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Content>
        <w:p w14:paraId="2C359522" w14:textId="77777777" w:rsidR="00A50007" w:rsidRPr="0008176F" w:rsidRDefault="0008176F" w:rsidP="0008176F">
          <w:pPr>
            <w:pStyle w:val="NoSpacing"/>
            <w:jc w:val="center"/>
            <w:rPr>
              <w:caps/>
            </w:rPr>
          </w:pPr>
          <w:r w:rsidRPr="0008176F">
            <w:rPr>
              <w:caps/>
            </w:rPr>
            <w:t>University of Oklahoma</w:t>
          </w:r>
        </w:p>
        <w:p w14:paraId="1EA6F73F" w14:textId="77777777" w:rsidR="0008176F" w:rsidRPr="0008176F" w:rsidRDefault="0008176F" w:rsidP="0008176F">
          <w:pPr>
            <w:pStyle w:val="NoSpacing"/>
            <w:jc w:val="center"/>
            <w:rPr>
              <w:caps/>
            </w:rPr>
          </w:pPr>
        </w:p>
        <w:p w14:paraId="0667E0B7" w14:textId="77777777" w:rsidR="0008176F" w:rsidRPr="0008176F" w:rsidRDefault="0008176F" w:rsidP="0008176F">
          <w:pPr>
            <w:pStyle w:val="NoSpacing"/>
            <w:jc w:val="center"/>
            <w:rPr>
              <w:caps/>
            </w:rPr>
          </w:pPr>
          <w:r w:rsidRPr="0008176F">
            <w:rPr>
              <w:caps/>
            </w:rPr>
            <w:t>Graduate College</w:t>
          </w:r>
        </w:p>
      </w:sdtContent>
    </w:sdt>
    <w:p w14:paraId="5A248221" w14:textId="77777777" w:rsidR="0008176F" w:rsidRPr="0008176F" w:rsidRDefault="0008176F" w:rsidP="0008176F">
      <w:pPr>
        <w:pStyle w:val="NoSpacing"/>
        <w:jc w:val="center"/>
        <w:rPr>
          <w:caps/>
        </w:rPr>
      </w:pPr>
    </w:p>
    <w:p w14:paraId="45A107ED" w14:textId="77777777" w:rsidR="0008176F" w:rsidRPr="0008176F" w:rsidRDefault="0008176F" w:rsidP="0008176F">
      <w:pPr>
        <w:pStyle w:val="NoSpacing"/>
        <w:jc w:val="center"/>
        <w:rPr>
          <w:caps/>
        </w:rPr>
      </w:pPr>
    </w:p>
    <w:p w14:paraId="4DB9E411" w14:textId="77777777" w:rsidR="0008176F" w:rsidRPr="0008176F" w:rsidRDefault="0008176F" w:rsidP="0008176F">
      <w:pPr>
        <w:pStyle w:val="NoSpacing"/>
        <w:jc w:val="center"/>
        <w:rPr>
          <w:caps/>
        </w:rPr>
      </w:pPr>
    </w:p>
    <w:p w14:paraId="6F6F3943" w14:textId="77777777" w:rsidR="0008176F" w:rsidRPr="0008176F" w:rsidRDefault="0008176F" w:rsidP="0008176F">
      <w:pPr>
        <w:pStyle w:val="NoSpacing"/>
        <w:jc w:val="center"/>
        <w:rPr>
          <w:caps/>
        </w:rPr>
      </w:pPr>
    </w:p>
    <w:p w14:paraId="18F4BE6C" w14:textId="77777777" w:rsidR="0008176F" w:rsidRPr="0008176F" w:rsidRDefault="0008176F" w:rsidP="0008176F">
      <w:pPr>
        <w:pStyle w:val="NoSpacing"/>
        <w:jc w:val="center"/>
        <w:rPr>
          <w:caps/>
        </w:rPr>
      </w:pPr>
    </w:p>
    <w:p w14:paraId="0039EB1D" w14:textId="77777777" w:rsidR="0008176F" w:rsidRPr="0008176F" w:rsidRDefault="0008176F" w:rsidP="0008176F">
      <w:pPr>
        <w:pStyle w:val="NoSpacing"/>
        <w:jc w:val="center"/>
        <w:rPr>
          <w:caps/>
        </w:rPr>
      </w:pPr>
    </w:p>
    <w:p w14:paraId="48FD5BA6"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3AB1DE47" w14:textId="50E7A021" w:rsidR="0008176F" w:rsidRPr="0008176F" w:rsidRDefault="00A16CBB" w:rsidP="00AF5B12">
          <w:pPr>
            <w:pStyle w:val="NoSpacing"/>
            <w:spacing w:line="480" w:lineRule="auto"/>
            <w:jc w:val="center"/>
            <w:rPr>
              <w:caps/>
            </w:rPr>
          </w:pPr>
          <w:r>
            <w:rPr>
              <w:caps/>
            </w:rPr>
            <w:t xml:space="preserve">EEG/mEG </w:t>
          </w:r>
          <w:r w:rsidR="007F2C5E">
            <w:rPr>
              <w:caps/>
            </w:rPr>
            <w:t>Sparse source imaging</w:t>
          </w:r>
          <w:r w:rsidR="00FC6A95">
            <w:rPr>
              <w:caps/>
            </w:rPr>
            <w:t xml:space="preserve"> </w:t>
          </w:r>
          <w:r w:rsidR="00463B21">
            <w:rPr>
              <w:caps/>
            </w:rPr>
            <w:t>and its application in epilepsy</w:t>
          </w:r>
        </w:p>
      </w:sdtContent>
    </w:sdt>
    <w:p w14:paraId="54A90C07" w14:textId="77777777" w:rsidR="0008176F" w:rsidRPr="0008176F" w:rsidRDefault="0008176F" w:rsidP="0008176F">
      <w:pPr>
        <w:pStyle w:val="NoSpacing"/>
        <w:jc w:val="center"/>
        <w:rPr>
          <w:caps/>
        </w:rPr>
      </w:pPr>
    </w:p>
    <w:p w14:paraId="743F5842" w14:textId="77777777" w:rsidR="0008176F" w:rsidRPr="0008176F" w:rsidRDefault="0008176F" w:rsidP="0008176F">
      <w:pPr>
        <w:pStyle w:val="NoSpacing"/>
        <w:jc w:val="center"/>
        <w:rPr>
          <w:caps/>
        </w:rPr>
      </w:pPr>
    </w:p>
    <w:p w14:paraId="3D29D583" w14:textId="77777777" w:rsidR="0008176F" w:rsidRPr="0008176F" w:rsidRDefault="0008176F" w:rsidP="0008176F">
      <w:pPr>
        <w:pStyle w:val="NoSpacing"/>
        <w:jc w:val="center"/>
        <w:rPr>
          <w:caps/>
        </w:rPr>
      </w:pPr>
    </w:p>
    <w:p w14:paraId="08F0CE0C" w14:textId="77777777" w:rsidR="0008176F" w:rsidRPr="0008176F" w:rsidRDefault="0008176F" w:rsidP="0008176F">
      <w:pPr>
        <w:pStyle w:val="NoSpacing"/>
        <w:jc w:val="center"/>
        <w:rPr>
          <w:caps/>
        </w:rPr>
      </w:pPr>
    </w:p>
    <w:p w14:paraId="191D5277" w14:textId="77777777" w:rsidR="0008176F" w:rsidRPr="0008176F" w:rsidRDefault="0008176F" w:rsidP="0008176F">
      <w:pPr>
        <w:pStyle w:val="NoSpacing"/>
        <w:jc w:val="center"/>
        <w:rPr>
          <w:caps/>
        </w:rPr>
      </w:pPr>
    </w:p>
    <w:p w14:paraId="14F16A3D" w14:textId="77777777" w:rsidR="0008176F" w:rsidRPr="0008176F" w:rsidRDefault="0008176F" w:rsidP="0008176F">
      <w:pPr>
        <w:pStyle w:val="NoSpacing"/>
        <w:jc w:val="center"/>
        <w:rPr>
          <w:caps/>
        </w:rPr>
      </w:pPr>
    </w:p>
    <w:p w14:paraId="0C8552D2" w14:textId="77777777" w:rsidR="0008176F" w:rsidRPr="0008176F" w:rsidRDefault="00A9655B"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A44E50">
            <w:rPr>
              <w:caps/>
            </w:rPr>
            <w:t>Dissertation</w:t>
          </w:r>
        </w:sdtContent>
      </w:sdt>
    </w:p>
    <w:p w14:paraId="71C6FFA7"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7A4AA0CD" w14:textId="77777777" w:rsidR="0008176F" w:rsidRPr="0008176F" w:rsidRDefault="0008176F" w:rsidP="0008176F">
          <w:pPr>
            <w:pStyle w:val="NoSpacing"/>
            <w:jc w:val="center"/>
            <w:rPr>
              <w:caps/>
            </w:rPr>
          </w:pPr>
          <w:r w:rsidRPr="0008176F">
            <w:rPr>
              <w:caps/>
            </w:rPr>
            <w:t>submitted to the Graduate Faculty</w:t>
          </w:r>
        </w:p>
        <w:p w14:paraId="1C07D17C" w14:textId="77777777" w:rsidR="0008176F" w:rsidRDefault="0008176F" w:rsidP="0008176F">
          <w:pPr>
            <w:pStyle w:val="NoSpacing"/>
            <w:jc w:val="center"/>
          </w:pPr>
        </w:p>
        <w:p w14:paraId="72FC4302" w14:textId="77777777" w:rsidR="0008176F" w:rsidRDefault="0008176F" w:rsidP="0008176F">
          <w:pPr>
            <w:pStyle w:val="NoSpacing"/>
            <w:jc w:val="center"/>
          </w:pPr>
          <w:r>
            <w:t>in partial fulfillment of the requirements for the</w:t>
          </w:r>
        </w:p>
        <w:p w14:paraId="52A39012" w14:textId="77777777" w:rsidR="0008176F" w:rsidRDefault="0008176F" w:rsidP="0008176F">
          <w:pPr>
            <w:pStyle w:val="NoSpacing"/>
            <w:jc w:val="center"/>
          </w:pPr>
        </w:p>
        <w:p w14:paraId="67DAF58D" w14:textId="77777777" w:rsidR="0008176F" w:rsidRDefault="0008176F" w:rsidP="0008176F">
          <w:pPr>
            <w:pStyle w:val="NoSpacing"/>
            <w:jc w:val="center"/>
          </w:pPr>
          <w:r>
            <w:t>Degree of</w:t>
          </w:r>
        </w:p>
      </w:sdtContent>
    </w:sdt>
    <w:p w14:paraId="560B1B75"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03292D4D" w14:textId="77777777" w:rsidR="00746E16" w:rsidRDefault="00A44E50" w:rsidP="00746E16">
          <w:pPr>
            <w:pStyle w:val="NoSpacing"/>
            <w:spacing w:line="480" w:lineRule="auto"/>
            <w:jc w:val="center"/>
            <w:rPr>
              <w:caps/>
            </w:rPr>
          </w:pPr>
          <w:r>
            <w:rPr>
              <w:caps/>
            </w:rPr>
            <w:t>Doctor of Philosophy</w:t>
          </w:r>
        </w:p>
      </w:sdtContent>
    </w:sdt>
    <w:p w14:paraId="5DBB959F" w14:textId="77777777" w:rsidR="00730F0A" w:rsidRDefault="00730F0A" w:rsidP="0008176F">
      <w:pPr>
        <w:pStyle w:val="NoSpacing"/>
        <w:jc w:val="center"/>
      </w:pPr>
    </w:p>
    <w:p w14:paraId="0067ECE1" w14:textId="77777777" w:rsidR="00730F0A" w:rsidRDefault="00730F0A" w:rsidP="0008176F">
      <w:pPr>
        <w:pStyle w:val="NoSpacing"/>
        <w:jc w:val="center"/>
      </w:pPr>
    </w:p>
    <w:p w14:paraId="2DF71E60" w14:textId="77777777" w:rsidR="00730F0A" w:rsidRDefault="00730F0A" w:rsidP="0008176F">
      <w:pPr>
        <w:pStyle w:val="NoSpacing"/>
        <w:jc w:val="center"/>
      </w:pPr>
    </w:p>
    <w:p w14:paraId="7C5509E9" w14:textId="77777777" w:rsidR="00730F0A" w:rsidRDefault="00730F0A" w:rsidP="0008176F">
      <w:pPr>
        <w:pStyle w:val="NoSpacing"/>
        <w:jc w:val="center"/>
      </w:pPr>
    </w:p>
    <w:p w14:paraId="656A3158" w14:textId="77777777" w:rsidR="00730F0A" w:rsidRDefault="00730F0A" w:rsidP="0008176F">
      <w:pPr>
        <w:pStyle w:val="NoSpacing"/>
        <w:jc w:val="center"/>
      </w:pPr>
    </w:p>
    <w:p w14:paraId="35F3E6FE" w14:textId="77777777" w:rsidR="00730F0A" w:rsidRDefault="00730F0A" w:rsidP="0008176F">
      <w:pPr>
        <w:pStyle w:val="NoSpacing"/>
        <w:jc w:val="center"/>
      </w:pPr>
    </w:p>
    <w:p w14:paraId="68F178EF" w14:textId="77777777" w:rsidR="00730F0A" w:rsidRDefault="00730F0A" w:rsidP="0008176F">
      <w:pPr>
        <w:pStyle w:val="NoSpacing"/>
        <w:jc w:val="center"/>
      </w:pPr>
    </w:p>
    <w:p w14:paraId="12B960CA" w14:textId="77777777" w:rsidR="00730F0A" w:rsidRDefault="00730F0A" w:rsidP="0008176F">
      <w:pPr>
        <w:pStyle w:val="NoSpacing"/>
        <w:jc w:val="center"/>
      </w:pPr>
    </w:p>
    <w:p w14:paraId="6CC2D170" w14:textId="77777777" w:rsidR="00730F0A" w:rsidRDefault="00730F0A" w:rsidP="0008176F">
      <w:pPr>
        <w:pStyle w:val="NoSpacing"/>
        <w:jc w:val="center"/>
      </w:pPr>
    </w:p>
    <w:p w14:paraId="08E9AE67" w14:textId="77777777" w:rsidR="00730F0A" w:rsidRDefault="00730F0A" w:rsidP="0008176F">
      <w:pPr>
        <w:pStyle w:val="NoSpacing"/>
        <w:jc w:val="center"/>
      </w:pPr>
      <w:r>
        <w:t>By</w:t>
      </w:r>
    </w:p>
    <w:p w14:paraId="07D44A83"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763B33B1" w14:textId="77777777" w:rsidR="00746E16" w:rsidRDefault="002265D8" w:rsidP="00746E16">
          <w:pPr>
            <w:pStyle w:val="NoSpacing"/>
            <w:jc w:val="center"/>
            <w:rPr>
              <w:caps/>
            </w:rPr>
          </w:pPr>
          <w:r>
            <w:rPr>
              <w:rFonts w:hint="eastAsia"/>
              <w:caps/>
              <w:lang w:eastAsia="zh-CN"/>
            </w:rPr>
            <w:t>MIN Zhu</w:t>
          </w:r>
        </w:p>
      </w:sdtContent>
    </w:sdt>
    <w:sdt>
      <w:sdtPr>
        <w:id w:val="30091838"/>
        <w:lock w:val="contentLocked"/>
        <w:placeholder>
          <w:docPart w:val="A81F602006EA4C16A9F3206BB0D96450"/>
        </w:placeholder>
        <w:group/>
      </w:sdtPr>
      <w:sdtContent>
        <w:p w14:paraId="583AFEAB" w14:textId="77777777" w:rsidR="00730F0A" w:rsidRDefault="00746E16" w:rsidP="00746E16">
          <w:pPr>
            <w:pStyle w:val="NoSpacing"/>
            <w:jc w:val="center"/>
          </w:pPr>
          <w:r>
            <w:t xml:space="preserve"> </w:t>
          </w:r>
          <w:r w:rsidR="00730F0A">
            <w:t>Norman, Oklahoma</w:t>
          </w:r>
        </w:p>
      </w:sdtContent>
    </w:sdt>
    <w:p w14:paraId="02F65DAF" w14:textId="37ACED76" w:rsidR="00730F0A" w:rsidRDefault="00A9655B" w:rsidP="007B63EC">
      <w:pPr>
        <w:pStyle w:val="NoSpacing"/>
        <w:jc w:val="center"/>
      </w:pPr>
      <w:sdt>
        <w:sdtPr>
          <w:alias w:val="Click to enter the year you are depositing the thesis"/>
          <w:tag w:val="Click to enter the year you are depositing the thesis"/>
          <w:id w:val="30091842"/>
          <w:placeholder>
            <w:docPart w:val="A81F602006EA4C16A9F3206BB0D96450"/>
          </w:placeholder>
        </w:sdtPr>
        <w:sdtContent>
          <w:r w:rsidR="002265D8">
            <w:rPr>
              <w:rFonts w:hint="eastAsia"/>
              <w:lang w:eastAsia="zh-CN"/>
            </w:rPr>
            <w:t>2013</w:t>
          </w:r>
        </w:sdtContent>
      </w:sdt>
      <w:r w:rsidR="00730F0A">
        <w:br w:type="page"/>
      </w:r>
    </w:p>
    <w:p w14:paraId="4074A8DD" w14:textId="77777777" w:rsidR="00730F0A" w:rsidRDefault="00730F0A" w:rsidP="00730F0A">
      <w:pPr>
        <w:pStyle w:val="NoSpacing"/>
        <w:jc w:val="center"/>
      </w:pPr>
    </w:p>
    <w:p w14:paraId="567EF928" w14:textId="77777777" w:rsidR="00F93475" w:rsidRDefault="00F93475" w:rsidP="00730F0A">
      <w:pPr>
        <w:pStyle w:val="NoSpacing"/>
        <w:jc w:val="center"/>
      </w:pPr>
    </w:p>
    <w:p w14:paraId="60296053" w14:textId="77777777" w:rsidR="00F93475" w:rsidRDefault="00F93475" w:rsidP="00730F0A">
      <w:pPr>
        <w:pStyle w:val="NoSpacing"/>
        <w:jc w:val="center"/>
      </w:pPr>
    </w:p>
    <w:p w14:paraId="2E614677" w14:textId="77777777" w:rsidR="00730F0A" w:rsidRDefault="00730F0A" w:rsidP="00730F0A">
      <w:pPr>
        <w:pStyle w:val="NoSpacing"/>
        <w:jc w:val="center"/>
      </w:pPr>
    </w:p>
    <w:p w14:paraId="64D915CD"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14:paraId="772639C1" w14:textId="7BA2571B" w:rsidR="00730F0A" w:rsidRPr="00730F0A" w:rsidRDefault="00A16CBB" w:rsidP="00AF5B12">
          <w:pPr>
            <w:pStyle w:val="NoSpacing"/>
            <w:jc w:val="center"/>
            <w:rPr>
              <w:caps/>
            </w:rPr>
          </w:pPr>
          <w:r>
            <w:rPr>
              <w:caps/>
            </w:rPr>
            <w:t xml:space="preserve">EEG/MEG </w:t>
          </w:r>
          <w:r w:rsidR="00FC6A95">
            <w:rPr>
              <w:caps/>
            </w:rPr>
            <w:t>sparse</w:t>
          </w:r>
          <w:r w:rsidR="00463B21">
            <w:rPr>
              <w:caps/>
            </w:rPr>
            <w:t xml:space="preserve"> </w:t>
          </w:r>
          <w:r w:rsidR="00FC6A95">
            <w:rPr>
              <w:caps/>
            </w:rPr>
            <w:t>source</w:t>
          </w:r>
          <w:r w:rsidR="0089596E">
            <w:rPr>
              <w:caps/>
            </w:rPr>
            <w:t xml:space="preserve"> Imaging</w:t>
          </w:r>
          <w:r w:rsidR="00463B21">
            <w:rPr>
              <w:caps/>
            </w:rPr>
            <w:t xml:space="preserve"> and its application in epilepsy</w:t>
          </w:r>
        </w:p>
      </w:sdtContent>
    </w:sdt>
    <w:p w14:paraId="10828A9E" w14:textId="77777777" w:rsidR="00730F0A" w:rsidRPr="00730F0A" w:rsidRDefault="00730F0A" w:rsidP="00730F0A">
      <w:pPr>
        <w:pStyle w:val="NoSpacing"/>
        <w:jc w:val="center"/>
        <w:rPr>
          <w:caps/>
        </w:rPr>
      </w:pPr>
    </w:p>
    <w:p w14:paraId="7B0C7948" w14:textId="77777777" w:rsidR="00730F0A" w:rsidRPr="00730F0A" w:rsidRDefault="00730F0A" w:rsidP="00730F0A">
      <w:pPr>
        <w:pStyle w:val="NoSpacing"/>
        <w:jc w:val="center"/>
        <w:rPr>
          <w:caps/>
        </w:rPr>
      </w:pPr>
    </w:p>
    <w:p w14:paraId="2895AD9A" w14:textId="77777777" w:rsidR="00730F0A" w:rsidRPr="00730F0A" w:rsidRDefault="00A9655B"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A44E50">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1131BCE6" w14:textId="77777777" w:rsidR="00746E16" w:rsidRDefault="00A44E50" w:rsidP="00746E16">
          <w:pPr>
            <w:pStyle w:val="NoSpacing"/>
            <w:jc w:val="center"/>
            <w:rPr>
              <w:caps/>
            </w:rPr>
          </w:pPr>
          <w:r>
            <w:rPr>
              <w:caps/>
            </w:rPr>
            <w:t>School of Electrical and Computer Engineering</w:t>
          </w:r>
        </w:p>
      </w:sdtContent>
    </w:sdt>
    <w:p w14:paraId="3C286FC3" w14:textId="77777777" w:rsidR="00730F0A" w:rsidRPr="00730F0A" w:rsidRDefault="00730F0A" w:rsidP="00730F0A">
      <w:pPr>
        <w:pStyle w:val="NoSpacing"/>
        <w:jc w:val="center"/>
        <w:rPr>
          <w:caps/>
        </w:rPr>
      </w:pPr>
    </w:p>
    <w:p w14:paraId="76546C1F" w14:textId="77777777" w:rsidR="00730F0A" w:rsidRPr="00730F0A" w:rsidRDefault="00730F0A" w:rsidP="00730F0A">
      <w:pPr>
        <w:pStyle w:val="NoSpacing"/>
        <w:jc w:val="center"/>
        <w:rPr>
          <w:caps/>
        </w:rPr>
      </w:pPr>
    </w:p>
    <w:p w14:paraId="1FC4CAC3" w14:textId="77777777" w:rsidR="00730F0A" w:rsidRPr="00730F0A" w:rsidRDefault="00730F0A" w:rsidP="00730F0A">
      <w:pPr>
        <w:pStyle w:val="NoSpacing"/>
        <w:jc w:val="center"/>
        <w:rPr>
          <w:caps/>
        </w:rPr>
      </w:pPr>
    </w:p>
    <w:p w14:paraId="5BA36B16" w14:textId="77777777" w:rsidR="00730F0A" w:rsidRDefault="00730F0A" w:rsidP="00730F0A">
      <w:pPr>
        <w:pStyle w:val="NoSpacing"/>
        <w:jc w:val="center"/>
        <w:rPr>
          <w:caps/>
        </w:rPr>
      </w:pPr>
    </w:p>
    <w:p w14:paraId="27501970" w14:textId="77777777" w:rsidR="00730F0A" w:rsidRPr="00730F0A" w:rsidRDefault="00730F0A" w:rsidP="00730F0A">
      <w:pPr>
        <w:pStyle w:val="NoSpacing"/>
        <w:jc w:val="center"/>
        <w:rPr>
          <w:caps/>
        </w:rPr>
      </w:pPr>
    </w:p>
    <w:p w14:paraId="46ECAD7C" w14:textId="77777777" w:rsidR="00730F0A" w:rsidRPr="00730F0A" w:rsidRDefault="00730F0A" w:rsidP="00730F0A">
      <w:pPr>
        <w:pStyle w:val="NoSpacing"/>
        <w:jc w:val="center"/>
        <w:rPr>
          <w:caps/>
        </w:rPr>
      </w:pPr>
    </w:p>
    <w:p w14:paraId="00C8590C" w14:textId="77777777" w:rsidR="00730F0A" w:rsidRPr="00730F0A" w:rsidRDefault="00730F0A" w:rsidP="00730F0A">
      <w:pPr>
        <w:pStyle w:val="NoSpacing"/>
        <w:jc w:val="center"/>
        <w:rPr>
          <w:caps/>
        </w:rPr>
      </w:pPr>
    </w:p>
    <w:p w14:paraId="210CE386"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14:paraId="06814E12" w14:textId="77777777" w:rsidR="00730F0A" w:rsidRPr="00730F0A" w:rsidRDefault="00730F0A" w:rsidP="00730F0A">
          <w:pPr>
            <w:pStyle w:val="NoSpacing"/>
            <w:jc w:val="center"/>
            <w:rPr>
              <w:caps/>
            </w:rPr>
          </w:pPr>
          <w:r w:rsidRPr="00730F0A">
            <w:rPr>
              <w:caps/>
            </w:rPr>
            <w:t>By</w:t>
          </w:r>
        </w:p>
      </w:sdtContent>
    </w:sdt>
    <w:p w14:paraId="299CC4F8" w14:textId="77777777" w:rsidR="00730F0A" w:rsidRDefault="00730F0A" w:rsidP="00730F0A">
      <w:pPr>
        <w:pStyle w:val="NoSpacing"/>
        <w:jc w:val="center"/>
      </w:pPr>
    </w:p>
    <w:p w14:paraId="7E3D37AB" w14:textId="77777777" w:rsidR="00730F0A" w:rsidRDefault="00730F0A" w:rsidP="00730F0A">
      <w:pPr>
        <w:pStyle w:val="NoSpacing"/>
        <w:jc w:val="center"/>
      </w:pPr>
    </w:p>
    <w:p w14:paraId="0D8D8DF4" w14:textId="77777777" w:rsidR="00730F0A" w:rsidRDefault="00730F0A" w:rsidP="00730F0A">
      <w:pPr>
        <w:pStyle w:val="NoSpacing"/>
        <w:jc w:val="center"/>
      </w:pPr>
    </w:p>
    <w:p w14:paraId="0A8B7806" w14:textId="77777777" w:rsidR="00730F0A" w:rsidRPr="006B4721" w:rsidRDefault="00730F0A" w:rsidP="00730F0A">
      <w:pPr>
        <w:pStyle w:val="NoSpacing"/>
        <w:jc w:val="right"/>
      </w:pPr>
      <w:r>
        <w:tab/>
      </w:r>
      <w:r>
        <w:tab/>
      </w:r>
      <w:r>
        <w:tab/>
      </w:r>
      <w:r>
        <w:tab/>
      </w:r>
      <w:r w:rsidR="006B4721">
        <w:t>______________________________</w:t>
      </w:r>
    </w:p>
    <w:p w14:paraId="2388425E" w14:textId="47D42701" w:rsidR="00730F0A" w:rsidRDefault="00A9655B"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C54135">
            <w:t>Lei Ding</w:t>
          </w:r>
        </w:sdtContent>
      </w:sdt>
      <w:r w:rsidR="00730F0A">
        <w:t>, Chair</w:t>
      </w:r>
    </w:p>
    <w:p w14:paraId="3D66CEDD" w14:textId="77777777" w:rsidR="00730F0A" w:rsidRDefault="00730F0A" w:rsidP="00730F0A">
      <w:pPr>
        <w:pStyle w:val="NoSpacing"/>
        <w:jc w:val="right"/>
      </w:pPr>
    </w:p>
    <w:p w14:paraId="2C1ACF66" w14:textId="77777777" w:rsidR="00730F0A" w:rsidRDefault="00730F0A" w:rsidP="00730F0A">
      <w:pPr>
        <w:pStyle w:val="NoSpacing"/>
        <w:jc w:val="right"/>
      </w:pPr>
    </w:p>
    <w:p w14:paraId="1B93511A" w14:textId="77777777" w:rsidR="00730F0A" w:rsidRPr="006B4721" w:rsidRDefault="006B4721" w:rsidP="00730F0A">
      <w:pPr>
        <w:pStyle w:val="NoSpacing"/>
        <w:jc w:val="right"/>
      </w:pPr>
      <w:r>
        <w:t>______________________________</w:t>
      </w:r>
    </w:p>
    <w:p w14:paraId="7D9B0C23" w14:textId="5F23821B" w:rsidR="00730F0A" w:rsidRDefault="00A9655B"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C54135">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E96ADA">
            <w:t>Meijun Zhu</w:t>
          </w:r>
        </w:sdtContent>
      </w:sdt>
    </w:p>
    <w:p w14:paraId="402D95AC" w14:textId="77777777" w:rsidR="00730F0A" w:rsidRDefault="00730F0A" w:rsidP="00730F0A">
      <w:pPr>
        <w:pStyle w:val="NoSpacing"/>
        <w:jc w:val="right"/>
      </w:pPr>
    </w:p>
    <w:p w14:paraId="2FD3C42C" w14:textId="77777777" w:rsidR="00730F0A" w:rsidRDefault="00730F0A" w:rsidP="00730F0A">
      <w:pPr>
        <w:pStyle w:val="NoSpacing"/>
        <w:jc w:val="right"/>
      </w:pPr>
    </w:p>
    <w:p w14:paraId="6A1999E8" w14:textId="77777777" w:rsidR="00730F0A" w:rsidRPr="006B4721" w:rsidRDefault="006B4721" w:rsidP="00730F0A">
      <w:pPr>
        <w:pStyle w:val="NoSpacing"/>
        <w:jc w:val="right"/>
      </w:pPr>
      <w:r>
        <w:t>______________________________</w:t>
      </w:r>
    </w:p>
    <w:p w14:paraId="733255E2" w14:textId="70431C59" w:rsidR="00730F0A" w:rsidRDefault="00A9655B"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C54135">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E96ADA">
            <w:t>Andrew Fagg</w:t>
          </w:r>
          <w:r w:rsidR="00E96ADA" w:rsidDel="00E96ADA">
            <w:t xml:space="preserve"> </w:t>
          </w:r>
        </w:sdtContent>
      </w:sdt>
    </w:p>
    <w:p w14:paraId="6D15C1ED" w14:textId="77777777" w:rsidR="00730F0A" w:rsidRDefault="00730F0A" w:rsidP="00730F0A">
      <w:pPr>
        <w:pStyle w:val="NoSpacing"/>
        <w:jc w:val="right"/>
      </w:pPr>
    </w:p>
    <w:p w14:paraId="76BD80A1" w14:textId="77777777" w:rsidR="00730F0A" w:rsidRDefault="00730F0A" w:rsidP="00730F0A">
      <w:pPr>
        <w:pStyle w:val="NoSpacing"/>
        <w:jc w:val="right"/>
      </w:pPr>
    </w:p>
    <w:p w14:paraId="5EFC911B" w14:textId="77777777" w:rsidR="00730F0A" w:rsidRPr="006B4721" w:rsidRDefault="006B4721" w:rsidP="00730F0A">
      <w:pPr>
        <w:pStyle w:val="NoSpacing"/>
        <w:jc w:val="right"/>
      </w:pPr>
      <w:r>
        <w:t>______________________________</w:t>
      </w:r>
    </w:p>
    <w:p w14:paraId="1A5792F3" w14:textId="59A37AAA" w:rsidR="00FF0F0F" w:rsidRDefault="00A9655B"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C54135">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E96ADA">
            <w:t xml:space="preserve">Joseph Havlicek </w:t>
          </w:r>
        </w:sdtContent>
      </w:sdt>
    </w:p>
    <w:p w14:paraId="2CAD3B76" w14:textId="77777777" w:rsidR="00FF0F0F" w:rsidRDefault="00FF0F0F" w:rsidP="00FF0F0F">
      <w:pPr>
        <w:pStyle w:val="NoSpacing"/>
        <w:jc w:val="right"/>
      </w:pPr>
    </w:p>
    <w:p w14:paraId="0CCEE6C7" w14:textId="77777777" w:rsidR="00FF0F0F" w:rsidRDefault="00FF0F0F" w:rsidP="00FF0F0F">
      <w:pPr>
        <w:pStyle w:val="NoSpacing"/>
        <w:jc w:val="right"/>
      </w:pPr>
    </w:p>
    <w:p w14:paraId="787809A6" w14:textId="77777777" w:rsidR="00FF0F0F" w:rsidRPr="006B4721" w:rsidRDefault="006B4721" w:rsidP="00FF0F0F">
      <w:pPr>
        <w:pStyle w:val="NoSpacing"/>
        <w:jc w:val="right"/>
      </w:pPr>
      <w:r>
        <w:t>______________________________</w:t>
      </w:r>
    </w:p>
    <w:p w14:paraId="30172FB3" w14:textId="6FA5C105" w:rsidR="00FF0F0F" w:rsidRDefault="00A9655B"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C54135">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E96ADA">
            <w:t>Hong Liu</w:t>
          </w:r>
        </w:sdtContent>
      </w:sdt>
    </w:p>
    <w:p w14:paraId="048DAC64" w14:textId="77777777" w:rsidR="00730F0A" w:rsidRDefault="00730F0A" w:rsidP="00730F0A">
      <w:pPr>
        <w:pStyle w:val="NoSpacing"/>
        <w:jc w:val="right"/>
      </w:pPr>
    </w:p>
    <w:p w14:paraId="4A1B1AF2" w14:textId="77777777" w:rsidR="00730F0A" w:rsidRDefault="00730F0A" w:rsidP="00730F0A">
      <w:pPr>
        <w:pStyle w:val="NoSpacing"/>
        <w:jc w:val="right"/>
      </w:pPr>
    </w:p>
    <w:p w14:paraId="5FA58900" w14:textId="77777777" w:rsidR="00730F0A" w:rsidRDefault="00730F0A" w:rsidP="00730F0A">
      <w:pPr>
        <w:pStyle w:val="NoSpacing"/>
        <w:jc w:val="center"/>
      </w:pPr>
      <w:r>
        <w:br w:type="page"/>
      </w:r>
    </w:p>
    <w:p w14:paraId="6C85A9DA" w14:textId="77777777" w:rsidR="00730F0A" w:rsidRDefault="00730F0A" w:rsidP="00730F0A">
      <w:pPr>
        <w:pStyle w:val="NoSpacing"/>
        <w:jc w:val="center"/>
      </w:pPr>
    </w:p>
    <w:p w14:paraId="5ED1FCC4" w14:textId="77777777" w:rsidR="00730F0A" w:rsidRDefault="00730F0A" w:rsidP="00730F0A">
      <w:pPr>
        <w:pStyle w:val="NoSpacing"/>
        <w:jc w:val="center"/>
      </w:pPr>
    </w:p>
    <w:p w14:paraId="38DACCB0" w14:textId="77777777" w:rsidR="00730F0A" w:rsidRDefault="00730F0A" w:rsidP="00730F0A">
      <w:pPr>
        <w:pStyle w:val="NoSpacing"/>
        <w:jc w:val="center"/>
      </w:pPr>
    </w:p>
    <w:p w14:paraId="3CEB3B7A" w14:textId="77777777" w:rsidR="00730F0A" w:rsidRDefault="00730F0A" w:rsidP="00730F0A">
      <w:pPr>
        <w:pStyle w:val="NoSpacing"/>
        <w:jc w:val="center"/>
      </w:pPr>
    </w:p>
    <w:p w14:paraId="2755925C" w14:textId="77777777" w:rsidR="00730F0A" w:rsidRDefault="00730F0A" w:rsidP="00730F0A">
      <w:pPr>
        <w:pStyle w:val="NoSpacing"/>
        <w:jc w:val="center"/>
      </w:pPr>
    </w:p>
    <w:p w14:paraId="18DCA180" w14:textId="77777777" w:rsidR="00730F0A" w:rsidRDefault="00730F0A" w:rsidP="00730F0A">
      <w:pPr>
        <w:pStyle w:val="NoSpacing"/>
        <w:jc w:val="center"/>
      </w:pPr>
    </w:p>
    <w:p w14:paraId="632C6950" w14:textId="77777777" w:rsidR="00730F0A" w:rsidRDefault="00730F0A" w:rsidP="00730F0A">
      <w:pPr>
        <w:pStyle w:val="NoSpacing"/>
        <w:jc w:val="center"/>
      </w:pPr>
    </w:p>
    <w:p w14:paraId="39D11CA5" w14:textId="77777777" w:rsidR="00730F0A" w:rsidRDefault="00730F0A" w:rsidP="00730F0A">
      <w:pPr>
        <w:pStyle w:val="NoSpacing"/>
        <w:jc w:val="center"/>
      </w:pPr>
    </w:p>
    <w:p w14:paraId="2644C614" w14:textId="77777777" w:rsidR="00730F0A" w:rsidRDefault="00730F0A" w:rsidP="00730F0A">
      <w:pPr>
        <w:pStyle w:val="NoSpacing"/>
        <w:jc w:val="center"/>
      </w:pPr>
    </w:p>
    <w:p w14:paraId="376FA277" w14:textId="77777777" w:rsidR="00730F0A" w:rsidRDefault="00730F0A" w:rsidP="00730F0A">
      <w:pPr>
        <w:pStyle w:val="NoSpacing"/>
        <w:jc w:val="center"/>
      </w:pPr>
    </w:p>
    <w:p w14:paraId="50B887B8" w14:textId="77777777" w:rsidR="00730F0A" w:rsidRDefault="00730F0A" w:rsidP="00730F0A">
      <w:pPr>
        <w:pStyle w:val="NoSpacing"/>
        <w:jc w:val="center"/>
      </w:pPr>
    </w:p>
    <w:p w14:paraId="523B8B8A" w14:textId="77777777" w:rsidR="00730F0A" w:rsidRDefault="00730F0A" w:rsidP="00730F0A">
      <w:pPr>
        <w:pStyle w:val="NoSpacing"/>
        <w:jc w:val="center"/>
      </w:pPr>
    </w:p>
    <w:p w14:paraId="516503F9" w14:textId="77777777" w:rsidR="00730F0A" w:rsidRDefault="00730F0A" w:rsidP="00730F0A">
      <w:pPr>
        <w:pStyle w:val="NoSpacing"/>
        <w:jc w:val="center"/>
      </w:pPr>
    </w:p>
    <w:p w14:paraId="2B56554E" w14:textId="77777777" w:rsidR="00730F0A" w:rsidRDefault="00730F0A" w:rsidP="00730F0A">
      <w:pPr>
        <w:pStyle w:val="NoSpacing"/>
        <w:jc w:val="center"/>
      </w:pPr>
    </w:p>
    <w:p w14:paraId="2A134FC1" w14:textId="77777777" w:rsidR="00730F0A" w:rsidRDefault="00730F0A" w:rsidP="00730F0A">
      <w:pPr>
        <w:pStyle w:val="NoSpacing"/>
        <w:jc w:val="center"/>
      </w:pPr>
    </w:p>
    <w:p w14:paraId="41E75E5A" w14:textId="77777777" w:rsidR="00730F0A" w:rsidRDefault="00730F0A" w:rsidP="00730F0A">
      <w:pPr>
        <w:pStyle w:val="NoSpacing"/>
        <w:jc w:val="center"/>
      </w:pPr>
    </w:p>
    <w:p w14:paraId="641B8839" w14:textId="77777777" w:rsidR="00730F0A" w:rsidRDefault="00730F0A" w:rsidP="00730F0A">
      <w:pPr>
        <w:pStyle w:val="NoSpacing"/>
        <w:jc w:val="center"/>
      </w:pPr>
    </w:p>
    <w:p w14:paraId="0F45D145" w14:textId="77777777" w:rsidR="00730F0A" w:rsidRDefault="00730F0A" w:rsidP="00730F0A">
      <w:pPr>
        <w:pStyle w:val="NoSpacing"/>
        <w:jc w:val="center"/>
      </w:pPr>
    </w:p>
    <w:p w14:paraId="047A0063" w14:textId="77777777" w:rsidR="00730F0A" w:rsidRDefault="00730F0A" w:rsidP="00730F0A">
      <w:pPr>
        <w:pStyle w:val="NoSpacing"/>
        <w:jc w:val="center"/>
      </w:pPr>
    </w:p>
    <w:p w14:paraId="576D91E8" w14:textId="77777777" w:rsidR="00730F0A" w:rsidRDefault="00730F0A" w:rsidP="00730F0A">
      <w:pPr>
        <w:pStyle w:val="NoSpacing"/>
        <w:jc w:val="center"/>
      </w:pPr>
    </w:p>
    <w:p w14:paraId="2183571C" w14:textId="77777777" w:rsidR="00730F0A" w:rsidRDefault="00730F0A" w:rsidP="00730F0A">
      <w:pPr>
        <w:pStyle w:val="NoSpacing"/>
        <w:jc w:val="center"/>
      </w:pPr>
    </w:p>
    <w:p w14:paraId="46B1A13E" w14:textId="77777777" w:rsidR="00730F0A" w:rsidRDefault="00730F0A" w:rsidP="00730F0A">
      <w:pPr>
        <w:pStyle w:val="NoSpacing"/>
        <w:jc w:val="center"/>
      </w:pPr>
    </w:p>
    <w:p w14:paraId="278399B9" w14:textId="77777777" w:rsidR="00730F0A" w:rsidRDefault="00730F0A" w:rsidP="00730F0A">
      <w:pPr>
        <w:pStyle w:val="NoSpacing"/>
        <w:jc w:val="center"/>
      </w:pPr>
    </w:p>
    <w:p w14:paraId="7EAD0BA5" w14:textId="77777777" w:rsidR="00730F0A" w:rsidRDefault="00730F0A" w:rsidP="00730F0A">
      <w:pPr>
        <w:pStyle w:val="NoSpacing"/>
        <w:jc w:val="center"/>
      </w:pPr>
    </w:p>
    <w:p w14:paraId="4FA4B70C" w14:textId="77777777" w:rsidR="00730F0A" w:rsidRDefault="00730F0A" w:rsidP="00730F0A">
      <w:pPr>
        <w:pStyle w:val="NoSpacing"/>
        <w:jc w:val="center"/>
      </w:pPr>
    </w:p>
    <w:p w14:paraId="7D0F15CE" w14:textId="77777777" w:rsidR="00730F0A" w:rsidRDefault="00730F0A" w:rsidP="00730F0A">
      <w:pPr>
        <w:pStyle w:val="NoSpacing"/>
        <w:jc w:val="center"/>
      </w:pPr>
    </w:p>
    <w:p w14:paraId="46C486DB" w14:textId="77777777" w:rsidR="00730F0A" w:rsidRDefault="00730F0A" w:rsidP="00730F0A">
      <w:pPr>
        <w:pStyle w:val="NoSpacing"/>
        <w:jc w:val="center"/>
      </w:pPr>
    </w:p>
    <w:p w14:paraId="7C7665AF" w14:textId="77777777" w:rsidR="00730F0A" w:rsidRDefault="00730F0A" w:rsidP="00730F0A">
      <w:pPr>
        <w:pStyle w:val="NoSpacing"/>
        <w:jc w:val="center"/>
      </w:pPr>
    </w:p>
    <w:p w14:paraId="6527DA84" w14:textId="77777777" w:rsidR="00730F0A" w:rsidRDefault="00730F0A" w:rsidP="00730F0A">
      <w:pPr>
        <w:pStyle w:val="NoSpacing"/>
        <w:jc w:val="center"/>
      </w:pPr>
    </w:p>
    <w:p w14:paraId="44F6E22E" w14:textId="77777777" w:rsidR="00730F0A" w:rsidRDefault="00730F0A" w:rsidP="00730F0A">
      <w:pPr>
        <w:pStyle w:val="NoSpacing"/>
        <w:jc w:val="center"/>
      </w:pPr>
    </w:p>
    <w:p w14:paraId="4E4FCB96" w14:textId="77777777" w:rsidR="00730F0A" w:rsidRDefault="00730F0A" w:rsidP="00730F0A">
      <w:pPr>
        <w:pStyle w:val="NoSpacing"/>
        <w:jc w:val="center"/>
      </w:pPr>
    </w:p>
    <w:p w14:paraId="66422144" w14:textId="77777777" w:rsidR="00730F0A" w:rsidRDefault="00730F0A" w:rsidP="00730F0A">
      <w:pPr>
        <w:pStyle w:val="NoSpacing"/>
        <w:jc w:val="center"/>
      </w:pPr>
    </w:p>
    <w:p w14:paraId="12031D80" w14:textId="77777777" w:rsidR="00730F0A" w:rsidRDefault="00730F0A" w:rsidP="00730F0A">
      <w:pPr>
        <w:pStyle w:val="NoSpacing"/>
        <w:jc w:val="center"/>
      </w:pPr>
    </w:p>
    <w:p w14:paraId="1C8F6B47" w14:textId="77777777" w:rsidR="00730F0A" w:rsidRDefault="00730F0A" w:rsidP="00730F0A">
      <w:pPr>
        <w:pStyle w:val="NoSpacing"/>
        <w:jc w:val="center"/>
      </w:pPr>
    </w:p>
    <w:p w14:paraId="451349FA" w14:textId="77777777" w:rsidR="00730F0A" w:rsidRDefault="00730F0A" w:rsidP="00730F0A">
      <w:pPr>
        <w:pStyle w:val="NoSpacing"/>
        <w:jc w:val="center"/>
      </w:pPr>
    </w:p>
    <w:p w14:paraId="1009C4BB" w14:textId="77777777" w:rsidR="00730F0A" w:rsidRDefault="00730F0A" w:rsidP="00730F0A">
      <w:pPr>
        <w:pStyle w:val="NoSpacing"/>
        <w:jc w:val="center"/>
      </w:pPr>
    </w:p>
    <w:p w14:paraId="61CCE34B" w14:textId="77777777" w:rsidR="00730F0A" w:rsidRDefault="00730F0A" w:rsidP="00730F0A">
      <w:pPr>
        <w:pStyle w:val="NoSpacing"/>
        <w:jc w:val="center"/>
      </w:pPr>
    </w:p>
    <w:p w14:paraId="0C389847" w14:textId="77777777" w:rsidR="00730F0A" w:rsidRDefault="00730F0A" w:rsidP="00730F0A">
      <w:pPr>
        <w:pStyle w:val="NoSpacing"/>
        <w:jc w:val="center"/>
      </w:pPr>
    </w:p>
    <w:p w14:paraId="7236A213" w14:textId="77777777" w:rsidR="00730F0A" w:rsidRDefault="00730F0A" w:rsidP="00730F0A">
      <w:pPr>
        <w:pStyle w:val="NoSpacing"/>
        <w:jc w:val="center"/>
      </w:pPr>
    </w:p>
    <w:p w14:paraId="34F49B47" w14:textId="77777777" w:rsidR="00730F0A" w:rsidRDefault="00730F0A" w:rsidP="00730F0A">
      <w:pPr>
        <w:pStyle w:val="NoSpacing"/>
        <w:jc w:val="center"/>
      </w:pPr>
    </w:p>
    <w:p w14:paraId="26F5CDAF" w14:textId="77777777" w:rsidR="00730F0A" w:rsidRDefault="00730F0A" w:rsidP="00730F0A">
      <w:pPr>
        <w:pStyle w:val="NoSpacing"/>
        <w:jc w:val="center"/>
      </w:pPr>
    </w:p>
    <w:p w14:paraId="3EE072B7" w14:textId="77777777" w:rsidR="00730F0A" w:rsidRDefault="00730F0A" w:rsidP="00730F0A">
      <w:pPr>
        <w:pStyle w:val="NoSpacing"/>
        <w:jc w:val="center"/>
      </w:pPr>
    </w:p>
    <w:p w14:paraId="439D9C8A" w14:textId="77777777" w:rsidR="00730F0A" w:rsidRDefault="00A9655B"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2265D8">
            <w:rPr>
              <w:rFonts w:hint="eastAsia"/>
              <w:caps/>
              <w:lang w:eastAsia="zh-CN"/>
            </w:rPr>
            <w:t>Min Zhu</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2265D8">
            <w:rPr>
              <w:rFonts w:hint="eastAsia"/>
              <w:lang w:eastAsia="zh-CN"/>
            </w:rPr>
            <w:t>2013</w:t>
          </w:r>
        </w:sdtContent>
      </w:sdt>
    </w:p>
    <w:p w14:paraId="108B2D9B" w14:textId="599ED150" w:rsidR="002135EE" w:rsidRDefault="00730F0A" w:rsidP="00730F0A">
      <w:pPr>
        <w:pStyle w:val="NoSpacing"/>
        <w:jc w:val="center"/>
      </w:pPr>
      <w:r>
        <w:t>All Rights Reserved.</w:t>
      </w:r>
    </w:p>
    <w:p w14:paraId="7DA3F8BF" w14:textId="3AA934FE" w:rsidR="008E1C26" w:rsidRDefault="00A00C7A" w:rsidP="008C723D">
      <w:pPr>
        <w:spacing w:line="240" w:lineRule="auto"/>
        <w:jc w:val="left"/>
        <w:sectPr w:rsidR="008E1C26" w:rsidSect="003A060D">
          <w:footerReference w:type="default" r:id="rId9"/>
          <w:pgSz w:w="12240" w:h="15840" w:code="1"/>
          <w:pgMar w:top="1440" w:right="1440" w:bottom="1440" w:left="2304" w:header="720" w:footer="720" w:gutter="0"/>
          <w:cols w:space="720"/>
          <w:docGrid w:linePitch="360"/>
        </w:sectPr>
      </w:pPr>
      <w:r>
        <w:br w:type="page"/>
      </w:r>
    </w:p>
    <w:p w14:paraId="0862BB9C" w14:textId="77777777" w:rsidR="008C723D" w:rsidRDefault="008C723D" w:rsidP="008C723D">
      <w:pPr>
        <w:pStyle w:val="Heading1"/>
      </w:pPr>
      <w:bookmarkStart w:id="0" w:name="_Toc310579464"/>
      <w:bookmarkStart w:id="1" w:name="_Toc315681313"/>
      <w:bookmarkStart w:id="2" w:name="_Toc374584331"/>
      <w:r>
        <w:lastRenderedPageBreak/>
        <w:t>Acknowledgements</w:t>
      </w:r>
      <w:bookmarkEnd w:id="0"/>
      <w:bookmarkEnd w:id="1"/>
      <w:bookmarkEnd w:id="2"/>
    </w:p>
    <w:p w14:paraId="09E1E549" w14:textId="78FE36B7" w:rsidR="00961040" w:rsidRDefault="009006BC" w:rsidP="009006BC">
      <w:pPr>
        <w:ind w:firstLine="720"/>
      </w:pPr>
      <w:r>
        <w:t>First and foremost, I would like to thank my advisor</w:t>
      </w:r>
      <w:r w:rsidR="009C25FF">
        <w:t>, Dr. Lei Ding, for his mentoring and caring over the past five and half years. W</w:t>
      </w:r>
      <w:r w:rsidR="003D1761">
        <w:t>ithout his guidance</w:t>
      </w:r>
      <w:r w:rsidR="009C25FF">
        <w:t>, I would never achieve t</w:t>
      </w:r>
      <w:r w:rsidR="00A06F22">
        <w:t xml:space="preserve">his. He is not only a mentor guiding me to this field, </w:t>
      </w:r>
      <w:r w:rsidR="009C25FF">
        <w:t xml:space="preserve">but also a friend to give me </w:t>
      </w:r>
      <w:r w:rsidR="00A9655B">
        <w:t>kind</w:t>
      </w:r>
      <w:r w:rsidR="003D1761">
        <w:t xml:space="preserve"> </w:t>
      </w:r>
      <w:r w:rsidR="009C25FF">
        <w:t>advices</w:t>
      </w:r>
      <w:r w:rsidR="00A06F22">
        <w:t xml:space="preserve"> on my academic and career development.</w:t>
      </w:r>
      <w:r w:rsidR="003D1761">
        <w:t xml:space="preserve"> </w:t>
      </w:r>
      <w:r w:rsidR="009C25FF">
        <w:t xml:space="preserve"> </w:t>
      </w:r>
    </w:p>
    <w:p w14:paraId="317952A6" w14:textId="3A9DD71D" w:rsidR="009006BC" w:rsidRDefault="00961040" w:rsidP="009006BC">
      <w:pPr>
        <w:ind w:firstLine="720"/>
      </w:pPr>
      <w:r>
        <w:t xml:space="preserve">I would </w:t>
      </w:r>
      <w:r w:rsidR="00EF190A">
        <w:t xml:space="preserve">also like to express my gratitude to </w:t>
      </w:r>
      <w:r w:rsidR="00A06F22">
        <w:t xml:space="preserve">all other </w:t>
      </w:r>
      <w:r w:rsidR="00EF190A">
        <w:t>committee members</w:t>
      </w:r>
      <w:r>
        <w:t>, Dr. Joseph Havlicek</w:t>
      </w:r>
      <w:r w:rsidR="00DE1BE8">
        <w:t>, Dr. Hong Liu, Dr. Andrew Fagg and Dr. Mei</w:t>
      </w:r>
      <w:r w:rsidR="005073F1">
        <w:t>jun Zhu</w:t>
      </w:r>
      <w:r w:rsidR="00A06F22">
        <w:t>, who have provided me with constructive suggestions on my research</w:t>
      </w:r>
      <w:r w:rsidR="00DE1BE8">
        <w:t>.</w:t>
      </w:r>
      <w:r w:rsidR="00285776">
        <w:t xml:space="preserve"> I really appreciate Dr. Fagg and Dr. Havlicek for taking time and efforts in revising my dissertation to make it more readable.     </w:t>
      </w:r>
      <w:r w:rsidR="00DE1BE8">
        <w:t xml:space="preserve"> </w:t>
      </w:r>
    </w:p>
    <w:p w14:paraId="28E95438" w14:textId="5D0CE027" w:rsidR="009006BC" w:rsidRDefault="00A06F22" w:rsidP="00BB2E32">
      <w:pPr>
        <w:ind w:firstLine="720"/>
      </w:pPr>
      <w:r>
        <w:t xml:space="preserve">Moreover, </w:t>
      </w:r>
      <w:r w:rsidR="00285776">
        <w:t>I would like to thank all</w:t>
      </w:r>
      <w:r w:rsidR="009006BC">
        <w:t xml:space="preserve"> </w:t>
      </w:r>
      <w:r w:rsidR="00BB010E">
        <w:t>my lab mates</w:t>
      </w:r>
      <w:r w:rsidR="009006BC">
        <w:t>, Dr. Guofa Shou, Deep</w:t>
      </w:r>
      <w:r w:rsidR="00285776">
        <w:t xml:space="preserve">ika Dasari, </w:t>
      </w:r>
      <w:r>
        <w:t xml:space="preserve">Ran Xiao, </w:t>
      </w:r>
      <w:r w:rsidR="00BB010E">
        <w:t xml:space="preserve">as well as </w:t>
      </w:r>
      <w:r w:rsidR="009006BC">
        <w:t>Dr. Ke Liao and Jania</w:t>
      </w:r>
      <w:r w:rsidR="005073F1">
        <w:t xml:space="preserve"> Gonzalez. I really enjoyed</w:t>
      </w:r>
      <w:r w:rsidR="00EF190A">
        <w:t xml:space="preserve"> working with them and </w:t>
      </w:r>
      <w:r w:rsidR="00BB2E32">
        <w:t xml:space="preserve">had a great time. Special thanks </w:t>
      </w:r>
      <w:r w:rsidR="009006BC">
        <w:t xml:space="preserve">go to my </w:t>
      </w:r>
      <w:r w:rsidR="00BB2E32">
        <w:t>beloved fiancé, Ran Xiao. Together, we have been through thick and thin, and he is always there for me.</w:t>
      </w:r>
      <w:r w:rsidR="009006BC">
        <w:t xml:space="preserve">  </w:t>
      </w:r>
    </w:p>
    <w:p w14:paraId="1A50B18D" w14:textId="700E2DDD" w:rsidR="009006BC" w:rsidRDefault="009006BC" w:rsidP="009006BC">
      <w:pPr>
        <w:ind w:firstLine="720"/>
      </w:pPr>
      <w:r>
        <w:t>Finally, I would like to tha</w:t>
      </w:r>
      <w:r w:rsidR="00BB010E">
        <w:t xml:space="preserve">nk all my friends and my family for their </w:t>
      </w:r>
      <w:r w:rsidR="00BB2E32">
        <w:t xml:space="preserve">undying supports, especially to my parents, Miaozheng Zhu and Ruqin Huang, as well as my host family in the U.S., Heidi James. </w:t>
      </w:r>
      <w:r w:rsidR="00BB010E">
        <w:t xml:space="preserve"> </w:t>
      </w:r>
      <w:r>
        <w:t xml:space="preserve"> </w:t>
      </w:r>
    </w:p>
    <w:p w14:paraId="42161C96" w14:textId="77777777" w:rsidR="009006BC" w:rsidRDefault="009006BC" w:rsidP="002E44C0">
      <w:bookmarkStart w:id="3" w:name="_GoBack"/>
      <w:bookmarkEnd w:id="3"/>
    </w:p>
    <w:p w14:paraId="2541855D" w14:textId="77777777" w:rsidR="008C723D" w:rsidRDefault="008C723D">
      <w:pPr>
        <w:spacing w:line="240" w:lineRule="auto"/>
        <w:jc w:val="left"/>
        <w:rPr>
          <w:rFonts w:asciiTheme="majorHAnsi" w:hAnsiTheme="majorHAnsi"/>
          <w:b/>
          <w:sz w:val="28"/>
          <w:szCs w:val="32"/>
        </w:rPr>
      </w:pPr>
      <w:r>
        <w:br w:type="page"/>
      </w:r>
    </w:p>
    <w:p w14:paraId="441B699E" w14:textId="764DE470" w:rsidR="00775701" w:rsidRDefault="00775701" w:rsidP="00076DD5">
      <w:pPr>
        <w:pStyle w:val="Title"/>
      </w:pPr>
      <w:r>
        <w:lastRenderedPageBreak/>
        <w:t xml:space="preserve">Table of </w:t>
      </w:r>
      <w:r w:rsidRPr="00775701">
        <w:t>Contents</w:t>
      </w:r>
    </w:p>
    <w:p w14:paraId="6AAFB779" w14:textId="77777777" w:rsidR="004A7222" w:rsidRPr="0078679A" w:rsidRDefault="004A7222" w:rsidP="004A7222">
      <w:pPr>
        <w:pStyle w:val="NoSpacing"/>
      </w:pPr>
    </w:p>
    <w:p w14:paraId="6016D578" w14:textId="435B8C18" w:rsidR="008C723D" w:rsidRDefault="00A523B9">
      <w:pPr>
        <w:pStyle w:val="TOC1"/>
        <w:rPr>
          <w:rFonts w:cstheme="minorBidi"/>
          <w:noProof/>
          <w:sz w:val="22"/>
          <w:szCs w:val="22"/>
          <w:lang w:eastAsia="zh-CN" w:bidi="ar-SA"/>
        </w:rPr>
      </w:pPr>
      <w:r>
        <w:fldChar w:fldCharType="begin"/>
      </w:r>
      <w:r w:rsidR="000F56FF">
        <w:instrText xml:space="preserve"> TOC \o "3-3" \h \z \t "Heading 1,1,Heading 2,2,Chapter,1" </w:instrText>
      </w:r>
      <w:r>
        <w:fldChar w:fldCharType="separate"/>
      </w:r>
      <w:hyperlink w:anchor="_Toc374584331" w:history="1">
        <w:r w:rsidR="008C723D" w:rsidRPr="00DB4A3C">
          <w:rPr>
            <w:rStyle w:val="Hyperlink"/>
            <w:noProof/>
          </w:rPr>
          <w:t>Acknowledgements</w:t>
        </w:r>
        <w:r w:rsidR="008C723D">
          <w:rPr>
            <w:noProof/>
            <w:webHidden/>
          </w:rPr>
          <w:tab/>
        </w:r>
        <w:r w:rsidR="008C723D">
          <w:rPr>
            <w:noProof/>
            <w:webHidden/>
          </w:rPr>
          <w:fldChar w:fldCharType="begin"/>
        </w:r>
        <w:r w:rsidR="008C723D">
          <w:rPr>
            <w:noProof/>
            <w:webHidden/>
          </w:rPr>
          <w:instrText xml:space="preserve"> PAGEREF _Toc374584331 \h </w:instrText>
        </w:r>
        <w:r w:rsidR="008C723D">
          <w:rPr>
            <w:noProof/>
            <w:webHidden/>
          </w:rPr>
        </w:r>
        <w:r w:rsidR="008C723D">
          <w:rPr>
            <w:noProof/>
            <w:webHidden/>
          </w:rPr>
          <w:fldChar w:fldCharType="separate"/>
        </w:r>
        <w:r w:rsidR="005073F1">
          <w:rPr>
            <w:noProof/>
            <w:webHidden/>
          </w:rPr>
          <w:t>iv</w:t>
        </w:r>
        <w:r w:rsidR="008C723D">
          <w:rPr>
            <w:noProof/>
            <w:webHidden/>
          </w:rPr>
          <w:fldChar w:fldCharType="end"/>
        </w:r>
      </w:hyperlink>
    </w:p>
    <w:p w14:paraId="670836CE" w14:textId="77777777" w:rsidR="008C723D" w:rsidRDefault="00A9655B">
      <w:pPr>
        <w:pStyle w:val="TOC1"/>
        <w:rPr>
          <w:rFonts w:cstheme="minorBidi"/>
          <w:noProof/>
          <w:sz w:val="22"/>
          <w:szCs w:val="22"/>
          <w:lang w:eastAsia="zh-CN" w:bidi="ar-SA"/>
        </w:rPr>
      </w:pPr>
      <w:hyperlink w:anchor="_Toc374584332" w:history="1">
        <w:r w:rsidR="008C723D" w:rsidRPr="00DB4A3C">
          <w:rPr>
            <w:rStyle w:val="Hyperlink"/>
            <w:noProof/>
          </w:rPr>
          <w:t>List of Tables</w:t>
        </w:r>
        <w:r w:rsidR="008C723D">
          <w:rPr>
            <w:noProof/>
            <w:webHidden/>
          </w:rPr>
          <w:tab/>
        </w:r>
        <w:r w:rsidR="008C723D">
          <w:rPr>
            <w:noProof/>
            <w:webHidden/>
          </w:rPr>
          <w:fldChar w:fldCharType="begin"/>
        </w:r>
        <w:r w:rsidR="008C723D">
          <w:rPr>
            <w:noProof/>
            <w:webHidden/>
          </w:rPr>
          <w:instrText xml:space="preserve"> PAGEREF _Toc374584332 \h </w:instrText>
        </w:r>
        <w:r w:rsidR="008C723D">
          <w:rPr>
            <w:noProof/>
            <w:webHidden/>
          </w:rPr>
        </w:r>
        <w:r w:rsidR="008C723D">
          <w:rPr>
            <w:noProof/>
            <w:webHidden/>
          </w:rPr>
          <w:fldChar w:fldCharType="separate"/>
        </w:r>
        <w:r w:rsidR="005073F1">
          <w:rPr>
            <w:noProof/>
            <w:webHidden/>
          </w:rPr>
          <w:t>viii</w:t>
        </w:r>
        <w:r w:rsidR="008C723D">
          <w:rPr>
            <w:noProof/>
            <w:webHidden/>
          </w:rPr>
          <w:fldChar w:fldCharType="end"/>
        </w:r>
      </w:hyperlink>
    </w:p>
    <w:p w14:paraId="412B715A" w14:textId="77777777" w:rsidR="008C723D" w:rsidRDefault="00A9655B">
      <w:pPr>
        <w:pStyle w:val="TOC1"/>
        <w:rPr>
          <w:rFonts w:cstheme="minorBidi"/>
          <w:noProof/>
          <w:sz w:val="22"/>
          <w:szCs w:val="22"/>
          <w:lang w:eastAsia="zh-CN" w:bidi="ar-SA"/>
        </w:rPr>
      </w:pPr>
      <w:hyperlink w:anchor="_Toc374584333" w:history="1">
        <w:r w:rsidR="008C723D" w:rsidRPr="00DB4A3C">
          <w:rPr>
            <w:rStyle w:val="Hyperlink"/>
            <w:noProof/>
          </w:rPr>
          <w:t>List of Figures</w:t>
        </w:r>
        <w:r w:rsidR="008C723D">
          <w:rPr>
            <w:noProof/>
            <w:webHidden/>
          </w:rPr>
          <w:tab/>
        </w:r>
        <w:r w:rsidR="008C723D">
          <w:rPr>
            <w:noProof/>
            <w:webHidden/>
          </w:rPr>
          <w:fldChar w:fldCharType="begin"/>
        </w:r>
        <w:r w:rsidR="008C723D">
          <w:rPr>
            <w:noProof/>
            <w:webHidden/>
          </w:rPr>
          <w:instrText xml:space="preserve"> PAGEREF _Toc374584333 \h </w:instrText>
        </w:r>
        <w:r w:rsidR="008C723D">
          <w:rPr>
            <w:noProof/>
            <w:webHidden/>
          </w:rPr>
        </w:r>
        <w:r w:rsidR="008C723D">
          <w:rPr>
            <w:noProof/>
            <w:webHidden/>
          </w:rPr>
          <w:fldChar w:fldCharType="separate"/>
        </w:r>
        <w:r w:rsidR="005073F1">
          <w:rPr>
            <w:noProof/>
            <w:webHidden/>
          </w:rPr>
          <w:t>ix</w:t>
        </w:r>
        <w:r w:rsidR="008C723D">
          <w:rPr>
            <w:noProof/>
            <w:webHidden/>
          </w:rPr>
          <w:fldChar w:fldCharType="end"/>
        </w:r>
      </w:hyperlink>
    </w:p>
    <w:p w14:paraId="3AA84E7B" w14:textId="77777777" w:rsidR="008C723D" w:rsidRDefault="00A9655B">
      <w:pPr>
        <w:pStyle w:val="TOC1"/>
        <w:rPr>
          <w:rFonts w:cstheme="minorBidi"/>
          <w:noProof/>
          <w:sz w:val="22"/>
          <w:szCs w:val="22"/>
          <w:lang w:eastAsia="zh-CN" w:bidi="ar-SA"/>
        </w:rPr>
      </w:pPr>
      <w:hyperlink w:anchor="_Toc374584334" w:history="1">
        <w:r w:rsidR="008C723D" w:rsidRPr="00DB4A3C">
          <w:rPr>
            <w:rStyle w:val="Hyperlink"/>
            <w:noProof/>
          </w:rPr>
          <w:t>Abstract</w:t>
        </w:r>
        <w:r w:rsidR="008C723D">
          <w:rPr>
            <w:noProof/>
            <w:webHidden/>
          </w:rPr>
          <w:tab/>
        </w:r>
        <w:r w:rsidR="008C723D">
          <w:rPr>
            <w:noProof/>
            <w:webHidden/>
          </w:rPr>
          <w:fldChar w:fldCharType="begin"/>
        </w:r>
        <w:r w:rsidR="008C723D">
          <w:rPr>
            <w:noProof/>
            <w:webHidden/>
          </w:rPr>
          <w:instrText xml:space="preserve"> PAGEREF _Toc374584334 \h </w:instrText>
        </w:r>
        <w:r w:rsidR="008C723D">
          <w:rPr>
            <w:noProof/>
            <w:webHidden/>
          </w:rPr>
        </w:r>
        <w:r w:rsidR="008C723D">
          <w:rPr>
            <w:noProof/>
            <w:webHidden/>
          </w:rPr>
          <w:fldChar w:fldCharType="separate"/>
        </w:r>
        <w:r w:rsidR="005073F1">
          <w:rPr>
            <w:noProof/>
            <w:webHidden/>
          </w:rPr>
          <w:t>xi</w:t>
        </w:r>
        <w:r w:rsidR="008C723D">
          <w:rPr>
            <w:noProof/>
            <w:webHidden/>
          </w:rPr>
          <w:fldChar w:fldCharType="end"/>
        </w:r>
      </w:hyperlink>
    </w:p>
    <w:p w14:paraId="65D794C8" w14:textId="77777777" w:rsidR="008C723D" w:rsidRDefault="00A9655B">
      <w:pPr>
        <w:pStyle w:val="TOC1"/>
        <w:rPr>
          <w:rFonts w:cstheme="minorBidi"/>
          <w:noProof/>
          <w:sz w:val="22"/>
          <w:szCs w:val="22"/>
          <w:lang w:eastAsia="zh-CN" w:bidi="ar-SA"/>
        </w:rPr>
      </w:pPr>
      <w:hyperlink w:anchor="_Toc374584335" w:history="1">
        <w:r w:rsidR="008C723D" w:rsidRPr="00DB4A3C">
          <w:rPr>
            <w:rStyle w:val="Hyperlink"/>
            <w:noProof/>
          </w:rPr>
          <w:t>Chapter 1: Contributions and Outlines</w:t>
        </w:r>
        <w:r w:rsidR="008C723D">
          <w:rPr>
            <w:noProof/>
            <w:webHidden/>
          </w:rPr>
          <w:tab/>
        </w:r>
        <w:r w:rsidR="008C723D">
          <w:rPr>
            <w:noProof/>
            <w:webHidden/>
          </w:rPr>
          <w:fldChar w:fldCharType="begin"/>
        </w:r>
        <w:r w:rsidR="008C723D">
          <w:rPr>
            <w:noProof/>
            <w:webHidden/>
          </w:rPr>
          <w:instrText xml:space="preserve"> PAGEREF _Toc374584335 \h </w:instrText>
        </w:r>
        <w:r w:rsidR="008C723D">
          <w:rPr>
            <w:noProof/>
            <w:webHidden/>
          </w:rPr>
        </w:r>
        <w:r w:rsidR="008C723D">
          <w:rPr>
            <w:noProof/>
            <w:webHidden/>
          </w:rPr>
          <w:fldChar w:fldCharType="separate"/>
        </w:r>
        <w:r w:rsidR="005073F1">
          <w:rPr>
            <w:noProof/>
            <w:webHidden/>
          </w:rPr>
          <w:t>1</w:t>
        </w:r>
        <w:r w:rsidR="008C723D">
          <w:rPr>
            <w:noProof/>
            <w:webHidden/>
          </w:rPr>
          <w:fldChar w:fldCharType="end"/>
        </w:r>
      </w:hyperlink>
    </w:p>
    <w:p w14:paraId="1A739D2B" w14:textId="77777777" w:rsidR="008C723D" w:rsidRDefault="00A9655B">
      <w:pPr>
        <w:pStyle w:val="TOC1"/>
        <w:rPr>
          <w:rFonts w:cstheme="minorBidi"/>
          <w:noProof/>
          <w:sz w:val="22"/>
          <w:szCs w:val="22"/>
          <w:lang w:eastAsia="zh-CN" w:bidi="ar-SA"/>
        </w:rPr>
      </w:pPr>
      <w:hyperlink w:anchor="_Toc374584336" w:history="1">
        <w:r w:rsidR="008C723D" w:rsidRPr="00DB4A3C">
          <w:rPr>
            <w:rStyle w:val="Hyperlink"/>
            <w:noProof/>
          </w:rPr>
          <w:t xml:space="preserve">Chapter </w:t>
        </w:r>
        <w:r w:rsidR="008C723D" w:rsidRPr="00DB4A3C">
          <w:rPr>
            <w:rStyle w:val="Hyperlink"/>
            <w:noProof/>
            <w:lang w:eastAsia="zh-CN"/>
          </w:rPr>
          <w:t>2</w:t>
        </w:r>
        <w:r w:rsidR="008C723D" w:rsidRPr="00DB4A3C">
          <w:rPr>
            <w:rStyle w:val="Hyperlink"/>
            <w:noProof/>
          </w:rPr>
          <w:t xml:space="preserve">: </w:t>
        </w:r>
        <w:r w:rsidR="008C723D" w:rsidRPr="00DB4A3C">
          <w:rPr>
            <w:rStyle w:val="Hyperlink"/>
            <w:noProof/>
            <w:lang w:eastAsia="zh-CN"/>
          </w:rPr>
          <w:t>Background</w:t>
        </w:r>
        <w:r w:rsidR="008C723D">
          <w:rPr>
            <w:noProof/>
            <w:webHidden/>
          </w:rPr>
          <w:tab/>
        </w:r>
        <w:r w:rsidR="008C723D">
          <w:rPr>
            <w:noProof/>
            <w:webHidden/>
          </w:rPr>
          <w:fldChar w:fldCharType="begin"/>
        </w:r>
        <w:r w:rsidR="008C723D">
          <w:rPr>
            <w:noProof/>
            <w:webHidden/>
          </w:rPr>
          <w:instrText xml:space="preserve"> PAGEREF _Toc374584336 \h </w:instrText>
        </w:r>
        <w:r w:rsidR="008C723D">
          <w:rPr>
            <w:noProof/>
            <w:webHidden/>
          </w:rPr>
        </w:r>
        <w:r w:rsidR="008C723D">
          <w:rPr>
            <w:noProof/>
            <w:webHidden/>
          </w:rPr>
          <w:fldChar w:fldCharType="separate"/>
        </w:r>
        <w:r w:rsidR="005073F1">
          <w:rPr>
            <w:noProof/>
            <w:webHidden/>
          </w:rPr>
          <w:t>7</w:t>
        </w:r>
        <w:r w:rsidR="008C723D">
          <w:rPr>
            <w:noProof/>
            <w:webHidden/>
          </w:rPr>
          <w:fldChar w:fldCharType="end"/>
        </w:r>
      </w:hyperlink>
    </w:p>
    <w:p w14:paraId="60612C4C" w14:textId="77777777" w:rsidR="008C723D" w:rsidRDefault="00A9655B">
      <w:pPr>
        <w:pStyle w:val="TOC2"/>
        <w:tabs>
          <w:tab w:val="right" w:leader="dot" w:pos="8486"/>
        </w:tabs>
        <w:rPr>
          <w:rFonts w:cstheme="minorBidi"/>
          <w:noProof/>
          <w:sz w:val="22"/>
          <w:szCs w:val="22"/>
          <w:lang w:eastAsia="zh-CN" w:bidi="ar-SA"/>
        </w:rPr>
      </w:pPr>
      <w:hyperlink w:anchor="_Toc374584337" w:history="1">
        <w:r w:rsidR="008C723D" w:rsidRPr="00DB4A3C">
          <w:rPr>
            <w:rStyle w:val="Hyperlink"/>
            <w:noProof/>
          </w:rPr>
          <w:t>2.1 Introduction to EEG/MEG</w:t>
        </w:r>
        <w:r w:rsidR="008C723D">
          <w:rPr>
            <w:noProof/>
            <w:webHidden/>
          </w:rPr>
          <w:tab/>
        </w:r>
        <w:r w:rsidR="008C723D">
          <w:rPr>
            <w:noProof/>
            <w:webHidden/>
          </w:rPr>
          <w:fldChar w:fldCharType="begin"/>
        </w:r>
        <w:r w:rsidR="008C723D">
          <w:rPr>
            <w:noProof/>
            <w:webHidden/>
          </w:rPr>
          <w:instrText xml:space="preserve"> PAGEREF _Toc374584337 \h </w:instrText>
        </w:r>
        <w:r w:rsidR="008C723D">
          <w:rPr>
            <w:noProof/>
            <w:webHidden/>
          </w:rPr>
        </w:r>
        <w:r w:rsidR="008C723D">
          <w:rPr>
            <w:noProof/>
            <w:webHidden/>
          </w:rPr>
          <w:fldChar w:fldCharType="separate"/>
        </w:r>
        <w:r w:rsidR="005073F1">
          <w:rPr>
            <w:noProof/>
            <w:webHidden/>
          </w:rPr>
          <w:t>8</w:t>
        </w:r>
        <w:r w:rsidR="008C723D">
          <w:rPr>
            <w:noProof/>
            <w:webHidden/>
          </w:rPr>
          <w:fldChar w:fldCharType="end"/>
        </w:r>
      </w:hyperlink>
    </w:p>
    <w:p w14:paraId="0AED49DC" w14:textId="77777777" w:rsidR="008C723D" w:rsidRDefault="00A9655B">
      <w:pPr>
        <w:pStyle w:val="TOC3"/>
        <w:tabs>
          <w:tab w:val="right" w:leader="dot" w:pos="8486"/>
        </w:tabs>
        <w:rPr>
          <w:rFonts w:cstheme="minorBidi"/>
          <w:noProof/>
          <w:sz w:val="22"/>
          <w:szCs w:val="22"/>
          <w:lang w:eastAsia="zh-CN" w:bidi="ar-SA"/>
        </w:rPr>
      </w:pPr>
      <w:hyperlink w:anchor="_Toc374584338" w:history="1">
        <w:r w:rsidR="008C723D" w:rsidRPr="00DB4A3C">
          <w:rPr>
            <w:rStyle w:val="Hyperlink"/>
            <w:noProof/>
          </w:rPr>
          <w:t>2.1.1 Genesis of EEG/MEG</w:t>
        </w:r>
        <w:r w:rsidR="008C723D">
          <w:rPr>
            <w:noProof/>
            <w:webHidden/>
          </w:rPr>
          <w:tab/>
        </w:r>
        <w:r w:rsidR="008C723D">
          <w:rPr>
            <w:noProof/>
            <w:webHidden/>
          </w:rPr>
          <w:fldChar w:fldCharType="begin"/>
        </w:r>
        <w:r w:rsidR="008C723D">
          <w:rPr>
            <w:noProof/>
            <w:webHidden/>
          </w:rPr>
          <w:instrText xml:space="preserve"> PAGEREF _Toc374584338 \h </w:instrText>
        </w:r>
        <w:r w:rsidR="008C723D">
          <w:rPr>
            <w:noProof/>
            <w:webHidden/>
          </w:rPr>
        </w:r>
        <w:r w:rsidR="008C723D">
          <w:rPr>
            <w:noProof/>
            <w:webHidden/>
          </w:rPr>
          <w:fldChar w:fldCharType="separate"/>
        </w:r>
        <w:r w:rsidR="005073F1">
          <w:rPr>
            <w:noProof/>
            <w:webHidden/>
          </w:rPr>
          <w:t>8</w:t>
        </w:r>
        <w:r w:rsidR="008C723D">
          <w:rPr>
            <w:noProof/>
            <w:webHidden/>
          </w:rPr>
          <w:fldChar w:fldCharType="end"/>
        </w:r>
      </w:hyperlink>
    </w:p>
    <w:p w14:paraId="4C374620" w14:textId="77777777" w:rsidR="008C723D" w:rsidRDefault="00A9655B">
      <w:pPr>
        <w:pStyle w:val="TOC3"/>
        <w:tabs>
          <w:tab w:val="right" w:leader="dot" w:pos="8486"/>
        </w:tabs>
        <w:rPr>
          <w:rFonts w:cstheme="minorBidi"/>
          <w:noProof/>
          <w:sz w:val="22"/>
          <w:szCs w:val="22"/>
          <w:lang w:eastAsia="zh-CN" w:bidi="ar-SA"/>
        </w:rPr>
      </w:pPr>
      <w:hyperlink w:anchor="_Toc374584339" w:history="1">
        <w:r w:rsidR="008C723D" w:rsidRPr="00DB4A3C">
          <w:rPr>
            <w:rStyle w:val="Hyperlink"/>
            <w:noProof/>
          </w:rPr>
          <w:t>2.1.2 Measuring of EEG/MEG</w:t>
        </w:r>
        <w:r w:rsidR="008C723D">
          <w:rPr>
            <w:noProof/>
            <w:webHidden/>
          </w:rPr>
          <w:tab/>
        </w:r>
        <w:r w:rsidR="008C723D">
          <w:rPr>
            <w:noProof/>
            <w:webHidden/>
          </w:rPr>
          <w:fldChar w:fldCharType="begin"/>
        </w:r>
        <w:r w:rsidR="008C723D">
          <w:rPr>
            <w:noProof/>
            <w:webHidden/>
          </w:rPr>
          <w:instrText xml:space="preserve"> PAGEREF _Toc374584339 \h </w:instrText>
        </w:r>
        <w:r w:rsidR="008C723D">
          <w:rPr>
            <w:noProof/>
            <w:webHidden/>
          </w:rPr>
        </w:r>
        <w:r w:rsidR="008C723D">
          <w:rPr>
            <w:noProof/>
            <w:webHidden/>
          </w:rPr>
          <w:fldChar w:fldCharType="separate"/>
        </w:r>
        <w:r w:rsidR="005073F1">
          <w:rPr>
            <w:noProof/>
            <w:webHidden/>
          </w:rPr>
          <w:t>10</w:t>
        </w:r>
        <w:r w:rsidR="008C723D">
          <w:rPr>
            <w:noProof/>
            <w:webHidden/>
          </w:rPr>
          <w:fldChar w:fldCharType="end"/>
        </w:r>
      </w:hyperlink>
    </w:p>
    <w:p w14:paraId="7F8A2538" w14:textId="77777777" w:rsidR="008C723D" w:rsidRDefault="00A9655B">
      <w:pPr>
        <w:pStyle w:val="TOC2"/>
        <w:tabs>
          <w:tab w:val="right" w:leader="dot" w:pos="8486"/>
        </w:tabs>
        <w:rPr>
          <w:rFonts w:cstheme="minorBidi"/>
          <w:noProof/>
          <w:sz w:val="22"/>
          <w:szCs w:val="22"/>
          <w:lang w:eastAsia="zh-CN" w:bidi="ar-SA"/>
        </w:rPr>
      </w:pPr>
      <w:hyperlink w:anchor="_Toc374584340" w:history="1">
        <w:r w:rsidR="008C723D" w:rsidRPr="00DB4A3C">
          <w:rPr>
            <w:rStyle w:val="Hyperlink"/>
            <w:noProof/>
          </w:rPr>
          <w:t>2.2 EEG/MEG Source Model</w:t>
        </w:r>
        <w:r w:rsidR="008C723D">
          <w:rPr>
            <w:noProof/>
            <w:webHidden/>
          </w:rPr>
          <w:tab/>
        </w:r>
        <w:r w:rsidR="008C723D">
          <w:rPr>
            <w:noProof/>
            <w:webHidden/>
          </w:rPr>
          <w:fldChar w:fldCharType="begin"/>
        </w:r>
        <w:r w:rsidR="008C723D">
          <w:rPr>
            <w:noProof/>
            <w:webHidden/>
          </w:rPr>
          <w:instrText xml:space="preserve"> PAGEREF _Toc374584340 \h </w:instrText>
        </w:r>
        <w:r w:rsidR="008C723D">
          <w:rPr>
            <w:noProof/>
            <w:webHidden/>
          </w:rPr>
        </w:r>
        <w:r w:rsidR="008C723D">
          <w:rPr>
            <w:noProof/>
            <w:webHidden/>
          </w:rPr>
          <w:fldChar w:fldCharType="separate"/>
        </w:r>
        <w:r w:rsidR="005073F1">
          <w:rPr>
            <w:noProof/>
            <w:webHidden/>
          </w:rPr>
          <w:t>13</w:t>
        </w:r>
        <w:r w:rsidR="008C723D">
          <w:rPr>
            <w:noProof/>
            <w:webHidden/>
          </w:rPr>
          <w:fldChar w:fldCharType="end"/>
        </w:r>
      </w:hyperlink>
    </w:p>
    <w:p w14:paraId="71C2CF40" w14:textId="77777777" w:rsidR="008C723D" w:rsidRDefault="00A9655B">
      <w:pPr>
        <w:pStyle w:val="TOC3"/>
        <w:tabs>
          <w:tab w:val="right" w:leader="dot" w:pos="8486"/>
        </w:tabs>
        <w:rPr>
          <w:rFonts w:cstheme="minorBidi"/>
          <w:noProof/>
          <w:sz w:val="22"/>
          <w:szCs w:val="22"/>
          <w:lang w:eastAsia="zh-CN" w:bidi="ar-SA"/>
        </w:rPr>
      </w:pPr>
      <w:hyperlink w:anchor="_Toc374584341" w:history="1">
        <w:r w:rsidR="008C723D" w:rsidRPr="00DB4A3C">
          <w:rPr>
            <w:rStyle w:val="Hyperlink"/>
            <w:noProof/>
            <w:lang w:eastAsia="zh-CN"/>
          </w:rPr>
          <w:t>2.2.1 Equivalent Current Dipole Model</w:t>
        </w:r>
        <w:r w:rsidR="008C723D">
          <w:rPr>
            <w:noProof/>
            <w:webHidden/>
          </w:rPr>
          <w:tab/>
        </w:r>
        <w:r w:rsidR="008C723D">
          <w:rPr>
            <w:noProof/>
            <w:webHidden/>
          </w:rPr>
          <w:fldChar w:fldCharType="begin"/>
        </w:r>
        <w:r w:rsidR="008C723D">
          <w:rPr>
            <w:noProof/>
            <w:webHidden/>
          </w:rPr>
          <w:instrText xml:space="preserve"> PAGEREF _Toc374584341 \h </w:instrText>
        </w:r>
        <w:r w:rsidR="008C723D">
          <w:rPr>
            <w:noProof/>
            <w:webHidden/>
          </w:rPr>
        </w:r>
        <w:r w:rsidR="008C723D">
          <w:rPr>
            <w:noProof/>
            <w:webHidden/>
          </w:rPr>
          <w:fldChar w:fldCharType="separate"/>
        </w:r>
        <w:r w:rsidR="005073F1">
          <w:rPr>
            <w:noProof/>
            <w:webHidden/>
          </w:rPr>
          <w:t>13</w:t>
        </w:r>
        <w:r w:rsidR="008C723D">
          <w:rPr>
            <w:noProof/>
            <w:webHidden/>
          </w:rPr>
          <w:fldChar w:fldCharType="end"/>
        </w:r>
      </w:hyperlink>
    </w:p>
    <w:p w14:paraId="5995B878" w14:textId="77777777" w:rsidR="008C723D" w:rsidRDefault="00A9655B">
      <w:pPr>
        <w:pStyle w:val="TOC3"/>
        <w:tabs>
          <w:tab w:val="right" w:leader="dot" w:pos="8486"/>
        </w:tabs>
        <w:rPr>
          <w:rFonts w:cstheme="minorBidi"/>
          <w:noProof/>
          <w:sz w:val="22"/>
          <w:szCs w:val="22"/>
          <w:lang w:eastAsia="zh-CN" w:bidi="ar-SA"/>
        </w:rPr>
      </w:pPr>
      <w:hyperlink w:anchor="_Toc374584342" w:history="1">
        <w:r w:rsidR="008C723D" w:rsidRPr="00DB4A3C">
          <w:rPr>
            <w:rStyle w:val="Hyperlink"/>
            <w:noProof/>
            <w:lang w:eastAsia="zh-CN"/>
          </w:rPr>
          <w:t>2.2.2 Distributed Current Density Model</w:t>
        </w:r>
        <w:r w:rsidR="008C723D">
          <w:rPr>
            <w:noProof/>
            <w:webHidden/>
          </w:rPr>
          <w:tab/>
        </w:r>
        <w:r w:rsidR="008C723D">
          <w:rPr>
            <w:noProof/>
            <w:webHidden/>
          </w:rPr>
          <w:fldChar w:fldCharType="begin"/>
        </w:r>
        <w:r w:rsidR="008C723D">
          <w:rPr>
            <w:noProof/>
            <w:webHidden/>
          </w:rPr>
          <w:instrText xml:space="preserve"> PAGEREF _Toc374584342 \h </w:instrText>
        </w:r>
        <w:r w:rsidR="008C723D">
          <w:rPr>
            <w:noProof/>
            <w:webHidden/>
          </w:rPr>
        </w:r>
        <w:r w:rsidR="008C723D">
          <w:rPr>
            <w:noProof/>
            <w:webHidden/>
          </w:rPr>
          <w:fldChar w:fldCharType="separate"/>
        </w:r>
        <w:r w:rsidR="005073F1">
          <w:rPr>
            <w:noProof/>
            <w:webHidden/>
          </w:rPr>
          <w:t>14</w:t>
        </w:r>
        <w:r w:rsidR="008C723D">
          <w:rPr>
            <w:noProof/>
            <w:webHidden/>
          </w:rPr>
          <w:fldChar w:fldCharType="end"/>
        </w:r>
      </w:hyperlink>
    </w:p>
    <w:p w14:paraId="5FD2B4ED" w14:textId="77777777" w:rsidR="008C723D" w:rsidRDefault="00A9655B">
      <w:pPr>
        <w:pStyle w:val="TOC2"/>
        <w:tabs>
          <w:tab w:val="right" w:leader="dot" w:pos="8486"/>
        </w:tabs>
        <w:rPr>
          <w:rFonts w:cstheme="minorBidi"/>
          <w:noProof/>
          <w:sz w:val="22"/>
          <w:szCs w:val="22"/>
          <w:lang w:eastAsia="zh-CN" w:bidi="ar-SA"/>
        </w:rPr>
      </w:pPr>
      <w:hyperlink w:anchor="_Toc374584343" w:history="1">
        <w:r w:rsidR="008C723D" w:rsidRPr="00DB4A3C">
          <w:rPr>
            <w:rStyle w:val="Hyperlink"/>
            <w:noProof/>
          </w:rPr>
          <w:t>2.3 Volume Conductor Model</w:t>
        </w:r>
        <w:r w:rsidR="008C723D">
          <w:rPr>
            <w:noProof/>
            <w:webHidden/>
          </w:rPr>
          <w:tab/>
        </w:r>
        <w:r w:rsidR="008C723D">
          <w:rPr>
            <w:noProof/>
            <w:webHidden/>
          </w:rPr>
          <w:fldChar w:fldCharType="begin"/>
        </w:r>
        <w:r w:rsidR="008C723D">
          <w:rPr>
            <w:noProof/>
            <w:webHidden/>
          </w:rPr>
          <w:instrText xml:space="preserve"> PAGEREF _Toc374584343 \h </w:instrText>
        </w:r>
        <w:r w:rsidR="008C723D">
          <w:rPr>
            <w:noProof/>
            <w:webHidden/>
          </w:rPr>
        </w:r>
        <w:r w:rsidR="008C723D">
          <w:rPr>
            <w:noProof/>
            <w:webHidden/>
          </w:rPr>
          <w:fldChar w:fldCharType="separate"/>
        </w:r>
        <w:r w:rsidR="005073F1">
          <w:rPr>
            <w:noProof/>
            <w:webHidden/>
          </w:rPr>
          <w:t>16</w:t>
        </w:r>
        <w:r w:rsidR="008C723D">
          <w:rPr>
            <w:noProof/>
            <w:webHidden/>
          </w:rPr>
          <w:fldChar w:fldCharType="end"/>
        </w:r>
      </w:hyperlink>
    </w:p>
    <w:p w14:paraId="3173C011" w14:textId="77777777" w:rsidR="008C723D" w:rsidRDefault="00A9655B">
      <w:pPr>
        <w:pStyle w:val="TOC2"/>
        <w:tabs>
          <w:tab w:val="right" w:leader="dot" w:pos="8486"/>
        </w:tabs>
        <w:rPr>
          <w:rFonts w:cstheme="minorBidi"/>
          <w:noProof/>
          <w:sz w:val="22"/>
          <w:szCs w:val="22"/>
          <w:lang w:eastAsia="zh-CN" w:bidi="ar-SA"/>
        </w:rPr>
      </w:pPr>
      <w:hyperlink w:anchor="_Toc374584344" w:history="1">
        <w:r w:rsidR="008C723D" w:rsidRPr="00DB4A3C">
          <w:rPr>
            <w:rStyle w:val="Hyperlink"/>
            <w:noProof/>
          </w:rPr>
          <w:t>2.4 The Forward and Inverse Problems</w:t>
        </w:r>
        <w:r w:rsidR="008C723D">
          <w:rPr>
            <w:noProof/>
            <w:webHidden/>
          </w:rPr>
          <w:tab/>
        </w:r>
        <w:r w:rsidR="008C723D">
          <w:rPr>
            <w:noProof/>
            <w:webHidden/>
          </w:rPr>
          <w:fldChar w:fldCharType="begin"/>
        </w:r>
        <w:r w:rsidR="008C723D">
          <w:rPr>
            <w:noProof/>
            <w:webHidden/>
          </w:rPr>
          <w:instrText xml:space="preserve"> PAGEREF _Toc374584344 \h </w:instrText>
        </w:r>
        <w:r w:rsidR="008C723D">
          <w:rPr>
            <w:noProof/>
            <w:webHidden/>
          </w:rPr>
        </w:r>
        <w:r w:rsidR="008C723D">
          <w:rPr>
            <w:noProof/>
            <w:webHidden/>
          </w:rPr>
          <w:fldChar w:fldCharType="separate"/>
        </w:r>
        <w:r w:rsidR="005073F1">
          <w:rPr>
            <w:noProof/>
            <w:webHidden/>
          </w:rPr>
          <w:t>18</w:t>
        </w:r>
        <w:r w:rsidR="008C723D">
          <w:rPr>
            <w:noProof/>
            <w:webHidden/>
          </w:rPr>
          <w:fldChar w:fldCharType="end"/>
        </w:r>
      </w:hyperlink>
    </w:p>
    <w:p w14:paraId="409C0918" w14:textId="77777777" w:rsidR="008C723D" w:rsidRDefault="00A9655B">
      <w:pPr>
        <w:pStyle w:val="TOC2"/>
        <w:tabs>
          <w:tab w:val="right" w:leader="dot" w:pos="8486"/>
        </w:tabs>
        <w:rPr>
          <w:rFonts w:cstheme="minorBidi"/>
          <w:noProof/>
          <w:sz w:val="22"/>
          <w:szCs w:val="22"/>
          <w:lang w:eastAsia="zh-CN" w:bidi="ar-SA"/>
        </w:rPr>
      </w:pPr>
      <w:hyperlink w:anchor="_Toc374584345" w:history="1">
        <w:r w:rsidR="008C723D" w:rsidRPr="00DB4A3C">
          <w:rPr>
            <w:rStyle w:val="Hyperlink"/>
            <w:noProof/>
          </w:rPr>
          <w:t>2.5 Regularizations</w:t>
        </w:r>
        <w:r w:rsidR="008C723D">
          <w:rPr>
            <w:noProof/>
            <w:webHidden/>
          </w:rPr>
          <w:tab/>
        </w:r>
        <w:r w:rsidR="008C723D">
          <w:rPr>
            <w:noProof/>
            <w:webHidden/>
          </w:rPr>
          <w:fldChar w:fldCharType="begin"/>
        </w:r>
        <w:r w:rsidR="008C723D">
          <w:rPr>
            <w:noProof/>
            <w:webHidden/>
          </w:rPr>
          <w:instrText xml:space="preserve"> PAGEREF _Toc374584345 \h </w:instrText>
        </w:r>
        <w:r w:rsidR="008C723D">
          <w:rPr>
            <w:noProof/>
            <w:webHidden/>
          </w:rPr>
        </w:r>
        <w:r w:rsidR="008C723D">
          <w:rPr>
            <w:noProof/>
            <w:webHidden/>
          </w:rPr>
          <w:fldChar w:fldCharType="separate"/>
        </w:r>
        <w:r w:rsidR="005073F1">
          <w:rPr>
            <w:noProof/>
            <w:webHidden/>
          </w:rPr>
          <w:t>19</w:t>
        </w:r>
        <w:r w:rsidR="008C723D">
          <w:rPr>
            <w:noProof/>
            <w:webHidden/>
          </w:rPr>
          <w:fldChar w:fldCharType="end"/>
        </w:r>
      </w:hyperlink>
    </w:p>
    <w:p w14:paraId="3D15AB0C" w14:textId="77777777" w:rsidR="008C723D" w:rsidRDefault="00A9655B">
      <w:pPr>
        <w:pStyle w:val="TOC1"/>
        <w:rPr>
          <w:rFonts w:cstheme="minorBidi"/>
          <w:noProof/>
          <w:sz w:val="22"/>
          <w:szCs w:val="22"/>
          <w:lang w:eastAsia="zh-CN" w:bidi="ar-SA"/>
        </w:rPr>
      </w:pPr>
      <w:hyperlink w:anchor="_Toc374584346" w:history="1">
        <w:r w:rsidR="008C723D" w:rsidRPr="00DB4A3C">
          <w:rPr>
            <w:rStyle w:val="Hyperlink"/>
            <w:noProof/>
          </w:rPr>
          <w:t xml:space="preserve">Chapter </w:t>
        </w:r>
        <w:r w:rsidR="008C723D" w:rsidRPr="00DB4A3C">
          <w:rPr>
            <w:rStyle w:val="Hyperlink"/>
            <w:noProof/>
            <w:lang w:eastAsia="zh-CN"/>
          </w:rPr>
          <w:t>3</w:t>
        </w:r>
        <w:r w:rsidR="008C723D" w:rsidRPr="00DB4A3C">
          <w:rPr>
            <w:rStyle w:val="Hyperlink"/>
            <w:noProof/>
          </w:rPr>
          <w:t xml:space="preserve">: Variation Based </w:t>
        </w:r>
        <w:r w:rsidR="008C723D" w:rsidRPr="00DB4A3C">
          <w:rPr>
            <w:rStyle w:val="Hyperlink"/>
            <w:noProof/>
            <w:lang w:eastAsia="zh-CN"/>
          </w:rPr>
          <w:t>Sparse Source Imaging</w:t>
        </w:r>
        <w:r w:rsidR="008C723D">
          <w:rPr>
            <w:noProof/>
            <w:webHidden/>
          </w:rPr>
          <w:tab/>
        </w:r>
        <w:r w:rsidR="008C723D">
          <w:rPr>
            <w:noProof/>
            <w:webHidden/>
          </w:rPr>
          <w:fldChar w:fldCharType="begin"/>
        </w:r>
        <w:r w:rsidR="008C723D">
          <w:rPr>
            <w:noProof/>
            <w:webHidden/>
          </w:rPr>
          <w:instrText xml:space="preserve"> PAGEREF _Toc374584346 \h </w:instrText>
        </w:r>
        <w:r w:rsidR="008C723D">
          <w:rPr>
            <w:noProof/>
            <w:webHidden/>
          </w:rPr>
        </w:r>
        <w:r w:rsidR="008C723D">
          <w:rPr>
            <w:noProof/>
            <w:webHidden/>
          </w:rPr>
          <w:fldChar w:fldCharType="separate"/>
        </w:r>
        <w:r w:rsidR="005073F1">
          <w:rPr>
            <w:noProof/>
            <w:webHidden/>
          </w:rPr>
          <w:t>23</w:t>
        </w:r>
        <w:r w:rsidR="008C723D">
          <w:rPr>
            <w:noProof/>
            <w:webHidden/>
          </w:rPr>
          <w:fldChar w:fldCharType="end"/>
        </w:r>
      </w:hyperlink>
    </w:p>
    <w:p w14:paraId="034FB039" w14:textId="77777777" w:rsidR="008C723D" w:rsidRDefault="00A9655B">
      <w:pPr>
        <w:pStyle w:val="TOC2"/>
        <w:tabs>
          <w:tab w:val="right" w:leader="dot" w:pos="8486"/>
        </w:tabs>
        <w:rPr>
          <w:rFonts w:cstheme="minorBidi"/>
          <w:noProof/>
          <w:sz w:val="22"/>
          <w:szCs w:val="22"/>
          <w:lang w:eastAsia="zh-CN" w:bidi="ar-SA"/>
        </w:rPr>
      </w:pPr>
      <w:hyperlink w:anchor="_Toc374584347" w:history="1">
        <w:r w:rsidR="008C723D" w:rsidRPr="00DB4A3C">
          <w:rPr>
            <w:rStyle w:val="Hyperlink"/>
            <w:noProof/>
          </w:rPr>
          <w:t>3.1 Variation Based Sparse Source Imaging Method</w:t>
        </w:r>
        <w:r w:rsidR="008C723D">
          <w:rPr>
            <w:noProof/>
            <w:webHidden/>
          </w:rPr>
          <w:tab/>
        </w:r>
        <w:r w:rsidR="008C723D">
          <w:rPr>
            <w:noProof/>
            <w:webHidden/>
          </w:rPr>
          <w:fldChar w:fldCharType="begin"/>
        </w:r>
        <w:r w:rsidR="008C723D">
          <w:rPr>
            <w:noProof/>
            <w:webHidden/>
          </w:rPr>
          <w:instrText xml:space="preserve"> PAGEREF _Toc374584347 \h </w:instrText>
        </w:r>
        <w:r w:rsidR="008C723D">
          <w:rPr>
            <w:noProof/>
            <w:webHidden/>
          </w:rPr>
        </w:r>
        <w:r w:rsidR="008C723D">
          <w:rPr>
            <w:noProof/>
            <w:webHidden/>
          </w:rPr>
          <w:fldChar w:fldCharType="separate"/>
        </w:r>
        <w:r w:rsidR="005073F1">
          <w:rPr>
            <w:noProof/>
            <w:webHidden/>
          </w:rPr>
          <w:t>24</w:t>
        </w:r>
        <w:r w:rsidR="008C723D">
          <w:rPr>
            <w:noProof/>
            <w:webHidden/>
          </w:rPr>
          <w:fldChar w:fldCharType="end"/>
        </w:r>
      </w:hyperlink>
    </w:p>
    <w:p w14:paraId="23282B6A" w14:textId="77777777" w:rsidR="008C723D" w:rsidRDefault="00A9655B">
      <w:pPr>
        <w:pStyle w:val="TOC2"/>
        <w:tabs>
          <w:tab w:val="right" w:leader="dot" w:pos="8486"/>
        </w:tabs>
        <w:rPr>
          <w:rFonts w:cstheme="minorBidi"/>
          <w:noProof/>
          <w:sz w:val="22"/>
          <w:szCs w:val="22"/>
          <w:lang w:eastAsia="zh-CN" w:bidi="ar-SA"/>
        </w:rPr>
      </w:pPr>
      <w:hyperlink w:anchor="_Toc374584348" w:history="1">
        <w:r w:rsidR="008C723D" w:rsidRPr="00DB4A3C">
          <w:rPr>
            <w:rStyle w:val="Hyperlink"/>
            <w:noProof/>
          </w:rPr>
          <w:t>3.2 Data Acquisition and Analysis</w:t>
        </w:r>
        <w:r w:rsidR="008C723D">
          <w:rPr>
            <w:noProof/>
            <w:webHidden/>
          </w:rPr>
          <w:tab/>
        </w:r>
        <w:r w:rsidR="008C723D">
          <w:rPr>
            <w:noProof/>
            <w:webHidden/>
          </w:rPr>
          <w:fldChar w:fldCharType="begin"/>
        </w:r>
        <w:r w:rsidR="008C723D">
          <w:rPr>
            <w:noProof/>
            <w:webHidden/>
          </w:rPr>
          <w:instrText xml:space="preserve"> PAGEREF _Toc374584348 \h </w:instrText>
        </w:r>
        <w:r w:rsidR="008C723D">
          <w:rPr>
            <w:noProof/>
            <w:webHidden/>
          </w:rPr>
        </w:r>
        <w:r w:rsidR="008C723D">
          <w:rPr>
            <w:noProof/>
            <w:webHidden/>
          </w:rPr>
          <w:fldChar w:fldCharType="separate"/>
        </w:r>
        <w:r w:rsidR="005073F1">
          <w:rPr>
            <w:noProof/>
            <w:webHidden/>
          </w:rPr>
          <w:t>25</w:t>
        </w:r>
        <w:r w:rsidR="008C723D">
          <w:rPr>
            <w:noProof/>
            <w:webHidden/>
          </w:rPr>
          <w:fldChar w:fldCharType="end"/>
        </w:r>
      </w:hyperlink>
    </w:p>
    <w:p w14:paraId="57163788" w14:textId="77777777" w:rsidR="008C723D" w:rsidRDefault="00A9655B">
      <w:pPr>
        <w:pStyle w:val="TOC3"/>
        <w:tabs>
          <w:tab w:val="right" w:leader="dot" w:pos="8486"/>
        </w:tabs>
        <w:rPr>
          <w:rFonts w:cstheme="minorBidi"/>
          <w:noProof/>
          <w:sz w:val="22"/>
          <w:szCs w:val="22"/>
          <w:lang w:eastAsia="zh-CN" w:bidi="ar-SA"/>
        </w:rPr>
      </w:pPr>
      <w:hyperlink w:anchor="_Toc374584349" w:history="1">
        <w:r w:rsidR="008C723D" w:rsidRPr="00DB4A3C">
          <w:rPr>
            <w:rStyle w:val="Hyperlink"/>
            <w:noProof/>
          </w:rPr>
          <w:t>3.2.1 Patients and MEG Acquisition</w:t>
        </w:r>
        <w:r w:rsidR="008C723D">
          <w:rPr>
            <w:noProof/>
            <w:webHidden/>
          </w:rPr>
          <w:tab/>
        </w:r>
        <w:r w:rsidR="008C723D">
          <w:rPr>
            <w:noProof/>
            <w:webHidden/>
          </w:rPr>
          <w:fldChar w:fldCharType="begin"/>
        </w:r>
        <w:r w:rsidR="008C723D">
          <w:rPr>
            <w:noProof/>
            <w:webHidden/>
          </w:rPr>
          <w:instrText xml:space="preserve"> PAGEREF _Toc374584349 \h </w:instrText>
        </w:r>
        <w:r w:rsidR="008C723D">
          <w:rPr>
            <w:noProof/>
            <w:webHidden/>
          </w:rPr>
        </w:r>
        <w:r w:rsidR="008C723D">
          <w:rPr>
            <w:noProof/>
            <w:webHidden/>
          </w:rPr>
          <w:fldChar w:fldCharType="separate"/>
        </w:r>
        <w:r w:rsidR="005073F1">
          <w:rPr>
            <w:noProof/>
            <w:webHidden/>
          </w:rPr>
          <w:t>25</w:t>
        </w:r>
        <w:r w:rsidR="008C723D">
          <w:rPr>
            <w:noProof/>
            <w:webHidden/>
          </w:rPr>
          <w:fldChar w:fldCharType="end"/>
        </w:r>
      </w:hyperlink>
    </w:p>
    <w:p w14:paraId="0A5D4BD4" w14:textId="77777777" w:rsidR="008C723D" w:rsidRDefault="00A9655B">
      <w:pPr>
        <w:pStyle w:val="TOC3"/>
        <w:tabs>
          <w:tab w:val="right" w:leader="dot" w:pos="8486"/>
        </w:tabs>
        <w:rPr>
          <w:rFonts w:cstheme="minorBidi"/>
          <w:noProof/>
          <w:sz w:val="22"/>
          <w:szCs w:val="22"/>
          <w:lang w:eastAsia="zh-CN" w:bidi="ar-SA"/>
        </w:rPr>
      </w:pPr>
      <w:hyperlink w:anchor="_Toc374584350" w:history="1">
        <w:r w:rsidR="008C723D" w:rsidRPr="00DB4A3C">
          <w:rPr>
            <w:rStyle w:val="Hyperlink"/>
            <w:noProof/>
          </w:rPr>
          <w:t>3.2.2 Source Model and Volume Conductor Model</w:t>
        </w:r>
        <w:r w:rsidR="008C723D">
          <w:rPr>
            <w:noProof/>
            <w:webHidden/>
          </w:rPr>
          <w:tab/>
        </w:r>
        <w:r w:rsidR="008C723D">
          <w:rPr>
            <w:noProof/>
            <w:webHidden/>
          </w:rPr>
          <w:fldChar w:fldCharType="begin"/>
        </w:r>
        <w:r w:rsidR="008C723D">
          <w:rPr>
            <w:noProof/>
            <w:webHidden/>
          </w:rPr>
          <w:instrText xml:space="preserve"> PAGEREF _Toc374584350 \h </w:instrText>
        </w:r>
        <w:r w:rsidR="008C723D">
          <w:rPr>
            <w:noProof/>
            <w:webHidden/>
          </w:rPr>
        </w:r>
        <w:r w:rsidR="008C723D">
          <w:rPr>
            <w:noProof/>
            <w:webHidden/>
          </w:rPr>
          <w:fldChar w:fldCharType="separate"/>
        </w:r>
        <w:r w:rsidR="005073F1">
          <w:rPr>
            <w:noProof/>
            <w:webHidden/>
          </w:rPr>
          <w:t>26</w:t>
        </w:r>
        <w:r w:rsidR="008C723D">
          <w:rPr>
            <w:noProof/>
            <w:webHidden/>
          </w:rPr>
          <w:fldChar w:fldCharType="end"/>
        </w:r>
      </w:hyperlink>
    </w:p>
    <w:p w14:paraId="3832BB50" w14:textId="77777777" w:rsidR="008C723D" w:rsidRDefault="00A9655B">
      <w:pPr>
        <w:pStyle w:val="TOC3"/>
        <w:tabs>
          <w:tab w:val="right" w:leader="dot" w:pos="8486"/>
        </w:tabs>
        <w:rPr>
          <w:rFonts w:cstheme="minorBidi"/>
          <w:noProof/>
          <w:sz w:val="22"/>
          <w:szCs w:val="22"/>
          <w:lang w:eastAsia="zh-CN" w:bidi="ar-SA"/>
        </w:rPr>
      </w:pPr>
      <w:hyperlink w:anchor="_Toc374584351" w:history="1">
        <w:r w:rsidR="008C723D" w:rsidRPr="00DB4A3C">
          <w:rPr>
            <w:rStyle w:val="Hyperlink"/>
            <w:noProof/>
          </w:rPr>
          <w:t>3.2.3 MEG Data Analysis</w:t>
        </w:r>
        <w:r w:rsidR="008C723D">
          <w:rPr>
            <w:noProof/>
            <w:webHidden/>
          </w:rPr>
          <w:tab/>
        </w:r>
        <w:r w:rsidR="008C723D">
          <w:rPr>
            <w:noProof/>
            <w:webHidden/>
          </w:rPr>
          <w:fldChar w:fldCharType="begin"/>
        </w:r>
        <w:r w:rsidR="008C723D">
          <w:rPr>
            <w:noProof/>
            <w:webHidden/>
          </w:rPr>
          <w:instrText xml:space="preserve"> PAGEREF _Toc374584351 \h </w:instrText>
        </w:r>
        <w:r w:rsidR="008C723D">
          <w:rPr>
            <w:noProof/>
            <w:webHidden/>
          </w:rPr>
        </w:r>
        <w:r w:rsidR="008C723D">
          <w:rPr>
            <w:noProof/>
            <w:webHidden/>
          </w:rPr>
          <w:fldChar w:fldCharType="separate"/>
        </w:r>
        <w:r w:rsidR="005073F1">
          <w:rPr>
            <w:noProof/>
            <w:webHidden/>
          </w:rPr>
          <w:t>26</w:t>
        </w:r>
        <w:r w:rsidR="008C723D">
          <w:rPr>
            <w:noProof/>
            <w:webHidden/>
          </w:rPr>
          <w:fldChar w:fldCharType="end"/>
        </w:r>
      </w:hyperlink>
    </w:p>
    <w:p w14:paraId="0D48C7DA" w14:textId="77777777" w:rsidR="008C723D" w:rsidRDefault="00A9655B">
      <w:pPr>
        <w:pStyle w:val="TOC3"/>
        <w:tabs>
          <w:tab w:val="right" w:leader="dot" w:pos="8486"/>
        </w:tabs>
        <w:rPr>
          <w:rFonts w:cstheme="minorBidi"/>
          <w:noProof/>
          <w:sz w:val="22"/>
          <w:szCs w:val="22"/>
          <w:lang w:eastAsia="zh-CN" w:bidi="ar-SA"/>
        </w:rPr>
      </w:pPr>
      <w:hyperlink w:anchor="_Toc374584352" w:history="1">
        <w:r w:rsidR="008C723D" w:rsidRPr="00DB4A3C">
          <w:rPr>
            <w:rStyle w:val="Hyperlink"/>
            <w:noProof/>
          </w:rPr>
          <w:t>3.2.4 Evaluation Methods</w:t>
        </w:r>
        <w:r w:rsidR="008C723D">
          <w:rPr>
            <w:noProof/>
            <w:webHidden/>
          </w:rPr>
          <w:tab/>
        </w:r>
        <w:r w:rsidR="008C723D">
          <w:rPr>
            <w:noProof/>
            <w:webHidden/>
          </w:rPr>
          <w:fldChar w:fldCharType="begin"/>
        </w:r>
        <w:r w:rsidR="008C723D">
          <w:rPr>
            <w:noProof/>
            <w:webHidden/>
          </w:rPr>
          <w:instrText xml:space="preserve"> PAGEREF _Toc374584352 \h </w:instrText>
        </w:r>
        <w:r w:rsidR="008C723D">
          <w:rPr>
            <w:noProof/>
            <w:webHidden/>
          </w:rPr>
        </w:r>
        <w:r w:rsidR="008C723D">
          <w:rPr>
            <w:noProof/>
            <w:webHidden/>
          </w:rPr>
          <w:fldChar w:fldCharType="separate"/>
        </w:r>
        <w:r w:rsidR="005073F1">
          <w:rPr>
            <w:noProof/>
            <w:webHidden/>
          </w:rPr>
          <w:t>28</w:t>
        </w:r>
        <w:r w:rsidR="008C723D">
          <w:rPr>
            <w:noProof/>
            <w:webHidden/>
          </w:rPr>
          <w:fldChar w:fldCharType="end"/>
        </w:r>
      </w:hyperlink>
    </w:p>
    <w:p w14:paraId="3C27BD3A" w14:textId="77777777" w:rsidR="008C723D" w:rsidRDefault="00A9655B">
      <w:pPr>
        <w:pStyle w:val="TOC2"/>
        <w:tabs>
          <w:tab w:val="right" w:leader="dot" w:pos="8486"/>
        </w:tabs>
        <w:rPr>
          <w:rFonts w:cstheme="minorBidi"/>
          <w:noProof/>
          <w:sz w:val="22"/>
          <w:szCs w:val="22"/>
          <w:lang w:eastAsia="zh-CN" w:bidi="ar-SA"/>
        </w:rPr>
      </w:pPr>
      <w:hyperlink w:anchor="_Toc374584353" w:history="1">
        <w:r w:rsidR="008C723D" w:rsidRPr="00DB4A3C">
          <w:rPr>
            <w:rStyle w:val="Hyperlink"/>
            <w:noProof/>
          </w:rPr>
          <w:t>3.4 Source Reconstruction Results</w:t>
        </w:r>
        <w:r w:rsidR="008C723D">
          <w:rPr>
            <w:noProof/>
            <w:webHidden/>
          </w:rPr>
          <w:tab/>
        </w:r>
        <w:r w:rsidR="008C723D">
          <w:rPr>
            <w:noProof/>
            <w:webHidden/>
          </w:rPr>
          <w:fldChar w:fldCharType="begin"/>
        </w:r>
        <w:r w:rsidR="008C723D">
          <w:rPr>
            <w:noProof/>
            <w:webHidden/>
          </w:rPr>
          <w:instrText xml:space="preserve"> PAGEREF _Toc374584353 \h </w:instrText>
        </w:r>
        <w:r w:rsidR="008C723D">
          <w:rPr>
            <w:noProof/>
            <w:webHidden/>
          </w:rPr>
        </w:r>
        <w:r w:rsidR="008C723D">
          <w:rPr>
            <w:noProof/>
            <w:webHidden/>
          </w:rPr>
          <w:fldChar w:fldCharType="separate"/>
        </w:r>
        <w:r w:rsidR="005073F1">
          <w:rPr>
            <w:noProof/>
            <w:webHidden/>
          </w:rPr>
          <w:t>29</w:t>
        </w:r>
        <w:r w:rsidR="008C723D">
          <w:rPr>
            <w:noProof/>
            <w:webHidden/>
          </w:rPr>
          <w:fldChar w:fldCharType="end"/>
        </w:r>
      </w:hyperlink>
    </w:p>
    <w:p w14:paraId="5B933B67" w14:textId="77777777" w:rsidR="008C723D" w:rsidRDefault="00A9655B">
      <w:pPr>
        <w:pStyle w:val="TOC3"/>
        <w:tabs>
          <w:tab w:val="right" w:leader="dot" w:pos="8486"/>
        </w:tabs>
        <w:rPr>
          <w:rFonts w:cstheme="minorBidi"/>
          <w:noProof/>
          <w:sz w:val="22"/>
          <w:szCs w:val="22"/>
          <w:lang w:eastAsia="zh-CN" w:bidi="ar-SA"/>
        </w:rPr>
      </w:pPr>
      <w:hyperlink w:anchor="_Toc374584354" w:history="1">
        <w:r w:rsidR="008C723D" w:rsidRPr="00DB4A3C">
          <w:rPr>
            <w:rStyle w:val="Hyperlink"/>
            <w:noProof/>
          </w:rPr>
          <w:t>3.4.1 Comparisons of MNE, SSI and V-SSI</w:t>
        </w:r>
        <w:r w:rsidR="008C723D">
          <w:rPr>
            <w:noProof/>
            <w:webHidden/>
          </w:rPr>
          <w:tab/>
        </w:r>
        <w:r w:rsidR="008C723D">
          <w:rPr>
            <w:noProof/>
            <w:webHidden/>
          </w:rPr>
          <w:fldChar w:fldCharType="begin"/>
        </w:r>
        <w:r w:rsidR="008C723D">
          <w:rPr>
            <w:noProof/>
            <w:webHidden/>
          </w:rPr>
          <w:instrText xml:space="preserve"> PAGEREF _Toc374584354 \h </w:instrText>
        </w:r>
        <w:r w:rsidR="008C723D">
          <w:rPr>
            <w:noProof/>
            <w:webHidden/>
          </w:rPr>
        </w:r>
        <w:r w:rsidR="008C723D">
          <w:rPr>
            <w:noProof/>
            <w:webHidden/>
          </w:rPr>
          <w:fldChar w:fldCharType="separate"/>
        </w:r>
        <w:r w:rsidR="005073F1">
          <w:rPr>
            <w:noProof/>
            <w:webHidden/>
          </w:rPr>
          <w:t>29</w:t>
        </w:r>
        <w:r w:rsidR="008C723D">
          <w:rPr>
            <w:noProof/>
            <w:webHidden/>
          </w:rPr>
          <w:fldChar w:fldCharType="end"/>
        </w:r>
      </w:hyperlink>
    </w:p>
    <w:p w14:paraId="3A5AB662" w14:textId="77777777" w:rsidR="008C723D" w:rsidRDefault="00A9655B">
      <w:pPr>
        <w:pStyle w:val="TOC3"/>
        <w:tabs>
          <w:tab w:val="right" w:leader="dot" w:pos="8486"/>
        </w:tabs>
        <w:rPr>
          <w:rFonts w:cstheme="minorBidi"/>
          <w:noProof/>
          <w:sz w:val="22"/>
          <w:szCs w:val="22"/>
          <w:lang w:eastAsia="zh-CN" w:bidi="ar-SA"/>
        </w:rPr>
      </w:pPr>
      <w:hyperlink w:anchor="_Toc374584355" w:history="1">
        <w:r w:rsidR="008C723D" w:rsidRPr="00DB4A3C">
          <w:rPr>
            <w:rStyle w:val="Hyperlink"/>
            <w:noProof/>
          </w:rPr>
          <w:t>3.4.2 Localization of irritative zones in individual patients</w:t>
        </w:r>
        <w:r w:rsidR="008C723D">
          <w:rPr>
            <w:noProof/>
            <w:webHidden/>
          </w:rPr>
          <w:tab/>
        </w:r>
        <w:r w:rsidR="008C723D">
          <w:rPr>
            <w:noProof/>
            <w:webHidden/>
          </w:rPr>
          <w:fldChar w:fldCharType="begin"/>
        </w:r>
        <w:r w:rsidR="008C723D">
          <w:rPr>
            <w:noProof/>
            <w:webHidden/>
          </w:rPr>
          <w:instrText xml:space="preserve"> PAGEREF _Toc374584355 \h </w:instrText>
        </w:r>
        <w:r w:rsidR="008C723D">
          <w:rPr>
            <w:noProof/>
            <w:webHidden/>
          </w:rPr>
        </w:r>
        <w:r w:rsidR="008C723D">
          <w:rPr>
            <w:noProof/>
            <w:webHidden/>
          </w:rPr>
          <w:fldChar w:fldCharType="separate"/>
        </w:r>
        <w:r w:rsidR="005073F1">
          <w:rPr>
            <w:noProof/>
            <w:webHidden/>
          </w:rPr>
          <w:t>30</w:t>
        </w:r>
        <w:r w:rsidR="008C723D">
          <w:rPr>
            <w:noProof/>
            <w:webHidden/>
          </w:rPr>
          <w:fldChar w:fldCharType="end"/>
        </w:r>
      </w:hyperlink>
    </w:p>
    <w:p w14:paraId="4513B0E2" w14:textId="27D36AF6" w:rsidR="008C723D" w:rsidRDefault="00A9655B">
      <w:pPr>
        <w:pStyle w:val="TOC3"/>
        <w:tabs>
          <w:tab w:val="right" w:leader="dot" w:pos="8486"/>
        </w:tabs>
        <w:rPr>
          <w:rFonts w:cstheme="minorBidi"/>
          <w:noProof/>
          <w:sz w:val="22"/>
          <w:szCs w:val="22"/>
          <w:lang w:eastAsia="zh-CN" w:bidi="ar-SA"/>
        </w:rPr>
      </w:pPr>
      <w:hyperlink w:anchor="_Toc374584356" w:history="1">
        <w:r w:rsidR="008C723D" w:rsidRPr="00DB4A3C">
          <w:rPr>
            <w:rStyle w:val="Hyperlink"/>
            <w:noProof/>
          </w:rPr>
          <w:t>3.4.3 Compar</w:t>
        </w:r>
        <w:r w:rsidR="008C723D">
          <w:rPr>
            <w:rStyle w:val="Hyperlink"/>
            <w:noProof/>
          </w:rPr>
          <w:t xml:space="preserve">ison of cortical sources at peaks, rising phases </w:t>
        </w:r>
        <w:r w:rsidR="008C723D" w:rsidRPr="00DB4A3C">
          <w:rPr>
            <w:rStyle w:val="Hyperlink"/>
            <w:noProof/>
          </w:rPr>
          <w:t>and entire spikes</w:t>
        </w:r>
        <w:r w:rsidR="008C723D">
          <w:rPr>
            <w:noProof/>
            <w:webHidden/>
          </w:rPr>
          <w:tab/>
        </w:r>
        <w:r w:rsidR="008C723D">
          <w:rPr>
            <w:noProof/>
            <w:webHidden/>
          </w:rPr>
          <w:fldChar w:fldCharType="begin"/>
        </w:r>
        <w:r w:rsidR="008C723D">
          <w:rPr>
            <w:noProof/>
            <w:webHidden/>
          </w:rPr>
          <w:instrText xml:space="preserve"> PAGEREF _Toc374584356 \h </w:instrText>
        </w:r>
        <w:r w:rsidR="008C723D">
          <w:rPr>
            <w:noProof/>
            <w:webHidden/>
          </w:rPr>
        </w:r>
        <w:r w:rsidR="008C723D">
          <w:rPr>
            <w:noProof/>
            <w:webHidden/>
          </w:rPr>
          <w:fldChar w:fldCharType="separate"/>
        </w:r>
        <w:r w:rsidR="005073F1">
          <w:rPr>
            <w:noProof/>
            <w:webHidden/>
          </w:rPr>
          <w:t>36</w:t>
        </w:r>
        <w:r w:rsidR="008C723D">
          <w:rPr>
            <w:noProof/>
            <w:webHidden/>
          </w:rPr>
          <w:fldChar w:fldCharType="end"/>
        </w:r>
      </w:hyperlink>
    </w:p>
    <w:p w14:paraId="1F759B6E" w14:textId="77777777" w:rsidR="008C723D" w:rsidRDefault="00A9655B">
      <w:pPr>
        <w:pStyle w:val="TOC3"/>
        <w:tabs>
          <w:tab w:val="right" w:leader="dot" w:pos="8486"/>
        </w:tabs>
        <w:rPr>
          <w:rFonts w:cstheme="minorBidi"/>
          <w:noProof/>
          <w:sz w:val="22"/>
          <w:szCs w:val="22"/>
          <w:lang w:eastAsia="zh-CN" w:bidi="ar-SA"/>
        </w:rPr>
      </w:pPr>
      <w:hyperlink w:anchor="_Toc374584357" w:history="1">
        <w:r w:rsidR="008C723D" w:rsidRPr="00DB4A3C">
          <w:rPr>
            <w:rStyle w:val="Hyperlink"/>
            <w:noProof/>
          </w:rPr>
          <w:t>3.4.4 Reconstruction of cortical source dynamics</w:t>
        </w:r>
        <w:r w:rsidR="008C723D">
          <w:rPr>
            <w:noProof/>
            <w:webHidden/>
          </w:rPr>
          <w:tab/>
        </w:r>
        <w:r w:rsidR="008C723D">
          <w:rPr>
            <w:noProof/>
            <w:webHidden/>
          </w:rPr>
          <w:fldChar w:fldCharType="begin"/>
        </w:r>
        <w:r w:rsidR="008C723D">
          <w:rPr>
            <w:noProof/>
            <w:webHidden/>
          </w:rPr>
          <w:instrText xml:space="preserve"> PAGEREF _Toc374584357 \h </w:instrText>
        </w:r>
        <w:r w:rsidR="008C723D">
          <w:rPr>
            <w:noProof/>
            <w:webHidden/>
          </w:rPr>
        </w:r>
        <w:r w:rsidR="008C723D">
          <w:rPr>
            <w:noProof/>
            <w:webHidden/>
          </w:rPr>
          <w:fldChar w:fldCharType="separate"/>
        </w:r>
        <w:r w:rsidR="005073F1">
          <w:rPr>
            <w:noProof/>
            <w:webHidden/>
          </w:rPr>
          <w:t>37</w:t>
        </w:r>
        <w:r w:rsidR="008C723D">
          <w:rPr>
            <w:noProof/>
            <w:webHidden/>
          </w:rPr>
          <w:fldChar w:fldCharType="end"/>
        </w:r>
      </w:hyperlink>
    </w:p>
    <w:p w14:paraId="7DD88FD1" w14:textId="77777777" w:rsidR="008C723D" w:rsidRDefault="00A9655B">
      <w:pPr>
        <w:pStyle w:val="TOC3"/>
        <w:tabs>
          <w:tab w:val="right" w:leader="dot" w:pos="8486"/>
        </w:tabs>
        <w:rPr>
          <w:rFonts w:cstheme="minorBidi"/>
          <w:noProof/>
          <w:sz w:val="22"/>
          <w:szCs w:val="22"/>
          <w:lang w:eastAsia="zh-CN" w:bidi="ar-SA"/>
        </w:rPr>
      </w:pPr>
      <w:hyperlink w:anchor="_Toc374584358" w:history="1">
        <w:r w:rsidR="008C723D" w:rsidRPr="00DB4A3C">
          <w:rPr>
            <w:rStyle w:val="Hyperlink"/>
            <w:noProof/>
          </w:rPr>
          <w:t>3.4.5 Comparison of surface MEGs and cortical source maps</w:t>
        </w:r>
        <w:r w:rsidR="008C723D">
          <w:rPr>
            <w:noProof/>
            <w:webHidden/>
          </w:rPr>
          <w:tab/>
        </w:r>
        <w:r w:rsidR="008C723D">
          <w:rPr>
            <w:noProof/>
            <w:webHidden/>
          </w:rPr>
          <w:fldChar w:fldCharType="begin"/>
        </w:r>
        <w:r w:rsidR="008C723D">
          <w:rPr>
            <w:noProof/>
            <w:webHidden/>
          </w:rPr>
          <w:instrText xml:space="preserve"> PAGEREF _Toc374584358 \h </w:instrText>
        </w:r>
        <w:r w:rsidR="008C723D">
          <w:rPr>
            <w:noProof/>
            <w:webHidden/>
          </w:rPr>
        </w:r>
        <w:r w:rsidR="008C723D">
          <w:rPr>
            <w:noProof/>
            <w:webHidden/>
          </w:rPr>
          <w:fldChar w:fldCharType="separate"/>
        </w:r>
        <w:r w:rsidR="005073F1">
          <w:rPr>
            <w:noProof/>
            <w:webHidden/>
          </w:rPr>
          <w:t>44</w:t>
        </w:r>
        <w:r w:rsidR="008C723D">
          <w:rPr>
            <w:noProof/>
            <w:webHidden/>
          </w:rPr>
          <w:fldChar w:fldCharType="end"/>
        </w:r>
      </w:hyperlink>
    </w:p>
    <w:p w14:paraId="7812425A" w14:textId="77777777" w:rsidR="008C723D" w:rsidRDefault="00A9655B">
      <w:pPr>
        <w:pStyle w:val="TOC2"/>
        <w:tabs>
          <w:tab w:val="right" w:leader="dot" w:pos="8486"/>
        </w:tabs>
        <w:rPr>
          <w:rFonts w:cstheme="minorBidi"/>
          <w:noProof/>
          <w:sz w:val="22"/>
          <w:szCs w:val="22"/>
          <w:lang w:eastAsia="zh-CN" w:bidi="ar-SA"/>
        </w:rPr>
      </w:pPr>
      <w:hyperlink w:anchor="_Toc374584359" w:history="1">
        <w:r w:rsidR="008C723D" w:rsidRPr="00DB4A3C">
          <w:rPr>
            <w:rStyle w:val="Hyperlink"/>
            <w:noProof/>
          </w:rPr>
          <w:t>3.5 Discussion and Summary</w:t>
        </w:r>
        <w:r w:rsidR="008C723D">
          <w:rPr>
            <w:noProof/>
            <w:webHidden/>
          </w:rPr>
          <w:tab/>
        </w:r>
        <w:r w:rsidR="008C723D">
          <w:rPr>
            <w:noProof/>
            <w:webHidden/>
          </w:rPr>
          <w:fldChar w:fldCharType="begin"/>
        </w:r>
        <w:r w:rsidR="008C723D">
          <w:rPr>
            <w:noProof/>
            <w:webHidden/>
          </w:rPr>
          <w:instrText xml:space="preserve"> PAGEREF _Toc374584359 \h </w:instrText>
        </w:r>
        <w:r w:rsidR="008C723D">
          <w:rPr>
            <w:noProof/>
            <w:webHidden/>
          </w:rPr>
        </w:r>
        <w:r w:rsidR="008C723D">
          <w:rPr>
            <w:noProof/>
            <w:webHidden/>
          </w:rPr>
          <w:fldChar w:fldCharType="separate"/>
        </w:r>
        <w:r w:rsidR="005073F1">
          <w:rPr>
            <w:noProof/>
            <w:webHidden/>
          </w:rPr>
          <w:t>45</w:t>
        </w:r>
        <w:r w:rsidR="008C723D">
          <w:rPr>
            <w:noProof/>
            <w:webHidden/>
          </w:rPr>
          <w:fldChar w:fldCharType="end"/>
        </w:r>
      </w:hyperlink>
    </w:p>
    <w:p w14:paraId="6F887971" w14:textId="77777777" w:rsidR="008C723D" w:rsidRDefault="00A9655B">
      <w:pPr>
        <w:pStyle w:val="TOC1"/>
        <w:rPr>
          <w:rFonts w:cstheme="minorBidi"/>
          <w:noProof/>
          <w:sz w:val="22"/>
          <w:szCs w:val="22"/>
          <w:lang w:eastAsia="zh-CN" w:bidi="ar-SA"/>
        </w:rPr>
      </w:pPr>
      <w:hyperlink w:anchor="_Toc374584360" w:history="1">
        <w:r w:rsidR="008C723D" w:rsidRPr="00DB4A3C">
          <w:rPr>
            <w:rStyle w:val="Hyperlink"/>
            <w:noProof/>
          </w:rPr>
          <w:t xml:space="preserve">Chapter </w:t>
        </w:r>
        <w:r w:rsidR="008C723D" w:rsidRPr="00DB4A3C">
          <w:rPr>
            <w:rStyle w:val="Hyperlink"/>
            <w:noProof/>
            <w:lang w:eastAsia="zh-CN"/>
          </w:rPr>
          <w:t>4</w:t>
        </w:r>
        <w:r w:rsidR="008C723D" w:rsidRPr="00DB4A3C">
          <w:rPr>
            <w:rStyle w:val="Hyperlink"/>
            <w:noProof/>
          </w:rPr>
          <w:t>: Wavelet Based Sparse Source Imaging</w:t>
        </w:r>
        <w:r w:rsidR="008C723D">
          <w:rPr>
            <w:noProof/>
            <w:webHidden/>
          </w:rPr>
          <w:tab/>
        </w:r>
        <w:r w:rsidR="008C723D">
          <w:rPr>
            <w:noProof/>
            <w:webHidden/>
          </w:rPr>
          <w:fldChar w:fldCharType="begin"/>
        </w:r>
        <w:r w:rsidR="008C723D">
          <w:rPr>
            <w:noProof/>
            <w:webHidden/>
          </w:rPr>
          <w:instrText xml:space="preserve"> PAGEREF _Toc374584360 \h </w:instrText>
        </w:r>
        <w:r w:rsidR="008C723D">
          <w:rPr>
            <w:noProof/>
            <w:webHidden/>
          </w:rPr>
        </w:r>
        <w:r w:rsidR="008C723D">
          <w:rPr>
            <w:noProof/>
            <w:webHidden/>
          </w:rPr>
          <w:fldChar w:fldCharType="separate"/>
        </w:r>
        <w:r w:rsidR="005073F1">
          <w:rPr>
            <w:noProof/>
            <w:webHidden/>
          </w:rPr>
          <w:t>48</w:t>
        </w:r>
        <w:r w:rsidR="008C723D">
          <w:rPr>
            <w:noProof/>
            <w:webHidden/>
          </w:rPr>
          <w:fldChar w:fldCharType="end"/>
        </w:r>
      </w:hyperlink>
    </w:p>
    <w:p w14:paraId="61A7E2E7" w14:textId="77777777" w:rsidR="008C723D" w:rsidRDefault="00A9655B">
      <w:pPr>
        <w:pStyle w:val="TOC2"/>
        <w:tabs>
          <w:tab w:val="right" w:leader="dot" w:pos="8486"/>
        </w:tabs>
        <w:rPr>
          <w:rFonts w:cstheme="minorBidi"/>
          <w:noProof/>
          <w:sz w:val="22"/>
          <w:szCs w:val="22"/>
          <w:lang w:eastAsia="zh-CN" w:bidi="ar-SA"/>
        </w:rPr>
      </w:pPr>
      <w:hyperlink w:anchor="_Toc374584361" w:history="1">
        <w:r w:rsidR="008C723D" w:rsidRPr="00DB4A3C">
          <w:rPr>
            <w:rStyle w:val="Hyperlink"/>
            <w:noProof/>
          </w:rPr>
          <w:t>4.1 The Face-based Surface Wavelet</w:t>
        </w:r>
        <w:r w:rsidR="008C723D">
          <w:rPr>
            <w:noProof/>
            <w:webHidden/>
          </w:rPr>
          <w:tab/>
        </w:r>
        <w:r w:rsidR="008C723D">
          <w:rPr>
            <w:noProof/>
            <w:webHidden/>
          </w:rPr>
          <w:fldChar w:fldCharType="begin"/>
        </w:r>
        <w:r w:rsidR="008C723D">
          <w:rPr>
            <w:noProof/>
            <w:webHidden/>
          </w:rPr>
          <w:instrText xml:space="preserve"> PAGEREF _Toc374584361 \h </w:instrText>
        </w:r>
        <w:r w:rsidR="008C723D">
          <w:rPr>
            <w:noProof/>
            <w:webHidden/>
          </w:rPr>
        </w:r>
        <w:r w:rsidR="008C723D">
          <w:rPr>
            <w:noProof/>
            <w:webHidden/>
          </w:rPr>
          <w:fldChar w:fldCharType="separate"/>
        </w:r>
        <w:r w:rsidR="005073F1">
          <w:rPr>
            <w:noProof/>
            <w:webHidden/>
          </w:rPr>
          <w:t>49</w:t>
        </w:r>
        <w:r w:rsidR="008C723D">
          <w:rPr>
            <w:noProof/>
            <w:webHidden/>
          </w:rPr>
          <w:fldChar w:fldCharType="end"/>
        </w:r>
      </w:hyperlink>
    </w:p>
    <w:p w14:paraId="00B8A5B1" w14:textId="77777777" w:rsidR="008C723D" w:rsidRDefault="00A9655B">
      <w:pPr>
        <w:pStyle w:val="TOC3"/>
        <w:tabs>
          <w:tab w:val="right" w:leader="dot" w:pos="8486"/>
        </w:tabs>
        <w:rPr>
          <w:rFonts w:cstheme="minorBidi"/>
          <w:noProof/>
          <w:sz w:val="22"/>
          <w:szCs w:val="22"/>
          <w:lang w:eastAsia="zh-CN" w:bidi="ar-SA"/>
        </w:rPr>
      </w:pPr>
      <w:hyperlink w:anchor="_Toc374584362" w:history="1">
        <w:r w:rsidR="008C723D" w:rsidRPr="00DB4A3C">
          <w:rPr>
            <w:rStyle w:val="Hyperlink"/>
            <w:noProof/>
          </w:rPr>
          <w:t>4.1.1 Multi-resolution Model</w:t>
        </w:r>
        <w:r w:rsidR="008C723D">
          <w:rPr>
            <w:noProof/>
            <w:webHidden/>
          </w:rPr>
          <w:tab/>
        </w:r>
        <w:r w:rsidR="008C723D">
          <w:rPr>
            <w:noProof/>
            <w:webHidden/>
          </w:rPr>
          <w:fldChar w:fldCharType="begin"/>
        </w:r>
        <w:r w:rsidR="008C723D">
          <w:rPr>
            <w:noProof/>
            <w:webHidden/>
          </w:rPr>
          <w:instrText xml:space="preserve"> PAGEREF _Toc374584362 \h </w:instrText>
        </w:r>
        <w:r w:rsidR="008C723D">
          <w:rPr>
            <w:noProof/>
            <w:webHidden/>
          </w:rPr>
        </w:r>
        <w:r w:rsidR="008C723D">
          <w:rPr>
            <w:noProof/>
            <w:webHidden/>
          </w:rPr>
          <w:fldChar w:fldCharType="separate"/>
        </w:r>
        <w:r w:rsidR="005073F1">
          <w:rPr>
            <w:noProof/>
            <w:webHidden/>
          </w:rPr>
          <w:t>49</w:t>
        </w:r>
        <w:r w:rsidR="008C723D">
          <w:rPr>
            <w:noProof/>
            <w:webHidden/>
          </w:rPr>
          <w:fldChar w:fldCharType="end"/>
        </w:r>
      </w:hyperlink>
    </w:p>
    <w:p w14:paraId="46B92EBF" w14:textId="77777777" w:rsidR="008C723D" w:rsidRDefault="00A9655B">
      <w:pPr>
        <w:pStyle w:val="TOC3"/>
        <w:tabs>
          <w:tab w:val="right" w:leader="dot" w:pos="8486"/>
        </w:tabs>
        <w:rPr>
          <w:rFonts w:cstheme="minorBidi"/>
          <w:noProof/>
          <w:sz w:val="22"/>
          <w:szCs w:val="22"/>
          <w:lang w:eastAsia="zh-CN" w:bidi="ar-SA"/>
        </w:rPr>
      </w:pPr>
      <w:hyperlink w:anchor="_Toc374584363" w:history="1">
        <w:r w:rsidR="008C723D" w:rsidRPr="00DB4A3C">
          <w:rPr>
            <w:rStyle w:val="Hyperlink"/>
            <w:noProof/>
          </w:rPr>
          <w:t>4.1.2 Face-based Wavelet Transform</w:t>
        </w:r>
        <w:r w:rsidR="008C723D">
          <w:rPr>
            <w:noProof/>
            <w:webHidden/>
          </w:rPr>
          <w:tab/>
        </w:r>
        <w:r w:rsidR="008C723D">
          <w:rPr>
            <w:noProof/>
            <w:webHidden/>
          </w:rPr>
          <w:fldChar w:fldCharType="begin"/>
        </w:r>
        <w:r w:rsidR="008C723D">
          <w:rPr>
            <w:noProof/>
            <w:webHidden/>
          </w:rPr>
          <w:instrText xml:space="preserve"> PAGEREF _Toc374584363 \h </w:instrText>
        </w:r>
        <w:r w:rsidR="008C723D">
          <w:rPr>
            <w:noProof/>
            <w:webHidden/>
          </w:rPr>
        </w:r>
        <w:r w:rsidR="008C723D">
          <w:rPr>
            <w:noProof/>
            <w:webHidden/>
          </w:rPr>
          <w:fldChar w:fldCharType="separate"/>
        </w:r>
        <w:r w:rsidR="005073F1">
          <w:rPr>
            <w:noProof/>
            <w:webHidden/>
          </w:rPr>
          <w:t>51</w:t>
        </w:r>
        <w:r w:rsidR="008C723D">
          <w:rPr>
            <w:noProof/>
            <w:webHidden/>
          </w:rPr>
          <w:fldChar w:fldCharType="end"/>
        </w:r>
      </w:hyperlink>
    </w:p>
    <w:p w14:paraId="49433F1D" w14:textId="77777777" w:rsidR="008C723D" w:rsidRDefault="00A9655B">
      <w:pPr>
        <w:pStyle w:val="TOC3"/>
        <w:tabs>
          <w:tab w:val="right" w:leader="dot" w:pos="8486"/>
        </w:tabs>
        <w:rPr>
          <w:rFonts w:cstheme="minorBidi"/>
          <w:noProof/>
          <w:sz w:val="22"/>
          <w:szCs w:val="22"/>
          <w:lang w:eastAsia="zh-CN" w:bidi="ar-SA"/>
        </w:rPr>
      </w:pPr>
      <w:hyperlink w:anchor="_Toc374584364" w:history="1">
        <w:r w:rsidR="008C723D" w:rsidRPr="00DB4A3C">
          <w:rPr>
            <w:rStyle w:val="Hyperlink"/>
            <w:noProof/>
          </w:rPr>
          <w:t>4.1.3 Wavelet-based Sparse Source Imaging</w:t>
        </w:r>
        <w:r w:rsidR="008C723D">
          <w:rPr>
            <w:noProof/>
            <w:webHidden/>
          </w:rPr>
          <w:tab/>
        </w:r>
        <w:r w:rsidR="008C723D">
          <w:rPr>
            <w:noProof/>
            <w:webHidden/>
          </w:rPr>
          <w:fldChar w:fldCharType="begin"/>
        </w:r>
        <w:r w:rsidR="008C723D">
          <w:rPr>
            <w:noProof/>
            <w:webHidden/>
          </w:rPr>
          <w:instrText xml:space="preserve"> PAGEREF _Toc374584364 \h </w:instrText>
        </w:r>
        <w:r w:rsidR="008C723D">
          <w:rPr>
            <w:noProof/>
            <w:webHidden/>
          </w:rPr>
        </w:r>
        <w:r w:rsidR="008C723D">
          <w:rPr>
            <w:noProof/>
            <w:webHidden/>
          </w:rPr>
          <w:fldChar w:fldCharType="separate"/>
        </w:r>
        <w:r w:rsidR="005073F1">
          <w:rPr>
            <w:noProof/>
            <w:webHidden/>
          </w:rPr>
          <w:t>52</w:t>
        </w:r>
        <w:r w:rsidR="008C723D">
          <w:rPr>
            <w:noProof/>
            <w:webHidden/>
          </w:rPr>
          <w:fldChar w:fldCharType="end"/>
        </w:r>
      </w:hyperlink>
    </w:p>
    <w:p w14:paraId="33D905CA" w14:textId="77777777" w:rsidR="008C723D" w:rsidRDefault="00A9655B">
      <w:pPr>
        <w:pStyle w:val="TOC2"/>
        <w:tabs>
          <w:tab w:val="right" w:leader="dot" w:pos="8486"/>
        </w:tabs>
        <w:rPr>
          <w:rFonts w:cstheme="minorBidi"/>
          <w:noProof/>
          <w:sz w:val="22"/>
          <w:szCs w:val="22"/>
          <w:lang w:eastAsia="zh-CN" w:bidi="ar-SA"/>
        </w:rPr>
      </w:pPr>
      <w:hyperlink w:anchor="_Toc374584365" w:history="1">
        <w:r w:rsidR="008C723D" w:rsidRPr="00DB4A3C">
          <w:rPr>
            <w:rStyle w:val="Hyperlink"/>
            <w:noProof/>
          </w:rPr>
          <w:t>4.2 Performance Analysis Using Simulated Data</w:t>
        </w:r>
        <w:r w:rsidR="008C723D">
          <w:rPr>
            <w:noProof/>
            <w:webHidden/>
          </w:rPr>
          <w:tab/>
        </w:r>
        <w:r w:rsidR="008C723D">
          <w:rPr>
            <w:noProof/>
            <w:webHidden/>
          </w:rPr>
          <w:fldChar w:fldCharType="begin"/>
        </w:r>
        <w:r w:rsidR="008C723D">
          <w:rPr>
            <w:noProof/>
            <w:webHidden/>
          </w:rPr>
          <w:instrText xml:space="preserve"> PAGEREF _Toc374584365 \h </w:instrText>
        </w:r>
        <w:r w:rsidR="008C723D">
          <w:rPr>
            <w:noProof/>
            <w:webHidden/>
          </w:rPr>
        </w:r>
        <w:r w:rsidR="008C723D">
          <w:rPr>
            <w:noProof/>
            <w:webHidden/>
          </w:rPr>
          <w:fldChar w:fldCharType="separate"/>
        </w:r>
        <w:r w:rsidR="005073F1">
          <w:rPr>
            <w:noProof/>
            <w:webHidden/>
          </w:rPr>
          <w:t>53</w:t>
        </w:r>
        <w:r w:rsidR="008C723D">
          <w:rPr>
            <w:noProof/>
            <w:webHidden/>
          </w:rPr>
          <w:fldChar w:fldCharType="end"/>
        </w:r>
      </w:hyperlink>
    </w:p>
    <w:p w14:paraId="27BFF073" w14:textId="77777777" w:rsidR="008C723D" w:rsidRDefault="00A9655B">
      <w:pPr>
        <w:pStyle w:val="TOC3"/>
        <w:tabs>
          <w:tab w:val="right" w:leader="dot" w:pos="8486"/>
        </w:tabs>
        <w:rPr>
          <w:rFonts w:cstheme="minorBidi"/>
          <w:noProof/>
          <w:sz w:val="22"/>
          <w:szCs w:val="22"/>
          <w:lang w:eastAsia="zh-CN" w:bidi="ar-SA"/>
        </w:rPr>
      </w:pPr>
      <w:hyperlink w:anchor="_Toc374584366" w:history="1">
        <w:r w:rsidR="008C723D" w:rsidRPr="00DB4A3C">
          <w:rPr>
            <w:rStyle w:val="Hyperlink"/>
            <w:noProof/>
          </w:rPr>
          <w:t>4.2.1 Simulation Protocol</w:t>
        </w:r>
        <w:r w:rsidR="008C723D">
          <w:rPr>
            <w:noProof/>
            <w:webHidden/>
          </w:rPr>
          <w:tab/>
        </w:r>
        <w:r w:rsidR="008C723D">
          <w:rPr>
            <w:noProof/>
            <w:webHidden/>
          </w:rPr>
          <w:fldChar w:fldCharType="begin"/>
        </w:r>
        <w:r w:rsidR="008C723D">
          <w:rPr>
            <w:noProof/>
            <w:webHidden/>
          </w:rPr>
          <w:instrText xml:space="preserve"> PAGEREF _Toc374584366 \h </w:instrText>
        </w:r>
        <w:r w:rsidR="008C723D">
          <w:rPr>
            <w:noProof/>
            <w:webHidden/>
          </w:rPr>
        </w:r>
        <w:r w:rsidR="008C723D">
          <w:rPr>
            <w:noProof/>
            <w:webHidden/>
          </w:rPr>
          <w:fldChar w:fldCharType="separate"/>
        </w:r>
        <w:r w:rsidR="005073F1">
          <w:rPr>
            <w:noProof/>
            <w:webHidden/>
          </w:rPr>
          <w:t>53</w:t>
        </w:r>
        <w:r w:rsidR="008C723D">
          <w:rPr>
            <w:noProof/>
            <w:webHidden/>
          </w:rPr>
          <w:fldChar w:fldCharType="end"/>
        </w:r>
      </w:hyperlink>
    </w:p>
    <w:p w14:paraId="09782BFF" w14:textId="77777777" w:rsidR="008C723D" w:rsidRDefault="00A9655B">
      <w:pPr>
        <w:pStyle w:val="TOC3"/>
        <w:tabs>
          <w:tab w:val="right" w:leader="dot" w:pos="8486"/>
        </w:tabs>
        <w:rPr>
          <w:rFonts w:cstheme="minorBidi"/>
          <w:noProof/>
          <w:sz w:val="22"/>
          <w:szCs w:val="22"/>
          <w:lang w:eastAsia="zh-CN" w:bidi="ar-SA"/>
        </w:rPr>
      </w:pPr>
      <w:hyperlink w:anchor="_Toc374584367" w:history="1">
        <w:r w:rsidR="008C723D" w:rsidRPr="00DB4A3C">
          <w:rPr>
            <w:rStyle w:val="Hyperlink"/>
            <w:noProof/>
          </w:rPr>
          <w:t>4.2.2 Synthesis Performance</w:t>
        </w:r>
        <w:r w:rsidR="008C723D">
          <w:rPr>
            <w:noProof/>
            <w:webHidden/>
          </w:rPr>
          <w:tab/>
        </w:r>
        <w:r w:rsidR="008C723D">
          <w:rPr>
            <w:noProof/>
            <w:webHidden/>
          </w:rPr>
          <w:fldChar w:fldCharType="begin"/>
        </w:r>
        <w:r w:rsidR="008C723D">
          <w:rPr>
            <w:noProof/>
            <w:webHidden/>
          </w:rPr>
          <w:instrText xml:space="preserve"> PAGEREF _Toc374584367 \h </w:instrText>
        </w:r>
        <w:r w:rsidR="008C723D">
          <w:rPr>
            <w:noProof/>
            <w:webHidden/>
          </w:rPr>
        </w:r>
        <w:r w:rsidR="008C723D">
          <w:rPr>
            <w:noProof/>
            <w:webHidden/>
          </w:rPr>
          <w:fldChar w:fldCharType="separate"/>
        </w:r>
        <w:r w:rsidR="005073F1">
          <w:rPr>
            <w:noProof/>
            <w:webHidden/>
          </w:rPr>
          <w:t>54</w:t>
        </w:r>
        <w:r w:rsidR="008C723D">
          <w:rPr>
            <w:noProof/>
            <w:webHidden/>
          </w:rPr>
          <w:fldChar w:fldCharType="end"/>
        </w:r>
      </w:hyperlink>
    </w:p>
    <w:p w14:paraId="623C7C4C" w14:textId="77777777" w:rsidR="008C723D" w:rsidRDefault="00A9655B">
      <w:pPr>
        <w:pStyle w:val="TOC3"/>
        <w:tabs>
          <w:tab w:val="right" w:leader="dot" w:pos="8486"/>
        </w:tabs>
        <w:rPr>
          <w:rFonts w:cstheme="minorBidi"/>
          <w:noProof/>
          <w:sz w:val="22"/>
          <w:szCs w:val="22"/>
          <w:lang w:eastAsia="zh-CN" w:bidi="ar-SA"/>
        </w:rPr>
      </w:pPr>
      <w:hyperlink w:anchor="_Toc374584368" w:history="1">
        <w:r w:rsidR="008C723D" w:rsidRPr="00DB4A3C">
          <w:rPr>
            <w:rStyle w:val="Hyperlink"/>
            <w:noProof/>
          </w:rPr>
          <w:t>4.2.3 Vertex-based vs. Face-based Wavelets</w:t>
        </w:r>
        <w:r w:rsidR="008C723D">
          <w:rPr>
            <w:noProof/>
            <w:webHidden/>
          </w:rPr>
          <w:tab/>
        </w:r>
        <w:r w:rsidR="008C723D">
          <w:rPr>
            <w:noProof/>
            <w:webHidden/>
          </w:rPr>
          <w:fldChar w:fldCharType="begin"/>
        </w:r>
        <w:r w:rsidR="008C723D">
          <w:rPr>
            <w:noProof/>
            <w:webHidden/>
          </w:rPr>
          <w:instrText xml:space="preserve"> PAGEREF _Toc374584368 \h </w:instrText>
        </w:r>
        <w:r w:rsidR="008C723D">
          <w:rPr>
            <w:noProof/>
            <w:webHidden/>
          </w:rPr>
        </w:r>
        <w:r w:rsidR="008C723D">
          <w:rPr>
            <w:noProof/>
            <w:webHidden/>
          </w:rPr>
          <w:fldChar w:fldCharType="separate"/>
        </w:r>
        <w:r w:rsidR="005073F1">
          <w:rPr>
            <w:noProof/>
            <w:webHidden/>
          </w:rPr>
          <w:t>56</w:t>
        </w:r>
        <w:r w:rsidR="008C723D">
          <w:rPr>
            <w:noProof/>
            <w:webHidden/>
          </w:rPr>
          <w:fldChar w:fldCharType="end"/>
        </w:r>
      </w:hyperlink>
    </w:p>
    <w:p w14:paraId="45796552" w14:textId="77777777" w:rsidR="008C723D" w:rsidRDefault="00A9655B">
      <w:pPr>
        <w:pStyle w:val="TOC2"/>
        <w:tabs>
          <w:tab w:val="right" w:leader="dot" w:pos="8486"/>
        </w:tabs>
        <w:rPr>
          <w:rFonts w:cstheme="minorBidi"/>
          <w:noProof/>
          <w:sz w:val="22"/>
          <w:szCs w:val="22"/>
          <w:lang w:eastAsia="zh-CN" w:bidi="ar-SA"/>
        </w:rPr>
      </w:pPr>
      <w:hyperlink w:anchor="_Toc374584369" w:history="1">
        <w:r w:rsidR="008C723D" w:rsidRPr="00DB4A3C">
          <w:rPr>
            <w:rStyle w:val="Hyperlink"/>
            <w:noProof/>
          </w:rPr>
          <w:t>4.3 Performance Analysis Using Experimental Data</w:t>
        </w:r>
        <w:r w:rsidR="008C723D">
          <w:rPr>
            <w:noProof/>
            <w:webHidden/>
          </w:rPr>
          <w:tab/>
        </w:r>
        <w:r w:rsidR="008C723D">
          <w:rPr>
            <w:noProof/>
            <w:webHidden/>
          </w:rPr>
          <w:fldChar w:fldCharType="begin"/>
        </w:r>
        <w:r w:rsidR="008C723D">
          <w:rPr>
            <w:noProof/>
            <w:webHidden/>
          </w:rPr>
          <w:instrText xml:space="preserve"> PAGEREF _Toc374584369 \h </w:instrText>
        </w:r>
        <w:r w:rsidR="008C723D">
          <w:rPr>
            <w:noProof/>
            <w:webHidden/>
          </w:rPr>
        </w:r>
        <w:r w:rsidR="008C723D">
          <w:rPr>
            <w:noProof/>
            <w:webHidden/>
          </w:rPr>
          <w:fldChar w:fldCharType="separate"/>
        </w:r>
        <w:r w:rsidR="005073F1">
          <w:rPr>
            <w:noProof/>
            <w:webHidden/>
          </w:rPr>
          <w:t>57</w:t>
        </w:r>
        <w:r w:rsidR="008C723D">
          <w:rPr>
            <w:noProof/>
            <w:webHidden/>
          </w:rPr>
          <w:fldChar w:fldCharType="end"/>
        </w:r>
      </w:hyperlink>
    </w:p>
    <w:p w14:paraId="5D30E257" w14:textId="77777777" w:rsidR="008C723D" w:rsidRDefault="00A9655B">
      <w:pPr>
        <w:pStyle w:val="TOC3"/>
        <w:tabs>
          <w:tab w:val="right" w:leader="dot" w:pos="8486"/>
        </w:tabs>
        <w:rPr>
          <w:rFonts w:cstheme="minorBidi"/>
          <w:noProof/>
          <w:sz w:val="22"/>
          <w:szCs w:val="22"/>
          <w:lang w:eastAsia="zh-CN" w:bidi="ar-SA"/>
        </w:rPr>
      </w:pPr>
      <w:hyperlink w:anchor="_Toc374584370" w:history="1">
        <w:r w:rsidR="008C723D" w:rsidRPr="00DB4A3C">
          <w:rPr>
            <w:rStyle w:val="Hyperlink"/>
            <w:noProof/>
          </w:rPr>
          <w:t>4.3.1 Language Data</w:t>
        </w:r>
        <w:r w:rsidR="008C723D">
          <w:rPr>
            <w:noProof/>
            <w:webHidden/>
          </w:rPr>
          <w:tab/>
        </w:r>
        <w:r w:rsidR="008C723D">
          <w:rPr>
            <w:noProof/>
            <w:webHidden/>
          </w:rPr>
          <w:fldChar w:fldCharType="begin"/>
        </w:r>
        <w:r w:rsidR="008C723D">
          <w:rPr>
            <w:noProof/>
            <w:webHidden/>
          </w:rPr>
          <w:instrText xml:space="preserve"> PAGEREF _Toc374584370 \h </w:instrText>
        </w:r>
        <w:r w:rsidR="008C723D">
          <w:rPr>
            <w:noProof/>
            <w:webHidden/>
          </w:rPr>
        </w:r>
        <w:r w:rsidR="008C723D">
          <w:rPr>
            <w:noProof/>
            <w:webHidden/>
          </w:rPr>
          <w:fldChar w:fldCharType="separate"/>
        </w:r>
        <w:r w:rsidR="005073F1">
          <w:rPr>
            <w:noProof/>
            <w:webHidden/>
          </w:rPr>
          <w:t>57</w:t>
        </w:r>
        <w:r w:rsidR="008C723D">
          <w:rPr>
            <w:noProof/>
            <w:webHidden/>
          </w:rPr>
          <w:fldChar w:fldCharType="end"/>
        </w:r>
      </w:hyperlink>
    </w:p>
    <w:p w14:paraId="3767FE7F" w14:textId="77777777" w:rsidR="008C723D" w:rsidRDefault="00A9655B">
      <w:pPr>
        <w:pStyle w:val="TOC3"/>
        <w:tabs>
          <w:tab w:val="right" w:leader="dot" w:pos="8486"/>
        </w:tabs>
        <w:rPr>
          <w:rFonts w:cstheme="minorBidi"/>
          <w:noProof/>
          <w:sz w:val="22"/>
          <w:szCs w:val="22"/>
          <w:lang w:eastAsia="zh-CN" w:bidi="ar-SA"/>
        </w:rPr>
      </w:pPr>
      <w:hyperlink w:anchor="_Toc374584371" w:history="1">
        <w:r w:rsidR="008C723D" w:rsidRPr="00DB4A3C">
          <w:rPr>
            <w:rStyle w:val="Hyperlink"/>
            <w:noProof/>
          </w:rPr>
          <w:t>4.3.2 Epilepsy Data</w:t>
        </w:r>
        <w:r w:rsidR="008C723D">
          <w:rPr>
            <w:noProof/>
            <w:webHidden/>
          </w:rPr>
          <w:tab/>
        </w:r>
        <w:r w:rsidR="008C723D">
          <w:rPr>
            <w:noProof/>
            <w:webHidden/>
          </w:rPr>
          <w:fldChar w:fldCharType="begin"/>
        </w:r>
        <w:r w:rsidR="008C723D">
          <w:rPr>
            <w:noProof/>
            <w:webHidden/>
          </w:rPr>
          <w:instrText xml:space="preserve"> PAGEREF _Toc374584371 \h </w:instrText>
        </w:r>
        <w:r w:rsidR="008C723D">
          <w:rPr>
            <w:noProof/>
            <w:webHidden/>
          </w:rPr>
        </w:r>
        <w:r w:rsidR="008C723D">
          <w:rPr>
            <w:noProof/>
            <w:webHidden/>
          </w:rPr>
          <w:fldChar w:fldCharType="separate"/>
        </w:r>
        <w:r w:rsidR="005073F1">
          <w:rPr>
            <w:noProof/>
            <w:webHidden/>
          </w:rPr>
          <w:t>59</w:t>
        </w:r>
        <w:r w:rsidR="008C723D">
          <w:rPr>
            <w:noProof/>
            <w:webHidden/>
          </w:rPr>
          <w:fldChar w:fldCharType="end"/>
        </w:r>
      </w:hyperlink>
    </w:p>
    <w:p w14:paraId="2B9B0E47" w14:textId="77777777" w:rsidR="008C723D" w:rsidRDefault="00A9655B">
      <w:pPr>
        <w:pStyle w:val="TOC2"/>
        <w:tabs>
          <w:tab w:val="right" w:leader="dot" w:pos="8486"/>
        </w:tabs>
        <w:rPr>
          <w:rFonts w:cstheme="minorBidi"/>
          <w:noProof/>
          <w:sz w:val="22"/>
          <w:szCs w:val="22"/>
          <w:lang w:eastAsia="zh-CN" w:bidi="ar-SA"/>
        </w:rPr>
      </w:pPr>
      <w:hyperlink w:anchor="_Toc374584372" w:history="1">
        <w:r w:rsidR="008C723D" w:rsidRPr="00DB4A3C">
          <w:rPr>
            <w:rStyle w:val="Hyperlink"/>
            <w:noProof/>
          </w:rPr>
          <w:t>4.4 Discussion and Summary</w:t>
        </w:r>
        <w:r w:rsidR="008C723D">
          <w:rPr>
            <w:noProof/>
            <w:webHidden/>
          </w:rPr>
          <w:tab/>
        </w:r>
        <w:r w:rsidR="008C723D">
          <w:rPr>
            <w:noProof/>
            <w:webHidden/>
          </w:rPr>
          <w:fldChar w:fldCharType="begin"/>
        </w:r>
        <w:r w:rsidR="008C723D">
          <w:rPr>
            <w:noProof/>
            <w:webHidden/>
          </w:rPr>
          <w:instrText xml:space="preserve"> PAGEREF _Toc374584372 \h </w:instrText>
        </w:r>
        <w:r w:rsidR="008C723D">
          <w:rPr>
            <w:noProof/>
            <w:webHidden/>
          </w:rPr>
        </w:r>
        <w:r w:rsidR="008C723D">
          <w:rPr>
            <w:noProof/>
            <w:webHidden/>
          </w:rPr>
          <w:fldChar w:fldCharType="separate"/>
        </w:r>
        <w:r w:rsidR="005073F1">
          <w:rPr>
            <w:noProof/>
            <w:webHidden/>
          </w:rPr>
          <w:t>63</w:t>
        </w:r>
        <w:r w:rsidR="008C723D">
          <w:rPr>
            <w:noProof/>
            <w:webHidden/>
          </w:rPr>
          <w:fldChar w:fldCharType="end"/>
        </w:r>
      </w:hyperlink>
    </w:p>
    <w:p w14:paraId="767F7FD9" w14:textId="77777777" w:rsidR="008C723D" w:rsidRDefault="00A9655B">
      <w:pPr>
        <w:pStyle w:val="TOC1"/>
        <w:rPr>
          <w:rFonts w:cstheme="minorBidi"/>
          <w:noProof/>
          <w:sz w:val="22"/>
          <w:szCs w:val="22"/>
          <w:lang w:eastAsia="zh-CN" w:bidi="ar-SA"/>
        </w:rPr>
      </w:pPr>
      <w:hyperlink w:anchor="_Toc374584373" w:history="1">
        <w:r w:rsidR="008C723D" w:rsidRPr="00DB4A3C">
          <w:rPr>
            <w:rStyle w:val="Hyperlink"/>
            <w:noProof/>
          </w:rPr>
          <w:t xml:space="preserve">Chapter </w:t>
        </w:r>
        <w:r w:rsidR="008C723D" w:rsidRPr="00DB4A3C">
          <w:rPr>
            <w:rStyle w:val="Hyperlink"/>
            <w:noProof/>
            <w:lang w:eastAsia="zh-CN"/>
          </w:rPr>
          <w:t>5</w:t>
        </w:r>
        <w:r w:rsidR="008C723D" w:rsidRPr="00DB4A3C">
          <w:rPr>
            <w:rStyle w:val="Hyperlink"/>
            <w:noProof/>
          </w:rPr>
          <w:t xml:space="preserve">: </w:t>
        </w:r>
        <w:r w:rsidR="008C723D" w:rsidRPr="00DB4A3C">
          <w:rPr>
            <w:rStyle w:val="Hyperlink"/>
            <w:noProof/>
            <w:lang w:eastAsia="zh-CN"/>
          </w:rPr>
          <w:t>Sparse Source Imaging Using Multiple Transforms</w:t>
        </w:r>
        <w:r w:rsidR="008C723D">
          <w:rPr>
            <w:noProof/>
            <w:webHidden/>
          </w:rPr>
          <w:tab/>
        </w:r>
        <w:r w:rsidR="008C723D">
          <w:rPr>
            <w:noProof/>
            <w:webHidden/>
          </w:rPr>
          <w:fldChar w:fldCharType="begin"/>
        </w:r>
        <w:r w:rsidR="008C723D">
          <w:rPr>
            <w:noProof/>
            <w:webHidden/>
          </w:rPr>
          <w:instrText xml:space="preserve"> PAGEREF _Toc374584373 \h </w:instrText>
        </w:r>
        <w:r w:rsidR="008C723D">
          <w:rPr>
            <w:noProof/>
            <w:webHidden/>
          </w:rPr>
        </w:r>
        <w:r w:rsidR="008C723D">
          <w:rPr>
            <w:noProof/>
            <w:webHidden/>
          </w:rPr>
          <w:fldChar w:fldCharType="separate"/>
        </w:r>
        <w:r w:rsidR="005073F1">
          <w:rPr>
            <w:noProof/>
            <w:webHidden/>
          </w:rPr>
          <w:t>66</w:t>
        </w:r>
        <w:r w:rsidR="008C723D">
          <w:rPr>
            <w:noProof/>
            <w:webHidden/>
          </w:rPr>
          <w:fldChar w:fldCharType="end"/>
        </w:r>
      </w:hyperlink>
    </w:p>
    <w:p w14:paraId="1458A1AB" w14:textId="77777777" w:rsidR="008C723D" w:rsidRDefault="00A9655B">
      <w:pPr>
        <w:pStyle w:val="TOC2"/>
        <w:tabs>
          <w:tab w:val="right" w:leader="dot" w:pos="8486"/>
        </w:tabs>
        <w:rPr>
          <w:rFonts w:cstheme="minorBidi"/>
          <w:noProof/>
          <w:sz w:val="22"/>
          <w:szCs w:val="22"/>
          <w:lang w:eastAsia="zh-CN" w:bidi="ar-SA"/>
        </w:rPr>
      </w:pPr>
      <w:hyperlink w:anchor="_Toc374584374" w:history="1">
        <w:r w:rsidR="008C723D" w:rsidRPr="00DB4A3C">
          <w:rPr>
            <w:rStyle w:val="Hyperlink"/>
            <w:noProof/>
          </w:rPr>
          <w:t>5.1 Variation and Wavelet Based Sparse Source Imaging</w:t>
        </w:r>
        <w:r w:rsidR="008C723D">
          <w:rPr>
            <w:noProof/>
            <w:webHidden/>
          </w:rPr>
          <w:tab/>
        </w:r>
        <w:r w:rsidR="008C723D">
          <w:rPr>
            <w:noProof/>
            <w:webHidden/>
          </w:rPr>
          <w:fldChar w:fldCharType="begin"/>
        </w:r>
        <w:r w:rsidR="008C723D">
          <w:rPr>
            <w:noProof/>
            <w:webHidden/>
          </w:rPr>
          <w:instrText xml:space="preserve"> PAGEREF _Toc374584374 \h </w:instrText>
        </w:r>
        <w:r w:rsidR="008C723D">
          <w:rPr>
            <w:noProof/>
            <w:webHidden/>
          </w:rPr>
        </w:r>
        <w:r w:rsidR="008C723D">
          <w:rPr>
            <w:noProof/>
            <w:webHidden/>
          </w:rPr>
          <w:fldChar w:fldCharType="separate"/>
        </w:r>
        <w:r w:rsidR="005073F1">
          <w:rPr>
            <w:noProof/>
            <w:webHidden/>
          </w:rPr>
          <w:t>67</w:t>
        </w:r>
        <w:r w:rsidR="008C723D">
          <w:rPr>
            <w:noProof/>
            <w:webHidden/>
          </w:rPr>
          <w:fldChar w:fldCharType="end"/>
        </w:r>
      </w:hyperlink>
    </w:p>
    <w:p w14:paraId="273EDDF0" w14:textId="77777777" w:rsidR="008C723D" w:rsidRDefault="00A9655B">
      <w:pPr>
        <w:pStyle w:val="TOC2"/>
        <w:tabs>
          <w:tab w:val="right" w:leader="dot" w:pos="8486"/>
        </w:tabs>
        <w:rPr>
          <w:rFonts w:cstheme="minorBidi"/>
          <w:noProof/>
          <w:sz w:val="22"/>
          <w:szCs w:val="22"/>
          <w:lang w:eastAsia="zh-CN" w:bidi="ar-SA"/>
        </w:rPr>
      </w:pPr>
      <w:hyperlink w:anchor="_Toc374584375" w:history="1">
        <w:r w:rsidR="008C723D" w:rsidRPr="00DB4A3C">
          <w:rPr>
            <w:rStyle w:val="Hyperlink"/>
            <w:noProof/>
          </w:rPr>
          <w:t>5.2 Performance Analysis Using Simulated Data</w:t>
        </w:r>
        <w:r w:rsidR="008C723D">
          <w:rPr>
            <w:noProof/>
            <w:webHidden/>
          </w:rPr>
          <w:tab/>
        </w:r>
        <w:r w:rsidR="008C723D">
          <w:rPr>
            <w:noProof/>
            <w:webHidden/>
          </w:rPr>
          <w:fldChar w:fldCharType="begin"/>
        </w:r>
        <w:r w:rsidR="008C723D">
          <w:rPr>
            <w:noProof/>
            <w:webHidden/>
          </w:rPr>
          <w:instrText xml:space="preserve"> PAGEREF _Toc374584375 \h </w:instrText>
        </w:r>
        <w:r w:rsidR="008C723D">
          <w:rPr>
            <w:noProof/>
            <w:webHidden/>
          </w:rPr>
        </w:r>
        <w:r w:rsidR="008C723D">
          <w:rPr>
            <w:noProof/>
            <w:webHidden/>
          </w:rPr>
          <w:fldChar w:fldCharType="separate"/>
        </w:r>
        <w:r w:rsidR="005073F1">
          <w:rPr>
            <w:noProof/>
            <w:webHidden/>
          </w:rPr>
          <w:t>68</w:t>
        </w:r>
        <w:r w:rsidR="008C723D">
          <w:rPr>
            <w:noProof/>
            <w:webHidden/>
          </w:rPr>
          <w:fldChar w:fldCharType="end"/>
        </w:r>
      </w:hyperlink>
    </w:p>
    <w:p w14:paraId="31D4F83C" w14:textId="77777777" w:rsidR="008C723D" w:rsidRDefault="00A9655B">
      <w:pPr>
        <w:pStyle w:val="TOC3"/>
        <w:tabs>
          <w:tab w:val="right" w:leader="dot" w:pos="8486"/>
        </w:tabs>
        <w:rPr>
          <w:rFonts w:cstheme="minorBidi"/>
          <w:noProof/>
          <w:sz w:val="22"/>
          <w:szCs w:val="22"/>
          <w:lang w:eastAsia="zh-CN" w:bidi="ar-SA"/>
        </w:rPr>
      </w:pPr>
      <w:hyperlink w:anchor="_Toc374584376" w:history="1">
        <w:r w:rsidR="008C723D" w:rsidRPr="00DB4A3C">
          <w:rPr>
            <w:rStyle w:val="Hyperlink"/>
            <w:noProof/>
          </w:rPr>
          <w:t>5.2.1 Simulation Protocol</w:t>
        </w:r>
        <w:r w:rsidR="008C723D">
          <w:rPr>
            <w:noProof/>
            <w:webHidden/>
          </w:rPr>
          <w:tab/>
        </w:r>
        <w:r w:rsidR="008C723D">
          <w:rPr>
            <w:noProof/>
            <w:webHidden/>
          </w:rPr>
          <w:fldChar w:fldCharType="begin"/>
        </w:r>
        <w:r w:rsidR="008C723D">
          <w:rPr>
            <w:noProof/>
            <w:webHidden/>
          </w:rPr>
          <w:instrText xml:space="preserve"> PAGEREF _Toc374584376 \h </w:instrText>
        </w:r>
        <w:r w:rsidR="008C723D">
          <w:rPr>
            <w:noProof/>
            <w:webHidden/>
          </w:rPr>
        </w:r>
        <w:r w:rsidR="008C723D">
          <w:rPr>
            <w:noProof/>
            <w:webHidden/>
          </w:rPr>
          <w:fldChar w:fldCharType="separate"/>
        </w:r>
        <w:r w:rsidR="005073F1">
          <w:rPr>
            <w:noProof/>
            <w:webHidden/>
          </w:rPr>
          <w:t>68</w:t>
        </w:r>
        <w:r w:rsidR="008C723D">
          <w:rPr>
            <w:noProof/>
            <w:webHidden/>
          </w:rPr>
          <w:fldChar w:fldCharType="end"/>
        </w:r>
      </w:hyperlink>
    </w:p>
    <w:p w14:paraId="5243EA8A" w14:textId="77777777" w:rsidR="008C723D" w:rsidRDefault="00A9655B">
      <w:pPr>
        <w:pStyle w:val="TOC3"/>
        <w:tabs>
          <w:tab w:val="right" w:leader="dot" w:pos="8486"/>
        </w:tabs>
        <w:rPr>
          <w:rFonts w:cstheme="minorBidi"/>
          <w:noProof/>
          <w:sz w:val="22"/>
          <w:szCs w:val="22"/>
          <w:lang w:eastAsia="zh-CN" w:bidi="ar-SA"/>
        </w:rPr>
      </w:pPr>
      <w:hyperlink w:anchor="_Toc374584377" w:history="1">
        <w:r w:rsidR="008C723D" w:rsidRPr="00DB4A3C">
          <w:rPr>
            <w:rStyle w:val="Hyperlink"/>
            <w:noProof/>
          </w:rPr>
          <w:t xml:space="preserve">5.2.2 Influence of the Hyper-parameter </w:t>
        </w:r>
        <w:r w:rsidR="008C723D" w:rsidRPr="00DB4A3C">
          <w:rPr>
            <w:rStyle w:val="Hyperlink"/>
            <w:rFonts w:cstheme="majorHAnsi"/>
            <w:noProof/>
          </w:rPr>
          <w:t>λ</w:t>
        </w:r>
        <w:r w:rsidR="008C723D">
          <w:rPr>
            <w:noProof/>
            <w:webHidden/>
          </w:rPr>
          <w:tab/>
        </w:r>
        <w:r w:rsidR="008C723D">
          <w:rPr>
            <w:noProof/>
            <w:webHidden/>
          </w:rPr>
          <w:fldChar w:fldCharType="begin"/>
        </w:r>
        <w:r w:rsidR="008C723D">
          <w:rPr>
            <w:noProof/>
            <w:webHidden/>
          </w:rPr>
          <w:instrText xml:space="preserve"> PAGEREF _Toc374584377 \h </w:instrText>
        </w:r>
        <w:r w:rsidR="008C723D">
          <w:rPr>
            <w:noProof/>
            <w:webHidden/>
          </w:rPr>
        </w:r>
        <w:r w:rsidR="008C723D">
          <w:rPr>
            <w:noProof/>
            <w:webHidden/>
          </w:rPr>
          <w:fldChar w:fldCharType="separate"/>
        </w:r>
        <w:r w:rsidR="005073F1">
          <w:rPr>
            <w:noProof/>
            <w:webHidden/>
          </w:rPr>
          <w:t>70</w:t>
        </w:r>
        <w:r w:rsidR="008C723D">
          <w:rPr>
            <w:noProof/>
            <w:webHidden/>
          </w:rPr>
          <w:fldChar w:fldCharType="end"/>
        </w:r>
      </w:hyperlink>
    </w:p>
    <w:p w14:paraId="12899AAF" w14:textId="77777777" w:rsidR="008C723D" w:rsidRDefault="00A9655B">
      <w:pPr>
        <w:pStyle w:val="TOC3"/>
        <w:tabs>
          <w:tab w:val="right" w:leader="dot" w:pos="8486"/>
        </w:tabs>
        <w:rPr>
          <w:rFonts w:cstheme="minorBidi"/>
          <w:noProof/>
          <w:sz w:val="22"/>
          <w:szCs w:val="22"/>
          <w:lang w:eastAsia="zh-CN" w:bidi="ar-SA"/>
        </w:rPr>
      </w:pPr>
      <w:hyperlink w:anchor="_Toc374584378" w:history="1">
        <w:r w:rsidR="008C723D" w:rsidRPr="00DB4A3C">
          <w:rPr>
            <w:rStyle w:val="Hyperlink"/>
            <w:noProof/>
          </w:rPr>
          <w:t>5.2.3 Influence of the Wavelet Compression Level</w:t>
        </w:r>
        <w:r w:rsidR="008C723D">
          <w:rPr>
            <w:noProof/>
            <w:webHidden/>
          </w:rPr>
          <w:tab/>
        </w:r>
        <w:r w:rsidR="008C723D">
          <w:rPr>
            <w:noProof/>
            <w:webHidden/>
          </w:rPr>
          <w:fldChar w:fldCharType="begin"/>
        </w:r>
        <w:r w:rsidR="008C723D">
          <w:rPr>
            <w:noProof/>
            <w:webHidden/>
          </w:rPr>
          <w:instrText xml:space="preserve"> PAGEREF _Toc374584378 \h </w:instrText>
        </w:r>
        <w:r w:rsidR="008C723D">
          <w:rPr>
            <w:noProof/>
            <w:webHidden/>
          </w:rPr>
        </w:r>
        <w:r w:rsidR="008C723D">
          <w:rPr>
            <w:noProof/>
            <w:webHidden/>
          </w:rPr>
          <w:fldChar w:fldCharType="separate"/>
        </w:r>
        <w:r w:rsidR="005073F1">
          <w:rPr>
            <w:noProof/>
            <w:webHidden/>
          </w:rPr>
          <w:t>72</w:t>
        </w:r>
        <w:r w:rsidR="008C723D">
          <w:rPr>
            <w:noProof/>
            <w:webHidden/>
          </w:rPr>
          <w:fldChar w:fldCharType="end"/>
        </w:r>
      </w:hyperlink>
    </w:p>
    <w:p w14:paraId="43FFEA4A" w14:textId="77777777" w:rsidR="008C723D" w:rsidRDefault="00A9655B">
      <w:pPr>
        <w:pStyle w:val="TOC3"/>
        <w:tabs>
          <w:tab w:val="right" w:leader="dot" w:pos="8486"/>
        </w:tabs>
        <w:rPr>
          <w:rFonts w:cstheme="minorBidi"/>
          <w:noProof/>
          <w:sz w:val="22"/>
          <w:szCs w:val="22"/>
          <w:lang w:eastAsia="zh-CN" w:bidi="ar-SA"/>
        </w:rPr>
      </w:pPr>
      <w:hyperlink w:anchor="_Toc374584379" w:history="1">
        <w:r w:rsidR="008C723D" w:rsidRPr="00DB4A3C">
          <w:rPr>
            <w:rStyle w:val="Hyperlink"/>
            <w:noProof/>
          </w:rPr>
          <w:t>5.2.4 Comparisons with ℓ</w:t>
        </w:r>
        <w:r w:rsidR="008C723D" w:rsidRPr="00DB4A3C">
          <w:rPr>
            <w:rStyle w:val="Hyperlink"/>
            <w:noProof/>
            <w:vertAlign w:val="subscript"/>
          </w:rPr>
          <w:t>2</w:t>
        </w:r>
        <w:r w:rsidR="008C723D" w:rsidRPr="00DB4A3C">
          <w:rPr>
            <w:rStyle w:val="Hyperlink"/>
            <w:noProof/>
          </w:rPr>
          <w:t>-norm regularizations</w:t>
        </w:r>
        <w:r w:rsidR="008C723D">
          <w:rPr>
            <w:noProof/>
            <w:webHidden/>
          </w:rPr>
          <w:tab/>
        </w:r>
        <w:r w:rsidR="008C723D">
          <w:rPr>
            <w:noProof/>
            <w:webHidden/>
          </w:rPr>
          <w:fldChar w:fldCharType="begin"/>
        </w:r>
        <w:r w:rsidR="008C723D">
          <w:rPr>
            <w:noProof/>
            <w:webHidden/>
          </w:rPr>
          <w:instrText xml:space="preserve"> PAGEREF _Toc374584379 \h </w:instrText>
        </w:r>
        <w:r w:rsidR="008C723D">
          <w:rPr>
            <w:noProof/>
            <w:webHidden/>
          </w:rPr>
        </w:r>
        <w:r w:rsidR="008C723D">
          <w:rPr>
            <w:noProof/>
            <w:webHidden/>
          </w:rPr>
          <w:fldChar w:fldCharType="separate"/>
        </w:r>
        <w:r w:rsidR="005073F1">
          <w:rPr>
            <w:noProof/>
            <w:webHidden/>
          </w:rPr>
          <w:t>73</w:t>
        </w:r>
        <w:r w:rsidR="008C723D">
          <w:rPr>
            <w:noProof/>
            <w:webHidden/>
          </w:rPr>
          <w:fldChar w:fldCharType="end"/>
        </w:r>
      </w:hyperlink>
    </w:p>
    <w:p w14:paraId="4BCBF3FF" w14:textId="77777777" w:rsidR="008C723D" w:rsidRDefault="00A9655B">
      <w:pPr>
        <w:pStyle w:val="TOC3"/>
        <w:tabs>
          <w:tab w:val="right" w:leader="dot" w:pos="8486"/>
        </w:tabs>
        <w:rPr>
          <w:rFonts w:cstheme="minorBidi"/>
          <w:noProof/>
          <w:sz w:val="22"/>
          <w:szCs w:val="22"/>
          <w:lang w:eastAsia="zh-CN" w:bidi="ar-SA"/>
        </w:rPr>
      </w:pPr>
      <w:hyperlink w:anchor="_Toc374584380" w:history="1">
        <w:r w:rsidR="008C723D" w:rsidRPr="00DB4A3C">
          <w:rPr>
            <w:rStyle w:val="Hyperlink"/>
            <w:noProof/>
          </w:rPr>
          <w:t>5.2.5 Comparisons to Other ℓ</w:t>
        </w:r>
        <w:r w:rsidR="008C723D" w:rsidRPr="00DB4A3C">
          <w:rPr>
            <w:rStyle w:val="Hyperlink"/>
            <w:noProof/>
            <w:vertAlign w:val="subscript"/>
          </w:rPr>
          <w:t>1</w:t>
        </w:r>
        <w:r w:rsidR="008C723D" w:rsidRPr="00DB4A3C">
          <w:rPr>
            <w:rStyle w:val="Hyperlink"/>
            <w:noProof/>
          </w:rPr>
          <w:t>-norm regularizations</w:t>
        </w:r>
        <w:r w:rsidR="008C723D">
          <w:rPr>
            <w:noProof/>
            <w:webHidden/>
          </w:rPr>
          <w:tab/>
        </w:r>
        <w:r w:rsidR="008C723D">
          <w:rPr>
            <w:noProof/>
            <w:webHidden/>
          </w:rPr>
          <w:fldChar w:fldCharType="begin"/>
        </w:r>
        <w:r w:rsidR="008C723D">
          <w:rPr>
            <w:noProof/>
            <w:webHidden/>
          </w:rPr>
          <w:instrText xml:space="preserve"> PAGEREF _Toc374584380 \h </w:instrText>
        </w:r>
        <w:r w:rsidR="008C723D">
          <w:rPr>
            <w:noProof/>
            <w:webHidden/>
          </w:rPr>
        </w:r>
        <w:r w:rsidR="008C723D">
          <w:rPr>
            <w:noProof/>
            <w:webHidden/>
          </w:rPr>
          <w:fldChar w:fldCharType="separate"/>
        </w:r>
        <w:r w:rsidR="005073F1">
          <w:rPr>
            <w:noProof/>
            <w:webHidden/>
          </w:rPr>
          <w:t>75</w:t>
        </w:r>
        <w:r w:rsidR="008C723D">
          <w:rPr>
            <w:noProof/>
            <w:webHidden/>
          </w:rPr>
          <w:fldChar w:fldCharType="end"/>
        </w:r>
      </w:hyperlink>
    </w:p>
    <w:p w14:paraId="6A5C52AE" w14:textId="77777777" w:rsidR="008C723D" w:rsidRDefault="00A9655B">
      <w:pPr>
        <w:pStyle w:val="TOC3"/>
        <w:tabs>
          <w:tab w:val="right" w:leader="dot" w:pos="8486"/>
        </w:tabs>
        <w:rPr>
          <w:rFonts w:cstheme="minorBidi"/>
          <w:noProof/>
          <w:sz w:val="22"/>
          <w:szCs w:val="22"/>
          <w:lang w:eastAsia="zh-CN" w:bidi="ar-SA"/>
        </w:rPr>
      </w:pPr>
      <w:hyperlink w:anchor="_Toc374584381" w:history="1">
        <w:r w:rsidR="008C723D" w:rsidRPr="00DB4A3C">
          <w:rPr>
            <w:rStyle w:val="Hyperlink"/>
            <w:noProof/>
          </w:rPr>
          <w:t>5.2.6 Effects of Source Extent</w:t>
        </w:r>
        <w:r w:rsidR="008C723D">
          <w:rPr>
            <w:noProof/>
            <w:webHidden/>
          </w:rPr>
          <w:tab/>
        </w:r>
        <w:r w:rsidR="008C723D">
          <w:rPr>
            <w:noProof/>
            <w:webHidden/>
          </w:rPr>
          <w:fldChar w:fldCharType="begin"/>
        </w:r>
        <w:r w:rsidR="008C723D">
          <w:rPr>
            <w:noProof/>
            <w:webHidden/>
          </w:rPr>
          <w:instrText xml:space="preserve"> PAGEREF _Toc374584381 \h </w:instrText>
        </w:r>
        <w:r w:rsidR="008C723D">
          <w:rPr>
            <w:noProof/>
            <w:webHidden/>
          </w:rPr>
        </w:r>
        <w:r w:rsidR="008C723D">
          <w:rPr>
            <w:noProof/>
            <w:webHidden/>
          </w:rPr>
          <w:fldChar w:fldCharType="separate"/>
        </w:r>
        <w:r w:rsidR="005073F1">
          <w:rPr>
            <w:noProof/>
            <w:webHidden/>
          </w:rPr>
          <w:t>76</w:t>
        </w:r>
        <w:r w:rsidR="008C723D">
          <w:rPr>
            <w:noProof/>
            <w:webHidden/>
          </w:rPr>
          <w:fldChar w:fldCharType="end"/>
        </w:r>
      </w:hyperlink>
    </w:p>
    <w:p w14:paraId="72DCBD44" w14:textId="77777777" w:rsidR="008C723D" w:rsidRDefault="00A9655B">
      <w:pPr>
        <w:pStyle w:val="TOC3"/>
        <w:tabs>
          <w:tab w:val="right" w:leader="dot" w:pos="8486"/>
        </w:tabs>
        <w:rPr>
          <w:rFonts w:cstheme="minorBidi"/>
          <w:noProof/>
          <w:sz w:val="22"/>
          <w:szCs w:val="22"/>
          <w:lang w:eastAsia="zh-CN" w:bidi="ar-SA"/>
        </w:rPr>
      </w:pPr>
      <w:hyperlink w:anchor="_Toc374584382" w:history="1">
        <w:r w:rsidR="008C723D" w:rsidRPr="00DB4A3C">
          <w:rPr>
            <w:rStyle w:val="Hyperlink"/>
            <w:noProof/>
          </w:rPr>
          <w:t>5.2.7 Effects of Number of Sources</w:t>
        </w:r>
        <w:r w:rsidR="008C723D">
          <w:rPr>
            <w:noProof/>
            <w:webHidden/>
          </w:rPr>
          <w:tab/>
        </w:r>
        <w:r w:rsidR="008C723D">
          <w:rPr>
            <w:noProof/>
            <w:webHidden/>
          </w:rPr>
          <w:fldChar w:fldCharType="begin"/>
        </w:r>
        <w:r w:rsidR="008C723D">
          <w:rPr>
            <w:noProof/>
            <w:webHidden/>
          </w:rPr>
          <w:instrText xml:space="preserve"> PAGEREF _Toc374584382 \h </w:instrText>
        </w:r>
        <w:r w:rsidR="008C723D">
          <w:rPr>
            <w:noProof/>
            <w:webHidden/>
          </w:rPr>
        </w:r>
        <w:r w:rsidR="008C723D">
          <w:rPr>
            <w:noProof/>
            <w:webHidden/>
          </w:rPr>
          <w:fldChar w:fldCharType="separate"/>
        </w:r>
        <w:r w:rsidR="005073F1">
          <w:rPr>
            <w:noProof/>
            <w:webHidden/>
          </w:rPr>
          <w:t>78</w:t>
        </w:r>
        <w:r w:rsidR="008C723D">
          <w:rPr>
            <w:noProof/>
            <w:webHidden/>
          </w:rPr>
          <w:fldChar w:fldCharType="end"/>
        </w:r>
      </w:hyperlink>
    </w:p>
    <w:p w14:paraId="1955D4AA" w14:textId="77777777" w:rsidR="008C723D" w:rsidRDefault="00A9655B">
      <w:pPr>
        <w:pStyle w:val="TOC3"/>
        <w:tabs>
          <w:tab w:val="right" w:leader="dot" w:pos="8486"/>
        </w:tabs>
        <w:rPr>
          <w:rFonts w:cstheme="minorBidi"/>
          <w:noProof/>
          <w:sz w:val="22"/>
          <w:szCs w:val="22"/>
          <w:lang w:eastAsia="zh-CN" w:bidi="ar-SA"/>
        </w:rPr>
      </w:pPr>
      <w:hyperlink w:anchor="_Toc374584383" w:history="1">
        <w:r w:rsidR="008C723D" w:rsidRPr="00DB4A3C">
          <w:rPr>
            <w:rStyle w:val="Hyperlink"/>
            <w:noProof/>
          </w:rPr>
          <w:t>5.2.8 Sensitivity to SNR</w:t>
        </w:r>
        <w:r w:rsidR="008C723D">
          <w:rPr>
            <w:noProof/>
            <w:webHidden/>
          </w:rPr>
          <w:tab/>
        </w:r>
        <w:r w:rsidR="008C723D">
          <w:rPr>
            <w:noProof/>
            <w:webHidden/>
          </w:rPr>
          <w:fldChar w:fldCharType="begin"/>
        </w:r>
        <w:r w:rsidR="008C723D">
          <w:rPr>
            <w:noProof/>
            <w:webHidden/>
          </w:rPr>
          <w:instrText xml:space="preserve"> PAGEREF _Toc374584383 \h </w:instrText>
        </w:r>
        <w:r w:rsidR="008C723D">
          <w:rPr>
            <w:noProof/>
            <w:webHidden/>
          </w:rPr>
        </w:r>
        <w:r w:rsidR="008C723D">
          <w:rPr>
            <w:noProof/>
            <w:webHidden/>
          </w:rPr>
          <w:fldChar w:fldCharType="separate"/>
        </w:r>
        <w:r w:rsidR="005073F1">
          <w:rPr>
            <w:noProof/>
            <w:webHidden/>
          </w:rPr>
          <w:t>80</w:t>
        </w:r>
        <w:r w:rsidR="008C723D">
          <w:rPr>
            <w:noProof/>
            <w:webHidden/>
          </w:rPr>
          <w:fldChar w:fldCharType="end"/>
        </w:r>
      </w:hyperlink>
    </w:p>
    <w:p w14:paraId="0CCC3416" w14:textId="77777777" w:rsidR="008C723D" w:rsidRDefault="00A9655B">
      <w:pPr>
        <w:pStyle w:val="TOC2"/>
        <w:tabs>
          <w:tab w:val="right" w:leader="dot" w:pos="8486"/>
        </w:tabs>
        <w:rPr>
          <w:rFonts w:cstheme="minorBidi"/>
          <w:noProof/>
          <w:sz w:val="22"/>
          <w:szCs w:val="22"/>
          <w:lang w:eastAsia="zh-CN" w:bidi="ar-SA"/>
        </w:rPr>
      </w:pPr>
      <w:hyperlink w:anchor="_Toc374584384" w:history="1">
        <w:r w:rsidR="008C723D" w:rsidRPr="00DB4A3C">
          <w:rPr>
            <w:rStyle w:val="Hyperlink"/>
            <w:noProof/>
          </w:rPr>
          <w:t>5.3 Performance Analysis Using Experimental Data</w:t>
        </w:r>
        <w:r w:rsidR="008C723D">
          <w:rPr>
            <w:noProof/>
            <w:webHidden/>
          </w:rPr>
          <w:tab/>
        </w:r>
        <w:r w:rsidR="008C723D">
          <w:rPr>
            <w:noProof/>
            <w:webHidden/>
          </w:rPr>
          <w:fldChar w:fldCharType="begin"/>
        </w:r>
        <w:r w:rsidR="008C723D">
          <w:rPr>
            <w:noProof/>
            <w:webHidden/>
          </w:rPr>
          <w:instrText xml:space="preserve"> PAGEREF _Toc374584384 \h </w:instrText>
        </w:r>
        <w:r w:rsidR="008C723D">
          <w:rPr>
            <w:noProof/>
            <w:webHidden/>
          </w:rPr>
        </w:r>
        <w:r w:rsidR="008C723D">
          <w:rPr>
            <w:noProof/>
            <w:webHidden/>
          </w:rPr>
          <w:fldChar w:fldCharType="separate"/>
        </w:r>
        <w:r w:rsidR="005073F1">
          <w:rPr>
            <w:noProof/>
            <w:webHidden/>
          </w:rPr>
          <w:t>80</w:t>
        </w:r>
        <w:r w:rsidR="008C723D">
          <w:rPr>
            <w:noProof/>
            <w:webHidden/>
          </w:rPr>
          <w:fldChar w:fldCharType="end"/>
        </w:r>
      </w:hyperlink>
    </w:p>
    <w:p w14:paraId="10F6D78F" w14:textId="77777777" w:rsidR="008C723D" w:rsidRDefault="00A9655B">
      <w:pPr>
        <w:pStyle w:val="TOC3"/>
        <w:tabs>
          <w:tab w:val="right" w:leader="dot" w:pos="8486"/>
        </w:tabs>
        <w:rPr>
          <w:rFonts w:cstheme="minorBidi"/>
          <w:noProof/>
          <w:sz w:val="22"/>
          <w:szCs w:val="22"/>
          <w:lang w:eastAsia="zh-CN" w:bidi="ar-SA"/>
        </w:rPr>
      </w:pPr>
      <w:hyperlink w:anchor="_Toc374584385" w:history="1">
        <w:r w:rsidR="008C723D" w:rsidRPr="00DB4A3C">
          <w:rPr>
            <w:rStyle w:val="Hyperlink"/>
            <w:noProof/>
          </w:rPr>
          <w:t>5.3.1 Experiment Protocol</w:t>
        </w:r>
        <w:r w:rsidR="008C723D">
          <w:rPr>
            <w:noProof/>
            <w:webHidden/>
          </w:rPr>
          <w:tab/>
        </w:r>
        <w:r w:rsidR="008C723D">
          <w:rPr>
            <w:noProof/>
            <w:webHidden/>
          </w:rPr>
          <w:fldChar w:fldCharType="begin"/>
        </w:r>
        <w:r w:rsidR="008C723D">
          <w:rPr>
            <w:noProof/>
            <w:webHidden/>
          </w:rPr>
          <w:instrText xml:space="preserve"> PAGEREF _Toc374584385 \h </w:instrText>
        </w:r>
        <w:r w:rsidR="008C723D">
          <w:rPr>
            <w:noProof/>
            <w:webHidden/>
          </w:rPr>
        </w:r>
        <w:r w:rsidR="008C723D">
          <w:rPr>
            <w:noProof/>
            <w:webHidden/>
          </w:rPr>
          <w:fldChar w:fldCharType="separate"/>
        </w:r>
        <w:r w:rsidR="005073F1">
          <w:rPr>
            <w:noProof/>
            <w:webHidden/>
          </w:rPr>
          <w:t>80</w:t>
        </w:r>
        <w:r w:rsidR="008C723D">
          <w:rPr>
            <w:noProof/>
            <w:webHidden/>
          </w:rPr>
          <w:fldChar w:fldCharType="end"/>
        </w:r>
      </w:hyperlink>
    </w:p>
    <w:p w14:paraId="68B838D4" w14:textId="77777777" w:rsidR="008C723D" w:rsidRDefault="00A9655B">
      <w:pPr>
        <w:pStyle w:val="TOC3"/>
        <w:tabs>
          <w:tab w:val="right" w:leader="dot" w:pos="8486"/>
        </w:tabs>
        <w:rPr>
          <w:rFonts w:cstheme="minorBidi"/>
          <w:noProof/>
          <w:sz w:val="22"/>
          <w:szCs w:val="22"/>
          <w:lang w:eastAsia="zh-CN" w:bidi="ar-SA"/>
        </w:rPr>
      </w:pPr>
      <w:hyperlink w:anchor="_Toc374584386" w:history="1">
        <w:r w:rsidR="008C723D" w:rsidRPr="00DB4A3C">
          <w:rPr>
            <w:rStyle w:val="Hyperlink"/>
            <w:noProof/>
          </w:rPr>
          <w:t>5.3.2 The Language Task</w:t>
        </w:r>
        <w:r w:rsidR="008C723D">
          <w:rPr>
            <w:noProof/>
            <w:webHidden/>
          </w:rPr>
          <w:tab/>
        </w:r>
        <w:r w:rsidR="008C723D">
          <w:rPr>
            <w:noProof/>
            <w:webHidden/>
          </w:rPr>
          <w:fldChar w:fldCharType="begin"/>
        </w:r>
        <w:r w:rsidR="008C723D">
          <w:rPr>
            <w:noProof/>
            <w:webHidden/>
          </w:rPr>
          <w:instrText xml:space="preserve"> PAGEREF _Toc374584386 \h </w:instrText>
        </w:r>
        <w:r w:rsidR="008C723D">
          <w:rPr>
            <w:noProof/>
            <w:webHidden/>
          </w:rPr>
        </w:r>
        <w:r w:rsidR="008C723D">
          <w:rPr>
            <w:noProof/>
            <w:webHidden/>
          </w:rPr>
          <w:fldChar w:fldCharType="separate"/>
        </w:r>
        <w:r w:rsidR="005073F1">
          <w:rPr>
            <w:noProof/>
            <w:webHidden/>
          </w:rPr>
          <w:t>82</w:t>
        </w:r>
        <w:r w:rsidR="008C723D">
          <w:rPr>
            <w:noProof/>
            <w:webHidden/>
          </w:rPr>
          <w:fldChar w:fldCharType="end"/>
        </w:r>
      </w:hyperlink>
    </w:p>
    <w:p w14:paraId="7E68F979" w14:textId="77777777" w:rsidR="008C723D" w:rsidRDefault="00A9655B">
      <w:pPr>
        <w:pStyle w:val="TOC3"/>
        <w:tabs>
          <w:tab w:val="right" w:leader="dot" w:pos="8486"/>
        </w:tabs>
        <w:rPr>
          <w:rFonts w:cstheme="minorBidi"/>
          <w:noProof/>
          <w:sz w:val="22"/>
          <w:szCs w:val="22"/>
          <w:lang w:eastAsia="zh-CN" w:bidi="ar-SA"/>
        </w:rPr>
      </w:pPr>
      <w:hyperlink w:anchor="_Toc374584387" w:history="1">
        <w:r w:rsidR="008C723D" w:rsidRPr="00DB4A3C">
          <w:rPr>
            <w:rStyle w:val="Hyperlink"/>
            <w:noProof/>
          </w:rPr>
          <w:t>5.3.2 The Motor Task</w:t>
        </w:r>
        <w:r w:rsidR="008C723D">
          <w:rPr>
            <w:noProof/>
            <w:webHidden/>
          </w:rPr>
          <w:tab/>
        </w:r>
        <w:r w:rsidR="008C723D">
          <w:rPr>
            <w:noProof/>
            <w:webHidden/>
          </w:rPr>
          <w:fldChar w:fldCharType="begin"/>
        </w:r>
        <w:r w:rsidR="008C723D">
          <w:rPr>
            <w:noProof/>
            <w:webHidden/>
          </w:rPr>
          <w:instrText xml:space="preserve"> PAGEREF _Toc374584387 \h </w:instrText>
        </w:r>
        <w:r w:rsidR="008C723D">
          <w:rPr>
            <w:noProof/>
            <w:webHidden/>
          </w:rPr>
        </w:r>
        <w:r w:rsidR="008C723D">
          <w:rPr>
            <w:noProof/>
            <w:webHidden/>
          </w:rPr>
          <w:fldChar w:fldCharType="separate"/>
        </w:r>
        <w:r w:rsidR="005073F1">
          <w:rPr>
            <w:noProof/>
            <w:webHidden/>
          </w:rPr>
          <w:t>84</w:t>
        </w:r>
        <w:r w:rsidR="008C723D">
          <w:rPr>
            <w:noProof/>
            <w:webHidden/>
          </w:rPr>
          <w:fldChar w:fldCharType="end"/>
        </w:r>
      </w:hyperlink>
    </w:p>
    <w:p w14:paraId="1C379CB5" w14:textId="77777777" w:rsidR="008C723D" w:rsidRDefault="00A9655B">
      <w:pPr>
        <w:pStyle w:val="TOC2"/>
        <w:tabs>
          <w:tab w:val="right" w:leader="dot" w:pos="8486"/>
        </w:tabs>
        <w:rPr>
          <w:rFonts w:cstheme="minorBidi"/>
          <w:noProof/>
          <w:sz w:val="22"/>
          <w:szCs w:val="22"/>
          <w:lang w:eastAsia="zh-CN" w:bidi="ar-SA"/>
        </w:rPr>
      </w:pPr>
      <w:hyperlink w:anchor="_Toc374584388" w:history="1">
        <w:r w:rsidR="008C723D" w:rsidRPr="00DB4A3C">
          <w:rPr>
            <w:rStyle w:val="Hyperlink"/>
            <w:noProof/>
          </w:rPr>
          <w:t>5.4 Discussion and Summary</w:t>
        </w:r>
        <w:r w:rsidR="008C723D">
          <w:rPr>
            <w:noProof/>
            <w:webHidden/>
          </w:rPr>
          <w:tab/>
        </w:r>
        <w:r w:rsidR="008C723D">
          <w:rPr>
            <w:noProof/>
            <w:webHidden/>
          </w:rPr>
          <w:fldChar w:fldCharType="begin"/>
        </w:r>
        <w:r w:rsidR="008C723D">
          <w:rPr>
            <w:noProof/>
            <w:webHidden/>
          </w:rPr>
          <w:instrText xml:space="preserve"> PAGEREF _Toc374584388 \h </w:instrText>
        </w:r>
        <w:r w:rsidR="008C723D">
          <w:rPr>
            <w:noProof/>
            <w:webHidden/>
          </w:rPr>
        </w:r>
        <w:r w:rsidR="008C723D">
          <w:rPr>
            <w:noProof/>
            <w:webHidden/>
          </w:rPr>
          <w:fldChar w:fldCharType="separate"/>
        </w:r>
        <w:r w:rsidR="005073F1">
          <w:rPr>
            <w:noProof/>
            <w:webHidden/>
          </w:rPr>
          <w:t>84</w:t>
        </w:r>
        <w:r w:rsidR="008C723D">
          <w:rPr>
            <w:noProof/>
            <w:webHidden/>
          </w:rPr>
          <w:fldChar w:fldCharType="end"/>
        </w:r>
      </w:hyperlink>
    </w:p>
    <w:p w14:paraId="1C838813" w14:textId="77777777" w:rsidR="008C723D" w:rsidRDefault="00A9655B">
      <w:pPr>
        <w:pStyle w:val="TOC1"/>
        <w:rPr>
          <w:rFonts w:cstheme="minorBidi"/>
          <w:noProof/>
          <w:sz w:val="22"/>
          <w:szCs w:val="22"/>
          <w:lang w:eastAsia="zh-CN" w:bidi="ar-SA"/>
        </w:rPr>
      </w:pPr>
      <w:hyperlink w:anchor="_Toc374584389" w:history="1">
        <w:r w:rsidR="008C723D" w:rsidRPr="00DB4A3C">
          <w:rPr>
            <w:rStyle w:val="Hyperlink"/>
            <w:noProof/>
          </w:rPr>
          <w:t xml:space="preserve">Chapter </w:t>
        </w:r>
        <w:r w:rsidR="008C723D" w:rsidRPr="00DB4A3C">
          <w:rPr>
            <w:rStyle w:val="Hyperlink"/>
            <w:noProof/>
            <w:lang w:eastAsia="zh-CN"/>
          </w:rPr>
          <w:t>6</w:t>
        </w:r>
        <w:r w:rsidR="008C723D" w:rsidRPr="00DB4A3C">
          <w:rPr>
            <w:rStyle w:val="Hyperlink"/>
            <w:noProof/>
          </w:rPr>
          <w:t>: Discussion and Conclusion</w:t>
        </w:r>
        <w:r w:rsidR="008C723D">
          <w:rPr>
            <w:noProof/>
            <w:webHidden/>
          </w:rPr>
          <w:tab/>
        </w:r>
        <w:r w:rsidR="008C723D">
          <w:rPr>
            <w:noProof/>
            <w:webHidden/>
          </w:rPr>
          <w:fldChar w:fldCharType="begin"/>
        </w:r>
        <w:r w:rsidR="008C723D">
          <w:rPr>
            <w:noProof/>
            <w:webHidden/>
          </w:rPr>
          <w:instrText xml:space="preserve"> PAGEREF _Toc374584389 \h </w:instrText>
        </w:r>
        <w:r w:rsidR="008C723D">
          <w:rPr>
            <w:noProof/>
            <w:webHidden/>
          </w:rPr>
        </w:r>
        <w:r w:rsidR="008C723D">
          <w:rPr>
            <w:noProof/>
            <w:webHidden/>
          </w:rPr>
          <w:fldChar w:fldCharType="separate"/>
        </w:r>
        <w:r w:rsidR="005073F1">
          <w:rPr>
            <w:noProof/>
            <w:webHidden/>
          </w:rPr>
          <w:t>90</w:t>
        </w:r>
        <w:r w:rsidR="008C723D">
          <w:rPr>
            <w:noProof/>
            <w:webHidden/>
          </w:rPr>
          <w:fldChar w:fldCharType="end"/>
        </w:r>
      </w:hyperlink>
    </w:p>
    <w:p w14:paraId="7D07FCD7" w14:textId="77777777" w:rsidR="008C723D" w:rsidRDefault="00A9655B">
      <w:pPr>
        <w:pStyle w:val="TOC2"/>
        <w:tabs>
          <w:tab w:val="right" w:leader="dot" w:pos="8486"/>
        </w:tabs>
        <w:rPr>
          <w:rFonts w:cstheme="minorBidi"/>
          <w:noProof/>
          <w:sz w:val="22"/>
          <w:szCs w:val="22"/>
          <w:lang w:eastAsia="zh-CN" w:bidi="ar-SA"/>
        </w:rPr>
      </w:pPr>
      <w:hyperlink w:anchor="_Toc374584390" w:history="1">
        <w:r w:rsidR="008C723D" w:rsidRPr="00DB4A3C">
          <w:rPr>
            <w:rStyle w:val="Hyperlink"/>
            <w:noProof/>
          </w:rPr>
          <w:t>6.1 Transform Sparseness</w:t>
        </w:r>
        <w:r w:rsidR="008C723D">
          <w:rPr>
            <w:noProof/>
            <w:webHidden/>
          </w:rPr>
          <w:tab/>
        </w:r>
        <w:r w:rsidR="008C723D">
          <w:rPr>
            <w:noProof/>
            <w:webHidden/>
          </w:rPr>
          <w:fldChar w:fldCharType="begin"/>
        </w:r>
        <w:r w:rsidR="008C723D">
          <w:rPr>
            <w:noProof/>
            <w:webHidden/>
          </w:rPr>
          <w:instrText xml:space="preserve"> PAGEREF _Toc374584390 \h </w:instrText>
        </w:r>
        <w:r w:rsidR="008C723D">
          <w:rPr>
            <w:noProof/>
            <w:webHidden/>
          </w:rPr>
        </w:r>
        <w:r w:rsidR="008C723D">
          <w:rPr>
            <w:noProof/>
            <w:webHidden/>
          </w:rPr>
          <w:fldChar w:fldCharType="separate"/>
        </w:r>
        <w:r w:rsidR="005073F1">
          <w:rPr>
            <w:noProof/>
            <w:webHidden/>
          </w:rPr>
          <w:t>90</w:t>
        </w:r>
        <w:r w:rsidR="008C723D">
          <w:rPr>
            <w:noProof/>
            <w:webHidden/>
          </w:rPr>
          <w:fldChar w:fldCharType="end"/>
        </w:r>
      </w:hyperlink>
    </w:p>
    <w:p w14:paraId="367BD04C" w14:textId="77777777" w:rsidR="008C723D" w:rsidRDefault="00A9655B">
      <w:pPr>
        <w:pStyle w:val="TOC2"/>
        <w:tabs>
          <w:tab w:val="right" w:leader="dot" w:pos="8486"/>
        </w:tabs>
        <w:rPr>
          <w:rFonts w:cstheme="minorBidi"/>
          <w:noProof/>
          <w:sz w:val="22"/>
          <w:szCs w:val="22"/>
          <w:lang w:eastAsia="zh-CN" w:bidi="ar-SA"/>
        </w:rPr>
      </w:pPr>
      <w:hyperlink w:anchor="_Toc374584391" w:history="1">
        <w:r w:rsidR="008C723D" w:rsidRPr="00DB4A3C">
          <w:rPr>
            <w:rStyle w:val="Hyperlink"/>
            <w:noProof/>
          </w:rPr>
          <w:t>6.2 Single Penalty vs. Multiple Penalties</w:t>
        </w:r>
        <w:r w:rsidR="008C723D">
          <w:rPr>
            <w:noProof/>
            <w:webHidden/>
          </w:rPr>
          <w:tab/>
        </w:r>
        <w:r w:rsidR="008C723D">
          <w:rPr>
            <w:noProof/>
            <w:webHidden/>
          </w:rPr>
          <w:fldChar w:fldCharType="begin"/>
        </w:r>
        <w:r w:rsidR="008C723D">
          <w:rPr>
            <w:noProof/>
            <w:webHidden/>
          </w:rPr>
          <w:instrText xml:space="preserve"> PAGEREF _Toc374584391 \h </w:instrText>
        </w:r>
        <w:r w:rsidR="008C723D">
          <w:rPr>
            <w:noProof/>
            <w:webHidden/>
          </w:rPr>
        </w:r>
        <w:r w:rsidR="008C723D">
          <w:rPr>
            <w:noProof/>
            <w:webHidden/>
          </w:rPr>
          <w:fldChar w:fldCharType="separate"/>
        </w:r>
        <w:r w:rsidR="005073F1">
          <w:rPr>
            <w:noProof/>
            <w:webHidden/>
          </w:rPr>
          <w:t>92</w:t>
        </w:r>
        <w:r w:rsidR="008C723D">
          <w:rPr>
            <w:noProof/>
            <w:webHidden/>
          </w:rPr>
          <w:fldChar w:fldCharType="end"/>
        </w:r>
      </w:hyperlink>
    </w:p>
    <w:p w14:paraId="46F2C7C1" w14:textId="77777777" w:rsidR="008C723D" w:rsidRDefault="00A9655B">
      <w:pPr>
        <w:pStyle w:val="TOC2"/>
        <w:tabs>
          <w:tab w:val="right" w:leader="dot" w:pos="8486"/>
        </w:tabs>
        <w:rPr>
          <w:rFonts w:cstheme="minorBidi"/>
          <w:noProof/>
          <w:sz w:val="22"/>
          <w:szCs w:val="22"/>
          <w:lang w:eastAsia="zh-CN" w:bidi="ar-SA"/>
        </w:rPr>
      </w:pPr>
      <w:hyperlink w:anchor="_Toc374584392" w:history="1">
        <w:r w:rsidR="008C723D" w:rsidRPr="00DB4A3C">
          <w:rPr>
            <w:rStyle w:val="Hyperlink"/>
            <w:noProof/>
          </w:rPr>
          <w:t>6.3 Recovering Sources with Extent Information</w:t>
        </w:r>
        <w:r w:rsidR="008C723D">
          <w:rPr>
            <w:noProof/>
            <w:webHidden/>
          </w:rPr>
          <w:tab/>
        </w:r>
        <w:r w:rsidR="008C723D">
          <w:rPr>
            <w:noProof/>
            <w:webHidden/>
          </w:rPr>
          <w:fldChar w:fldCharType="begin"/>
        </w:r>
        <w:r w:rsidR="008C723D">
          <w:rPr>
            <w:noProof/>
            <w:webHidden/>
          </w:rPr>
          <w:instrText xml:space="preserve"> PAGEREF _Toc374584392 \h </w:instrText>
        </w:r>
        <w:r w:rsidR="008C723D">
          <w:rPr>
            <w:noProof/>
            <w:webHidden/>
          </w:rPr>
        </w:r>
        <w:r w:rsidR="008C723D">
          <w:rPr>
            <w:noProof/>
            <w:webHidden/>
          </w:rPr>
          <w:fldChar w:fldCharType="separate"/>
        </w:r>
        <w:r w:rsidR="005073F1">
          <w:rPr>
            <w:noProof/>
            <w:webHidden/>
          </w:rPr>
          <w:t>94</w:t>
        </w:r>
        <w:r w:rsidR="008C723D">
          <w:rPr>
            <w:noProof/>
            <w:webHidden/>
          </w:rPr>
          <w:fldChar w:fldCharType="end"/>
        </w:r>
      </w:hyperlink>
    </w:p>
    <w:p w14:paraId="6AE61047" w14:textId="77777777" w:rsidR="008C723D" w:rsidRDefault="00A9655B">
      <w:pPr>
        <w:pStyle w:val="TOC2"/>
        <w:tabs>
          <w:tab w:val="right" w:leader="dot" w:pos="8486"/>
        </w:tabs>
        <w:rPr>
          <w:rFonts w:cstheme="minorBidi"/>
          <w:noProof/>
          <w:sz w:val="22"/>
          <w:szCs w:val="22"/>
          <w:lang w:eastAsia="zh-CN" w:bidi="ar-SA"/>
        </w:rPr>
      </w:pPr>
      <w:hyperlink w:anchor="_Toc374584393" w:history="1">
        <w:r w:rsidR="008C723D" w:rsidRPr="00DB4A3C">
          <w:rPr>
            <w:rStyle w:val="Hyperlink"/>
            <w:noProof/>
          </w:rPr>
          <w:t>6.4 Applications in Epilepsy</w:t>
        </w:r>
        <w:r w:rsidR="008C723D">
          <w:rPr>
            <w:noProof/>
            <w:webHidden/>
          </w:rPr>
          <w:tab/>
        </w:r>
        <w:r w:rsidR="008C723D">
          <w:rPr>
            <w:noProof/>
            <w:webHidden/>
          </w:rPr>
          <w:fldChar w:fldCharType="begin"/>
        </w:r>
        <w:r w:rsidR="008C723D">
          <w:rPr>
            <w:noProof/>
            <w:webHidden/>
          </w:rPr>
          <w:instrText xml:space="preserve"> PAGEREF _Toc374584393 \h </w:instrText>
        </w:r>
        <w:r w:rsidR="008C723D">
          <w:rPr>
            <w:noProof/>
            <w:webHidden/>
          </w:rPr>
        </w:r>
        <w:r w:rsidR="008C723D">
          <w:rPr>
            <w:noProof/>
            <w:webHidden/>
          </w:rPr>
          <w:fldChar w:fldCharType="separate"/>
        </w:r>
        <w:r w:rsidR="005073F1">
          <w:rPr>
            <w:noProof/>
            <w:webHidden/>
          </w:rPr>
          <w:t>95</w:t>
        </w:r>
        <w:r w:rsidR="008C723D">
          <w:rPr>
            <w:noProof/>
            <w:webHidden/>
          </w:rPr>
          <w:fldChar w:fldCharType="end"/>
        </w:r>
      </w:hyperlink>
    </w:p>
    <w:p w14:paraId="170B537B" w14:textId="77777777" w:rsidR="008C723D" w:rsidRDefault="00A9655B">
      <w:pPr>
        <w:pStyle w:val="TOC2"/>
        <w:tabs>
          <w:tab w:val="right" w:leader="dot" w:pos="8486"/>
        </w:tabs>
        <w:rPr>
          <w:rFonts w:cstheme="minorBidi"/>
          <w:noProof/>
          <w:sz w:val="22"/>
          <w:szCs w:val="22"/>
          <w:lang w:eastAsia="zh-CN" w:bidi="ar-SA"/>
        </w:rPr>
      </w:pPr>
      <w:hyperlink w:anchor="_Toc374584394" w:history="1">
        <w:r w:rsidR="008C723D" w:rsidRPr="00DB4A3C">
          <w:rPr>
            <w:rStyle w:val="Hyperlink"/>
            <w:noProof/>
          </w:rPr>
          <w:t>6.5 Limitations and Future Work</w:t>
        </w:r>
        <w:r w:rsidR="008C723D">
          <w:rPr>
            <w:noProof/>
            <w:webHidden/>
          </w:rPr>
          <w:tab/>
        </w:r>
        <w:r w:rsidR="008C723D">
          <w:rPr>
            <w:noProof/>
            <w:webHidden/>
          </w:rPr>
          <w:fldChar w:fldCharType="begin"/>
        </w:r>
        <w:r w:rsidR="008C723D">
          <w:rPr>
            <w:noProof/>
            <w:webHidden/>
          </w:rPr>
          <w:instrText xml:space="preserve"> PAGEREF _Toc374584394 \h </w:instrText>
        </w:r>
        <w:r w:rsidR="008C723D">
          <w:rPr>
            <w:noProof/>
            <w:webHidden/>
          </w:rPr>
        </w:r>
        <w:r w:rsidR="008C723D">
          <w:rPr>
            <w:noProof/>
            <w:webHidden/>
          </w:rPr>
          <w:fldChar w:fldCharType="separate"/>
        </w:r>
        <w:r w:rsidR="005073F1">
          <w:rPr>
            <w:noProof/>
            <w:webHidden/>
          </w:rPr>
          <w:t>98</w:t>
        </w:r>
        <w:r w:rsidR="008C723D">
          <w:rPr>
            <w:noProof/>
            <w:webHidden/>
          </w:rPr>
          <w:fldChar w:fldCharType="end"/>
        </w:r>
      </w:hyperlink>
    </w:p>
    <w:p w14:paraId="288E4783" w14:textId="77777777" w:rsidR="008C723D" w:rsidRDefault="00A9655B">
      <w:pPr>
        <w:pStyle w:val="TOC2"/>
        <w:tabs>
          <w:tab w:val="right" w:leader="dot" w:pos="8486"/>
        </w:tabs>
        <w:rPr>
          <w:rFonts w:cstheme="minorBidi"/>
          <w:noProof/>
          <w:sz w:val="22"/>
          <w:szCs w:val="22"/>
          <w:lang w:eastAsia="zh-CN" w:bidi="ar-SA"/>
        </w:rPr>
      </w:pPr>
      <w:hyperlink w:anchor="_Toc374584395" w:history="1">
        <w:r w:rsidR="008C723D" w:rsidRPr="00DB4A3C">
          <w:rPr>
            <w:rStyle w:val="Hyperlink"/>
            <w:noProof/>
          </w:rPr>
          <w:t>6.6 Conclusion</w:t>
        </w:r>
        <w:r w:rsidR="008C723D">
          <w:rPr>
            <w:noProof/>
            <w:webHidden/>
          </w:rPr>
          <w:tab/>
        </w:r>
        <w:r w:rsidR="008C723D">
          <w:rPr>
            <w:noProof/>
            <w:webHidden/>
          </w:rPr>
          <w:fldChar w:fldCharType="begin"/>
        </w:r>
        <w:r w:rsidR="008C723D">
          <w:rPr>
            <w:noProof/>
            <w:webHidden/>
          </w:rPr>
          <w:instrText xml:space="preserve"> PAGEREF _Toc374584395 \h </w:instrText>
        </w:r>
        <w:r w:rsidR="008C723D">
          <w:rPr>
            <w:noProof/>
            <w:webHidden/>
          </w:rPr>
        </w:r>
        <w:r w:rsidR="008C723D">
          <w:rPr>
            <w:noProof/>
            <w:webHidden/>
          </w:rPr>
          <w:fldChar w:fldCharType="separate"/>
        </w:r>
        <w:r w:rsidR="005073F1">
          <w:rPr>
            <w:noProof/>
            <w:webHidden/>
          </w:rPr>
          <w:t>99</w:t>
        </w:r>
        <w:r w:rsidR="008C723D">
          <w:rPr>
            <w:noProof/>
            <w:webHidden/>
          </w:rPr>
          <w:fldChar w:fldCharType="end"/>
        </w:r>
      </w:hyperlink>
    </w:p>
    <w:p w14:paraId="755A3E69" w14:textId="77777777" w:rsidR="008C723D" w:rsidRDefault="00A9655B">
      <w:pPr>
        <w:pStyle w:val="TOC1"/>
        <w:rPr>
          <w:rFonts w:cstheme="minorBidi"/>
          <w:noProof/>
          <w:sz w:val="22"/>
          <w:szCs w:val="22"/>
          <w:lang w:eastAsia="zh-CN" w:bidi="ar-SA"/>
        </w:rPr>
      </w:pPr>
      <w:hyperlink w:anchor="_Toc374584396" w:history="1">
        <w:r w:rsidR="008C723D" w:rsidRPr="00DB4A3C">
          <w:rPr>
            <w:rStyle w:val="Hyperlink"/>
            <w:noProof/>
          </w:rPr>
          <w:t>References</w:t>
        </w:r>
        <w:r w:rsidR="008C723D">
          <w:rPr>
            <w:noProof/>
            <w:webHidden/>
          </w:rPr>
          <w:tab/>
        </w:r>
        <w:r w:rsidR="008C723D">
          <w:rPr>
            <w:noProof/>
            <w:webHidden/>
          </w:rPr>
          <w:fldChar w:fldCharType="begin"/>
        </w:r>
        <w:r w:rsidR="008C723D">
          <w:rPr>
            <w:noProof/>
            <w:webHidden/>
          </w:rPr>
          <w:instrText xml:space="preserve"> PAGEREF _Toc374584396 \h </w:instrText>
        </w:r>
        <w:r w:rsidR="008C723D">
          <w:rPr>
            <w:noProof/>
            <w:webHidden/>
          </w:rPr>
        </w:r>
        <w:r w:rsidR="008C723D">
          <w:rPr>
            <w:noProof/>
            <w:webHidden/>
          </w:rPr>
          <w:fldChar w:fldCharType="separate"/>
        </w:r>
        <w:r w:rsidR="005073F1">
          <w:rPr>
            <w:noProof/>
            <w:webHidden/>
          </w:rPr>
          <w:t>101</w:t>
        </w:r>
        <w:r w:rsidR="008C723D">
          <w:rPr>
            <w:noProof/>
            <w:webHidden/>
          </w:rPr>
          <w:fldChar w:fldCharType="end"/>
        </w:r>
      </w:hyperlink>
    </w:p>
    <w:p w14:paraId="22192979" w14:textId="77777777" w:rsidR="008C723D" w:rsidRDefault="00A9655B">
      <w:pPr>
        <w:pStyle w:val="TOC1"/>
        <w:rPr>
          <w:rFonts w:cstheme="minorBidi"/>
          <w:noProof/>
          <w:sz w:val="22"/>
          <w:szCs w:val="22"/>
          <w:lang w:eastAsia="zh-CN" w:bidi="ar-SA"/>
        </w:rPr>
      </w:pPr>
      <w:hyperlink w:anchor="_Toc374584397" w:history="1">
        <w:r w:rsidR="008C723D" w:rsidRPr="00DB4A3C">
          <w:rPr>
            <w:rStyle w:val="Hyperlink"/>
            <w:noProof/>
          </w:rPr>
          <w:t>Appendix A: Analysis Matrices for Face-based Wavelets</w:t>
        </w:r>
        <w:r w:rsidR="008C723D">
          <w:rPr>
            <w:noProof/>
            <w:webHidden/>
          </w:rPr>
          <w:tab/>
        </w:r>
        <w:r w:rsidR="008C723D">
          <w:rPr>
            <w:noProof/>
            <w:webHidden/>
          </w:rPr>
          <w:fldChar w:fldCharType="begin"/>
        </w:r>
        <w:r w:rsidR="008C723D">
          <w:rPr>
            <w:noProof/>
            <w:webHidden/>
          </w:rPr>
          <w:instrText xml:space="preserve"> PAGEREF _Toc374584397 \h </w:instrText>
        </w:r>
        <w:r w:rsidR="008C723D">
          <w:rPr>
            <w:noProof/>
            <w:webHidden/>
          </w:rPr>
        </w:r>
        <w:r w:rsidR="008C723D">
          <w:rPr>
            <w:noProof/>
            <w:webHidden/>
          </w:rPr>
          <w:fldChar w:fldCharType="separate"/>
        </w:r>
        <w:r w:rsidR="005073F1">
          <w:rPr>
            <w:noProof/>
            <w:webHidden/>
          </w:rPr>
          <w:t>110</w:t>
        </w:r>
        <w:r w:rsidR="008C723D">
          <w:rPr>
            <w:noProof/>
            <w:webHidden/>
          </w:rPr>
          <w:fldChar w:fldCharType="end"/>
        </w:r>
      </w:hyperlink>
    </w:p>
    <w:p w14:paraId="3A58CD04" w14:textId="77777777" w:rsidR="008C723D" w:rsidRDefault="00A9655B">
      <w:pPr>
        <w:pStyle w:val="TOC1"/>
        <w:rPr>
          <w:rFonts w:cstheme="minorBidi"/>
          <w:noProof/>
          <w:sz w:val="22"/>
          <w:szCs w:val="22"/>
          <w:lang w:eastAsia="zh-CN" w:bidi="ar-SA"/>
        </w:rPr>
      </w:pPr>
      <w:hyperlink w:anchor="_Toc374584398" w:history="1">
        <w:r w:rsidR="008C723D" w:rsidRPr="00DB4A3C">
          <w:rPr>
            <w:rStyle w:val="Hyperlink"/>
            <w:noProof/>
          </w:rPr>
          <w:t xml:space="preserve">Appendix </w:t>
        </w:r>
        <w:r w:rsidR="008C723D" w:rsidRPr="00DB4A3C">
          <w:rPr>
            <w:rStyle w:val="Hyperlink"/>
            <w:noProof/>
            <w:lang w:eastAsia="zh-CN"/>
          </w:rPr>
          <w:t>B</w:t>
        </w:r>
        <w:r w:rsidR="008C723D" w:rsidRPr="00DB4A3C">
          <w:rPr>
            <w:rStyle w:val="Hyperlink"/>
            <w:noProof/>
          </w:rPr>
          <w:t>: Evaluation Metrics</w:t>
        </w:r>
        <w:r w:rsidR="008C723D">
          <w:rPr>
            <w:noProof/>
            <w:webHidden/>
          </w:rPr>
          <w:tab/>
        </w:r>
        <w:r w:rsidR="008C723D">
          <w:rPr>
            <w:noProof/>
            <w:webHidden/>
          </w:rPr>
          <w:fldChar w:fldCharType="begin"/>
        </w:r>
        <w:r w:rsidR="008C723D">
          <w:rPr>
            <w:noProof/>
            <w:webHidden/>
          </w:rPr>
          <w:instrText xml:space="preserve"> PAGEREF _Toc374584398 \h </w:instrText>
        </w:r>
        <w:r w:rsidR="008C723D">
          <w:rPr>
            <w:noProof/>
            <w:webHidden/>
          </w:rPr>
        </w:r>
        <w:r w:rsidR="008C723D">
          <w:rPr>
            <w:noProof/>
            <w:webHidden/>
          </w:rPr>
          <w:fldChar w:fldCharType="separate"/>
        </w:r>
        <w:r w:rsidR="005073F1">
          <w:rPr>
            <w:noProof/>
            <w:webHidden/>
          </w:rPr>
          <w:t>111</w:t>
        </w:r>
        <w:r w:rsidR="008C723D">
          <w:rPr>
            <w:noProof/>
            <w:webHidden/>
          </w:rPr>
          <w:fldChar w:fldCharType="end"/>
        </w:r>
      </w:hyperlink>
    </w:p>
    <w:p w14:paraId="00092F0C" w14:textId="56772C55" w:rsidR="002E44C0" w:rsidRDefault="00A523B9" w:rsidP="002E44C0">
      <w:pPr>
        <w:pStyle w:val="Heading1"/>
      </w:pPr>
      <w:r>
        <w:lastRenderedPageBreak/>
        <w:fldChar w:fldCharType="end"/>
      </w:r>
      <w:bookmarkStart w:id="4" w:name="_Toc310579465"/>
      <w:bookmarkStart w:id="5" w:name="_Toc374584332"/>
      <w:r w:rsidR="002E44C0" w:rsidRPr="002E44C0">
        <w:t xml:space="preserve"> </w:t>
      </w:r>
      <w:r w:rsidR="002E44C0">
        <w:t>List of Tables</w:t>
      </w:r>
      <w:bookmarkEnd w:id="4"/>
      <w:bookmarkEnd w:id="5"/>
    </w:p>
    <w:p w14:paraId="7B5E936E" w14:textId="77777777" w:rsidR="002E44C0" w:rsidRDefault="002E44C0" w:rsidP="002E44C0">
      <w:pPr>
        <w:pStyle w:val="NoSpacing"/>
      </w:pPr>
    </w:p>
    <w:p w14:paraId="79BDD030" w14:textId="77777777" w:rsidR="00B616A1" w:rsidRDefault="002E44C0">
      <w:pPr>
        <w:pStyle w:val="TableofFigures"/>
        <w:tabs>
          <w:tab w:val="right" w:leader="dot" w:pos="8486"/>
        </w:tabs>
        <w:rPr>
          <w:rFonts w:cstheme="minorBidi"/>
          <w:noProof/>
          <w:sz w:val="22"/>
          <w:szCs w:val="22"/>
          <w:lang w:eastAsia="zh-CN" w:bidi="ar-SA"/>
        </w:rPr>
      </w:pPr>
      <w:r>
        <w:fldChar w:fldCharType="begin"/>
      </w:r>
      <w:r>
        <w:instrText xml:space="preserve"> TOC \h \z \c "Table" </w:instrText>
      </w:r>
      <w:r>
        <w:fldChar w:fldCharType="separate"/>
      </w:r>
      <w:hyperlink w:anchor="_Toc374592014" w:history="1">
        <w:r w:rsidR="00B616A1" w:rsidRPr="00A64055">
          <w:rPr>
            <w:rStyle w:val="Hyperlink"/>
            <w:noProof/>
          </w:rPr>
          <w:t>Table 3.1 Diagnosis and pre-surgical evaluations</w:t>
        </w:r>
        <w:r w:rsidR="00B616A1">
          <w:rPr>
            <w:noProof/>
            <w:webHidden/>
          </w:rPr>
          <w:tab/>
        </w:r>
        <w:r w:rsidR="00B616A1">
          <w:rPr>
            <w:noProof/>
            <w:webHidden/>
          </w:rPr>
          <w:fldChar w:fldCharType="begin"/>
        </w:r>
        <w:r w:rsidR="00B616A1">
          <w:rPr>
            <w:noProof/>
            <w:webHidden/>
          </w:rPr>
          <w:instrText xml:space="preserve"> PAGEREF _Toc374592014 \h </w:instrText>
        </w:r>
        <w:r w:rsidR="00B616A1">
          <w:rPr>
            <w:noProof/>
            <w:webHidden/>
          </w:rPr>
        </w:r>
        <w:r w:rsidR="00B616A1">
          <w:rPr>
            <w:noProof/>
            <w:webHidden/>
          </w:rPr>
          <w:fldChar w:fldCharType="separate"/>
        </w:r>
        <w:r w:rsidR="005073F1">
          <w:rPr>
            <w:noProof/>
            <w:webHidden/>
          </w:rPr>
          <w:t>27</w:t>
        </w:r>
        <w:r w:rsidR="00B616A1">
          <w:rPr>
            <w:noProof/>
            <w:webHidden/>
          </w:rPr>
          <w:fldChar w:fldCharType="end"/>
        </w:r>
      </w:hyperlink>
    </w:p>
    <w:p w14:paraId="01E8A95E" w14:textId="77777777" w:rsidR="00B616A1" w:rsidRDefault="00A9655B">
      <w:pPr>
        <w:pStyle w:val="TableofFigures"/>
        <w:tabs>
          <w:tab w:val="right" w:leader="dot" w:pos="8486"/>
        </w:tabs>
        <w:rPr>
          <w:rFonts w:cstheme="minorBidi"/>
          <w:noProof/>
          <w:sz w:val="22"/>
          <w:szCs w:val="22"/>
          <w:lang w:eastAsia="zh-CN" w:bidi="ar-SA"/>
        </w:rPr>
      </w:pPr>
      <w:hyperlink w:anchor="_Toc374592015" w:history="1">
        <w:r w:rsidR="00B616A1" w:rsidRPr="00A64055">
          <w:rPr>
            <w:rStyle w:val="Hyperlink"/>
            <w:noProof/>
          </w:rPr>
          <w:t>Table 3.2 Summary of reconstruction results</w:t>
        </w:r>
        <w:r w:rsidR="00B616A1">
          <w:rPr>
            <w:noProof/>
            <w:webHidden/>
          </w:rPr>
          <w:tab/>
        </w:r>
        <w:r w:rsidR="00B616A1">
          <w:rPr>
            <w:noProof/>
            <w:webHidden/>
          </w:rPr>
          <w:fldChar w:fldCharType="begin"/>
        </w:r>
        <w:r w:rsidR="00B616A1">
          <w:rPr>
            <w:noProof/>
            <w:webHidden/>
          </w:rPr>
          <w:instrText xml:space="preserve"> PAGEREF _Toc374592015 \h </w:instrText>
        </w:r>
        <w:r w:rsidR="00B616A1">
          <w:rPr>
            <w:noProof/>
            <w:webHidden/>
          </w:rPr>
        </w:r>
        <w:r w:rsidR="00B616A1">
          <w:rPr>
            <w:noProof/>
            <w:webHidden/>
          </w:rPr>
          <w:fldChar w:fldCharType="separate"/>
        </w:r>
        <w:r w:rsidR="005073F1">
          <w:rPr>
            <w:noProof/>
            <w:webHidden/>
          </w:rPr>
          <w:t>32</w:t>
        </w:r>
        <w:r w:rsidR="00B616A1">
          <w:rPr>
            <w:noProof/>
            <w:webHidden/>
          </w:rPr>
          <w:fldChar w:fldCharType="end"/>
        </w:r>
      </w:hyperlink>
    </w:p>
    <w:p w14:paraId="7707669D" w14:textId="4C8CF3F0" w:rsidR="008C723D" w:rsidRDefault="002E44C0" w:rsidP="002E44C0">
      <w:r>
        <w:fldChar w:fldCharType="end"/>
      </w:r>
    </w:p>
    <w:p w14:paraId="26725D04" w14:textId="4DF31972" w:rsidR="00C01A77" w:rsidRDefault="00C01A77" w:rsidP="00F112FD">
      <w:pPr>
        <w:pStyle w:val="TableofFigures"/>
        <w:tabs>
          <w:tab w:val="right" w:leader="dot" w:pos="8486"/>
        </w:tabs>
      </w:pPr>
    </w:p>
    <w:p w14:paraId="0C671ABA" w14:textId="77777777" w:rsidR="00DA1971" w:rsidRDefault="00DA1971" w:rsidP="00076DD5">
      <w:pPr>
        <w:pStyle w:val="Heading1"/>
      </w:pPr>
      <w:r>
        <w:br w:type="page"/>
      </w:r>
      <w:bookmarkStart w:id="6" w:name="_Toc310579466"/>
      <w:bookmarkStart w:id="7" w:name="_Toc374584333"/>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A44E50">
            <w:t>List of Figures</w:t>
          </w:r>
        </w:sdtContent>
      </w:sdt>
      <w:bookmarkEnd w:id="6"/>
      <w:bookmarkEnd w:id="7"/>
    </w:p>
    <w:p w14:paraId="6A7914DB" w14:textId="77777777" w:rsidR="004A7222" w:rsidRPr="00EE3EDB" w:rsidRDefault="004A7222" w:rsidP="004A7222">
      <w:pPr>
        <w:pStyle w:val="NoSpacing"/>
      </w:pPr>
    </w:p>
    <w:p w14:paraId="5F1CEACF" w14:textId="5B46DDBB" w:rsidR="004E56E8" w:rsidRDefault="00A523B9">
      <w:pPr>
        <w:pStyle w:val="TableofFigures"/>
        <w:tabs>
          <w:tab w:val="right" w:leader="dot" w:pos="8486"/>
        </w:tabs>
        <w:rPr>
          <w:rFonts w:cstheme="minorBidi"/>
          <w:noProof/>
          <w:sz w:val="22"/>
          <w:szCs w:val="22"/>
          <w:lang w:eastAsia="zh-CN" w:bidi="ar-SA"/>
        </w:rPr>
      </w:pPr>
      <w:r>
        <w:fldChar w:fldCharType="begin"/>
      </w:r>
      <w:r w:rsidR="00CC7E26">
        <w:instrText xml:space="preserve"> TOC \h \z \c "Figure" </w:instrText>
      </w:r>
      <w:r>
        <w:fldChar w:fldCharType="separate"/>
      </w:r>
      <w:hyperlink w:anchor="_Toc374595565" w:history="1">
        <w:r w:rsidR="00664138">
          <w:rPr>
            <w:rStyle w:val="Hyperlink"/>
            <w:noProof/>
          </w:rPr>
          <w:t>Figure 2.</w:t>
        </w:r>
        <w:r w:rsidR="004E56E8" w:rsidRPr="00EA31A5">
          <w:rPr>
            <w:rStyle w:val="Hyperlink"/>
            <w:noProof/>
          </w:rPr>
          <w:t>1 Structure of a typical neuron cell</w:t>
        </w:r>
        <w:r w:rsidR="004E56E8">
          <w:rPr>
            <w:noProof/>
            <w:webHidden/>
          </w:rPr>
          <w:tab/>
        </w:r>
        <w:r w:rsidR="004E56E8">
          <w:rPr>
            <w:noProof/>
            <w:webHidden/>
          </w:rPr>
          <w:fldChar w:fldCharType="begin"/>
        </w:r>
        <w:r w:rsidR="004E56E8">
          <w:rPr>
            <w:noProof/>
            <w:webHidden/>
          </w:rPr>
          <w:instrText xml:space="preserve"> PAGEREF _Toc374595565 \h </w:instrText>
        </w:r>
        <w:r w:rsidR="004E56E8">
          <w:rPr>
            <w:noProof/>
            <w:webHidden/>
          </w:rPr>
        </w:r>
        <w:r w:rsidR="004E56E8">
          <w:rPr>
            <w:noProof/>
            <w:webHidden/>
          </w:rPr>
          <w:fldChar w:fldCharType="separate"/>
        </w:r>
        <w:r w:rsidR="005073F1">
          <w:rPr>
            <w:noProof/>
            <w:webHidden/>
          </w:rPr>
          <w:t>8</w:t>
        </w:r>
        <w:r w:rsidR="004E56E8">
          <w:rPr>
            <w:noProof/>
            <w:webHidden/>
          </w:rPr>
          <w:fldChar w:fldCharType="end"/>
        </w:r>
      </w:hyperlink>
    </w:p>
    <w:p w14:paraId="7368EFDF" w14:textId="655414CC" w:rsidR="004E56E8" w:rsidRDefault="00A9655B">
      <w:pPr>
        <w:pStyle w:val="TableofFigures"/>
        <w:tabs>
          <w:tab w:val="right" w:leader="dot" w:pos="8486"/>
        </w:tabs>
        <w:rPr>
          <w:rFonts w:cstheme="minorBidi"/>
          <w:noProof/>
          <w:sz w:val="22"/>
          <w:szCs w:val="22"/>
          <w:lang w:eastAsia="zh-CN" w:bidi="ar-SA"/>
        </w:rPr>
      </w:pPr>
      <w:hyperlink w:anchor="_Toc374595566" w:history="1">
        <w:r w:rsidR="00664138">
          <w:rPr>
            <w:rStyle w:val="Hyperlink"/>
            <w:noProof/>
          </w:rPr>
          <w:t>Figure 2.</w:t>
        </w:r>
        <w:r w:rsidR="004E56E8" w:rsidRPr="00EA31A5">
          <w:rPr>
            <w:rStyle w:val="Hyperlink"/>
            <w:noProof/>
          </w:rPr>
          <w:t>2 Illustration of cortical generators of EEG/MEG signals</w:t>
        </w:r>
        <w:r w:rsidR="004E56E8">
          <w:rPr>
            <w:noProof/>
            <w:webHidden/>
          </w:rPr>
          <w:tab/>
        </w:r>
        <w:r w:rsidR="004E56E8">
          <w:rPr>
            <w:noProof/>
            <w:webHidden/>
          </w:rPr>
          <w:fldChar w:fldCharType="begin"/>
        </w:r>
        <w:r w:rsidR="004E56E8">
          <w:rPr>
            <w:noProof/>
            <w:webHidden/>
          </w:rPr>
          <w:instrText xml:space="preserve"> PAGEREF _Toc374595566 \h </w:instrText>
        </w:r>
        <w:r w:rsidR="004E56E8">
          <w:rPr>
            <w:noProof/>
            <w:webHidden/>
          </w:rPr>
        </w:r>
        <w:r w:rsidR="004E56E8">
          <w:rPr>
            <w:noProof/>
            <w:webHidden/>
          </w:rPr>
          <w:fldChar w:fldCharType="separate"/>
        </w:r>
        <w:r w:rsidR="005073F1">
          <w:rPr>
            <w:noProof/>
            <w:webHidden/>
          </w:rPr>
          <w:t>9</w:t>
        </w:r>
        <w:r w:rsidR="004E56E8">
          <w:rPr>
            <w:noProof/>
            <w:webHidden/>
          </w:rPr>
          <w:fldChar w:fldCharType="end"/>
        </w:r>
      </w:hyperlink>
    </w:p>
    <w:p w14:paraId="1BC734B3" w14:textId="1D73E16F" w:rsidR="004E56E8" w:rsidRDefault="00A9655B">
      <w:pPr>
        <w:pStyle w:val="TableofFigures"/>
        <w:tabs>
          <w:tab w:val="right" w:leader="dot" w:pos="8486"/>
        </w:tabs>
        <w:rPr>
          <w:rFonts w:cstheme="minorBidi"/>
          <w:noProof/>
          <w:sz w:val="22"/>
          <w:szCs w:val="22"/>
          <w:lang w:eastAsia="zh-CN" w:bidi="ar-SA"/>
        </w:rPr>
      </w:pPr>
      <w:hyperlink w:anchor="_Toc374595567" w:history="1">
        <w:r w:rsidR="00664138">
          <w:rPr>
            <w:rStyle w:val="Hyperlink"/>
            <w:noProof/>
          </w:rPr>
          <w:t>Figure 2.</w:t>
        </w:r>
        <w:r w:rsidR="004E56E8" w:rsidRPr="00EA31A5">
          <w:rPr>
            <w:rStyle w:val="Hyperlink"/>
            <w:noProof/>
          </w:rPr>
          <w:t>3 Illustration of EEG sensor layouts and recordings</w:t>
        </w:r>
        <w:r w:rsidR="004E56E8">
          <w:rPr>
            <w:noProof/>
            <w:webHidden/>
          </w:rPr>
          <w:tab/>
        </w:r>
        <w:r w:rsidR="004E56E8">
          <w:rPr>
            <w:noProof/>
            <w:webHidden/>
          </w:rPr>
          <w:fldChar w:fldCharType="begin"/>
        </w:r>
        <w:r w:rsidR="004E56E8">
          <w:rPr>
            <w:noProof/>
            <w:webHidden/>
          </w:rPr>
          <w:instrText xml:space="preserve"> PAGEREF _Toc374595567 \h </w:instrText>
        </w:r>
        <w:r w:rsidR="004E56E8">
          <w:rPr>
            <w:noProof/>
            <w:webHidden/>
          </w:rPr>
        </w:r>
        <w:r w:rsidR="004E56E8">
          <w:rPr>
            <w:noProof/>
            <w:webHidden/>
          </w:rPr>
          <w:fldChar w:fldCharType="separate"/>
        </w:r>
        <w:r w:rsidR="005073F1">
          <w:rPr>
            <w:noProof/>
            <w:webHidden/>
          </w:rPr>
          <w:t>11</w:t>
        </w:r>
        <w:r w:rsidR="004E56E8">
          <w:rPr>
            <w:noProof/>
            <w:webHidden/>
          </w:rPr>
          <w:fldChar w:fldCharType="end"/>
        </w:r>
      </w:hyperlink>
    </w:p>
    <w:p w14:paraId="443D8614" w14:textId="69C174CA" w:rsidR="004E56E8" w:rsidRDefault="00A9655B">
      <w:pPr>
        <w:pStyle w:val="TableofFigures"/>
        <w:tabs>
          <w:tab w:val="right" w:leader="dot" w:pos="8486"/>
        </w:tabs>
        <w:rPr>
          <w:rFonts w:cstheme="minorBidi"/>
          <w:noProof/>
          <w:sz w:val="22"/>
          <w:szCs w:val="22"/>
          <w:lang w:eastAsia="zh-CN" w:bidi="ar-SA"/>
        </w:rPr>
      </w:pPr>
      <w:hyperlink w:anchor="_Toc374595568" w:history="1">
        <w:r w:rsidR="00664138">
          <w:rPr>
            <w:rStyle w:val="Hyperlink"/>
            <w:noProof/>
          </w:rPr>
          <w:t>Figure 2.</w:t>
        </w:r>
        <w:r w:rsidR="004E56E8" w:rsidRPr="00EA31A5">
          <w:rPr>
            <w:rStyle w:val="Hyperlink"/>
            <w:noProof/>
          </w:rPr>
          <w:t>4 Illustration of MEG sensors and recording environment</w:t>
        </w:r>
        <w:r w:rsidR="004E56E8">
          <w:rPr>
            <w:noProof/>
            <w:webHidden/>
          </w:rPr>
          <w:tab/>
        </w:r>
        <w:r w:rsidR="004E56E8">
          <w:rPr>
            <w:noProof/>
            <w:webHidden/>
          </w:rPr>
          <w:fldChar w:fldCharType="begin"/>
        </w:r>
        <w:r w:rsidR="004E56E8">
          <w:rPr>
            <w:noProof/>
            <w:webHidden/>
          </w:rPr>
          <w:instrText xml:space="preserve"> PAGEREF _Toc374595568 \h </w:instrText>
        </w:r>
        <w:r w:rsidR="004E56E8">
          <w:rPr>
            <w:noProof/>
            <w:webHidden/>
          </w:rPr>
        </w:r>
        <w:r w:rsidR="004E56E8">
          <w:rPr>
            <w:noProof/>
            <w:webHidden/>
          </w:rPr>
          <w:fldChar w:fldCharType="separate"/>
        </w:r>
        <w:r w:rsidR="005073F1">
          <w:rPr>
            <w:noProof/>
            <w:webHidden/>
          </w:rPr>
          <w:t>12</w:t>
        </w:r>
        <w:r w:rsidR="004E56E8">
          <w:rPr>
            <w:noProof/>
            <w:webHidden/>
          </w:rPr>
          <w:fldChar w:fldCharType="end"/>
        </w:r>
      </w:hyperlink>
    </w:p>
    <w:p w14:paraId="074D78F2" w14:textId="2555BAAF" w:rsidR="004E56E8" w:rsidRDefault="00A9655B">
      <w:pPr>
        <w:pStyle w:val="TableofFigures"/>
        <w:tabs>
          <w:tab w:val="right" w:leader="dot" w:pos="8486"/>
        </w:tabs>
        <w:rPr>
          <w:rFonts w:cstheme="minorBidi"/>
          <w:noProof/>
          <w:sz w:val="22"/>
          <w:szCs w:val="22"/>
          <w:lang w:eastAsia="zh-CN" w:bidi="ar-SA"/>
        </w:rPr>
      </w:pPr>
      <w:hyperlink w:anchor="_Toc374595569" w:history="1">
        <w:r w:rsidR="00664138">
          <w:rPr>
            <w:rStyle w:val="Hyperlink"/>
            <w:noProof/>
          </w:rPr>
          <w:t>Figure 2.</w:t>
        </w:r>
        <w:r w:rsidR="004E56E8" w:rsidRPr="00EA31A5">
          <w:rPr>
            <w:rStyle w:val="Hyperlink"/>
            <w:noProof/>
          </w:rPr>
          <w:t>5 Illustration of CCD source model.</w:t>
        </w:r>
        <w:r w:rsidR="004E56E8">
          <w:rPr>
            <w:noProof/>
            <w:webHidden/>
          </w:rPr>
          <w:tab/>
        </w:r>
        <w:r w:rsidR="004E56E8">
          <w:rPr>
            <w:noProof/>
            <w:webHidden/>
          </w:rPr>
          <w:fldChar w:fldCharType="begin"/>
        </w:r>
        <w:r w:rsidR="004E56E8">
          <w:rPr>
            <w:noProof/>
            <w:webHidden/>
          </w:rPr>
          <w:instrText xml:space="preserve"> PAGEREF _Toc374595569 \h </w:instrText>
        </w:r>
        <w:r w:rsidR="004E56E8">
          <w:rPr>
            <w:noProof/>
            <w:webHidden/>
          </w:rPr>
        </w:r>
        <w:r w:rsidR="004E56E8">
          <w:rPr>
            <w:noProof/>
            <w:webHidden/>
          </w:rPr>
          <w:fldChar w:fldCharType="separate"/>
        </w:r>
        <w:r w:rsidR="005073F1">
          <w:rPr>
            <w:noProof/>
            <w:webHidden/>
          </w:rPr>
          <w:t>15</w:t>
        </w:r>
        <w:r w:rsidR="004E56E8">
          <w:rPr>
            <w:noProof/>
            <w:webHidden/>
          </w:rPr>
          <w:fldChar w:fldCharType="end"/>
        </w:r>
      </w:hyperlink>
    </w:p>
    <w:p w14:paraId="4225A0EC" w14:textId="5094B32B" w:rsidR="004E56E8" w:rsidRDefault="00A9655B">
      <w:pPr>
        <w:pStyle w:val="TableofFigures"/>
        <w:tabs>
          <w:tab w:val="right" w:leader="dot" w:pos="8486"/>
        </w:tabs>
        <w:rPr>
          <w:rFonts w:cstheme="minorBidi"/>
          <w:noProof/>
          <w:sz w:val="22"/>
          <w:szCs w:val="22"/>
          <w:lang w:eastAsia="zh-CN" w:bidi="ar-SA"/>
        </w:rPr>
      </w:pPr>
      <w:hyperlink w:anchor="_Toc374595570" w:history="1">
        <w:r w:rsidR="00664138">
          <w:rPr>
            <w:rStyle w:val="Hyperlink"/>
            <w:noProof/>
          </w:rPr>
          <w:t>Figure 2.</w:t>
        </w:r>
        <w:r w:rsidR="004E56E8" w:rsidRPr="00EA31A5">
          <w:rPr>
            <w:rStyle w:val="Hyperlink"/>
            <w:noProof/>
          </w:rPr>
          <w:t>6 Illustration of BE volume conductor model</w:t>
        </w:r>
        <w:r w:rsidR="004E56E8">
          <w:rPr>
            <w:noProof/>
            <w:webHidden/>
          </w:rPr>
          <w:tab/>
        </w:r>
        <w:r w:rsidR="004E56E8">
          <w:rPr>
            <w:noProof/>
            <w:webHidden/>
          </w:rPr>
          <w:fldChar w:fldCharType="begin"/>
        </w:r>
        <w:r w:rsidR="004E56E8">
          <w:rPr>
            <w:noProof/>
            <w:webHidden/>
          </w:rPr>
          <w:instrText xml:space="preserve"> PAGEREF _Toc374595570 \h </w:instrText>
        </w:r>
        <w:r w:rsidR="004E56E8">
          <w:rPr>
            <w:noProof/>
            <w:webHidden/>
          </w:rPr>
        </w:r>
        <w:r w:rsidR="004E56E8">
          <w:rPr>
            <w:noProof/>
            <w:webHidden/>
          </w:rPr>
          <w:fldChar w:fldCharType="separate"/>
        </w:r>
        <w:r w:rsidR="005073F1">
          <w:rPr>
            <w:noProof/>
            <w:webHidden/>
          </w:rPr>
          <w:t>18</w:t>
        </w:r>
        <w:r w:rsidR="004E56E8">
          <w:rPr>
            <w:noProof/>
            <w:webHidden/>
          </w:rPr>
          <w:fldChar w:fldCharType="end"/>
        </w:r>
      </w:hyperlink>
    </w:p>
    <w:p w14:paraId="389B62BD" w14:textId="526EE2A2" w:rsidR="004E56E8" w:rsidRDefault="00A9655B">
      <w:pPr>
        <w:pStyle w:val="TableofFigures"/>
        <w:tabs>
          <w:tab w:val="right" w:leader="dot" w:pos="8486"/>
        </w:tabs>
        <w:rPr>
          <w:rFonts w:cstheme="minorBidi"/>
          <w:noProof/>
          <w:sz w:val="22"/>
          <w:szCs w:val="22"/>
          <w:lang w:eastAsia="zh-CN" w:bidi="ar-SA"/>
        </w:rPr>
      </w:pPr>
      <w:hyperlink w:anchor="_Toc374595571" w:history="1">
        <w:r w:rsidR="00664138">
          <w:rPr>
            <w:rStyle w:val="Hyperlink"/>
            <w:noProof/>
          </w:rPr>
          <w:t>Figure 3.</w:t>
        </w:r>
        <w:r w:rsidR="004E56E8" w:rsidRPr="00EA31A5">
          <w:rPr>
            <w:rStyle w:val="Hyperlink"/>
            <w:noProof/>
          </w:rPr>
          <w:t>1 Comparison of MNE, SSI and V-SSI</w:t>
        </w:r>
        <w:r w:rsidR="004E56E8">
          <w:rPr>
            <w:noProof/>
            <w:webHidden/>
          </w:rPr>
          <w:tab/>
        </w:r>
        <w:r w:rsidR="004E56E8">
          <w:rPr>
            <w:noProof/>
            <w:webHidden/>
          </w:rPr>
          <w:fldChar w:fldCharType="begin"/>
        </w:r>
        <w:r w:rsidR="004E56E8">
          <w:rPr>
            <w:noProof/>
            <w:webHidden/>
          </w:rPr>
          <w:instrText xml:space="preserve"> PAGEREF _Toc374595571 \h </w:instrText>
        </w:r>
        <w:r w:rsidR="004E56E8">
          <w:rPr>
            <w:noProof/>
            <w:webHidden/>
          </w:rPr>
        </w:r>
        <w:r w:rsidR="004E56E8">
          <w:rPr>
            <w:noProof/>
            <w:webHidden/>
          </w:rPr>
          <w:fldChar w:fldCharType="separate"/>
        </w:r>
        <w:r w:rsidR="005073F1">
          <w:rPr>
            <w:noProof/>
            <w:webHidden/>
          </w:rPr>
          <w:t>30</w:t>
        </w:r>
        <w:r w:rsidR="004E56E8">
          <w:rPr>
            <w:noProof/>
            <w:webHidden/>
          </w:rPr>
          <w:fldChar w:fldCharType="end"/>
        </w:r>
      </w:hyperlink>
    </w:p>
    <w:p w14:paraId="3C27C0CE" w14:textId="67C3E216" w:rsidR="004E56E8" w:rsidRDefault="00A9655B">
      <w:pPr>
        <w:pStyle w:val="TableofFigures"/>
        <w:tabs>
          <w:tab w:val="right" w:leader="dot" w:pos="8486"/>
        </w:tabs>
        <w:rPr>
          <w:rFonts w:cstheme="minorBidi"/>
          <w:noProof/>
          <w:sz w:val="22"/>
          <w:szCs w:val="22"/>
          <w:lang w:eastAsia="zh-CN" w:bidi="ar-SA"/>
        </w:rPr>
      </w:pPr>
      <w:hyperlink w:anchor="_Toc374595572" w:history="1">
        <w:r w:rsidR="00664138">
          <w:rPr>
            <w:rStyle w:val="Hyperlink"/>
            <w:noProof/>
          </w:rPr>
          <w:t>Figure 3.</w:t>
        </w:r>
        <w:r w:rsidR="004E56E8" w:rsidRPr="00EA31A5">
          <w:rPr>
            <w:rStyle w:val="Hyperlink"/>
            <w:noProof/>
          </w:rPr>
          <w:t>2 Comparison of V-SSI sources and MRI lesions in Patient 1</w:t>
        </w:r>
        <w:r w:rsidR="004E56E8">
          <w:rPr>
            <w:noProof/>
            <w:webHidden/>
          </w:rPr>
          <w:tab/>
        </w:r>
        <w:r w:rsidR="004E56E8">
          <w:rPr>
            <w:noProof/>
            <w:webHidden/>
          </w:rPr>
          <w:fldChar w:fldCharType="begin"/>
        </w:r>
        <w:r w:rsidR="004E56E8">
          <w:rPr>
            <w:noProof/>
            <w:webHidden/>
          </w:rPr>
          <w:instrText xml:space="preserve"> PAGEREF _Toc374595572 \h </w:instrText>
        </w:r>
        <w:r w:rsidR="004E56E8">
          <w:rPr>
            <w:noProof/>
            <w:webHidden/>
          </w:rPr>
        </w:r>
        <w:r w:rsidR="004E56E8">
          <w:rPr>
            <w:noProof/>
            <w:webHidden/>
          </w:rPr>
          <w:fldChar w:fldCharType="separate"/>
        </w:r>
        <w:r w:rsidR="005073F1">
          <w:rPr>
            <w:noProof/>
            <w:webHidden/>
          </w:rPr>
          <w:t>31</w:t>
        </w:r>
        <w:r w:rsidR="004E56E8">
          <w:rPr>
            <w:noProof/>
            <w:webHidden/>
          </w:rPr>
          <w:fldChar w:fldCharType="end"/>
        </w:r>
      </w:hyperlink>
    </w:p>
    <w:p w14:paraId="5C1C7800" w14:textId="147DA471" w:rsidR="004E56E8" w:rsidRDefault="00A9655B">
      <w:pPr>
        <w:pStyle w:val="TableofFigures"/>
        <w:tabs>
          <w:tab w:val="right" w:leader="dot" w:pos="8486"/>
        </w:tabs>
        <w:rPr>
          <w:rFonts w:cstheme="minorBidi"/>
          <w:noProof/>
          <w:sz w:val="22"/>
          <w:szCs w:val="22"/>
          <w:lang w:eastAsia="zh-CN" w:bidi="ar-SA"/>
        </w:rPr>
      </w:pPr>
      <w:hyperlink w:anchor="_Toc374595573" w:history="1">
        <w:r w:rsidR="00664138">
          <w:rPr>
            <w:rStyle w:val="Hyperlink"/>
            <w:noProof/>
          </w:rPr>
          <w:t>Figure 3.</w:t>
        </w:r>
        <w:r w:rsidR="004E56E8" w:rsidRPr="00EA31A5">
          <w:rPr>
            <w:rStyle w:val="Hyperlink"/>
            <w:noProof/>
          </w:rPr>
          <w:t>3 Comparison of V-SSI sources, MRI lesions, and post-surgical MRI in Patient 2</w:t>
        </w:r>
        <w:r w:rsidR="004E56E8">
          <w:rPr>
            <w:noProof/>
            <w:webHidden/>
          </w:rPr>
          <w:tab/>
        </w:r>
        <w:r w:rsidR="004E56E8">
          <w:rPr>
            <w:noProof/>
            <w:webHidden/>
          </w:rPr>
          <w:fldChar w:fldCharType="begin"/>
        </w:r>
        <w:r w:rsidR="004E56E8">
          <w:rPr>
            <w:noProof/>
            <w:webHidden/>
          </w:rPr>
          <w:instrText xml:space="preserve"> PAGEREF _Toc374595573 \h </w:instrText>
        </w:r>
        <w:r w:rsidR="004E56E8">
          <w:rPr>
            <w:noProof/>
            <w:webHidden/>
          </w:rPr>
        </w:r>
        <w:r w:rsidR="004E56E8">
          <w:rPr>
            <w:noProof/>
            <w:webHidden/>
          </w:rPr>
          <w:fldChar w:fldCharType="separate"/>
        </w:r>
        <w:r w:rsidR="005073F1">
          <w:rPr>
            <w:noProof/>
            <w:webHidden/>
          </w:rPr>
          <w:t>33</w:t>
        </w:r>
        <w:r w:rsidR="004E56E8">
          <w:rPr>
            <w:noProof/>
            <w:webHidden/>
          </w:rPr>
          <w:fldChar w:fldCharType="end"/>
        </w:r>
      </w:hyperlink>
    </w:p>
    <w:p w14:paraId="4B3477AF" w14:textId="0651A30B" w:rsidR="004E56E8" w:rsidRDefault="00A9655B">
      <w:pPr>
        <w:pStyle w:val="TableofFigures"/>
        <w:tabs>
          <w:tab w:val="right" w:leader="dot" w:pos="8486"/>
        </w:tabs>
        <w:rPr>
          <w:rFonts w:cstheme="minorBidi"/>
          <w:noProof/>
          <w:sz w:val="22"/>
          <w:szCs w:val="22"/>
          <w:lang w:eastAsia="zh-CN" w:bidi="ar-SA"/>
        </w:rPr>
      </w:pPr>
      <w:hyperlink w:anchor="_Toc374595574" w:history="1">
        <w:r w:rsidR="00664138">
          <w:rPr>
            <w:rStyle w:val="Hyperlink"/>
            <w:noProof/>
          </w:rPr>
          <w:t>Figure 3.</w:t>
        </w:r>
        <w:r w:rsidR="004E56E8" w:rsidRPr="00EA31A5">
          <w:rPr>
            <w:rStyle w:val="Hyperlink"/>
            <w:noProof/>
          </w:rPr>
          <w:t>4 Cortical sources from V-SSI in Patient 3</w:t>
        </w:r>
        <w:r w:rsidR="004E56E8">
          <w:rPr>
            <w:noProof/>
            <w:webHidden/>
          </w:rPr>
          <w:tab/>
        </w:r>
        <w:r w:rsidR="004E56E8">
          <w:rPr>
            <w:noProof/>
            <w:webHidden/>
          </w:rPr>
          <w:fldChar w:fldCharType="begin"/>
        </w:r>
        <w:r w:rsidR="004E56E8">
          <w:rPr>
            <w:noProof/>
            <w:webHidden/>
          </w:rPr>
          <w:instrText xml:space="preserve"> PAGEREF _Toc374595574 \h </w:instrText>
        </w:r>
        <w:r w:rsidR="004E56E8">
          <w:rPr>
            <w:noProof/>
            <w:webHidden/>
          </w:rPr>
        </w:r>
        <w:r w:rsidR="004E56E8">
          <w:rPr>
            <w:noProof/>
            <w:webHidden/>
          </w:rPr>
          <w:fldChar w:fldCharType="separate"/>
        </w:r>
        <w:r w:rsidR="005073F1">
          <w:rPr>
            <w:noProof/>
            <w:webHidden/>
          </w:rPr>
          <w:t>35</w:t>
        </w:r>
        <w:r w:rsidR="004E56E8">
          <w:rPr>
            <w:noProof/>
            <w:webHidden/>
          </w:rPr>
          <w:fldChar w:fldCharType="end"/>
        </w:r>
      </w:hyperlink>
    </w:p>
    <w:p w14:paraId="36E04CB1" w14:textId="6BE29EDD" w:rsidR="004E56E8" w:rsidRDefault="00A9655B">
      <w:pPr>
        <w:pStyle w:val="TableofFigures"/>
        <w:tabs>
          <w:tab w:val="right" w:leader="dot" w:pos="8486"/>
        </w:tabs>
        <w:rPr>
          <w:rFonts w:cstheme="minorBidi"/>
          <w:noProof/>
          <w:sz w:val="22"/>
          <w:szCs w:val="22"/>
          <w:lang w:eastAsia="zh-CN" w:bidi="ar-SA"/>
        </w:rPr>
      </w:pPr>
      <w:hyperlink w:anchor="_Toc374595575" w:history="1">
        <w:r w:rsidR="00664138">
          <w:rPr>
            <w:rStyle w:val="Hyperlink"/>
            <w:noProof/>
          </w:rPr>
          <w:t>Figure 3.</w:t>
        </w:r>
        <w:r w:rsidR="004E56E8" w:rsidRPr="00EA31A5">
          <w:rPr>
            <w:rStyle w:val="Hyperlink"/>
            <w:noProof/>
          </w:rPr>
          <w:t>5 Patient 1: an example of stable cortical sources</w:t>
        </w:r>
        <w:r w:rsidR="004E56E8">
          <w:rPr>
            <w:noProof/>
            <w:webHidden/>
          </w:rPr>
          <w:tab/>
        </w:r>
        <w:r w:rsidR="004E56E8">
          <w:rPr>
            <w:noProof/>
            <w:webHidden/>
          </w:rPr>
          <w:fldChar w:fldCharType="begin"/>
        </w:r>
        <w:r w:rsidR="004E56E8">
          <w:rPr>
            <w:noProof/>
            <w:webHidden/>
          </w:rPr>
          <w:instrText xml:space="preserve"> PAGEREF _Toc374595575 \h </w:instrText>
        </w:r>
        <w:r w:rsidR="004E56E8">
          <w:rPr>
            <w:noProof/>
            <w:webHidden/>
          </w:rPr>
        </w:r>
        <w:r w:rsidR="004E56E8">
          <w:rPr>
            <w:noProof/>
            <w:webHidden/>
          </w:rPr>
          <w:fldChar w:fldCharType="separate"/>
        </w:r>
        <w:r w:rsidR="005073F1">
          <w:rPr>
            <w:noProof/>
            <w:webHidden/>
          </w:rPr>
          <w:t>37</w:t>
        </w:r>
        <w:r w:rsidR="004E56E8">
          <w:rPr>
            <w:noProof/>
            <w:webHidden/>
          </w:rPr>
          <w:fldChar w:fldCharType="end"/>
        </w:r>
      </w:hyperlink>
    </w:p>
    <w:p w14:paraId="55EAED27" w14:textId="518A53FD" w:rsidR="004E56E8" w:rsidRDefault="00A9655B">
      <w:pPr>
        <w:pStyle w:val="TableofFigures"/>
        <w:tabs>
          <w:tab w:val="right" w:leader="dot" w:pos="8486"/>
        </w:tabs>
        <w:rPr>
          <w:rFonts w:cstheme="minorBidi"/>
          <w:noProof/>
          <w:sz w:val="22"/>
          <w:szCs w:val="22"/>
          <w:lang w:eastAsia="zh-CN" w:bidi="ar-SA"/>
        </w:rPr>
      </w:pPr>
      <w:hyperlink w:anchor="_Toc374595576" w:history="1">
        <w:r w:rsidR="00664138">
          <w:rPr>
            <w:rStyle w:val="Hyperlink"/>
            <w:noProof/>
          </w:rPr>
          <w:t>Figure 3.</w:t>
        </w:r>
        <w:r w:rsidR="004E56E8" w:rsidRPr="00EA31A5">
          <w:rPr>
            <w:rStyle w:val="Hyperlink"/>
            <w:noProof/>
          </w:rPr>
          <w:t>6 Patient 1: an example of local propagation within temporal lobe</w:t>
        </w:r>
        <w:r w:rsidR="004E56E8">
          <w:rPr>
            <w:noProof/>
            <w:webHidden/>
          </w:rPr>
          <w:tab/>
        </w:r>
        <w:r w:rsidR="004E56E8">
          <w:rPr>
            <w:noProof/>
            <w:webHidden/>
          </w:rPr>
          <w:fldChar w:fldCharType="begin"/>
        </w:r>
        <w:r w:rsidR="004E56E8">
          <w:rPr>
            <w:noProof/>
            <w:webHidden/>
          </w:rPr>
          <w:instrText xml:space="preserve"> PAGEREF _Toc374595576 \h </w:instrText>
        </w:r>
        <w:r w:rsidR="004E56E8">
          <w:rPr>
            <w:noProof/>
            <w:webHidden/>
          </w:rPr>
        </w:r>
        <w:r w:rsidR="004E56E8">
          <w:rPr>
            <w:noProof/>
            <w:webHidden/>
          </w:rPr>
          <w:fldChar w:fldCharType="separate"/>
        </w:r>
        <w:r w:rsidR="005073F1">
          <w:rPr>
            <w:noProof/>
            <w:webHidden/>
          </w:rPr>
          <w:t>38</w:t>
        </w:r>
        <w:r w:rsidR="004E56E8">
          <w:rPr>
            <w:noProof/>
            <w:webHidden/>
          </w:rPr>
          <w:fldChar w:fldCharType="end"/>
        </w:r>
      </w:hyperlink>
    </w:p>
    <w:p w14:paraId="3098DC9E" w14:textId="752AF1B7" w:rsidR="004E56E8" w:rsidRDefault="00A9655B">
      <w:pPr>
        <w:pStyle w:val="TableofFigures"/>
        <w:tabs>
          <w:tab w:val="right" w:leader="dot" w:pos="8486"/>
        </w:tabs>
        <w:rPr>
          <w:rFonts w:cstheme="minorBidi"/>
          <w:noProof/>
          <w:sz w:val="22"/>
          <w:szCs w:val="22"/>
          <w:lang w:eastAsia="zh-CN" w:bidi="ar-SA"/>
        </w:rPr>
      </w:pPr>
      <w:hyperlink w:anchor="_Toc374595577" w:history="1">
        <w:r w:rsidR="00664138">
          <w:rPr>
            <w:rStyle w:val="Hyperlink"/>
            <w:noProof/>
          </w:rPr>
          <w:t>Figure 3.</w:t>
        </w:r>
        <w:r w:rsidR="004E56E8" w:rsidRPr="00EA31A5">
          <w:rPr>
            <w:rStyle w:val="Hyperlink"/>
            <w:noProof/>
          </w:rPr>
          <w:t>7 Patient 2: an example of propagation within the same hemisphere</w:t>
        </w:r>
        <w:r w:rsidR="004E56E8">
          <w:rPr>
            <w:noProof/>
            <w:webHidden/>
          </w:rPr>
          <w:tab/>
        </w:r>
        <w:r w:rsidR="004E56E8">
          <w:rPr>
            <w:noProof/>
            <w:webHidden/>
          </w:rPr>
          <w:fldChar w:fldCharType="begin"/>
        </w:r>
        <w:r w:rsidR="004E56E8">
          <w:rPr>
            <w:noProof/>
            <w:webHidden/>
          </w:rPr>
          <w:instrText xml:space="preserve"> PAGEREF _Toc374595577 \h </w:instrText>
        </w:r>
        <w:r w:rsidR="004E56E8">
          <w:rPr>
            <w:noProof/>
            <w:webHidden/>
          </w:rPr>
        </w:r>
        <w:r w:rsidR="004E56E8">
          <w:rPr>
            <w:noProof/>
            <w:webHidden/>
          </w:rPr>
          <w:fldChar w:fldCharType="separate"/>
        </w:r>
        <w:r w:rsidR="005073F1">
          <w:rPr>
            <w:noProof/>
            <w:webHidden/>
          </w:rPr>
          <w:t>39</w:t>
        </w:r>
        <w:r w:rsidR="004E56E8">
          <w:rPr>
            <w:noProof/>
            <w:webHidden/>
          </w:rPr>
          <w:fldChar w:fldCharType="end"/>
        </w:r>
      </w:hyperlink>
    </w:p>
    <w:p w14:paraId="73545F01" w14:textId="6941B90A" w:rsidR="004E56E8" w:rsidRDefault="00A9655B">
      <w:pPr>
        <w:pStyle w:val="TableofFigures"/>
        <w:tabs>
          <w:tab w:val="right" w:leader="dot" w:pos="8486"/>
        </w:tabs>
        <w:rPr>
          <w:rFonts w:cstheme="minorBidi"/>
          <w:noProof/>
          <w:sz w:val="22"/>
          <w:szCs w:val="22"/>
          <w:lang w:eastAsia="zh-CN" w:bidi="ar-SA"/>
        </w:rPr>
      </w:pPr>
      <w:hyperlink w:anchor="_Toc374595578" w:history="1">
        <w:r w:rsidR="00664138">
          <w:rPr>
            <w:rStyle w:val="Hyperlink"/>
            <w:noProof/>
          </w:rPr>
          <w:t>Figure 3.</w:t>
        </w:r>
        <w:r w:rsidR="004E56E8" w:rsidRPr="00EA31A5">
          <w:rPr>
            <w:rStyle w:val="Hyperlink"/>
            <w:noProof/>
          </w:rPr>
          <w:t>8 Patient 3: an example of in-hemisphere propagation</w:t>
        </w:r>
        <w:r w:rsidR="004E56E8">
          <w:rPr>
            <w:noProof/>
            <w:webHidden/>
          </w:rPr>
          <w:tab/>
        </w:r>
        <w:r w:rsidR="004E56E8">
          <w:rPr>
            <w:noProof/>
            <w:webHidden/>
          </w:rPr>
          <w:fldChar w:fldCharType="begin"/>
        </w:r>
        <w:r w:rsidR="004E56E8">
          <w:rPr>
            <w:noProof/>
            <w:webHidden/>
          </w:rPr>
          <w:instrText xml:space="preserve"> PAGEREF _Toc374595578 \h </w:instrText>
        </w:r>
        <w:r w:rsidR="004E56E8">
          <w:rPr>
            <w:noProof/>
            <w:webHidden/>
          </w:rPr>
        </w:r>
        <w:r w:rsidR="004E56E8">
          <w:rPr>
            <w:noProof/>
            <w:webHidden/>
          </w:rPr>
          <w:fldChar w:fldCharType="separate"/>
        </w:r>
        <w:r w:rsidR="005073F1">
          <w:rPr>
            <w:noProof/>
            <w:webHidden/>
          </w:rPr>
          <w:t>41</w:t>
        </w:r>
        <w:r w:rsidR="004E56E8">
          <w:rPr>
            <w:noProof/>
            <w:webHidden/>
          </w:rPr>
          <w:fldChar w:fldCharType="end"/>
        </w:r>
      </w:hyperlink>
    </w:p>
    <w:p w14:paraId="06CD9FC1" w14:textId="124133C4" w:rsidR="004E56E8" w:rsidRDefault="00A9655B">
      <w:pPr>
        <w:pStyle w:val="TableofFigures"/>
        <w:tabs>
          <w:tab w:val="right" w:leader="dot" w:pos="8486"/>
        </w:tabs>
        <w:rPr>
          <w:rFonts w:cstheme="minorBidi"/>
          <w:noProof/>
          <w:sz w:val="22"/>
          <w:szCs w:val="22"/>
          <w:lang w:eastAsia="zh-CN" w:bidi="ar-SA"/>
        </w:rPr>
      </w:pPr>
      <w:hyperlink w:anchor="_Toc374595579" w:history="1">
        <w:r w:rsidR="00664138">
          <w:rPr>
            <w:rStyle w:val="Hyperlink"/>
            <w:noProof/>
          </w:rPr>
          <w:t>Figure 3.</w:t>
        </w:r>
        <w:r w:rsidR="004E56E8" w:rsidRPr="00EA31A5">
          <w:rPr>
            <w:rStyle w:val="Hyperlink"/>
            <w:noProof/>
          </w:rPr>
          <w:t>9 Patient 3: an example of slow cross-hemisphere propagation</w:t>
        </w:r>
        <w:r w:rsidR="004E56E8">
          <w:rPr>
            <w:noProof/>
            <w:webHidden/>
          </w:rPr>
          <w:tab/>
        </w:r>
        <w:r w:rsidR="004E56E8">
          <w:rPr>
            <w:noProof/>
            <w:webHidden/>
          </w:rPr>
          <w:fldChar w:fldCharType="begin"/>
        </w:r>
        <w:r w:rsidR="004E56E8">
          <w:rPr>
            <w:noProof/>
            <w:webHidden/>
          </w:rPr>
          <w:instrText xml:space="preserve"> PAGEREF _Toc374595579 \h </w:instrText>
        </w:r>
        <w:r w:rsidR="004E56E8">
          <w:rPr>
            <w:noProof/>
            <w:webHidden/>
          </w:rPr>
        </w:r>
        <w:r w:rsidR="004E56E8">
          <w:rPr>
            <w:noProof/>
            <w:webHidden/>
          </w:rPr>
          <w:fldChar w:fldCharType="separate"/>
        </w:r>
        <w:r w:rsidR="005073F1">
          <w:rPr>
            <w:noProof/>
            <w:webHidden/>
          </w:rPr>
          <w:t>42</w:t>
        </w:r>
        <w:r w:rsidR="004E56E8">
          <w:rPr>
            <w:noProof/>
            <w:webHidden/>
          </w:rPr>
          <w:fldChar w:fldCharType="end"/>
        </w:r>
      </w:hyperlink>
    </w:p>
    <w:p w14:paraId="1976624B" w14:textId="0A2AB00A" w:rsidR="004E56E8" w:rsidRDefault="00A9655B">
      <w:pPr>
        <w:pStyle w:val="TableofFigures"/>
        <w:tabs>
          <w:tab w:val="right" w:leader="dot" w:pos="8486"/>
        </w:tabs>
        <w:rPr>
          <w:rFonts w:cstheme="minorBidi"/>
          <w:noProof/>
          <w:sz w:val="22"/>
          <w:szCs w:val="22"/>
          <w:lang w:eastAsia="zh-CN" w:bidi="ar-SA"/>
        </w:rPr>
      </w:pPr>
      <w:hyperlink w:anchor="_Toc374595580" w:history="1">
        <w:r w:rsidR="00664138">
          <w:rPr>
            <w:rStyle w:val="Hyperlink"/>
            <w:noProof/>
          </w:rPr>
          <w:t>Figure 3.</w:t>
        </w:r>
        <w:r w:rsidR="004E56E8" w:rsidRPr="00EA31A5">
          <w:rPr>
            <w:rStyle w:val="Hyperlink"/>
            <w:noProof/>
          </w:rPr>
          <w:t>10 Patient 3: An example of fast cross-hemisphere propagation</w:t>
        </w:r>
        <w:r w:rsidR="004E56E8">
          <w:rPr>
            <w:noProof/>
            <w:webHidden/>
          </w:rPr>
          <w:tab/>
        </w:r>
        <w:r w:rsidR="004E56E8">
          <w:rPr>
            <w:noProof/>
            <w:webHidden/>
          </w:rPr>
          <w:fldChar w:fldCharType="begin"/>
        </w:r>
        <w:r w:rsidR="004E56E8">
          <w:rPr>
            <w:noProof/>
            <w:webHidden/>
          </w:rPr>
          <w:instrText xml:space="preserve"> PAGEREF _Toc374595580 \h </w:instrText>
        </w:r>
        <w:r w:rsidR="004E56E8">
          <w:rPr>
            <w:noProof/>
            <w:webHidden/>
          </w:rPr>
        </w:r>
        <w:r w:rsidR="004E56E8">
          <w:rPr>
            <w:noProof/>
            <w:webHidden/>
          </w:rPr>
          <w:fldChar w:fldCharType="separate"/>
        </w:r>
        <w:r w:rsidR="005073F1">
          <w:rPr>
            <w:noProof/>
            <w:webHidden/>
          </w:rPr>
          <w:t>43</w:t>
        </w:r>
        <w:r w:rsidR="004E56E8">
          <w:rPr>
            <w:noProof/>
            <w:webHidden/>
          </w:rPr>
          <w:fldChar w:fldCharType="end"/>
        </w:r>
      </w:hyperlink>
    </w:p>
    <w:p w14:paraId="6DA58D0B" w14:textId="34DFF06C" w:rsidR="004E56E8" w:rsidRDefault="00A9655B">
      <w:pPr>
        <w:pStyle w:val="TableofFigures"/>
        <w:tabs>
          <w:tab w:val="right" w:leader="dot" w:pos="8486"/>
        </w:tabs>
        <w:rPr>
          <w:rFonts w:cstheme="minorBidi"/>
          <w:noProof/>
          <w:sz w:val="22"/>
          <w:szCs w:val="22"/>
          <w:lang w:eastAsia="zh-CN" w:bidi="ar-SA"/>
        </w:rPr>
      </w:pPr>
      <w:hyperlink w:anchor="_Toc374595581" w:history="1">
        <w:r w:rsidR="004E56E8" w:rsidRPr="00EA31A5">
          <w:rPr>
            <w:rStyle w:val="Hyperlink"/>
            <w:noProof/>
          </w:rPr>
          <w:t>F</w:t>
        </w:r>
        <w:r w:rsidR="00664138">
          <w:rPr>
            <w:rStyle w:val="Hyperlink"/>
            <w:noProof/>
          </w:rPr>
          <w:t>igure 3.</w:t>
        </w:r>
        <w:r w:rsidR="004E56E8" w:rsidRPr="00EA31A5">
          <w:rPr>
            <w:rStyle w:val="Hyperlink"/>
            <w:noProof/>
          </w:rPr>
          <w:t>11 Comparison of magnetic fields and V-SSI sources</w:t>
        </w:r>
        <w:r w:rsidR="004E56E8">
          <w:rPr>
            <w:noProof/>
            <w:webHidden/>
          </w:rPr>
          <w:tab/>
        </w:r>
        <w:r w:rsidR="004E56E8">
          <w:rPr>
            <w:noProof/>
            <w:webHidden/>
          </w:rPr>
          <w:fldChar w:fldCharType="begin"/>
        </w:r>
        <w:r w:rsidR="004E56E8">
          <w:rPr>
            <w:noProof/>
            <w:webHidden/>
          </w:rPr>
          <w:instrText xml:space="preserve"> PAGEREF _Toc374595581 \h </w:instrText>
        </w:r>
        <w:r w:rsidR="004E56E8">
          <w:rPr>
            <w:noProof/>
            <w:webHidden/>
          </w:rPr>
        </w:r>
        <w:r w:rsidR="004E56E8">
          <w:rPr>
            <w:noProof/>
            <w:webHidden/>
          </w:rPr>
          <w:fldChar w:fldCharType="separate"/>
        </w:r>
        <w:r w:rsidR="005073F1">
          <w:rPr>
            <w:noProof/>
            <w:webHidden/>
          </w:rPr>
          <w:t>44</w:t>
        </w:r>
        <w:r w:rsidR="004E56E8">
          <w:rPr>
            <w:noProof/>
            <w:webHidden/>
          </w:rPr>
          <w:fldChar w:fldCharType="end"/>
        </w:r>
      </w:hyperlink>
    </w:p>
    <w:p w14:paraId="0320C8E0" w14:textId="36D042B4" w:rsidR="004E56E8" w:rsidRDefault="00A9655B">
      <w:pPr>
        <w:pStyle w:val="TableofFigures"/>
        <w:tabs>
          <w:tab w:val="right" w:leader="dot" w:pos="8486"/>
        </w:tabs>
        <w:rPr>
          <w:rFonts w:cstheme="minorBidi"/>
          <w:noProof/>
          <w:sz w:val="22"/>
          <w:szCs w:val="22"/>
          <w:lang w:eastAsia="zh-CN" w:bidi="ar-SA"/>
        </w:rPr>
      </w:pPr>
      <w:hyperlink w:anchor="_Toc374595582" w:history="1">
        <w:r w:rsidR="00664138">
          <w:rPr>
            <w:rStyle w:val="Hyperlink"/>
            <w:noProof/>
          </w:rPr>
          <w:t>Figure 4.</w:t>
        </w:r>
        <w:r w:rsidR="004E56E8" w:rsidRPr="00EA31A5">
          <w:rPr>
            <w:rStyle w:val="Hyperlink"/>
            <w:noProof/>
          </w:rPr>
          <w:t>1 One example of a multi-resolution model</w:t>
        </w:r>
        <w:r w:rsidR="004E56E8">
          <w:rPr>
            <w:noProof/>
            <w:webHidden/>
          </w:rPr>
          <w:tab/>
        </w:r>
        <w:r w:rsidR="004E56E8">
          <w:rPr>
            <w:noProof/>
            <w:webHidden/>
          </w:rPr>
          <w:fldChar w:fldCharType="begin"/>
        </w:r>
        <w:r w:rsidR="004E56E8">
          <w:rPr>
            <w:noProof/>
            <w:webHidden/>
          </w:rPr>
          <w:instrText xml:space="preserve"> PAGEREF _Toc374595582 \h </w:instrText>
        </w:r>
        <w:r w:rsidR="004E56E8">
          <w:rPr>
            <w:noProof/>
            <w:webHidden/>
          </w:rPr>
        </w:r>
        <w:r w:rsidR="004E56E8">
          <w:rPr>
            <w:noProof/>
            <w:webHidden/>
          </w:rPr>
          <w:fldChar w:fldCharType="separate"/>
        </w:r>
        <w:r w:rsidR="005073F1">
          <w:rPr>
            <w:noProof/>
            <w:webHidden/>
          </w:rPr>
          <w:t>50</w:t>
        </w:r>
        <w:r w:rsidR="004E56E8">
          <w:rPr>
            <w:noProof/>
            <w:webHidden/>
          </w:rPr>
          <w:fldChar w:fldCharType="end"/>
        </w:r>
      </w:hyperlink>
    </w:p>
    <w:p w14:paraId="1BC6DFD1" w14:textId="1351FCA6" w:rsidR="004E56E8" w:rsidRDefault="00A9655B">
      <w:pPr>
        <w:pStyle w:val="TableofFigures"/>
        <w:tabs>
          <w:tab w:val="right" w:leader="dot" w:pos="8486"/>
        </w:tabs>
        <w:rPr>
          <w:rFonts w:cstheme="minorBidi"/>
          <w:noProof/>
          <w:sz w:val="22"/>
          <w:szCs w:val="22"/>
          <w:lang w:eastAsia="zh-CN" w:bidi="ar-SA"/>
        </w:rPr>
      </w:pPr>
      <w:hyperlink w:anchor="_Toc374595583" w:history="1">
        <w:r w:rsidR="004E56E8" w:rsidRPr="00EA31A5">
          <w:rPr>
            <w:rStyle w:val="Hyperlink"/>
            <w:noProof/>
          </w:rPr>
          <w:t>Figure 4</w:t>
        </w:r>
        <w:r w:rsidR="00664138">
          <w:rPr>
            <w:rStyle w:val="Hyperlink"/>
            <w:noProof/>
          </w:rPr>
          <w:t>.</w:t>
        </w:r>
        <w:r w:rsidR="004E56E8" w:rsidRPr="00EA31A5">
          <w:rPr>
            <w:rStyle w:val="Hyperlink"/>
            <w:noProof/>
          </w:rPr>
          <w:t>2 Synthetic performance of the face-based wavelet analysis</w:t>
        </w:r>
        <w:r w:rsidR="004E56E8">
          <w:rPr>
            <w:noProof/>
            <w:webHidden/>
          </w:rPr>
          <w:tab/>
        </w:r>
        <w:r w:rsidR="004E56E8">
          <w:rPr>
            <w:noProof/>
            <w:webHidden/>
          </w:rPr>
          <w:fldChar w:fldCharType="begin"/>
        </w:r>
        <w:r w:rsidR="004E56E8">
          <w:rPr>
            <w:noProof/>
            <w:webHidden/>
          </w:rPr>
          <w:instrText xml:space="preserve"> PAGEREF _Toc374595583 \h </w:instrText>
        </w:r>
        <w:r w:rsidR="004E56E8">
          <w:rPr>
            <w:noProof/>
            <w:webHidden/>
          </w:rPr>
        </w:r>
        <w:r w:rsidR="004E56E8">
          <w:rPr>
            <w:noProof/>
            <w:webHidden/>
          </w:rPr>
          <w:fldChar w:fldCharType="separate"/>
        </w:r>
        <w:r w:rsidR="005073F1">
          <w:rPr>
            <w:noProof/>
            <w:webHidden/>
          </w:rPr>
          <w:t>55</w:t>
        </w:r>
        <w:r w:rsidR="004E56E8">
          <w:rPr>
            <w:noProof/>
            <w:webHidden/>
          </w:rPr>
          <w:fldChar w:fldCharType="end"/>
        </w:r>
      </w:hyperlink>
    </w:p>
    <w:p w14:paraId="37850F5F" w14:textId="2E0A23A8" w:rsidR="004E56E8" w:rsidRDefault="00A9655B">
      <w:pPr>
        <w:pStyle w:val="TableofFigures"/>
        <w:tabs>
          <w:tab w:val="right" w:leader="dot" w:pos="8486"/>
        </w:tabs>
        <w:rPr>
          <w:rFonts w:cstheme="minorBidi"/>
          <w:noProof/>
          <w:sz w:val="22"/>
          <w:szCs w:val="22"/>
          <w:lang w:eastAsia="zh-CN" w:bidi="ar-SA"/>
        </w:rPr>
      </w:pPr>
      <w:hyperlink w:anchor="_Toc374595584" w:history="1">
        <w:r w:rsidR="00664138">
          <w:rPr>
            <w:rStyle w:val="Hyperlink"/>
            <w:noProof/>
          </w:rPr>
          <w:t>Figure 4.</w:t>
        </w:r>
        <w:r w:rsidR="004E56E8" w:rsidRPr="00EA31A5">
          <w:rPr>
            <w:rStyle w:val="Hyperlink"/>
            <w:noProof/>
          </w:rPr>
          <w:t>3 Inverse performances of face-based and vertex-based wavelet methods</w:t>
        </w:r>
        <w:r w:rsidR="004E56E8">
          <w:rPr>
            <w:noProof/>
            <w:webHidden/>
          </w:rPr>
          <w:tab/>
        </w:r>
        <w:r w:rsidR="004E56E8">
          <w:rPr>
            <w:noProof/>
            <w:webHidden/>
          </w:rPr>
          <w:fldChar w:fldCharType="begin"/>
        </w:r>
        <w:r w:rsidR="004E56E8">
          <w:rPr>
            <w:noProof/>
            <w:webHidden/>
          </w:rPr>
          <w:instrText xml:space="preserve"> PAGEREF _Toc374595584 \h </w:instrText>
        </w:r>
        <w:r w:rsidR="004E56E8">
          <w:rPr>
            <w:noProof/>
            <w:webHidden/>
          </w:rPr>
        </w:r>
        <w:r w:rsidR="004E56E8">
          <w:rPr>
            <w:noProof/>
            <w:webHidden/>
          </w:rPr>
          <w:fldChar w:fldCharType="separate"/>
        </w:r>
        <w:r w:rsidR="005073F1">
          <w:rPr>
            <w:noProof/>
            <w:webHidden/>
          </w:rPr>
          <w:t>56</w:t>
        </w:r>
        <w:r w:rsidR="004E56E8">
          <w:rPr>
            <w:noProof/>
            <w:webHidden/>
          </w:rPr>
          <w:fldChar w:fldCharType="end"/>
        </w:r>
      </w:hyperlink>
    </w:p>
    <w:p w14:paraId="06AB9412" w14:textId="2DA0B03D" w:rsidR="004E56E8" w:rsidRDefault="00A9655B">
      <w:pPr>
        <w:pStyle w:val="TableofFigures"/>
        <w:tabs>
          <w:tab w:val="right" w:leader="dot" w:pos="8486"/>
        </w:tabs>
        <w:rPr>
          <w:rFonts w:cstheme="minorBidi"/>
          <w:noProof/>
          <w:sz w:val="22"/>
          <w:szCs w:val="22"/>
          <w:lang w:eastAsia="zh-CN" w:bidi="ar-SA"/>
        </w:rPr>
      </w:pPr>
      <w:hyperlink w:anchor="_Toc374595585" w:history="1">
        <w:r w:rsidR="00664138">
          <w:rPr>
            <w:rStyle w:val="Hyperlink"/>
            <w:noProof/>
          </w:rPr>
          <w:t>Figure 4.</w:t>
        </w:r>
        <w:r w:rsidR="004E56E8" w:rsidRPr="00EA31A5">
          <w:rPr>
            <w:rStyle w:val="Hyperlink"/>
            <w:noProof/>
          </w:rPr>
          <w:t>4 Comparison of face-based and vertex-based wavelet methods in language data</w:t>
        </w:r>
        <w:r w:rsidR="004E56E8">
          <w:rPr>
            <w:noProof/>
            <w:webHidden/>
          </w:rPr>
          <w:tab/>
        </w:r>
        <w:r w:rsidR="004E56E8">
          <w:rPr>
            <w:noProof/>
            <w:webHidden/>
          </w:rPr>
          <w:fldChar w:fldCharType="begin"/>
        </w:r>
        <w:r w:rsidR="004E56E8">
          <w:rPr>
            <w:noProof/>
            <w:webHidden/>
          </w:rPr>
          <w:instrText xml:space="preserve"> PAGEREF _Toc374595585 \h </w:instrText>
        </w:r>
        <w:r w:rsidR="004E56E8">
          <w:rPr>
            <w:noProof/>
            <w:webHidden/>
          </w:rPr>
        </w:r>
        <w:r w:rsidR="004E56E8">
          <w:rPr>
            <w:noProof/>
            <w:webHidden/>
          </w:rPr>
          <w:fldChar w:fldCharType="separate"/>
        </w:r>
        <w:r w:rsidR="005073F1">
          <w:rPr>
            <w:noProof/>
            <w:webHidden/>
          </w:rPr>
          <w:t>58</w:t>
        </w:r>
        <w:r w:rsidR="004E56E8">
          <w:rPr>
            <w:noProof/>
            <w:webHidden/>
          </w:rPr>
          <w:fldChar w:fldCharType="end"/>
        </w:r>
      </w:hyperlink>
    </w:p>
    <w:p w14:paraId="7F5C20DF" w14:textId="07F38602" w:rsidR="004E56E8" w:rsidRDefault="00A9655B">
      <w:pPr>
        <w:pStyle w:val="TableofFigures"/>
        <w:tabs>
          <w:tab w:val="right" w:leader="dot" w:pos="8486"/>
        </w:tabs>
        <w:rPr>
          <w:rFonts w:cstheme="minorBidi"/>
          <w:noProof/>
          <w:sz w:val="22"/>
          <w:szCs w:val="22"/>
          <w:lang w:eastAsia="zh-CN" w:bidi="ar-SA"/>
        </w:rPr>
      </w:pPr>
      <w:hyperlink w:anchor="_Toc374595586" w:history="1">
        <w:r w:rsidR="00664138">
          <w:rPr>
            <w:rStyle w:val="Hyperlink"/>
            <w:noProof/>
          </w:rPr>
          <w:t>Figure 4.</w:t>
        </w:r>
        <w:r w:rsidR="004E56E8" w:rsidRPr="00EA31A5">
          <w:rPr>
            <w:rStyle w:val="Hyperlink"/>
            <w:noProof/>
          </w:rPr>
          <w:t>5 Reconstructed epileptic sources in Patient 1</w:t>
        </w:r>
        <w:r w:rsidR="004E56E8">
          <w:rPr>
            <w:noProof/>
            <w:webHidden/>
          </w:rPr>
          <w:tab/>
        </w:r>
        <w:r w:rsidR="004E56E8">
          <w:rPr>
            <w:noProof/>
            <w:webHidden/>
          </w:rPr>
          <w:fldChar w:fldCharType="begin"/>
        </w:r>
        <w:r w:rsidR="004E56E8">
          <w:rPr>
            <w:noProof/>
            <w:webHidden/>
          </w:rPr>
          <w:instrText xml:space="preserve"> PAGEREF _Toc374595586 \h </w:instrText>
        </w:r>
        <w:r w:rsidR="004E56E8">
          <w:rPr>
            <w:noProof/>
            <w:webHidden/>
          </w:rPr>
        </w:r>
        <w:r w:rsidR="004E56E8">
          <w:rPr>
            <w:noProof/>
            <w:webHidden/>
          </w:rPr>
          <w:fldChar w:fldCharType="separate"/>
        </w:r>
        <w:r w:rsidR="005073F1">
          <w:rPr>
            <w:noProof/>
            <w:webHidden/>
          </w:rPr>
          <w:t>60</w:t>
        </w:r>
        <w:r w:rsidR="004E56E8">
          <w:rPr>
            <w:noProof/>
            <w:webHidden/>
          </w:rPr>
          <w:fldChar w:fldCharType="end"/>
        </w:r>
      </w:hyperlink>
    </w:p>
    <w:p w14:paraId="0C65FCE8" w14:textId="488478F0" w:rsidR="004E56E8" w:rsidRDefault="00A9655B">
      <w:pPr>
        <w:pStyle w:val="TableofFigures"/>
        <w:tabs>
          <w:tab w:val="right" w:leader="dot" w:pos="8486"/>
        </w:tabs>
        <w:rPr>
          <w:rFonts w:cstheme="minorBidi"/>
          <w:noProof/>
          <w:sz w:val="22"/>
          <w:szCs w:val="22"/>
          <w:lang w:eastAsia="zh-CN" w:bidi="ar-SA"/>
        </w:rPr>
      </w:pPr>
      <w:hyperlink w:anchor="_Toc374595587" w:history="1">
        <w:r w:rsidR="00664138">
          <w:rPr>
            <w:rStyle w:val="Hyperlink"/>
            <w:noProof/>
          </w:rPr>
          <w:t>Figure 4.</w:t>
        </w:r>
        <w:r w:rsidR="004E56E8" w:rsidRPr="00EA31A5">
          <w:rPr>
            <w:rStyle w:val="Hyperlink"/>
            <w:noProof/>
          </w:rPr>
          <w:t>6 Reconstructed epileptic sources in Patient 4</w:t>
        </w:r>
        <w:r w:rsidR="004E56E8">
          <w:rPr>
            <w:noProof/>
            <w:webHidden/>
          </w:rPr>
          <w:tab/>
        </w:r>
        <w:r w:rsidR="004E56E8">
          <w:rPr>
            <w:noProof/>
            <w:webHidden/>
          </w:rPr>
          <w:fldChar w:fldCharType="begin"/>
        </w:r>
        <w:r w:rsidR="004E56E8">
          <w:rPr>
            <w:noProof/>
            <w:webHidden/>
          </w:rPr>
          <w:instrText xml:space="preserve"> PAGEREF _Toc374595587 \h </w:instrText>
        </w:r>
        <w:r w:rsidR="004E56E8">
          <w:rPr>
            <w:noProof/>
            <w:webHidden/>
          </w:rPr>
        </w:r>
        <w:r w:rsidR="004E56E8">
          <w:rPr>
            <w:noProof/>
            <w:webHidden/>
          </w:rPr>
          <w:fldChar w:fldCharType="separate"/>
        </w:r>
        <w:r w:rsidR="005073F1">
          <w:rPr>
            <w:noProof/>
            <w:webHidden/>
          </w:rPr>
          <w:t>61</w:t>
        </w:r>
        <w:r w:rsidR="004E56E8">
          <w:rPr>
            <w:noProof/>
            <w:webHidden/>
          </w:rPr>
          <w:fldChar w:fldCharType="end"/>
        </w:r>
      </w:hyperlink>
    </w:p>
    <w:p w14:paraId="3FA4075B" w14:textId="7CDB2E23" w:rsidR="004E56E8" w:rsidRDefault="00A9655B">
      <w:pPr>
        <w:pStyle w:val="TableofFigures"/>
        <w:tabs>
          <w:tab w:val="right" w:leader="dot" w:pos="8486"/>
        </w:tabs>
        <w:rPr>
          <w:rFonts w:cstheme="minorBidi"/>
          <w:noProof/>
          <w:sz w:val="22"/>
          <w:szCs w:val="22"/>
          <w:lang w:eastAsia="zh-CN" w:bidi="ar-SA"/>
        </w:rPr>
      </w:pPr>
      <w:hyperlink w:anchor="_Toc374595588" w:history="1">
        <w:r w:rsidR="00664138">
          <w:rPr>
            <w:rStyle w:val="Hyperlink"/>
            <w:noProof/>
          </w:rPr>
          <w:t>Figure 4.</w:t>
        </w:r>
        <w:r w:rsidR="004E56E8" w:rsidRPr="00EA31A5">
          <w:rPr>
            <w:rStyle w:val="Hyperlink"/>
            <w:noProof/>
          </w:rPr>
          <w:t>7 Reconstructed epileptic sources in Patient 3</w:t>
        </w:r>
        <w:r w:rsidR="004E56E8">
          <w:rPr>
            <w:noProof/>
            <w:webHidden/>
          </w:rPr>
          <w:tab/>
        </w:r>
        <w:r w:rsidR="004E56E8">
          <w:rPr>
            <w:noProof/>
            <w:webHidden/>
          </w:rPr>
          <w:fldChar w:fldCharType="begin"/>
        </w:r>
        <w:r w:rsidR="004E56E8">
          <w:rPr>
            <w:noProof/>
            <w:webHidden/>
          </w:rPr>
          <w:instrText xml:space="preserve"> PAGEREF _Toc374595588 \h </w:instrText>
        </w:r>
        <w:r w:rsidR="004E56E8">
          <w:rPr>
            <w:noProof/>
            <w:webHidden/>
          </w:rPr>
        </w:r>
        <w:r w:rsidR="004E56E8">
          <w:rPr>
            <w:noProof/>
            <w:webHidden/>
          </w:rPr>
          <w:fldChar w:fldCharType="separate"/>
        </w:r>
        <w:r w:rsidR="005073F1">
          <w:rPr>
            <w:noProof/>
            <w:webHidden/>
          </w:rPr>
          <w:t>62</w:t>
        </w:r>
        <w:r w:rsidR="004E56E8">
          <w:rPr>
            <w:noProof/>
            <w:webHidden/>
          </w:rPr>
          <w:fldChar w:fldCharType="end"/>
        </w:r>
      </w:hyperlink>
    </w:p>
    <w:p w14:paraId="12BAF4F2" w14:textId="55CB11C5" w:rsidR="004E56E8" w:rsidRDefault="00A9655B">
      <w:pPr>
        <w:pStyle w:val="TableofFigures"/>
        <w:tabs>
          <w:tab w:val="right" w:leader="dot" w:pos="8486"/>
        </w:tabs>
        <w:rPr>
          <w:rFonts w:cstheme="minorBidi"/>
          <w:noProof/>
          <w:sz w:val="22"/>
          <w:szCs w:val="22"/>
          <w:lang w:eastAsia="zh-CN" w:bidi="ar-SA"/>
        </w:rPr>
      </w:pPr>
      <w:hyperlink w:anchor="_Toc374595589" w:history="1">
        <w:r w:rsidR="00664138">
          <w:rPr>
            <w:rStyle w:val="Hyperlink"/>
            <w:noProof/>
          </w:rPr>
          <w:t>Figure 5.</w:t>
        </w:r>
        <w:r w:rsidR="004E56E8" w:rsidRPr="00EA31A5">
          <w:rPr>
            <w:rStyle w:val="Hyperlink"/>
            <w:noProof/>
          </w:rPr>
          <w:t>1 Sensitivity of VW-SSI to the hyper-para</w:t>
        </w:r>
        <w:r w:rsidR="004E56E8" w:rsidRPr="00EA31A5">
          <w:rPr>
            <w:rStyle w:val="Hyperlink"/>
            <w:noProof/>
          </w:rPr>
          <w:t>m</w:t>
        </w:r>
        <w:r w:rsidR="004E56E8" w:rsidRPr="00EA31A5">
          <w:rPr>
            <w:rStyle w:val="Hyperlink"/>
            <w:noProof/>
          </w:rPr>
          <w:t xml:space="preserve">eter </w:t>
        </w:r>
        <w:r w:rsidR="004E56E8" w:rsidRPr="00EA31A5">
          <w:rPr>
            <w:rStyle w:val="Hyperlink"/>
            <w:i/>
            <w:noProof/>
          </w:rPr>
          <w:t>λ</w:t>
        </w:r>
        <w:r w:rsidR="004E56E8" w:rsidRPr="00EA31A5">
          <w:rPr>
            <w:rStyle w:val="Hyperlink"/>
            <w:noProof/>
          </w:rPr>
          <w:t>.</w:t>
        </w:r>
        <w:r w:rsidR="004E56E8">
          <w:rPr>
            <w:noProof/>
            <w:webHidden/>
          </w:rPr>
          <w:tab/>
        </w:r>
        <w:r w:rsidR="004E56E8">
          <w:rPr>
            <w:noProof/>
            <w:webHidden/>
          </w:rPr>
          <w:fldChar w:fldCharType="begin"/>
        </w:r>
        <w:r w:rsidR="004E56E8">
          <w:rPr>
            <w:noProof/>
            <w:webHidden/>
          </w:rPr>
          <w:instrText xml:space="preserve"> PAGEREF _Toc374595589 \h </w:instrText>
        </w:r>
        <w:r w:rsidR="004E56E8">
          <w:rPr>
            <w:noProof/>
            <w:webHidden/>
          </w:rPr>
        </w:r>
        <w:r w:rsidR="004E56E8">
          <w:rPr>
            <w:noProof/>
            <w:webHidden/>
          </w:rPr>
          <w:fldChar w:fldCharType="separate"/>
        </w:r>
        <w:r w:rsidR="005073F1">
          <w:rPr>
            <w:noProof/>
            <w:webHidden/>
          </w:rPr>
          <w:t>71</w:t>
        </w:r>
        <w:r w:rsidR="004E56E8">
          <w:rPr>
            <w:noProof/>
            <w:webHidden/>
          </w:rPr>
          <w:fldChar w:fldCharType="end"/>
        </w:r>
      </w:hyperlink>
    </w:p>
    <w:p w14:paraId="295394F3" w14:textId="4899380C" w:rsidR="004E56E8" w:rsidRDefault="00A9655B">
      <w:pPr>
        <w:pStyle w:val="TableofFigures"/>
        <w:tabs>
          <w:tab w:val="right" w:leader="dot" w:pos="8486"/>
        </w:tabs>
        <w:rPr>
          <w:rFonts w:cstheme="minorBidi"/>
          <w:noProof/>
          <w:sz w:val="22"/>
          <w:szCs w:val="22"/>
          <w:lang w:eastAsia="zh-CN" w:bidi="ar-SA"/>
        </w:rPr>
      </w:pPr>
      <w:hyperlink w:anchor="_Toc374595590" w:history="1">
        <w:r w:rsidR="00664138">
          <w:rPr>
            <w:rStyle w:val="Hyperlink"/>
            <w:noProof/>
          </w:rPr>
          <w:t>Figure 5.</w:t>
        </w:r>
        <w:r w:rsidR="004E56E8" w:rsidRPr="00EA31A5">
          <w:rPr>
            <w:rStyle w:val="Hyperlink"/>
            <w:noProof/>
          </w:rPr>
          <w:t>2 Sensitivity of VW-SSI and W-SSI to wavelet compression levels.</w:t>
        </w:r>
        <w:r w:rsidR="004E56E8">
          <w:rPr>
            <w:noProof/>
            <w:webHidden/>
          </w:rPr>
          <w:tab/>
        </w:r>
        <w:r w:rsidR="004E56E8">
          <w:rPr>
            <w:noProof/>
            <w:webHidden/>
          </w:rPr>
          <w:fldChar w:fldCharType="begin"/>
        </w:r>
        <w:r w:rsidR="004E56E8">
          <w:rPr>
            <w:noProof/>
            <w:webHidden/>
          </w:rPr>
          <w:instrText xml:space="preserve"> PAGEREF _Toc374595590 \h </w:instrText>
        </w:r>
        <w:r w:rsidR="004E56E8">
          <w:rPr>
            <w:noProof/>
            <w:webHidden/>
          </w:rPr>
        </w:r>
        <w:r w:rsidR="004E56E8">
          <w:rPr>
            <w:noProof/>
            <w:webHidden/>
          </w:rPr>
          <w:fldChar w:fldCharType="separate"/>
        </w:r>
        <w:r w:rsidR="005073F1">
          <w:rPr>
            <w:noProof/>
            <w:webHidden/>
          </w:rPr>
          <w:t>73</w:t>
        </w:r>
        <w:r w:rsidR="004E56E8">
          <w:rPr>
            <w:noProof/>
            <w:webHidden/>
          </w:rPr>
          <w:fldChar w:fldCharType="end"/>
        </w:r>
      </w:hyperlink>
    </w:p>
    <w:p w14:paraId="0685E820" w14:textId="33181C68" w:rsidR="004E56E8" w:rsidRDefault="00A9655B">
      <w:pPr>
        <w:pStyle w:val="TableofFigures"/>
        <w:tabs>
          <w:tab w:val="right" w:leader="dot" w:pos="8486"/>
        </w:tabs>
        <w:rPr>
          <w:rFonts w:cstheme="minorBidi"/>
          <w:noProof/>
          <w:sz w:val="22"/>
          <w:szCs w:val="22"/>
          <w:lang w:eastAsia="zh-CN" w:bidi="ar-SA"/>
        </w:rPr>
      </w:pPr>
      <w:hyperlink w:anchor="_Toc374595591" w:history="1">
        <w:r w:rsidR="00664138">
          <w:rPr>
            <w:rStyle w:val="Hyperlink"/>
            <w:noProof/>
          </w:rPr>
          <w:t>Figure 5.</w:t>
        </w:r>
        <w:r w:rsidR="004E56E8" w:rsidRPr="00EA31A5">
          <w:rPr>
            <w:rStyle w:val="Hyperlink"/>
            <w:noProof/>
          </w:rPr>
          <w:t xml:space="preserve">3 Comparison of VW-SSI to </w:t>
        </w:r>
        <w:r w:rsidR="004E56E8" w:rsidRPr="00EA31A5">
          <w:rPr>
            <w:rStyle w:val="Hyperlink"/>
            <w:i/>
            <w:noProof/>
          </w:rPr>
          <w:t>ℓ</w:t>
        </w:r>
        <w:r w:rsidR="004E56E8" w:rsidRPr="00EA31A5">
          <w:rPr>
            <w:rStyle w:val="Hyperlink"/>
            <w:i/>
            <w:noProof/>
            <w:vertAlign w:val="subscript"/>
          </w:rPr>
          <w:t>2</w:t>
        </w:r>
        <w:r w:rsidR="004E56E8" w:rsidRPr="00EA31A5">
          <w:rPr>
            <w:rStyle w:val="Hyperlink"/>
            <w:noProof/>
          </w:rPr>
          <w:t>-norm regularizations</w:t>
        </w:r>
        <w:r w:rsidR="004E56E8">
          <w:rPr>
            <w:noProof/>
            <w:webHidden/>
          </w:rPr>
          <w:tab/>
        </w:r>
        <w:r w:rsidR="004E56E8">
          <w:rPr>
            <w:noProof/>
            <w:webHidden/>
          </w:rPr>
          <w:fldChar w:fldCharType="begin"/>
        </w:r>
        <w:r w:rsidR="004E56E8">
          <w:rPr>
            <w:noProof/>
            <w:webHidden/>
          </w:rPr>
          <w:instrText xml:space="preserve"> PAGEREF _Toc374595591 \h </w:instrText>
        </w:r>
        <w:r w:rsidR="004E56E8">
          <w:rPr>
            <w:noProof/>
            <w:webHidden/>
          </w:rPr>
        </w:r>
        <w:r w:rsidR="004E56E8">
          <w:rPr>
            <w:noProof/>
            <w:webHidden/>
          </w:rPr>
          <w:fldChar w:fldCharType="separate"/>
        </w:r>
        <w:r w:rsidR="005073F1">
          <w:rPr>
            <w:noProof/>
            <w:webHidden/>
          </w:rPr>
          <w:t>74</w:t>
        </w:r>
        <w:r w:rsidR="004E56E8">
          <w:rPr>
            <w:noProof/>
            <w:webHidden/>
          </w:rPr>
          <w:fldChar w:fldCharType="end"/>
        </w:r>
      </w:hyperlink>
    </w:p>
    <w:p w14:paraId="5A26CFCB" w14:textId="34E2B15B" w:rsidR="004E56E8" w:rsidRDefault="00A9655B">
      <w:pPr>
        <w:pStyle w:val="TableofFigures"/>
        <w:tabs>
          <w:tab w:val="right" w:leader="dot" w:pos="8486"/>
        </w:tabs>
        <w:rPr>
          <w:rFonts w:cstheme="minorBidi"/>
          <w:noProof/>
          <w:sz w:val="22"/>
          <w:szCs w:val="22"/>
          <w:lang w:eastAsia="zh-CN" w:bidi="ar-SA"/>
        </w:rPr>
      </w:pPr>
      <w:hyperlink w:anchor="_Toc374595592" w:history="1">
        <w:r w:rsidR="00664138">
          <w:rPr>
            <w:rStyle w:val="Hyperlink"/>
            <w:noProof/>
          </w:rPr>
          <w:t>Figure 5.</w:t>
        </w:r>
        <w:r w:rsidR="004E56E8" w:rsidRPr="00EA31A5">
          <w:rPr>
            <w:rStyle w:val="Hyperlink"/>
            <w:noProof/>
          </w:rPr>
          <w:t>4</w:t>
        </w:r>
        <w:r w:rsidR="004E56E8" w:rsidRPr="00EA31A5">
          <w:rPr>
            <w:rStyle w:val="Hyperlink"/>
            <w:noProof/>
            <w:lang w:eastAsia="zh-CN"/>
          </w:rPr>
          <w:t xml:space="preserve"> Comparison of VW-SSI to other </w:t>
        </w:r>
        <w:r w:rsidR="004E56E8" w:rsidRPr="00EA31A5">
          <w:rPr>
            <w:rStyle w:val="Hyperlink"/>
            <w:i/>
            <w:noProof/>
            <w:lang w:eastAsia="zh-CN"/>
          </w:rPr>
          <w:t>ℓ</w:t>
        </w:r>
        <w:r w:rsidR="004E56E8" w:rsidRPr="00EA31A5">
          <w:rPr>
            <w:rStyle w:val="Hyperlink"/>
            <w:i/>
            <w:noProof/>
            <w:vertAlign w:val="subscript"/>
            <w:lang w:eastAsia="zh-CN"/>
          </w:rPr>
          <w:t>1</w:t>
        </w:r>
        <w:r w:rsidR="004E56E8" w:rsidRPr="00EA31A5">
          <w:rPr>
            <w:rStyle w:val="Hyperlink"/>
            <w:noProof/>
            <w:lang w:eastAsia="zh-CN"/>
          </w:rPr>
          <w:t>-norm regularizations</w:t>
        </w:r>
        <w:r w:rsidR="004E56E8">
          <w:rPr>
            <w:noProof/>
            <w:webHidden/>
          </w:rPr>
          <w:tab/>
        </w:r>
        <w:r w:rsidR="004E56E8">
          <w:rPr>
            <w:noProof/>
            <w:webHidden/>
          </w:rPr>
          <w:fldChar w:fldCharType="begin"/>
        </w:r>
        <w:r w:rsidR="004E56E8">
          <w:rPr>
            <w:noProof/>
            <w:webHidden/>
          </w:rPr>
          <w:instrText xml:space="preserve"> PAGEREF _Toc374595592 \h </w:instrText>
        </w:r>
        <w:r w:rsidR="004E56E8">
          <w:rPr>
            <w:noProof/>
            <w:webHidden/>
          </w:rPr>
        </w:r>
        <w:r w:rsidR="004E56E8">
          <w:rPr>
            <w:noProof/>
            <w:webHidden/>
          </w:rPr>
          <w:fldChar w:fldCharType="separate"/>
        </w:r>
        <w:r w:rsidR="005073F1">
          <w:rPr>
            <w:noProof/>
            <w:webHidden/>
          </w:rPr>
          <w:t>76</w:t>
        </w:r>
        <w:r w:rsidR="004E56E8">
          <w:rPr>
            <w:noProof/>
            <w:webHidden/>
          </w:rPr>
          <w:fldChar w:fldCharType="end"/>
        </w:r>
      </w:hyperlink>
    </w:p>
    <w:p w14:paraId="1DFE731E" w14:textId="2DC89269" w:rsidR="004E56E8" w:rsidRDefault="00A9655B">
      <w:pPr>
        <w:pStyle w:val="TableofFigures"/>
        <w:tabs>
          <w:tab w:val="right" w:leader="dot" w:pos="8486"/>
        </w:tabs>
        <w:rPr>
          <w:rFonts w:cstheme="minorBidi"/>
          <w:noProof/>
          <w:sz w:val="22"/>
          <w:szCs w:val="22"/>
          <w:lang w:eastAsia="zh-CN" w:bidi="ar-SA"/>
        </w:rPr>
      </w:pPr>
      <w:hyperlink w:anchor="_Toc374595593" w:history="1">
        <w:r w:rsidR="004E56E8" w:rsidRPr="00EA31A5">
          <w:rPr>
            <w:rStyle w:val="Hyperlink"/>
            <w:noProof/>
          </w:rPr>
          <w:t xml:space="preserve">Figure </w:t>
        </w:r>
        <w:r w:rsidR="004E56E8" w:rsidRPr="00EA31A5">
          <w:rPr>
            <w:rStyle w:val="Hyperlink"/>
            <w:noProof/>
            <w:lang w:eastAsia="zh-CN"/>
          </w:rPr>
          <w:t>5</w:t>
        </w:r>
        <w:r w:rsidR="00664138">
          <w:rPr>
            <w:rStyle w:val="Hyperlink"/>
            <w:noProof/>
          </w:rPr>
          <w:t>.</w:t>
        </w:r>
        <w:r w:rsidR="004E56E8" w:rsidRPr="00EA31A5">
          <w:rPr>
            <w:rStyle w:val="Hyperlink"/>
            <w:noProof/>
          </w:rPr>
          <w:t>5</w:t>
        </w:r>
        <w:r w:rsidR="004E56E8" w:rsidRPr="00EA31A5">
          <w:rPr>
            <w:rStyle w:val="Hyperlink"/>
            <w:noProof/>
            <w:lang w:eastAsia="zh-CN"/>
          </w:rPr>
          <w:t xml:space="preserve"> Performances with various source extents</w:t>
        </w:r>
        <w:r w:rsidR="004E56E8">
          <w:rPr>
            <w:noProof/>
            <w:webHidden/>
          </w:rPr>
          <w:tab/>
        </w:r>
        <w:r w:rsidR="004E56E8">
          <w:rPr>
            <w:noProof/>
            <w:webHidden/>
          </w:rPr>
          <w:fldChar w:fldCharType="begin"/>
        </w:r>
        <w:r w:rsidR="004E56E8">
          <w:rPr>
            <w:noProof/>
            <w:webHidden/>
          </w:rPr>
          <w:instrText xml:space="preserve"> PAGEREF _Toc374595593 \h </w:instrText>
        </w:r>
        <w:r w:rsidR="004E56E8">
          <w:rPr>
            <w:noProof/>
            <w:webHidden/>
          </w:rPr>
        </w:r>
        <w:r w:rsidR="004E56E8">
          <w:rPr>
            <w:noProof/>
            <w:webHidden/>
          </w:rPr>
          <w:fldChar w:fldCharType="separate"/>
        </w:r>
        <w:r w:rsidR="005073F1">
          <w:rPr>
            <w:noProof/>
            <w:webHidden/>
          </w:rPr>
          <w:t>77</w:t>
        </w:r>
        <w:r w:rsidR="004E56E8">
          <w:rPr>
            <w:noProof/>
            <w:webHidden/>
          </w:rPr>
          <w:fldChar w:fldCharType="end"/>
        </w:r>
      </w:hyperlink>
    </w:p>
    <w:p w14:paraId="45930D9B" w14:textId="33C44661" w:rsidR="004E56E8" w:rsidRDefault="00A9655B">
      <w:pPr>
        <w:pStyle w:val="TableofFigures"/>
        <w:tabs>
          <w:tab w:val="right" w:leader="dot" w:pos="8486"/>
        </w:tabs>
        <w:rPr>
          <w:rFonts w:cstheme="minorBidi"/>
          <w:noProof/>
          <w:sz w:val="22"/>
          <w:szCs w:val="22"/>
          <w:lang w:eastAsia="zh-CN" w:bidi="ar-SA"/>
        </w:rPr>
      </w:pPr>
      <w:hyperlink w:anchor="_Toc374595594" w:history="1">
        <w:r w:rsidR="004E56E8" w:rsidRPr="00EA31A5">
          <w:rPr>
            <w:rStyle w:val="Hyperlink"/>
            <w:noProof/>
          </w:rPr>
          <w:t xml:space="preserve">Figure </w:t>
        </w:r>
        <w:r w:rsidR="004E56E8" w:rsidRPr="00EA31A5">
          <w:rPr>
            <w:rStyle w:val="Hyperlink"/>
            <w:noProof/>
            <w:lang w:eastAsia="zh-CN"/>
          </w:rPr>
          <w:t>5</w:t>
        </w:r>
        <w:r w:rsidR="00664138">
          <w:rPr>
            <w:rStyle w:val="Hyperlink"/>
            <w:noProof/>
          </w:rPr>
          <w:t>.</w:t>
        </w:r>
        <w:r w:rsidR="004E56E8" w:rsidRPr="00EA31A5">
          <w:rPr>
            <w:rStyle w:val="Hyperlink"/>
            <w:noProof/>
          </w:rPr>
          <w:t>6</w:t>
        </w:r>
        <w:r w:rsidR="004E56E8" w:rsidRPr="00EA31A5">
          <w:rPr>
            <w:rStyle w:val="Hyperlink"/>
            <w:noProof/>
            <w:lang w:eastAsia="zh-CN"/>
          </w:rPr>
          <w:t xml:space="preserve"> Performance with different numbers of sources</w:t>
        </w:r>
        <w:r w:rsidR="004E56E8">
          <w:rPr>
            <w:noProof/>
            <w:webHidden/>
          </w:rPr>
          <w:tab/>
        </w:r>
        <w:r w:rsidR="004E56E8">
          <w:rPr>
            <w:noProof/>
            <w:webHidden/>
          </w:rPr>
          <w:fldChar w:fldCharType="begin"/>
        </w:r>
        <w:r w:rsidR="004E56E8">
          <w:rPr>
            <w:noProof/>
            <w:webHidden/>
          </w:rPr>
          <w:instrText xml:space="preserve"> PAGEREF _Toc374595594 \h </w:instrText>
        </w:r>
        <w:r w:rsidR="004E56E8">
          <w:rPr>
            <w:noProof/>
            <w:webHidden/>
          </w:rPr>
        </w:r>
        <w:r w:rsidR="004E56E8">
          <w:rPr>
            <w:noProof/>
            <w:webHidden/>
          </w:rPr>
          <w:fldChar w:fldCharType="separate"/>
        </w:r>
        <w:r w:rsidR="005073F1">
          <w:rPr>
            <w:noProof/>
            <w:webHidden/>
          </w:rPr>
          <w:t>79</w:t>
        </w:r>
        <w:r w:rsidR="004E56E8">
          <w:rPr>
            <w:noProof/>
            <w:webHidden/>
          </w:rPr>
          <w:fldChar w:fldCharType="end"/>
        </w:r>
      </w:hyperlink>
    </w:p>
    <w:p w14:paraId="357DC6A1" w14:textId="0CF12CE7" w:rsidR="004E56E8" w:rsidRDefault="00A9655B">
      <w:pPr>
        <w:pStyle w:val="TableofFigures"/>
        <w:tabs>
          <w:tab w:val="right" w:leader="dot" w:pos="8486"/>
        </w:tabs>
        <w:rPr>
          <w:rFonts w:cstheme="minorBidi"/>
          <w:noProof/>
          <w:sz w:val="22"/>
          <w:szCs w:val="22"/>
          <w:lang w:eastAsia="zh-CN" w:bidi="ar-SA"/>
        </w:rPr>
      </w:pPr>
      <w:hyperlink w:anchor="_Toc374595595" w:history="1">
        <w:r w:rsidR="004E56E8" w:rsidRPr="00EA31A5">
          <w:rPr>
            <w:rStyle w:val="Hyperlink"/>
            <w:noProof/>
          </w:rPr>
          <w:t xml:space="preserve">Figure </w:t>
        </w:r>
        <w:r w:rsidR="004E56E8" w:rsidRPr="00EA31A5">
          <w:rPr>
            <w:rStyle w:val="Hyperlink"/>
            <w:noProof/>
            <w:lang w:eastAsia="zh-CN"/>
          </w:rPr>
          <w:t>5</w:t>
        </w:r>
        <w:r w:rsidR="00664138">
          <w:rPr>
            <w:rStyle w:val="Hyperlink"/>
            <w:noProof/>
          </w:rPr>
          <w:t>.</w:t>
        </w:r>
        <w:r w:rsidR="004E56E8" w:rsidRPr="00EA31A5">
          <w:rPr>
            <w:rStyle w:val="Hyperlink"/>
            <w:noProof/>
          </w:rPr>
          <w:t>7</w:t>
        </w:r>
        <w:r w:rsidR="004E56E8" w:rsidRPr="00EA31A5">
          <w:rPr>
            <w:rStyle w:val="Hyperlink"/>
            <w:noProof/>
            <w:lang w:eastAsia="zh-CN"/>
          </w:rPr>
          <w:t xml:space="preserve"> Performances at different SNR levels</w:t>
        </w:r>
        <w:r w:rsidR="004E56E8">
          <w:rPr>
            <w:noProof/>
            <w:webHidden/>
          </w:rPr>
          <w:tab/>
        </w:r>
        <w:r w:rsidR="004E56E8">
          <w:rPr>
            <w:noProof/>
            <w:webHidden/>
          </w:rPr>
          <w:fldChar w:fldCharType="begin"/>
        </w:r>
        <w:r w:rsidR="004E56E8">
          <w:rPr>
            <w:noProof/>
            <w:webHidden/>
          </w:rPr>
          <w:instrText xml:space="preserve"> PAGEREF _Toc374595595 \h </w:instrText>
        </w:r>
        <w:r w:rsidR="004E56E8">
          <w:rPr>
            <w:noProof/>
            <w:webHidden/>
          </w:rPr>
        </w:r>
        <w:r w:rsidR="004E56E8">
          <w:rPr>
            <w:noProof/>
            <w:webHidden/>
          </w:rPr>
          <w:fldChar w:fldCharType="separate"/>
        </w:r>
        <w:r w:rsidR="005073F1">
          <w:rPr>
            <w:noProof/>
            <w:webHidden/>
          </w:rPr>
          <w:t>81</w:t>
        </w:r>
        <w:r w:rsidR="004E56E8">
          <w:rPr>
            <w:noProof/>
            <w:webHidden/>
          </w:rPr>
          <w:fldChar w:fldCharType="end"/>
        </w:r>
      </w:hyperlink>
    </w:p>
    <w:p w14:paraId="3539E7BB" w14:textId="135C43BD" w:rsidR="004E56E8" w:rsidRDefault="00A9655B">
      <w:pPr>
        <w:pStyle w:val="TableofFigures"/>
        <w:tabs>
          <w:tab w:val="right" w:leader="dot" w:pos="8486"/>
        </w:tabs>
        <w:rPr>
          <w:rFonts w:cstheme="minorBidi"/>
          <w:noProof/>
          <w:sz w:val="22"/>
          <w:szCs w:val="22"/>
          <w:lang w:eastAsia="zh-CN" w:bidi="ar-SA"/>
        </w:rPr>
      </w:pPr>
      <w:hyperlink w:anchor="_Toc374595596" w:history="1">
        <w:r w:rsidR="004E56E8" w:rsidRPr="00EA31A5">
          <w:rPr>
            <w:rStyle w:val="Hyperlink"/>
            <w:noProof/>
          </w:rPr>
          <w:t xml:space="preserve">Figure </w:t>
        </w:r>
        <w:r w:rsidR="004E56E8" w:rsidRPr="00EA31A5">
          <w:rPr>
            <w:rStyle w:val="Hyperlink"/>
            <w:noProof/>
            <w:lang w:eastAsia="zh-CN"/>
          </w:rPr>
          <w:t>5</w:t>
        </w:r>
        <w:r w:rsidR="00664138">
          <w:rPr>
            <w:rStyle w:val="Hyperlink"/>
            <w:noProof/>
          </w:rPr>
          <w:t>.</w:t>
        </w:r>
        <w:r w:rsidR="004E56E8" w:rsidRPr="00EA31A5">
          <w:rPr>
            <w:rStyle w:val="Hyperlink"/>
            <w:noProof/>
          </w:rPr>
          <w:t>8</w:t>
        </w:r>
        <w:r w:rsidR="004E56E8" w:rsidRPr="00EA31A5">
          <w:rPr>
            <w:rStyle w:val="Hyperlink"/>
            <w:noProof/>
            <w:lang w:eastAsia="zh-CN"/>
          </w:rPr>
          <w:t xml:space="preserve"> Estimated sources in a language task</w:t>
        </w:r>
        <w:r w:rsidR="004E56E8">
          <w:rPr>
            <w:noProof/>
            <w:webHidden/>
          </w:rPr>
          <w:tab/>
        </w:r>
        <w:r w:rsidR="004E56E8">
          <w:rPr>
            <w:noProof/>
            <w:webHidden/>
          </w:rPr>
          <w:fldChar w:fldCharType="begin"/>
        </w:r>
        <w:r w:rsidR="004E56E8">
          <w:rPr>
            <w:noProof/>
            <w:webHidden/>
          </w:rPr>
          <w:instrText xml:space="preserve"> PAGEREF _Toc374595596 \h </w:instrText>
        </w:r>
        <w:r w:rsidR="004E56E8">
          <w:rPr>
            <w:noProof/>
            <w:webHidden/>
          </w:rPr>
        </w:r>
        <w:r w:rsidR="004E56E8">
          <w:rPr>
            <w:noProof/>
            <w:webHidden/>
          </w:rPr>
          <w:fldChar w:fldCharType="separate"/>
        </w:r>
        <w:r w:rsidR="005073F1">
          <w:rPr>
            <w:noProof/>
            <w:webHidden/>
          </w:rPr>
          <w:t>83</w:t>
        </w:r>
        <w:r w:rsidR="004E56E8">
          <w:rPr>
            <w:noProof/>
            <w:webHidden/>
          </w:rPr>
          <w:fldChar w:fldCharType="end"/>
        </w:r>
      </w:hyperlink>
    </w:p>
    <w:p w14:paraId="097BB13A" w14:textId="4C4724F2" w:rsidR="004E56E8" w:rsidRDefault="00A9655B">
      <w:pPr>
        <w:pStyle w:val="TableofFigures"/>
        <w:tabs>
          <w:tab w:val="right" w:leader="dot" w:pos="8486"/>
        </w:tabs>
        <w:rPr>
          <w:rFonts w:cstheme="minorBidi"/>
          <w:noProof/>
          <w:sz w:val="22"/>
          <w:szCs w:val="22"/>
          <w:lang w:eastAsia="zh-CN" w:bidi="ar-SA"/>
        </w:rPr>
      </w:pPr>
      <w:hyperlink r:id="rId10" w:anchor="_Toc374595597" w:history="1">
        <w:r w:rsidR="00664138">
          <w:rPr>
            <w:rStyle w:val="Hyperlink"/>
            <w:noProof/>
          </w:rPr>
          <w:t>Figure 5</w:t>
        </w:r>
        <w:r w:rsidR="004E56E8" w:rsidRPr="00EA31A5">
          <w:rPr>
            <w:rStyle w:val="Hyperlink"/>
            <w:noProof/>
          </w:rPr>
          <w:t>.9 Estimated sources in a motor task</w:t>
        </w:r>
        <w:r w:rsidR="004E56E8">
          <w:rPr>
            <w:noProof/>
            <w:webHidden/>
          </w:rPr>
          <w:tab/>
        </w:r>
        <w:r w:rsidR="004E56E8">
          <w:rPr>
            <w:noProof/>
            <w:webHidden/>
          </w:rPr>
          <w:fldChar w:fldCharType="begin"/>
        </w:r>
        <w:r w:rsidR="004E56E8">
          <w:rPr>
            <w:noProof/>
            <w:webHidden/>
          </w:rPr>
          <w:instrText xml:space="preserve"> PAGEREF _Toc374595597 \h </w:instrText>
        </w:r>
        <w:r w:rsidR="004E56E8">
          <w:rPr>
            <w:noProof/>
            <w:webHidden/>
          </w:rPr>
        </w:r>
        <w:r w:rsidR="004E56E8">
          <w:rPr>
            <w:noProof/>
            <w:webHidden/>
          </w:rPr>
          <w:fldChar w:fldCharType="separate"/>
        </w:r>
        <w:r w:rsidR="005073F1">
          <w:rPr>
            <w:noProof/>
            <w:webHidden/>
          </w:rPr>
          <w:t>85</w:t>
        </w:r>
        <w:r w:rsidR="004E56E8">
          <w:rPr>
            <w:noProof/>
            <w:webHidden/>
          </w:rPr>
          <w:fldChar w:fldCharType="end"/>
        </w:r>
      </w:hyperlink>
    </w:p>
    <w:p w14:paraId="7A486BE1" w14:textId="77777777" w:rsidR="00DA1971" w:rsidRDefault="00A523B9" w:rsidP="00E30570">
      <w:pPr>
        <w:pStyle w:val="Heading1"/>
      </w:pPr>
      <w:r>
        <w:fldChar w:fldCharType="end"/>
      </w:r>
      <w:r w:rsidR="00DA1971">
        <w:br w:type="page"/>
      </w:r>
      <w:bookmarkStart w:id="8" w:name="_Toc310579467"/>
      <w:bookmarkStart w:id="9" w:name="_Toc374584334"/>
      <w:r w:rsidR="00DA1971">
        <w:lastRenderedPageBreak/>
        <w:t>Abstract</w:t>
      </w:r>
      <w:bookmarkEnd w:id="8"/>
      <w:bookmarkEnd w:id="9"/>
    </w:p>
    <w:p w14:paraId="285B08D2" w14:textId="6882B1DB" w:rsidR="000A6D62" w:rsidRDefault="000A6D62" w:rsidP="00683ED2">
      <w:pPr>
        <w:ind w:firstLine="720"/>
      </w:pPr>
      <w:r>
        <w:t xml:space="preserve">This dissertation is a summary of my Ph.D. work on the development of sparse source imaging technologies based on electroencephalography (EEG) and magneto-encephalography (MEG) and their application to noninvasively reconstruct brain activation from external surface measurements. Conventional sparse source imaging (SSI) methods using the </w:t>
      </w:r>
      <w:r w:rsidRPr="00063C41">
        <w:rPr>
          <w:i/>
        </w:rPr>
        <w:t>ℓ</w:t>
      </w:r>
      <w:r w:rsidRPr="00063C41">
        <w:rPr>
          <w:i/>
          <w:vertAlign w:val="subscript"/>
        </w:rPr>
        <w:t>1</w:t>
      </w:r>
      <w:r>
        <w:t xml:space="preserve">-norm regularization </w:t>
      </w:r>
      <w:r w:rsidR="000017FB">
        <w:t>to</w:t>
      </w:r>
      <w:r>
        <w:t xml:space="preserve"> enforce sparseness in the original source domain</w:t>
      </w:r>
      <w:r w:rsidR="00D8268A">
        <w:t xml:space="preserve"> </w:t>
      </w:r>
      <w:r>
        <w:t>leads to over-focused solutions and causes bias in estimating spatially extended brain sources. I address the over-focused issue in the</w:t>
      </w:r>
      <w:r w:rsidRPr="00366EDF">
        <w:rPr>
          <w:i/>
        </w:rPr>
        <w:t xml:space="preserve"> </w:t>
      </w:r>
      <w:r w:rsidRPr="00063C41">
        <w:rPr>
          <w:i/>
        </w:rPr>
        <w:t>ℓ</w:t>
      </w:r>
      <w:r w:rsidRPr="00063C41">
        <w:rPr>
          <w:i/>
          <w:vertAlign w:val="subscript"/>
        </w:rPr>
        <w:t>1</w:t>
      </w:r>
      <w:r>
        <w:t xml:space="preserve">-norm regularization technique framework by exploring sparseness in </w:t>
      </w:r>
      <w:r w:rsidR="000017FB">
        <w:t xml:space="preserve">the </w:t>
      </w:r>
      <w:r>
        <w:t xml:space="preserve">transform domains. First, I </w:t>
      </w:r>
      <w:r w:rsidR="000017FB">
        <w:t>apply</w:t>
      </w:r>
      <w:r>
        <w:t xml:space="preserve"> a SSI method that uses the variation transform, i.e. V-SSI, on clinical MEG interictal recordings from partial epilepsy patients. Estimated epileptic sources by V-SSI </w:t>
      </w:r>
      <w:r w:rsidR="000017FB">
        <w:t>are</w:t>
      </w:r>
      <w:r>
        <w:t xml:space="preserve"> validated using clinical pre-surgical evaluation data and surgical outcomes. Second, I implement a novel face-based wavelet transform, which can efficiently compress brain activation signals into sparse representations on a multi-resolution cortical source model</w:t>
      </w:r>
      <w:proofErr w:type="gramStart"/>
      <w:r>
        <w:t>,  into</w:t>
      </w:r>
      <w:proofErr w:type="gramEnd"/>
      <w:r>
        <w:t xml:space="preserve"> the SSI technology framework. The proposed </w:t>
      </w:r>
      <w:r w:rsidR="000017FB">
        <w:t>wavelet-based SSI (W-SSI)</w:t>
      </w:r>
      <w:r>
        <w:t xml:space="preserve"> demonstrates a significantly improved ability in inferring both brain source locations and extents as compared with conventional </w:t>
      </w:r>
      <w:r w:rsidRPr="00334B63">
        <w:rPr>
          <w:i/>
        </w:rPr>
        <w:t>ℓ</w:t>
      </w:r>
      <w:r w:rsidRPr="00334B63">
        <w:rPr>
          <w:i/>
          <w:vertAlign w:val="subscript"/>
        </w:rPr>
        <w:t>2</w:t>
      </w:r>
      <w:r>
        <w:t>-norm regularizations in obtaining EEG/MEG inverse solutions and other SSI technologies. Furthermore, the face-based wavelet also indicates better performance than a previously reported vertex-based wavelet in W-SSI. I evaluat</w:t>
      </w:r>
      <w:r w:rsidR="000017FB">
        <w:t>e</w:t>
      </w:r>
      <w:r>
        <w:t xml:space="preserve"> the W-SSI method and conduct the comparison studies using both simulations and real data collected from partial epilepsy patients. Lastly, I further propose the concept of using multiple transforms in the SSI technology framework and investigated a new SSI method by enforcing sparseness in both variation </w:t>
      </w:r>
      <w:r>
        <w:lastRenderedPageBreak/>
        <w:t>and face-based wavelet domains, termed as VW-SSI. I conduct simulation studies, which demonstrat</w:t>
      </w:r>
      <w:r w:rsidR="000017FB">
        <w:t>e</w:t>
      </w:r>
      <w:r>
        <w:t xml:space="preserve"> that VW-SSI has significantly better detection accuracies in both source locations and extents than conventional </w:t>
      </w:r>
      <w:r w:rsidRPr="00334B63">
        <w:rPr>
          <w:i/>
        </w:rPr>
        <w:t>ℓ</w:t>
      </w:r>
      <w:r w:rsidRPr="00334B63">
        <w:rPr>
          <w:i/>
          <w:vertAlign w:val="subscript"/>
        </w:rPr>
        <w:t>2</w:t>
      </w:r>
      <w:r>
        <w:t>-norm regularizations and other SSI methods, including SSI, V-SSI, and W-SSI. I further validat</w:t>
      </w:r>
      <w:r w:rsidR="00573E60">
        <w:t>e</w:t>
      </w:r>
      <w:r>
        <w:t xml:space="preserve"> the VW-SSI method using clinical MEG data from both language and motor experiments</w:t>
      </w:r>
      <w:r w:rsidR="00573E60">
        <w:t xml:space="preserve"> </w:t>
      </w:r>
      <w:r>
        <w:t xml:space="preserve">collected from epilepsy patients again to localize their </w:t>
      </w:r>
      <w:r w:rsidR="00573E60">
        <w:t>important functional</w:t>
      </w:r>
      <w:r>
        <w:t xml:space="preserve"> brain areas. The results indicate</w:t>
      </w:r>
      <w:r w:rsidR="00573E60">
        <w:t xml:space="preserve"> that</w:t>
      </w:r>
      <w:r>
        <w:t xml:space="preserve"> VW-SSI</w:t>
      </w:r>
      <w:r w:rsidR="00573E60">
        <w:t xml:space="preserve"> provides a performance advantage</w:t>
      </w:r>
      <w:r>
        <w:t xml:space="preserve"> in detecting neural phenomena that have been</w:t>
      </w:r>
      <w:r w:rsidR="00D8268A">
        <w:t xml:space="preserve"> </w:t>
      </w:r>
      <w:r>
        <w:t>extremely difficult</w:t>
      </w:r>
      <w:r w:rsidR="00573E60">
        <w:t xml:space="preserve"> to recognize by</w:t>
      </w:r>
      <w:r>
        <w:t xml:space="preserve"> other EEG/MEG inverse solutions. </w:t>
      </w:r>
      <w:r w:rsidR="00AC46F6">
        <w:t>It thus suggests</w:t>
      </w:r>
      <w:r>
        <w:t xml:space="preserve"> that the sparse source imaging technique is promising to serve as a non-invasive tool in assisting pre-surgical planning for partial epilepsy patients.   </w:t>
      </w:r>
    </w:p>
    <w:p w14:paraId="38203974" w14:textId="77777777" w:rsidR="00492FA9" w:rsidRDefault="00AB22B6" w:rsidP="00492FA9">
      <w:pPr>
        <w:sectPr w:rsidR="00492FA9" w:rsidSect="00775701">
          <w:footerReference w:type="default" r:id="rId11"/>
          <w:pgSz w:w="12240" w:h="15840" w:code="1"/>
          <w:pgMar w:top="1440" w:right="1440" w:bottom="1440" w:left="2304" w:header="720" w:footer="720" w:gutter="0"/>
          <w:pgNumType w:fmt="lowerRoman" w:start="4"/>
          <w:cols w:space="720"/>
          <w:docGrid w:linePitch="360"/>
        </w:sectPr>
      </w:pPr>
      <w:r>
        <w:t xml:space="preserve"> </w:t>
      </w:r>
    </w:p>
    <w:p w14:paraId="4748FB3F" w14:textId="77777777" w:rsidR="003C31AB" w:rsidRPr="0039378D" w:rsidRDefault="00DA1971" w:rsidP="00A535F3">
      <w:pPr>
        <w:pStyle w:val="Heading1"/>
        <w:rPr>
          <w:lang w:eastAsia="zh-CN"/>
        </w:rPr>
      </w:pPr>
      <w:bookmarkStart w:id="10" w:name="_Toc310579468"/>
      <w:bookmarkStart w:id="11" w:name="_Toc374584335"/>
      <w:r w:rsidRPr="0039378D">
        <w:lastRenderedPageBreak/>
        <w:t xml:space="preserve">Chapter </w:t>
      </w:r>
      <w:r w:rsidR="00111915" w:rsidRPr="0039378D">
        <w:t>1</w:t>
      </w:r>
      <w:r w:rsidR="009245C5" w:rsidRPr="0039378D">
        <w:t>:</w:t>
      </w:r>
      <w:bookmarkEnd w:id="10"/>
      <w:r w:rsidR="00BB6DF7" w:rsidRPr="0039378D">
        <w:t xml:space="preserve"> Contributions</w:t>
      </w:r>
      <w:r w:rsidR="000C2E2D" w:rsidRPr="0039378D">
        <w:t xml:space="preserve"> and Outlines</w:t>
      </w:r>
      <w:bookmarkEnd w:id="11"/>
    </w:p>
    <w:p w14:paraId="23D6A422" w14:textId="766A91B6" w:rsidR="00D30388" w:rsidRPr="0039378D" w:rsidRDefault="00D30388" w:rsidP="00683ED2">
      <w:pPr>
        <w:ind w:firstLine="720"/>
      </w:pPr>
      <w:r w:rsidRPr="0039378D">
        <w:t xml:space="preserve">The motivation </w:t>
      </w:r>
      <w:r w:rsidR="00D8268A">
        <w:t>for</w:t>
      </w:r>
      <w:r w:rsidRPr="0039378D">
        <w:t xml:space="preserve"> this dissertation is to assist the pre-surgical evaluation </w:t>
      </w:r>
      <w:r w:rsidR="002353D8">
        <w:t>of</w:t>
      </w:r>
      <w:r w:rsidRPr="0039378D">
        <w:t xml:space="preserve"> epilepsy patients who are receiving surgical treatment. Around 50 million people worldwide suffer from epilepsy and about 30% </w:t>
      </w:r>
      <w:r w:rsidR="002A6871">
        <w:t>among</w:t>
      </w:r>
      <w:r w:rsidRPr="0039378D">
        <w:t xml:space="preserve"> them are resistant to medication (World Health Organization, 2012). For those medically refractory epilepsy patients, surgical resection of epileptogenic zone (EZ) with brain tissues generating epile</w:t>
      </w:r>
      <w:r w:rsidR="008A4F5F">
        <w:t>ptic activit</w:t>
      </w:r>
      <w:r w:rsidR="002353D8">
        <w:t>y</w:t>
      </w:r>
      <w:r w:rsidR="008A4F5F">
        <w:t xml:space="preserve"> is</w:t>
      </w:r>
      <w:r w:rsidRPr="0039378D">
        <w:t xml:space="preserve"> an efficient treatment with minimum reoccurrences (Engel, 1993; Wiebe, et al., 2001; Spencer and Huh, 2008). An accurate estimation of the location and extent of the EZ is thus essential for a successful surgical treatment. In clinical p</w:t>
      </w:r>
      <w:r w:rsidR="00454152">
        <w:t>ractice, the “</w:t>
      </w:r>
      <w:r w:rsidR="002353D8">
        <w:t>g</w:t>
      </w:r>
      <w:r w:rsidR="00454152">
        <w:t xml:space="preserve">old </w:t>
      </w:r>
      <w:r w:rsidR="002353D8">
        <w:t>s</w:t>
      </w:r>
      <w:r w:rsidR="00454152">
        <w:t>tandard” in defining</w:t>
      </w:r>
      <w:r w:rsidRPr="0039378D">
        <w:t xml:space="preserve"> EZs for resection is electrocorticography (ECoG), which is an invasive technology with electrodes directly placed on the exposed surface of </w:t>
      </w:r>
      <w:r>
        <w:t xml:space="preserve">the </w:t>
      </w:r>
      <w:r w:rsidRPr="0039378D">
        <w:t xml:space="preserve">human brain (Kuruvilla and Flink, 2003; Asano et al., 2009). However, ECoG is expensive and high-risk due to its invasiveness, limiting the number of candidates to receive the surgical treatment. Noninvasive electromagnetic measurements from scalp sensors, such as electroencephalography (EEG) and magnetoencephalography (MEG), are promising alternatives to localize EZs for surgery. Unfortunately, the spatial resolution of surface EEG and MEG </w:t>
      </w:r>
      <w:r w:rsidR="00C92B03">
        <w:t>is</w:t>
      </w:r>
      <w:r w:rsidRPr="0039378D">
        <w:t xml:space="preserve"> relatively low due to </w:t>
      </w:r>
      <w:r w:rsidR="00415FC0">
        <w:t xml:space="preserve">the </w:t>
      </w:r>
      <w:r w:rsidRPr="0039378D">
        <w:t>limited number of sensors and the volume conduction effect (van den Broek et al., 1998). The source imaging technique ha</w:t>
      </w:r>
      <w:r w:rsidR="0049577F">
        <w:t>s</w:t>
      </w:r>
      <w:r w:rsidRPr="0039378D">
        <w:t xml:space="preserve"> evolved in </w:t>
      </w:r>
      <w:r w:rsidR="00C92B03">
        <w:t xml:space="preserve">the </w:t>
      </w:r>
      <w:r w:rsidRPr="0039378D">
        <w:t>last decades in order to improve the spatial resolution of E</w:t>
      </w:r>
      <w:r w:rsidR="004528E3">
        <w:t xml:space="preserve">EG/MEG by inversely mapping </w:t>
      </w:r>
      <w:r w:rsidRPr="0039378D">
        <w:t>surface measurements to their electrical origins in the cerebral cortex (Dale and Sereno, 1993; Hämäläinen and Ilmoniemi, 1994</w:t>
      </w:r>
      <w:r w:rsidRPr="0039378D">
        <w:rPr>
          <w:rFonts w:hint="eastAsia"/>
        </w:rPr>
        <w:t xml:space="preserve">; </w:t>
      </w:r>
      <w:r w:rsidRPr="0039378D">
        <w:t>Pascual-Marqui et al., 1994</w:t>
      </w:r>
      <w:r w:rsidRPr="0039378D">
        <w:rPr>
          <w:rFonts w:hint="eastAsia"/>
          <w:lang w:eastAsia="zh-CN"/>
        </w:rPr>
        <w:t xml:space="preserve">; </w:t>
      </w:r>
      <w:r w:rsidRPr="0039378D">
        <w:t>Matsuura and Okabe, 1995</w:t>
      </w:r>
      <w:r w:rsidRPr="0039378D">
        <w:rPr>
          <w:rFonts w:hint="eastAsia"/>
          <w:lang w:eastAsia="zh-CN"/>
        </w:rPr>
        <w:t xml:space="preserve">; </w:t>
      </w:r>
      <w:r w:rsidRPr="0039378D">
        <w:t>Tibshirani, 1996</w:t>
      </w:r>
      <w:r w:rsidRPr="0039378D">
        <w:rPr>
          <w:rFonts w:hint="eastAsia"/>
          <w:lang w:eastAsia="zh-CN"/>
        </w:rPr>
        <w:t xml:space="preserve">; </w:t>
      </w:r>
      <w:r w:rsidRPr="0039378D">
        <w:t xml:space="preserve">Uutela et al., 1999; </w:t>
      </w:r>
      <w:r w:rsidRPr="0039378D">
        <w:rPr>
          <w:rFonts w:ascii="Times New Roman" w:hAnsi="Times New Roman"/>
          <w:lang w:eastAsia="zh-CN"/>
        </w:rPr>
        <w:t>Darvas et al., 2004</w:t>
      </w:r>
      <w:r w:rsidRPr="0039378D">
        <w:t xml:space="preserve">). Conventional source imaging methods based on </w:t>
      </w:r>
      <w:r w:rsidRPr="0039378D">
        <w:rPr>
          <w:i/>
        </w:rPr>
        <w:t>ℓ</w:t>
      </w:r>
      <w:r w:rsidRPr="0039378D">
        <w:rPr>
          <w:i/>
          <w:vertAlign w:val="subscript"/>
        </w:rPr>
        <w:t>2</w:t>
      </w:r>
      <w:r w:rsidRPr="0039378D">
        <w:t>-</w:t>
      </w:r>
      <w:r w:rsidRPr="0039378D">
        <w:lastRenderedPageBreak/>
        <w:t>norm</w:t>
      </w:r>
      <w:r w:rsidRPr="0039378D">
        <w:rPr>
          <w:rFonts w:hint="eastAsia"/>
          <w:lang w:eastAsia="zh-CN"/>
        </w:rPr>
        <w:t xml:space="preserve"> </w:t>
      </w:r>
      <w:r w:rsidRPr="0039378D">
        <w:rPr>
          <w:lang w:eastAsia="zh-CN"/>
        </w:rPr>
        <w:t xml:space="preserve">regularization </w:t>
      </w:r>
      <w:r w:rsidRPr="0039378D">
        <w:rPr>
          <w:rFonts w:hint="eastAsia"/>
          <w:lang w:eastAsia="zh-CN"/>
        </w:rPr>
        <w:t>(</w:t>
      </w:r>
      <w:r w:rsidRPr="0039378D">
        <w:t>Dale and Sereno, 1993; Hämäläinen and Ilmoniemi, 1994</w:t>
      </w:r>
      <w:r w:rsidRPr="0039378D">
        <w:rPr>
          <w:rFonts w:hint="eastAsia"/>
          <w:lang w:eastAsia="zh-CN"/>
        </w:rPr>
        <w:t xml:space="preserve">; </w:t>
      </w:r>
      <w:r w:rsidRPr="0039378D">
        <w:t>Pascual-Marqui et al., 1994</w:t>
      </w:r>
      <w:r w:rsidRPr="0039378D">
        <w:rPr>
          <w:rFonts w:hint="eastAsia"/>
          <w:lang w:eastAsia="zh-CN"/>
        </w:rPr>
        <w:t>)</w:t>
      </w:r>
      <w:r w:rsidRPr="0039378D">
        <w:t xml:space="preserve"> or </w:t>
      </w:r>
      <w:r w:rsidRPr="0039378D">
        <w:rPr>
          <w:i/>
        </w:rPr>
        <w:t>ℓ</w:t>
      </w:r>
      <w:r w:rsidRPr="0039378D">
        <w:rPr>
          <w:i/>
          <w:vertAlign w:val="subscript"/>
        </w:rPr>
        <w:t>1</w:t>
      </w:r>
      <w:r w:rsidRPr="0039378D">
        <w:t>-norm regularization (Matsuura and Okabe, 1995</w:t>
      </w:r>
      <w:r w:rsidRPr="0039378D">
        <w:rPr>
          <w:rFonts w:hint="eastAsia"/>
          <w:lang w:eastAsia="zh-CN"/>
        </w:rPr>
        <w:t xml:space="preserve">; </w:t>
      </w:r>
      <w:r w:rsidRPr="0039378D">
        <w:t>Tibshirani, 1996</w:t>
      </w:r>
      <w:r w:rsidRPr="0039378D">
        <w:rPr>
          <w:rFonts w:hint="eastAsia"/>
          <w:lang w:eastAsia="zh-CN"/>
        </w:rPr>
        <w:t xml:space="preserve">; </w:t>
      </w:r>
      <w:r w:rsidRPr="0039378D">
        <w:t xml:space="preserve">Uutela et al., 1999) usually result in biases in estimating the source extent with either over-smoothed or over-focused distributions, which motivates me to develop </w:t>
      </w:r>
      <w:r w:rsidR="00415FC0">
        <w:t xml:space="preserve">a </w:t>
      </w:r>
      <w:r w:rsidRPr="0039378D">
        <w:t>new source imaging approach with m</w:t>
      </w:r>
      <w:r w:rsidR="00853C2E">
        <w:t>ore accurate estimations for both</w:t>
      </w:r>
      <w:r w:rsidRPr="0039378D">
        <w:t xml:space="preserve"> source location and extent. </w:t>
      </w:r>
    </w:p>
    <w:p w14:paraId="5DF6BBF8" w14:textId="61257D32" w:rsidR="00A17D76" w:rsidRPr="0039378D" w:rsidRDefault="009719AC" w:rsidP="00683ED2">
      <w:pPr>
        <w:ind w:firstLine="720"/>
        <w:rPr>
          <w:lang w:eastAsia="zh-CN"/>
        </w:rPr>
      </w:pPr>
      <w:r w:rsidRPr="0039378D">
        <w:t xml:space="preserve">The </w:t>
      </w:r>
      <w:r w:rsidR="00F85D43">
        <w:t>primary</w:t>
      </w:r>
      <w:r w:rsidRPr="0039378D">
        <w:t xml:space="preserve"> contribution of</w:t>
      </w:r>
      <w:r w:rsidR="00A014E4" w:rsidRPr="0039378D">
        <w:t xml:space="preserve"> this </w:t>
      </w:r>
      <w:r w:rsidR="0039378D" w:rsidRPr="0039378D">
        <w:t>dissertation</w:t>
      </w:r>
      <w:r w:rsidR="00A014E4" w:rsidRPr="0039378D">
        <w:t xml:space="preserve"> is the development of a sparse source imaging framework</w:t>
      </w:r>
      <w:r w:rsidR="00D4336C" w:rsidRPr="0039378D">
        <w:t xml:space="preserve"> </w:t>
      </w:r>
      <w:r w:rsidR="00A014E4" w:rsidRPr="0039378D">
        <w:t xml:space="preserve">to </w:t>
      </w:r>
      <w:r w:rsidR="00F77265" w:rsidRPr="0039378D">
        <w:t>address</w:t>
      </w:r>
      <w:r w:rsidR="00A014E4" w:rsidRPr="0039378D">
        <w:t xml:space="preserve"> </w:t>
      </w:r>
      <w:r w:rsidR="00F77265" w:rsidRPr="0039378D">
        <w:t xml:space="preserve">the </w:t>
      </w:r>
      <w:r w:rsidR="00BF1B2D" w:rsidRPr="0039378D">
        <w:t>over-foc</w:t>
      </w:r>
      <w:r w:rsidR="0076608C" w:rsidRPr="0039378D">
        <w:t xml:space="preserve">ality </w:t>
      </w:r>
      <w:r w:rsidR="00977821" w:rsidRPr="0039378D">
        <w:t xml:space="preserve">issue </w:t>
      </w:r>
      <w:r w:rsidR="00A014E4" w:rsidRPr="0039378D">
        <w:t>in</w:t>
      </w:r>
      <w:r w:rsidR="00894D84">
        <w:t xml:space="preserve"> the</w:t>
      </w:r>
      <w:r w:rsidR="00A014E4" w:rsidRPr="0039378D">
        <w:t xml:space="preserve"> </w:t>
      </w:r>
      <w:r w:rsidR="00020802" w:rsidRPr="0039378D">
        <w:rPr>
          <w:i/>
        </w:rPr>
        <w:t>ℓ</w:t>
      </w:r>
      <w:r w:rsidR="00020802" w:rsidRPr="0039378D">
        <w:rPr>
          <w:i/>
          <w:vertAlign w:val="subscript"/>
        </w:rPr>
        <w:t>1</w:t>
      </w:r>
      <w:r w:rsidR="00894D84">
        <w:t>-norm regularization framework</w:t>
      </w:r>
      <w:r w:rsidR="006670B9" w:rsidRPr="0039378D">
        <w:t xml:space="preserve"> via enforcing sparseness in transform domains</w:t>
      </w:r>
      <w:r w:rsidR="00A014E4" w:rsidRPr="0039378D">
        <w:t xml:space="preserve">, and thus to improve the reconstruction accuracy. </w:t>
      </w:r>
      <w:r w:rsidR="00213F51" w:rsidRPr="0039378D">
        <w:t xml:space="preserve">The framework includes the </w:t>
      </w:r>
      <w:r w:rsidR="006A1393" w:rsidRPr="0039378D">
        <w:t>numerical</w:t>
      </w:r>
      <w:r w:rsidR="00213F51" w:rsidRPr="0039378D">
        <w:t xml:space="preserve"> modeling of the cortical source space and the volume conductor, formulati</w:t>
      </w:r>
      <w:r w:rsidR="0047466E" w:rsidRPr="0039378D">
        <w:t>ng</w:t>
      </w:r>
      <w:r w:rsidR="00213F51" w:rsidRPr="0039378D">
        <w:t xml:space="preserve"> </w:t>
      </w:r>
      <w:r w:rsidR="00D93786">
        <w:t xml:space="preserve">the </w:t>
      </w:r>
      <w:r w:rsidR="00894D84">
        <w:t>forward problem</w:t>
      </w:r>
      <w:r w:rsidR="00213F51" w:rsidRPr="0039378D">
        <w:t xml:space="preserve">, </w:t>
      </w:r>
      <w:r w:rsidR="006A1393" w:rsidRPr="0039378D">
        <w:t xml:space="preserve">exploring transform domains where electrical brain activations </w:t>
      </w:r>
      <w:r w:rsidR="0047466E" w:rsidRPr="0039378D">
        <w:t>can be sparsely represented</w:t>
      </w:r>
      <w:r w:rsidR="006A1393" w:rsidRPr="0039378D">
        <w:t>, and solving the inverse problem using proper and efficient solvers.</w:t>
      </w:r>
      <w:r w:rsidR="00F36D49" w:rsidRPr="0039378D">
        <w:rPr>
          <w:rFonts w:hint="eastAsia"/>
          <w:lang w:eastAsia="zh-CN"/>
        </w:rPr>
        <w:t xml:space="preserve"> </w:t>
      </w:r>
    </w:p>
    <w:p w14:paraId="5D95F448" w14:textId="4F36B42A" w:rsidR="00A17D76" w:rsidRPr="0039378D" w:rsidRDefault="006670B9" w:rsidP="00683ED2">
      <w:pPr>
        <w:ind w:firstLine="720"/>
        <w:rPr>
          <w:lang w:eastAsia="zh-CN"/>
        </w:rPr>
      </w:pPr>
      <w:r w:rsidRPr="0039378D">
        <w:t xml:space="preserve">Another major contribution of this </w:t>
      </w:r>
      <w:r w:rsidR="0039378D" w:rsidRPr="0039378D">
        <w:t>dissertation</w:t>
      </w:r>
      <w:r w:rsidRPr="0039378D">
        <w:t xml:space="preserve"> is that the sparse source imaging framework is further</w:t>
      </w:r>
      <w:r w:rsidR="00E02194" w:rsidRPr="0039378D">
        <w:t xml:space="preserve"> extended</w:t>
      </w:r>
      <w:r w:rsidRPr="0039378D">
        <w:t xml:space="preserve"> to handle multiple sparse transforms</w:t>
      </w:r>
      <w:r w:rsidR="00966610" w:rsidRPr="0039378D">
        <w:t xml:space="preserve"> simultaneously</w:t>
      </w:r>
      <w:r w:rsidRPr="0039378D">
        <w:t xml:space="preserve">. </w:t>
      </w:r>
      <w:r w:rsidR="00F85D43">
        <w:t>V</w:t>
      </w:r>
      <w:r w:rsidR="00551D0E" w:rsidRPr="0039378D">
        <w:t>ariation and wavelet transforms are incorpora</w:t>
      </w:r>
      <w:r w:rsidR="004676A4" w:rsidRPr="0039378D">
        <w:t xml:space="preserve">ted </w:t>
      </w:r>
      <w:r w:rsidR="00F85D43">
        <w:t xml:space="preserve">together </w:t>
      </w:r>
      <w:r w:rsidR="004676A4" w:rsidRPr="0039378D">
        <w:t xml:space="preserve">in the same cost function to solve the EEG/MEG inverse problem. </w:t>
      </w:r>
      <w:r w:rsidR="002418D6" w:rsidRPr="0039378D">
        <w:t xml:space="preserve">The benefit of using multiple transforms rather than </w:t>
      </w:r>
      <w:r w:rsidR="00200354">
        <w:t>a</w:t>
      </w:r>
      <w:r w:rsidR="002418D6" w:rsidRPr="0039378D">
        <w:t xml:space="preserve"> single</w:t>
      </w:r>
      <w:r w:rsidR="00966610" w:rsidRPr="0039378D">
        <w:t xml:space="preserve"> one is that the hybrid might </w:t>
      </w:r>
      <w:r w:rsidR="00966610" w:rsidRPr="0039378D">
        <w:rPr>
          <w:rFonts w:hint="eastAsia"/>
          <w:lang w:eastAsia="zh-CN"/>
        </w:rPr>
        <w:t>keep</w:t>
      </w:r>
      <w:r w:rsidR="00966610" w:rsidRPr="0039378D">
        <w:t xml:space="preserve"> merits from both transforms and compensate</w:t>
      </w:r>
      <w:r w:rsidR="00F36D49" w:rsidRPr="0039378D">
        <w:rPr>
          <w:rFonts w:hint="eastAsia"/>
          <w:lang w:eastAsia="zh-CN"/>
        </w:rPr>
        <w:t xml:space="preserve"> </w:t>
      </w:r>
      <w:r w:rsidR="00200354">
        <w:rPr>
          <w:lang w:eastAsia="zh-CN"/>
        </w:rPr>
        <w:t>their individual</w:t>
      </w:r>
      <w:r w:rsidR="00966610" w:rsidRPr="0039378D">
        <w:rPr>
          <w:rFonts w:hint="eastAsia"/>
          <w:lang w:eastAsia="zh-CN"/>
        </w:rPr>
        <w:t xml:space="preserve"> weakness</w:t>
      </w:r>
      <w:r w:rsidR="009B630C">
        <w:rPr>
          <w:lang w:eastAsia="zh-CN"/>
        </w:rPr>
        <w:t>es</w:t>
      </w:r>
      <w:r w:rsidR="00966610" w:rsidRPr="0039378D">
        <w:rPr>
          <w:rFonts w:hint="eastAsia"/>
          <w:lang w:eastAsia="zh-CN"/>
        </w:rPr>
        <w:t xml:space="preserve">. </w:t>
      </w:r>
    </w:p>
    <w:p w14:paraId="5CC94A2B" w14:textId="37FDF538" w:rsidR="00A17D76" w:rsidRPr="0039378D" w:rsidRDefault="00442333" w:rsidP="00683ED2">
      <w:pPr>
        <w:ind w:firstLine="720"/>
        <w:rPr>
          <w:lang w:eastAsia="zh-CN"/>
        </w:rPr>
      </w:pPr>
      <w:r w:rsidRPr="0039378D">
        <w:rPr>
          <w:rFonts w:hint="eastAsia"/>
          <w:lang w:eastAsia="zh-CN"/>
        </w:rPr>
        <w:t xml:space="preserve">The </w:t>
      </w:r>
      <w:r w:rsidR="009B630C">
        <w:rPr>
          <w:lang w:eastAsia="zh-CN"/>
        </w:rPr>
        <w:t>final</w:t>
      </w:r>
      <w:r w:rsidRPr="0039378D">
        <w:rPr>
          <w:lang w:eastAsia="zh-CN"/>
        </w:rPr>
        <w:t xml:space="preserve"> </w:t>
      </w:r>
      <w:r w:rsidRPr="0039378D">
        <w:rPr>
          <w:rFonts w:hint="eastAsia"/>
          <w:lang w:eastAsia="zh-CN"/>
        </w:rPr>
        <w:t>contribution is the</w:t>
      </w:r>
      <w:r w:rsidRPr="0039378D">
        <w:rPr>
          <w:lang w:eastAsia="zh-CN"/>
        </w:rPr>
        <w:t xml:space="preserve"> extensive </w:t>
      </w:r>
      <w:r w:rsidR="000F0107" w:rsidRPr="0039378D">
        <w:rPr>
          <w:lang w:eastAsia="zh-CN"/>
        </w:rPr>
        <w:t>evaluation</w:t>
      </w:r>
      <w:r w:rsidRPr="0039378D">
        <w:rPr>
          <w:lang w:eastAsia="zh-CN"/>
        </w:rPr>
        <w:t>s</w:t>
      </w:r>
      <w:r w:rsidR="00873416" w:rsidRPr="0039378D">
        <w:rPr>
          <w:rFonts w:hint="eastAsia"/>
          <w:lang w:eastAsia="zh-CN"/>
        </w:rPr>
        <w:t xml:space="preserve"> </w:t>
      </w:r>
      <w:r w:rsidRPr="0039378D">
        <w:rPr>
          <w:lang w:eastAsia="zh-CN"/>
        </w:rPr>
        <w:t xml:space="preserve">of </w:t>
      </w:r>
      <w:r w:rsidR="00894D84">
        <w:rPr>
          <w:lang w:eastAsia="zh-CN"/>
        </w:rPr>
        <w:t xml:space="preserve">various </w:t>
      </w:r>
      <w:r w:rsidR="00A17D76" w:rsidRPr="0039378D">
        <w:rPr>
          <w:rFonts w:hint="eastAsia"/>
          <w:lang w:eastAsia="zh-CN"/>
        </w:rPr>
        <w:t>sparse</w:t>
      </w:r>
      <w:r w:rsidR="00A17D76" w:rsidRPr="0039378D">
        <w:rPr>
          <w:lang w:eastAsia="zh-CN"/>
        </w:rPr>
        <w:t xml:space="preserve"> </w:t>
      </w:r>
      <w:r w:rsidR="00873416" w:rsidRPr="0039378D">
        <w:rPr>
          <w:rFonts w:hint="eastAsia"/>
          <w:lang w:eastAsia="zh-CN"/>
        </w:rPr>
        <w:t>source i</w:t>
      </w:r>
      <w:r w:rsidR="00894D84">
        <w:rPr>
          <w:rFonts w:hint="eastAsia"/>
          <w:lang w:eastAsia="zh-CN"/>
        </w:rPr>
        <w:t xml:space="preserve">maging </w:t>
      </w:r>
      <w:r w:rsidR="00894D84">
        <w:rPr>
          <w:lang w:eastAsia="zh-CN"/>
        </w:rPr>
        <w:t>methods that have been developed</w:t>
      </w:r>
      <w:r w:rsidR="008C2A6E" w:rsidRPr="0039378D">
        <w:rPr>
          <w:rFonts w:hint="eastAsia"/>
          <w:lang w:eastAsia="zh-CN"/>
        </w:rPr>
        <w:t xml:space="preserve"> using </w:t>
      </w:r>
      <w:r w:rsidR="00873416" w:rsidRPr="0039378D">
        <w:rPr>
          <w:rFonts w:hint="eastAsia"/>
          <w:lang w:eastAsia="zh-CN"/>
        </w:rPr>
        <w:t>simulations</w:t>
      </w:r>
      <w:r w:rsidR="00811829" w:rsidRPr="0039378D">
        <w:rPr>
          <w:rFonts w:hint="eastAsia"/>
          <w:lang w:eastAsia="zh-CN"/>
        </w:rPr>
        <w:t xml:space="preserve"> and </w:t>
      </w:r>
      <w:r w:rsidR="000F0107" w:rsidRPr="0039378D">
        <w:rPr>
          <w:rFonts w:hint="eastAsia"/>
          <w:lang w:eastAsia="zh-CN"/>
        </w:rPr>
        <w:t>experimental data</w:t>
      </w:r>
      <w:r w:rsidR="000F0107" w:rsidRPr="0039378D">
        <w:rPr>
          <w:lang w:eastAsia="zh-CN"/>
        </w:rPr>
        <w:t xml:space="preserve">. </w:t>
      </w:r>
      <w:r w:rsidR="003568A6" w:rsidRPr="0039378D">
        <w:rPr>
          <w:lang w:eastAsia="zh-CN"/>
        </w:rPr>
        <w:t>Monte-Carlo simulation</w:t>
      </w:r>
      <w:r w:rsidR="006E5D1F" w:rsidRPr="0039378D">
        <w:rPr>
          <w:lang w:eastAsia="zh-CN"/>
        </w:rPr>
        <w:t>s</w:t>
      </w:r>
      <w:r w:rsidR="00894D84">
        <w:rPr>
          <w:lang w:eastAsia="zh-CN"/>
        </w:rPr>
        <w:t xml:space="preserve"> were</w:t>
      </w:r>
      <w:r w:rsidR="003568A6" w:rsidRPr="0039378D">
        <w:rPr>
          <w:lang w:eastAsia="zh-CN"/>
        </w:rPr>
        <w:t xml:space="preserve"> adopted with 200 randomly located</w:t>
      </w:r>
      <w:r w:rsidR="003714C9" w:rsidRPr="0039378D">
        <w:rPr>
          <w:lang w:eastAsia="zh-CN"/>
        </w:rPr>
        <w:t xml:space="preserve"> cortical sources</w:t>
      </w:r>
      <w:r w:rsidR="006E5D1F" w:rsidRPr="0039378D">
        <w:rPr>
          <w:lang w:eastAsia="zh-CN"/>
        </w:rPr>
        <w:t xml:space="preserve">. </w:t>
      </w:r>
      <w:r w:rsidR="003714C9" w:rsidRPr="0039378D">
        <w:rPr>
          <w:lang w:eastAsia="zh-CN"/>
        </w:rPr>
        <w:t>Sensitivit</w:t>
      </w:r>
      <w:r w:rsidR="00200354">
        <w:rPr>
          <w:lang w:eastAsia="zh-CN"/>
        </w:rPr>
        <w:t>y</w:t>
      </w:r>
      <w:r w:rsidR="003714C9" w:rsidRPr="0039378D">
        <w:rPr>
          <w:lang w:eastAsia="zh-CN"/>
        </w:rPr>
        <w:t xml:space="preserve"> to possible effects, </w:t>
      </w:r>
      <w:r w:rsidR="00D948DF" w:rsidRPr="0039378D">
        <w:rPr>
          <w:lang w:eastAsia="zh-CN"/>
        </w:rPr>
        <w:t>such as</w:t>
      </w:r>
      <w:r w:rsidR="003714C9" w:rsidRPr="0039378D">
        <w:rPr>
          <w:lang w:eastAsia="zh-CN"/>
        </w:rPr>
        <w:t xml:space="preserve"> source extent</w:t>
      </w:r>
      <w:r w:rsidR="006E5D1F" w:rsidRPr="0039378D">
        <w:rPr>
          <w:lang w:eastAsia="zh-CN"/>
        </w:rPr>
        <w:t>, number of sources</w:t>
      </w:r>
      <w:r w:rsidR="003714C9" w:rsidRPr="0039378D">
        <w:rPr>
          <w:lang w:eastAsia="zh-CN"/>
        </w:rPr>
        <w:t xml:space="preserve">, measurement </w:t>
      </w:r>
      <w:r w:rsidR="003714C9" w:rsidRPr="0039378D">
        <w:rPr>
          <w:lang w:eastAsia="zh-CN"/>
        </w:rPr>
        <w:lastRenderedPageBreak/>
        <w:t>noise</w:t>
      </w:r>
      <w:r w:rsidR="006E5D1F" w:rsidRPr="0039378D">
        <w:rPr>
          <w:lang w:eastAsia="zh-CN"/>
        </w:rPr>
        <w:t>, or selection of parameters</w:t>
      </w:r>
      <w:r w:rsidR="00894D84">
        <w:rPr>
          <w:lang w:eastAsia="zh-CN"/>
        </w:rPr>
        <w:t xml:space="preserve">, </w:t>
      </w:r>
      <w:proofErr w:type="gramStart"/>
      <w:r w:rsidR="00894D84">
        <w:rPr>
          <w:lang w:eastAsia="zh-CN"/>
        </w:rPr>
        <w:t>have</w:t>
      </w:r>
      <w:proofErr w:type="gramEnd"/>
      <w:r w:rsidR="00894D84">
        <w:rPr>
          <w:lang w:eastAsia="zh-CN"/>
        </w:rPr>
        <w:t xml:space="preserve"> been</w:t>
      </w:r>
      <w:r w:rsidR="003714C9" w:rsidRPr="0039378D">
        <w:rPr>
          <w:lang w:eastAsia="zh-CN"/>
        </w:rPr>
        <w:t xml:space="preserve"> investigated. </w:t>
      </w:r>
      <w:r w:rsidR="00894D84">
        <w:rPr>
          <w:lang w:eastAsia="zh-CN"/>
        </w:rPr>
        <w:t>Multiple assessment criteria were</w:t>
      </w:r>
      <w:r w:rsidR="005A0E21" w:rsidRPr="0039378D">
        <w:rPr>
          <w:lang w:eastAsia="zh-CN"/>
        </w:rPr>
        <w:t xml:space="preserve"> adopted to evaluate the reconstruction performance from different aspects. </w:t>
      </w:r>
      <w:r w:rsidR="00894D84">
        <w:rPr>
          <w:lang w:eastAsia="zh-CN"/>
        </w:rPr>
        <w:t>The performance</w:t>
      </w:r>
      <w:r w:rsidR="00B569E3">
        <w:rPr>
          <w:lang w:eastAsia="zh-CN"/>
        </w:rPr>
        <w:t>s</w:t>
      </w:r>
      <w:r w:rsidR="00D948DF" w:rsidRPr="0039378D">
        <w:rPr>
          <w:lang w:eastAsia="zh-CN"/>
        </w:rPr>
        <w:t xml:space="preserve"> of those sparse source imaging methods</w:t>
      </w:r>
      <w:r w:rsidR="00166345" w:rsidRPr="0039378D">
        <w:rPr>
          <w:lang w:eastAsia="zh-CN"/>
        </w:rPr>
        <w:t xml:space="preserve"> </w:t>
      </w:r>
      <w:r w:rsidR="00B569E3">
        <w:rPr>
          <w:lang w:eastAsia="zh-CN"/>
        </w:rPr>
        <w:t>have also been</w:t>
      </w:r>
      <w:r w:rsidR="00FF7BA5" w:rsidRPr="0039378D">
        <w:rPr>
          <w:lang w:eastAsia="zh-CN"/>
        </w:rPr>
        <w:t xml:space="preserve"> evaluated</w:t>
      </w:r>
      <w:r w:rsidR="00B569E3">
        <w:rPr>
          <w:lang w:eastAsia="zh-CN"/>
        </w:rPr>
        <w:t xml:space="preserve"> and validated</w:t>
      </w:r>
      <w:r w:rsidR="00FF7BA5" w:rsidRPr="0039378D">
        <w:rPr>
          <w:lang w:eastAsia="zh-CN"/>
        </w:rPr>
        <w:t xml:space="preserve"> using</w:t>
      </w:r>
      <w:r w:rsidR="006E5D1F" w:rsidRPr="0039378D">
        <w:rPr>
          <w:lang w:eastAsia="zh-CN"/>
        </w:rPr>
        <w:t xml:space="preserve"> real</w:t>
      </w:r>
      <w:r w:rsidR="00B569E3">
        <w:rPr>
          <w:lang w:eastAsia="zh-CN"/>
        </w:rPr>
        <w:t xml:space="preserve"> MEG data</w:t>
      </w:r>
      <w:r w:rsidR="006E5D1F" w:rsidRPr="0039378D">
        <w:rPr>
          <w:lang w:eastAsia="zh-CN"/>
        </w:rPr>
        <w:t xml:space="preserve"> of interictal epileptic activities </w:t>
      </w:r>
      <w:r w:rsidR="00CC4366" w:rsidRPr="0039378D">
        <w:rPr>
          <w:lang w:eastAsia="zh-CN"/>
        </w:rPr>
        <w:t xml:space="preserve">or </w:t>
      </w:r>
      <w:r w:rsidR="006E5D1F" w:rsidRPr="0039378D">
        <w:rPr>
          <w:lang w:eastAsia="zh-CN"/>
        </w:rPr>
        <w:t>experimental tasks from epilepsy patients</w:t>
      </w:r>
      <w:r w:rsidR="0020152F" w:rsidRPr="0039378D">
        <w:rPr>
          <w:lang w:eastAsia="zh-CN"/>
        </w:rPr>
        <w:t>. Reconstructed</w:t>
      </w:r>
      <w:r w:rsidR="00166345" w:rsidRPr="0039378D">
        <w:rPr>
          <w:lang w:eastAsia="zh-CN"/>
        </w:rPr>
        <w:t xml:space="preserve"> </w:t>
      </w:r>
      <w:r w:rsidR="00B12ED9" w:rsidRPr="0039378D">
        <w:rPr>
          <w:lang w:eastAsia="zh-CN"/>
        </w:rPr>
        <w:t xml:space="preserve">sources underlying </w:t>
      </w:r>
      <w:r w:rsidR="001835A4" w:rsidRPr="0039378D">
        <w:rPr>
          <w:lang w:eastAsia="zh-CN"/>
        </w:rPr>
        <w:t xml:space="preserve">epileptic </w:t>
      </w:r>
      <w:r w:rsidR="0020152F" w:rsidRPr="0039378D">
        <w:rPr>
          <w:lang w:eastAsia="zh-CN"/>
        </w:rPr>
        <w:t>interictal spikes</w:t>
      </w:r>
      <w:r w:rsidR="00CC4366" w:rsidRPr="0039378D">
        <w:rPr>
          <w:lang w:eastAsia="zh-CN"/>
        </w:rPr>
        <w:t xml:space="preserve"> </w:t>
      </w:r>
      <w:r w:rsidR="00B569E3">
        <w:rPr>
          <w:lang w:eastAsia="zh-CN"/>
        </w:rPr>
        <w:t>were</w:t>
      </w:r>
      <w:r w:rsidR="00166345" w:rsidRPr="0039378D">
        <w:rPr>
          <w:lang w:eastAsia="zh-CN"/>
        </w:rPr>
        <w:t xml:space="preserve"> compared to </w:t>
      </w:r>
      <w:r w:rsidR="0020152F" w:rsidRPr="0039378D">
        <w:rPr>
          <w:lang w:eastAsia="zh-CN"/>
        </w:rPr>
        <w:t>clinical</w:t>
      </w:r>
      <w:r w:rsidR="00B569E3">
        <w:rPr>
          <w:lang w:eastAsia="zh-CN"/>
        </w:rPr>
        <w:t xml:space="preserve"> data, such as diagnosis, magnetic resonance imaging (MRI)</w:t>
      </w:r>
      <w:r w:rsidR="0020152F" w:rsidRPr="0039378D">
        <w:rPr>
          <w:lang w:eastAsia="zh-CN"/>
        </w:rPr>
        <w:t xml:space="preserve"> lesions, a</w:t>
      </w:r>
      <w:r w:rsidR="00B569E3">
        <w:rPr>
          <w:lang w:eastAsia="zh-CN"/>
        </w:rPr>
        <w:t>nd resection areas during surgery</w:t>
      </w:r>
      <w:r w:rsidR="0020152F" w:rsidRPr="0039378D">
        <w:rPr>
          <w:lang w:eastAsia="zh-CN"/>
        </w:rPr>
        <w:t>.</w:t>
      </w:r>
      <w:r w:rsidR="001835A4" w:rsidRPr="0039378D">
        <w:rPr>
          <w:lang w:eastAsia="zh-CN"/>
        </w:rPr>
        <w:t xml:space="preserve"> Detections of well-documented neural phenomena from MEG i</w:t>
      </w:r>
      <w:r w:rsidR="00B569E3">
        <w:rPr>
          <w:lang w:eastAsia="zh-CN"/>
        </w:rPr>
        <w:t>n the language or motor task have</w:t>
      </w:r>
      <w:r w:rsidR="001835A4" w:rsidRPr="0039378D">
        <w:rPr>
          <w:lang w:eastAsia="zh-CN"/>
        </w:rPr>
        <w:t xml:space="preserve"> also </w:t>
      </w:r>
      <w:r w:rsidR="00B569E3">
        <w:rPr>
          <w:lang w:eastAsia="zh-CN"/>
        </w:rPr>
        <w:t xml:space="preserve">been </w:t>
      </w:r>
      <w:r w:rsidR="001835A4" w:rsidRPr="0039378D">
        <w:rPr>
          <w:lang w:eastAsia="zh-CN"/>
        </w:rPr>
        <w:t xml:space="preserve">used to evaluate the performance of </w:t>
      </w:r>
      <w:r w:rsidR="00B569E3">
        <w:rPr>
          <w:lang w:eastAsia="zh-CN"/>
        </w:rPr>
        <w:t xml:space="preserve">the </w:t>
      </w:r>
      <w:r w:rsidR="001835A4" w:rsidRPr="0039378D">
        <w:rPr>
          <w:lang w:eastAsia="zh-CN"/>
        </w:rPr>
        <w:t>proposed source imaging methods</w:t>
      </w:r>
      <w:r w:rsidR="00822B0E" w:rsidRPr="0039378D">
        <w:rPr>
          <w:lang w:eastAsia="zh-CN"/>
        </w:rPr>
        <w:t xml:space="preserve">. </w:t>
      </w:r>
    </w:p>
    <w:p w14:paraId="312F2F8F" w14:textId="24B54853" w:rsidR="000559B4" w:rsidRPr="0039378D" w:rsidRDefault="00A17D76" w:rsidP="00683ED2">
      <w:pPr>
        <w:ind w:firstLine="720"/>
        <w:rPr>
          <w:lang w:eastAsia="zh-CN"/>
        </w:rPr>
      </w:pPr>
      <w:r w:rsidRPr="0039378D">
        <w:rPr>
          <w:lang w:eastAsia="zh-CN"/>
        </w:rPr>
        <w:t xml:space="preserve">The following </w:t>
      </w:r>
      <w:r w:rsidR="00030B8A" w:rsidRPr="0039378D">
        <w:rPr>
          <w:lang w:eastAsia="zh-CN"/>
        </w:rPr>
        <w:t xml:space="preserve">are brief descriptions </w:t>
      </w:r>
      <w:r w:rsidRPr="0039378D">
        <w:rPr>
          <w:lang w:eastAsia="zh-CN"/>
        </w:rPr>
        <w:t>chapter</w:t>
      </w:r>
      <w:r w:rsidR="000E6F02" w:rsidRPr="0039378D">
        <w:rPr>
          <w:lang w:eastAsia="zh-CN"/>
        </w:rPr>
        <w:t xml:space="preserve"> by chapter to help readers </w:t>
      </w:r>
      <w:r w:rsidR="00030B8A" w:rsidRPr="0039378D">
        <w:rPr>
          <w:lang w:eastAsia="zh-CN"/>
        </w:rPr>
        <w:t xml:space="preserve">get the general structure of the </w:t>
      </w:r>
      <w:r w:rsidR="000315FA">
        <w:rPr>
          <w:lang w:eastAsia="zh-CN"/>
        </w:rPr>
        <w:t>dissertation</w:t>
      </w:r>
      <w:r w:rsidR="00030B8A" w:rsidRPr="0039378D">
        <w:rPr>
          <w:lang w:eastAsia="zh-CN"/>
        </w:rPr>
        <w:t>.</w:t>
      </w:r>
      <w:r w:rsidR="00442333" w:rsidRPr="0039378D">
        <w:rPr>
          <w:lang w:eastAsia="zh-CN"/>
        </w:rPr>
        <w:t xml:space="preserve">   </w:t>
      </w:r>
    </w:p>
    <w:p w14:paraId="7A4055EA" w14:textId="77777777" w:rsidR="00BA2EBF" w:rsidRPr="0039378D" w:rsidRDefault="00CF7ADC" w:rsidP="00BA2EBF">
      <w:pPr>
        <w:rPr>
          <w:b/>
          <w:lang w:eastAsia="zh-CN"/>
        </w:rPr>
      </w:pPr>
      <w:r w:rsidRPr="0039378D">
        <w:rPr>
          <w:b/>
        </w:rPr>
        <w:t>Chapter 2</w:t>
      </w:r>
      <w:r w:rsidR="008B3AB2" w:rsidRPr="0039378D">
        <w:rPr>
          <w:b/>
        </w:rPr>
        <w:t>: Backgrounds</w:t>
      </w:r>
      <w:r w:rsidR="00BA2EBF" w:rsidRPr="0039378D">
        <w:rPr>
          <w:b/>
          <w:lang w:eastAsia="zh-CN"/>
        </w:rPr>
        <w:t xml:space="preserve"> </w:t>
      </w:r>
    </w:p>
    <w:p w14:paraId="112CF177" w14:textId="552D9A78" w:rsidR="00D56F91" w:rsidRDefault="008C2A6E" w:rsidP="00683ED2">
      <w:pPr>
        <w:ind w:firstLine="720"/>
        <w:rPr>
          <w:lang w:eastAsia="zh-CN"/>
        </w:rPr>
      </w:pPr>
      <w:r w:rsidRPr="0039378D">
        <w:rPr>
          <w:lang w:eastAsia="zh-CN"/>
        </w:rPr>
        <w:t xml:space="preserve">In this chapter, </w:t>
      </w:r>
      <w:r w:rsidR="00DA793F" w:rsidRPr="0039378D">
        <w:rPr>
          <w:lang w:eastAsia="zh-CN"/>
        </w:rPr>
        <w:t>I</w:t>
      </w:r>
      <w:r w:rsidR="00182193" w:rsidRPr="0039378D">
        <w:rPr>
          <w:lang w:eastAsia="zh-CN"/>
        </w:rPr>
        <w:t xml:space="preserve"> </w:t>
      </w:r>
      <w:r w:rsidR="001B3AD3" w:rsidRPr="0039378D">
        <w:rPr>
          <w:lang w:eastAsia="zh-CN"/>
        </w:rPr>
        <w:t>prepare readers with</w:t>
      </w:r>
      <w:r w:rsidR="00182193" w:rsidRPr="0039378D">
        <w:rPr>
          <w:lang w:eastAsia="zh-CN"/>
        </w:rPr>
        <w:t xml:space="preserve"> </w:t>
      </w:r>
      <w:r w:rsidR="003B6ABC" w:rsidRPr="0039378D">
        <w:rPr>
          <w:lang w:eastAsia="zh-CN"/>
        </w:rPr>
        <w:t xml:space="preserve">the </w:t>
      </w:r>
      <w:r w:rsidR="00182193" w:rsidRPr="0039378D">
        <w:rPr>
          <w:lang w:eastAsia="zh-CN"/>
        </w:rPr>
        <w:t xml:space="preserve">background knowledge </w:t>
      </w:r>
      <w:r w:rsidRPr="0039378D">
        <w:rPr>
          <w:lang w:eastAsia="zh-CN"/>
        </w:rPr>
        <w:t>to unde</w:t>
      </w:r>
      <w:r w:rsidR="001B3AD3" w:rsidRPr="0039378D">
        <w:rPr>
          <w:lang w:eastAsia="zh-CN"/>
        </w:rPr>
        <w:t xml:space="preserve">rstand </w:t>
      </w:r>
      <w:r w:rsidR="003B6ABC" w:rsidRPr="0039378D">
        <w:rPr>
          <w:lang w:eastAsia="zh-CN"/>
        </w:rPr>
        <w:t xml:space="preserve">EEG/MEG </w:t>
      </w:r>
      <w:r w:rsidRPr="0039378D">
        <w:rPr>
          <w:lang w:eastAsia="zh-CN"/>
        </w:rPr>
        <w:t>source</w:t>
      </w:r>
      <w:r w:rsidR="009D52AC" w:rsidRPr="0039378D">
        <w:rPr>
          <w:lang w:eastAsia="zh-CN"/>
        </w:rPr>
        <w:t xml:space="preserve"> i</w:t>
      </w:r>
      <w:r w:rsidR="00903BFB">
        <w:rPr>
          <w:lang w:eastAsia="zh-CN"/>
        </w:rPr>
        <w:t>maging technology</w:t>
      </w:r>
      <w:r w:rsidR="00182193" w:rsidRPr="0039378D">
        <w:rPr>
          <w:lang w:eastAsia="zh-CN"/>
        </w:rPr>
        <w:t>.</w:t>
      </w:r>
      <w:r w:rsidR="00853B80" w:rsidRPr="0039378D">
        <w:rPr>
          <w:lang w:eastAsia="zh-CN"/>
        </w:rPr>
        <w:t xml:space="preserve"> </w:t>
      </w:r>
      <w:r w:rsidR="00DA793F" w:rsidRPr="0039378D">
        <w:rPr>
          <w:lang w:eastAsia="zh-CN"/>
        </w:rPr>
        <w:t xml:space="preserve">The chapter </w:t>
      </w:r>
      <w:r w:rsidR="00C92816">
        <w:rPr>
          <w:lang w:eastAsia="zh-CN"/>
        </w:rPr>
        <w:t>starts</w:t>
      </w:r>
      <w:r w:rsidR="002E2517" w:rsidRPr="0039378D">
        <w:rPr>
          <w:lang w:eastAsia="zh-CN"/>
        </w:rPr>
        <w:t xml:space="preserve"> </w:t>
      </w:r>
      <w:r w:rsidR="003B6ABC" w:rsidRPr="0039378D">
        <w:rPr>
          <w:lang w:eastAsia="zh-CN"/>
        </w:rPr>
        <w:t>with</w:t>
      </w:r>
      <w:r w:rsidR="00903BFB">
        <w:rPr>
          <w:lang w:eastAsia="zh-CN"/>
        </w:rPr>
        <w:t xml:space="preserve"> </w:t>
      </w:r>
      <w:r w:rsidR="001B3AD3" w:rsidRPr="0039378D">
        <w:rPr>
          <w:lang w:eastAsia="zh-CN"/>
        </w:rPr>
        <w:t>descri</w:t>
      </w:r>
      <w:r w:rsidR="00DA793F" w:rsidRPr="0039378D">
        <w:rPr>
          <w:lang w:eastAsia="zh-CN"/>
        </w:rPr>
        <w:t>ption</w:t>
      </w:r>
      <w:r w:rsidR="003B6ABC" w:rsidRPr="0039378D">
        <w:rPr>
          <w:lang w:eastAsia="zh-CN"/>
        </w:rPr>
        <w:t>s</w:t>
      </w:r>
      <w:r w:rsidR="00DA793F" w:rsidRPr="0039378D">
        <w:rPr>
          <w:lang w:eastAsia="zh-CN"/>
        </w:rPr>
        <w:t xml:space="preserve"> of</w:t>
      </w:r>
      <w:r w:rsidR="001B3AD3" w:rsidRPr="0039378D">
        <w:rPr>
          <w:lang w:eastAsia="zh-CN"/>
        </w:rPr>
        <w:t xml:space="preserve"> </w:t>
      </w:r>
      <w:r w:rsidR="00853B80" w:rsidRPr="0039378D">
        <w:rPr>
          <w:lang w:eastAsia="zh-CN"/>
        </w:rPr>
        <w:t>EEG and MEG</w:t>
      </w:r>
      <w:r w:rsidR="003B6ABC" w:rsidRPr="0039378D">
        <w:rPr>
          <w:lang w:eastAsia="zh-CN"/>
        </w:rPr>
        <w:t xml:space="preserve">’s cortical origins and </w:t>
      </w:r>
      <w:r w:rsidR="00DA793F" w:rsidRPr="0039378D">
        <w:rPr>
          <w:lang w:eastAsia="zh-CN"/>
        </w:rPr>
        <w:t>current</w:t>
      </w:r>
      <w:r w:rsidR="003B6ABC" w:rsidRPr="0039378D">
        <w:rPr>
          <w:lang w:eastAsia="zh-CN"/>
        </w:rPr>
        <w:t xml:space="preserve"> </w:t>
      </w:r>
      <w:r w:rsidR="00853B80" w:rsidRPr="0039378D">
        <w:rPr>
          <w:lang w:eastAsia="zh-CN"/>
        </w:rPr>
        <w:t>measur</w:t>
      </w:r>
      <w:r w:rsidR="00C92816">
        <w:rPr>
          <w:lang w:eastAsia="zh-CN"/>
        </w:rPr>
        <w:t>ement</w:t>
      </w:r>
      <w:r w:rsidR="00853B80" w:rsidRPr="0039378D">
        <w:rPr>
          <w:lang w:eastAsia="zh-CN"/>
        </w:rPr>
        <w:t xml:space="preserve"> techniques.</w:t>
      </w:r>
      <w:r w:rsidR="003B6ABC" w:rsidRPr="0039378D">
        <w:rPr>
          <w:lang w:eastAsia="zh-CN"/>
        </w:rPr>
        <w:t xml:space="preserve"> Different numerical</w:t>
      </w:r>
      <w:r w:rsidR="00853B80" w:rsidRPr="0039378D">
        <w:rPr>
          <w:lang w:eastAsia="zh-CN"/>
        </w:rPr>
        <w:t xml:space="preserve"> models </w:t>
      </w:r>
      <w:r w:rsidR="003B6ABC" w:rsidRPr="0039378D">
        <w:rPr>
          <w:lang w:eastAsia="zh-CN"/>
        </w:rPr>
        <w:t xml:space="preserve">are introduced to model </w:t>
      </w:r>
      <w:r w:rsidR="00DC5C73" w:rsidRPr="0039378D">
        <w:rPr>
          <w:lang w:eastAsia="zh-CN"/>
        </w:rPr>
        <w:t>the electrical cortical</w:t>
      </w:r>
      <w:r w:rsidR="003B6ABC" w:rsidRPr="0039378D">
        <w:rPr>
          <w:lang w:eastAsia="zh-CN"/>
        </w:rPr>
        <w:t xml:space="preserve"> </w:t>
      </w:r>
      <w:r w:rsidR="00853B80" w:rsidRPr="0039378D">
        <w:rPr>
          <w:lang w:eastAsia="zh-CN"/>
        </w:rPr>
        <w:t xml:space="preserve">sources and the </w:t>
      </w:r>
      <w:r w:rsidR="003B6ABC" w:rsidRPr="0039378D">
        <w:rPr>
          <w:lang w:eastAsia="zh-CN"/>
        </w:rPr>
        <w:t xml:space="preserve">head </w:t>
      </w:r>
      <w:r w:rsidR="00853B80" w:rsidRPr="0039378D">
        <w:rPr>
          <w:lang w:eastAsia="zh-CN"/>
        </w:rPr>
        <w:t>volume conductor.</w:t>
      </w:r>
      <w:r w:rsidR="003B6ABC" w:rsidRPr="0039378D">
        <w:rPr>
          <w:lang w:eastAsia="zh-CN"/>
        </w:rPr>
        <w:t xml:space="preserve"> </w:t>
      </w:r>
      <w:r w:rsidR="00DC5C73" w:rsidRPr="0039378D">
        <w:rPr>
          <w:lang w:eastAsia="zh-CN"/>
        </w:rPr>
        <w:t>The forward and inverse equations are then formulated to mathematically explain the r</w:t>
      </w:r>
      <w:r w:rsidR="00853B80" w:rsidRPr="0039378D">
        <w:rPr>
          <w:lang w:eastAsia="zh-CN"/>
        </w:rPr>
        <w:t>elationship</w:t>
      </w:r>
      <w:r w:rsidR="00DC5C73" w:rsidRPr="0039378D">
        <w:rPr>
          <w:lang w:eastAsia="zh-CN"/>
        </w:rPr>
        <w:t>s</w:t>
      </w:r>
      <w:r w:rsidR="00853B80" w:rsidRPr="0039378D">
        <w:rPr>
          <w:lang w:eastAsia="zh-CN"/>
        </w:rPr>
        <w:t xml:space="preserve"> between </w:t>
      </w:r>
      <w:r w:rsidR="00DC5C73" w:rsidRPr="0039378D">
        <w:rPr>
          <w:lang w:eastAsia="zh-CN"/>
        </w:rPr>
        <w:t xml:space="preserve">the cortical current </w:t>
      </w:r>
      <w:r w:rsidR="00853B80" w:rsidRPr="0039378D">
        <w:rPr>
          <w:lang w:eastAsia="zh-CN"/>
        </w:rPr>
        <w:t xml:space="preserve">sources and </w:t>
      </w:r>
      <w:r w:rsidR="00DC5C73" w:rsidRPr="0039378D">
        <w:rPr>
          <w:lang w:eastAsia="zh-CN"/>
        </w:rPr>
        <w:t>the EEG/MEG measurements</w:t>
      </w:r>
      <w:r w:rsidR="00853B80" w:rsidRPr="0039378D">
        <w:rPr>
          <w:lang w:eastAsia="zh-CN"/>
        </w:rPr>
        <w:t>.</w:t>
      </w:r>
      <w:r w:rsidR="009147FF" w:rsidRPr="0039378D">
        <w:rPr>
          <w:lang w:eastAsia="zh-CN"/>
        </w:rPr>
        <w:t xml:space="preserve"> </w:t>
      </w:r>
      <w:r w:rsidR="002F7A50">
        <w:rPr>
          <w:lang w:eastAsia="zh-CN"/>
        </w:rPr>
        <w:t>A r</w:t>
      </w:r>
      <w:r w:rsidR="00327602" w:rsidRPr="0039378D">
        <w:rPr>
          <w:lang w:eastAsia="zh-CN"/>
        </w:rPr>
        <w:t xml:space="preserve">egularization scheme is introduced to solve the inverse problem, and several source imaging methods based on </w:t>
      </w:r>
      <w:r w:rsidR="00327602" w:rsidRPr="0039378D">
        <w:rPr>
          <w:i/>
        </w:rPr>
        <w:t>ℓ</w:t>
      </w:r>
      <w:r w:rsidR="00327602" w:rsidRPr="0039378D">
        <w:rPr>
          <w:rFonts w:hint="eastAsia"/>
          <w:i/>
          <w:vertAlign w:val="subscript"/>
        </w:rPr>
        <w:t>2</w:t>
      </w:r>
      <w:r w:rsidR="00327602" w:rsidRPr="0039378D">
        <w:rPr>
          <w:lang w:eastAsia="zh-CN"/>
        </w:rPr>
        <w:t xml:space="preserve">-norm or </w:t>
      </w:r>
      <w:r w:rsidR="00327602" w:rsidRPr="0039378D">
        <w:rPr>
          <w:i/>
        </w:rPr>
        <w:t>ℓ</w:t>
      </w:r>
      <w:r w:rsidR="00327602" w:rsidRPr="0039378D">
        <w:rPr>
          <w:i/>
          <w:vertAlign w:val="subscript"/>
        </w:rPr>
        <w:t>1</w:t>
      </w:r>
      <w:r w:rsidR="00327602" w:rsidRPr="0039378D">
        <w:rPr>
          <w:lang w:eastAsia="zh-CN"/>
        </w:rPr>
        <w:t>-norm regularization are briefly reviewed.</w:t>
      </w:r>
      <w:r w:rsidR="00853B80" w:rsidRPr="0039378D">
        <w:rPr>
          <w:lang w:eastAsia="zh-CN"/>
        </w:rPr>
        <w:t xml:space="preserve"> </w:t>
      </w:r>
    </w:p>
    <w:p w14:paraId="2533EF94" w14:textId="77777777" w:rsidR="00683ED2" w:rsidRDefault="00683ED2" w:rsidP="00683ED2">
      <w:pPr>
        <w:ind w:firstLine="720"/>
        <w:rPr>
          <w:lang w:eastAsia="zh-CN"/>
        </w:rPr>
      </w:pPr>
    </w:p>
    <w:p w14:paraId="547AB537" w14:textId="77777777" w:rsidR="00683ED2" w:rsidRPr="0039378D" w:rsidRDefault="00683ED2" w:rsidP="00683ED2">
      <w:pPr>
        <w:ind w:firstLine="720"/>
        <w:rPr>
          <w:b/>
          <w:lang w:eastAsia="zh-CN"/>
        </w:rPr>
      </w:pPr>
    </w:p>
    <w:p w14:paraId="043814A9" w14:textId="77777777" w:rsidR="002F14A4" w:rsidRPr="0039378D" w:rsidRDefault="00CF7ADC" w:rsidP="00D56F91">
      <w:pPr>
        <w:rPr>
          <w:b/>
          <w:lang w:eastAsia="zh-CN"/>
        </w:rPr>
      </w:pPr>
      <w:r w:rsidRPr="0039378D">
        <w:rPr>
          <w:b/>
        </w:rPr>
        <w:lastRenderedPageBreak/>
        <w:t>Chapter 3</w:t>
      </w:r>
      <w:r w:rsidR="008B3AB2" w:rsidRPr="0039378D">
        <w:rPr>
          <w:b/>
        </w:rPr>
        <w:t>:</w:t>
      </w:r>
      <w:r w:rsidR="00E46651" w:rsidRPr="0039378D">
        <w:rPr>
          <w:b/>
        </w:rPr>
        <w:t xml:space="preserve"> </w:t>
      </w:r>
      <w:r w:rsidR="008B3AB2" w:rsidRPr="0039378D">
        <w:rPr>
          <w:b/>
        </w:rPr>
        <w:t>Variation Based Sparse Source Imaging</w:t>
      </w:r>
    </w:p>
    <w:p w14:paraId="767D543C" w14:textId="4D5F5D35" w:rsidR="00F4334B" w:rsidRPr="0039378D" w:rsidRDefault="00537021" w:rsidP="00683ED2">
      <w:pPr>
        <w:ind w:firstLine="720"/>
        <w:rPr>
          <w:lang w:eastAsia="zh-CN"/>
        </w:rPr>
      </w:pPr>
      <w:r w:rsidRPr="0039378D">
        <w:rPr>
          <w:lang w:eastAsia="zh-CN"/>
        </w:rPr>
        <w:t>In t</w:t>
      </w:r>
      <w:r w:rsidR="00BD33C8" w:rsidRPr="0039378D">
        <w:rPr>
          <w:lang w:eastAsia="zh-CN"/>
        </w:rPr>
        <w:t>his chapter</w:t>
      </w:r>
      <w:r w:rsidRPr="0039378D">
        <w:rPr>
          <w:lang w:eastAsia="zh-CN"/>
        </w:rPr>
        <w:t xml:space="preserve">, I introduce a </w:t>
      </w:r>
      <w:r w:rsidR="00FE29B2" w:rsidRPr="0039378D">
        <w:rPr>
          <w:lang w:eastAsia="zh-CN"/>
        </w:rPr>
        <w:t xml:space="preserve">sparse source imaging algorithm </w:t>
      </w:r>
      <w:r w:rsidR="00903BFB">
        <w:rPr>
          <w:lang w:eastAsia="zh-CN"/>
        </w:rPr>
        <w:t>that utilizes</w:t>
      </w:r>
      <w:r w:rsidR="00FE29B2" w:rsidRPr="0039378D">
        <w:rPr>
          <w:lang w:eastAsia="zh-CN"/>
        </w:rPr>
        <w:t xml:space="preserve"> </w:t>
      </w:r>
      <w:r w:rsidR="00903BFB">
        <w:rPr>
          <w:lang w:eastAsia="zh-CN"/>
        </w:rPr>
        <w:t xml:space="preserve">the </w:t>
      </w:r>
      <w:r w:rsidRPr="0039378D">
        <w:rPr>
          <w:lang w:eastAsia="zh-CN"/>
        </w:rPr>
        <w:t xml:space="preserve">sparse </w:t>
      </w:r>
      <w:r w:rsidR="00C23DF2" w:rsidRPr="0039378D">
        <w:rPr>
          <w:lang w:eastAsia="zh-CN"/>
        </w:rPr>
        <w:t>transform</w:t>
      </w:r>
      <w:r w:rsidR="00903BFB">
        <w:rPr>
          <w:lang w:eastAsia="zh-CN"/>
        </w:rPr>
        <w:t xml:space="preserve"> for the first time</w:t>
      </w:r>
      <w:r w:rsidRPr="0039378D">
        <w:rPr>
          <w:lang w:eastAsia="zh-CN"/>
        </w:rPr>
        <w:t xml:space="preserve">, i.e. variation based sparse source imaging (V-SSI), and </w:t>
      </w:r>
      <w:r w:rsidR="00903BFB">
        <w:rPr>
          <w:lang w:eastAsia="zh-CN"/>
        </w:rPr>
        <w:t xml:space="preserve">present </w:t>
      </w:r>
      <w:r w:rsidRPr="0039378D">
        <w:rPr>
          <w:lang w:eastAsia="zh-CN"/>
        </w:rPr>
        <w:t>its application</w:t>
      </w:r>
      <w:r w:rsidR="00903BFB">
        <w:rPr>
          <w:lang w:eastAsia="zh-CN"/>
        </w:rPr>
        <w:t>s in</w:t>
      </w:r>
      <w:r w:rsidRPr="0039378D">
        <w:rPr>
          <w:lang w:eastAsia="zh-CN"/>
        </w:rPr>
        <w:t xml:space="preserve"> identify</w:t>
      </w:r>
      <w:r w:rsidR="00903BFB">
        <w:rPr>
          <w:lang w:eastAsia="zh-CN"/>
        </w:rPr>
        <w:t xml:space="preserve">ing epileptic sources of interical </w:t>
      </w:r>
      <w:r w:rsidRPr="0039378D">
        <w:rPr>
          <w:lang w:eastAsia="zh-CN"/>
        </w:rPr>
        <w:t>spikes</w:t>
      </w:r>
      <w:r w:rsidR="001C3022" w:rsidRPr="0039378D">
        <w:rPr>
          <w:lang w:eastAsia="zh-CN"/>
        </w:rPr>
        <w:t xml:space="preserve"> from </w:t>
      </w:r>
      <w:r w:rsidR="00903BFB">
        <w:rPr>
          <w:lang w:eastAsia="zh-CN"/>
        </w:rPr>
        <w:t xml:space="preserve">MEG data recorded in </w:t>
      </w:r>
      <w:r w:rsidR="001C3022" w:rsidRPr="0039378D">
        <w:rPr>
          <w:lang w:eastAsia="zh-CN"/>
        </w:rPr>
        <w:t xml:space="preserve">three </w:t>
      </w:r>
      <w:r w:rsidRPr="0039378D">
        <w:rPr>
          <w:lang w:eastAsia="zh-CN"/>
        </w:rPr>
        <w:t xml:space="preserve">epilepsy patients. </w:t>
      </w:r>
      <w:r w:rsidR="00903BFB">
        <w:rPr>
          <w:lang w:eastAsia="zh-CN"/>
        </w:rPr>
        <w:t>Although V-SSI has been</w:t>
      </w:r>
      <w:r w:rsidR="001C3022" w:rsidRPr="0039378D">
        <w:rPr>
          <w:lang w:eastAsia="zh-CN"/>
        </w:rPr>
        <w:t xml:space="preserve"> previously proposed and evaluated using simulations (Ding, 2009), </w:t>
      </w:r>
      <w:r w:rsidR="00C23DF2" w:rsidRPr="0039378D">
        <w:rPr>
          <w:lang w:eastAsia="zh-CN"/>
        </w:rPr>
        <w:t xml:space="preserve">this algorithm </w:t>
      </w:r>
      <w:r w:rsidR="00C92816">
        <w:rPr>
          <w:lang w:eastAsia="zh-CN"/>
        </w:rPr>
        <w:t>is</w:t>
      </w:r>
      <w:r w:rsidR="00903BFB">
        <w:rPr>
          <w:lang w:eastAsia="zh-CN"/>
        </w:rPr>
        <w:t xml:space="preserve"> evaluated and validated in</w:t>
      </w:r>
      <w:r w:rsidR="00C23DF2" w:rsidRPr="0039378D">
        <w:rPr>
          <w:lang w:eastAsia="zh-CN"/>
        </w:rPr>
        <w:t xml:space="preserve"> </w:t>
      </w:r>
      <w:r w:rsidR="00903BFB">
        <w:rPr>
          <w:lang w:eastAsia="zh-CN"/>
        </w:rPr>
        <w:t>clinical epilepsy data</w:t>
      </w:r>
      <w:r w:rsidR="00C92816">
        <w:rPr>
          <w:lang w:eastAsia="zh-CN"/>
        </w:rPr>
        <w:t xml:space="preserve"> for the first time in this dissertation</w:t>
      </w:r>
      <w:r w:rsidR="00DE4EC8" w:rsidRPr="0039378D">
        <w:rPr>
          <w:lang w:eastAsia="zh-CN"/>
        </w:rPr>
        <w:t>.</w:t>
      </w:r>
      <w:r w:rsidR="00E70B26" w:rsidRPr="0039378D">
        <w:rPr>
          <w:lang w:eastAsia="zh-CN"/>
        </w:rPr>
        <w:t xml:space="preserve"> </w:t>
      </w:r>
      <w:r w:rsidR="00862E56" w:rsidRPr="0039378D">
        <w:rPr>
          <w:lang w:eastAsia="zh-CN"/>
        </w:rPr>
        <w:t>Cortical</w:t>
      </w:r>
      <w:r w:rsidR="00307518" w:rsidRPr="0039378D">
        <w:rPr>
          <w:lang w:eastAsia="zh-CN"/>
        </w:rPr>
        <w:t xml:space="preserve"> s</w:t>
      </w:r>
      <w:r w:rsidR="007C5A21" w:rsidRPr="0039378D">
        <w:rPr>
          <w:lang w:eastAsia="zh-CN"/>
        </w:rPr>
        <w:t>ources</w:t>
      </w:r>
      <w:r w:rsidR="00307518" w:rsidRPr="0039378D">
        <w:rPr>
          <w:lang w:eastAsia="zh-CN"/>
        </w:rPr>
        <w:t xml:space="preserve"> </w:t>
      </w:r>
      <w:r w:rsidR="00820EBB" w:rsidRPr="0039378D">
        <w:rPr>
          <w:lang w:eastAsia="zh-CN"/>
        </w:rPr>
        <w:t xml:space="preserve">estimated by V-SSI from multiple interictal spikes </w:t>
      </w:r>
      <w:r w:rsidR="007C5A21" w:rsidRPr="0039378D">
        <w:rPr>
          <w:lang w:eastAsia="zh-CN"/>
        </w:rPr>
        <w:t xml:space="preserve">are </w:t>
      </w:r>
      <w:r w:rsidR="00820EBB" w:rsidRPr="0039378D">
        <w:rPr>
          <w:lang w:eastAsia="zh-CN"/>
        </w:rPr>
        <w:t xml:space="preserve">statistically </w:t>
      </w:r>
      <w:r w:rsidR="007C5A21" w:rsidRPr="0039378D">
        <w:rPr>
          <w:lang w:eastAsia="zh-CN"/>
        </w:rPr>
        <w:t>compared to clinic</w:t>
      </w:r>
      <w:r w:rsidR="00820EBB" w:rsidRPr="0039378D">
        <w:rPr>
          <w:lang w:eastAsia="zh-CN"/>
        </w:rPr>
        <w:t>al</w:t>
      </w:r>
      <w:r w:rsidR="007C5A21" w:rsidRPr="0039378D">
        <w:rPr>
          <w:lang w:eastAsia="zh-CN"/>
        </w:rPr>
        <w:t xml:space="preserve"> </w:t>
      </w:r>
      <w:r w:rsidR="00820EBB" w:rsidRPr="0039378D">
        <w:rPr>
          <w:lang w:eastAsia="zh-CN"/>
        </w:rPr>
        <w:t>validation</w:t>
      </w:r>
      <w:r w:rsidR="009A54EB" w:rsidRPr="0039378D">
        <w:rPr>
          <w:lang w:eastAsia="zh-CN"/>
        </w:rPr>
        <w:t>s</w:t>
      </w:r>
      <w:r w:rsidR="00820EBB" w:rsidRPr="0039378D">
        <w:rPr>
          <w:lang w:eastAsia="zh-CN"/>
        </w:rPr>
        <w:t xml:space="preserve"> to indicate the recovery accuracy of V-SSI</w:t>
      </w:r>
      <w:r w:rsidR="007C5A21" w:rsidRPr="0039378D">
        <w:rPr>
          <w:lang w:eastAsia="zh-CN"/>
        </w:rPr>
        <w:t>.</w:t>
      </w:r>
      <w:r w:rsidR="00820EBB" w:rsidRPr="0039378D">
        <w:rPr>
          <w:lang w:eastAsia="zh-CN"/>
        </w:rPr>
        <w:t xml:space="preserve"> </w:t>
      </w:r>
      <w:r w:rsidR="00862E56" w:rsidRPr="0039378D">
        <w:rPr>
          <w:lang w:eastAsia="zh-CN"/>
        </w:rPr>
        <w:t>Other source imaging methods are also performed for comparison. Typical spatio-</w:t>
      </w:r>
      <w:r w:rsidR="00FD238D">
        <w:rPr>
          <w:lang w:eastAsia="zh-CN"/>
        </w:rPr>
        <w:t>temporal patterns are reconstructed</w:t>
      </w:r>
      <w:r w:rsidR="00862E56" w:rsidRPr="0039378D">
        <w:rPr>
          <w:lang w:eastAsia="zh-CN"/>
        </w:rPr>
        <w:t xml:space="preserve"> to </w:t>
      </w:r>
      <w:r w:rsidR="00EF0260" w:rsidRPr="0039378D">
        <w:rPr>
          <w:lang w:eastAsia="zh-CN"/>
        </w:rPr>
        <w:t xml:space="preserve">further </w:t>
      </w:r>
      <w:r w:rsidR="00862E56" w:rsidRPr="0039378D">
        <w:rPr>
          <w:lang w:eastAsia="zh-CN"/>
        </w:rPr>
        <w:t xml:space="preserve">investigate </w:t>
      </w:r>
      <w:r w:rsidR="00820EBB" w:rsidRPr="0039378D">
        <w:rPr>
          <w:lang w:eastAsia="zh-CN"/>
        </w:rPr>
        <w:t>propagations of epileptic activities</w:t>
      </w:r>
      <w:r w:rsidR="00333914" w:rsidRPr="0039378D">
        <w:rPr>
          <w:lang w:eastAsia="zh-CN"/>
        </w:rPr>
        <w:t xml:space="preserve">. </w:t>
      </w:r>
      <w:r w:rsidR="009A54EB" w:rsidRPr="0039378D">
        <w:rPr>
          <w:lang w:eastAsia="zh-CN"/>
        </w:rPr>
        <w:t xml:space="preserve"> </w:t>
      </w:r>
      <w:r w:rsidR="00E24C2B" w:rsidRPr="0039378D">
        <w:rPr>
          <w:lang w:eastAsia="zh-CN"/>
        </w:rPr>
        <w:t xml:space="preserve"> </w:t>
      </w:r>
    </w:p>
    <w:p w14:paraId="41156E85" w14:textId="77777777" w:rsidR="00CF7ADC" w:rsidRPr="0039378D" w:rsidRDefault="00CF7ADC" w:rsidP="00D56F91">
      <w:pPr>
        <w:rPr>
          <w:b/>
          <w:lang w:eastAsia="zh-CN"/>
        </w:rPr>
      </w:pPr>
      <w:r w:rsidRPr="0039378D">
        <w:rPr>
          <w:b/>
        </w:rPr>
        <w:t>Chapter 4</w:t>
      </w:r>
      <w:r w:rsidR="00B561B6" w:rsidRPr="0039378D">
        <w:rPr>
          <w:b/>
        </w:rPr>
        <w:t>: Wavelet Based Sparse Source Imaging</w:t>
      </w:r>
    </w:p>
    <w:p w14:paraId="6E3DAD5E" w14:textId="23DA5121" w:rsidR="00CA7981" w:rsidRPr="0039378D" w:rsidRDefault="00234855" w:rsidP="00683ED2">
      <w:pPr>
        <w:ind w:firstLine="720"/>
        <w:rPr>
          <w:lang w:eastAsia="zh-CN"/>
        </w:rPr>
      </w:pPr>
      <w:r w:rsidRPr="0039378D">
        <w:t>In this chapter, a</w:t>
      </w:r>
      <w:r w:rsidR="00CA7981" w:rsidRPr="0039378D">
        <w:t xml:space="preserve"> face-based wavelet transform is </w:t>
      </w:r>
      <w:r w:rsidR="009C7E0A" w:rsidRPr="0039378D">
        <w:t>proposed</w:t>
      </w:r>
      <w:r w:rsidRPr="0039378D">
        <w:t xml:space="preserve"> to provide a sparse representation </w:t>
      </w:r>
      <w:r w:rsidR="00420B24" w:rsidRPr="0039378D">
        <w:t xml:space="preserve">of cortical activations. </w:t>
      </w:r>
      <w:r w:rsidR="00CA7981" w:rsidRPr="0039378D">
        <w:t>The compression ability of th</w:t>
      </w:r>
      <w:r w:rsidR="009C7E0A" w:rsidRPr="0039378D">
        <w:t>is</w:t>
      </w:r>
      <w:r w:rsidR="00FD238D">
        <w:t xml:space="preserve"> newly</w:t>
      </w:r>
      <w:r w:rsidR="00CA7981" w:rsidRPr="0039378D">
        <w:t xml:space="preserve"> designed face-based wavelet is compared </w:t>
      </w:r>
      <w:r w:rsidR="00420B24" w:rsidRPr="0039378D">
        <w:t>to</w:t>
      </w:r>
      <w:r w:rsidR="00CA7981" w:rsidRPr="0039378D">
        <w:t xml:space="preserve"> a </w:t>
      </w:r>
      <w:r w:rsidR="00420B24" w:rsidRPr="0039378D">
        <w:t xml:space="preserve">previously reported </w:t>
      </w:r>
      <w:r w:rsidR="00CA7981" w:rsidRPr="0039378D">
        <w:t>vertex-based wa</w:t>
      </w:r>
      <w:r w:rsidR="003503CF" w:rsidRPr="0039378D">
        <w:t>velet</w:t>
      </w:r>
      <w:r w:rsidR="00420B24" w:rsidRPr="0039378D">
        <w:t xml:space="preserve"> using simulated cortical sources</w:t>
      </w:r>
      <w:r w:rsidR="00CA7981" w:rsidRPr="0039378D">
        <w:t>.</w:t>
      </w:r>
      <w:r w:rsidR="00926AF8" w:rsidRPr="0039378D">
        <w:t xml:space="preserve"> </w:t>
      </w:r>
      <w:r w:rsidR="00420B24" w:rsidRPr="0039378D">
        <w:t>Later, the face-b</w:t>
      </w:r>
      <w:r w:rsidR="00FD238D">
        <w:t>ased wavelet is implemented in</w:t>
      </w:r>
      <w:r w:rsidR="00420B24" w:rsidRPr="0039378D">
        <w:t xml:space="preserve"> the </w:t>
      </w:r>
      <w:r w:rsidR="00420B24" w:rsidRPr="0039378D">
        <w:rPr>
          <w:i/>
        </w:rPr>
        <w:t>ℓ</w:t>
      </w:r>
      <w:r w:rsidR="00420B24" w:rsidRPr="0039378D">
        <w:rPr>
          <w:i/>
          <w:vertAlign w:val="subscript"/>
        </w:rPr>
        <w:t>1</w:t>
      </w:r>
      <w:r w:rsidR="00420B24" w:rsidRPr="0039378D">
        <w:rPr>
          <w:lang w:eastAsia="zh-CN"/>
        </w:rPr>
        <w:t>-norm regularization</w:t>
      </w:r>
      <w:r w:rsidR="00FD238D">
        <w:rPr>
          <w:lang w:eastAsia="zh-CN"/>
        </w:rPr>
        <w:t xml:space="preserve"> framework that leads</w:t>
      </w:r>
      <w:r w:rsidR="00420B24" w:rsidRPr="0039378D">
        <w:rPr>
          <w:lang w:eastAsia="zh-CN"/>
        </w:rPr>
        <w:t xml:space="preserve"> to </w:t>
      </w:r>
      <w:r w:rsidR="00FD238D">
        <w:rPr>
          <w:lang w:eastAsia="zh-CN"/>
        </w:rPr>
        <w:t xml:space="preserve">the </w:t>
      </w:r>
      <w:r w:rsidR="00420B24" w:rsidRPr="0039378D">
        <w:rPr>
          <w:lang w:eastAsia="zh-CN"/>
        </w:rPr>
        <w:t>develop</w:t>
      </w:r>
      <w:r w:rsidR="00FD238D">
        <w:rPr>
          <w:lang w:eastAsia="zh-CN"/>
        </w:rPr>
        <w:t>ment of</w:t>
      </w:r>
      <w:r w:rsidR="00420B24" w:rsidRPr="0039378D">
        <w:rPr>
          <w:lang w:eastAsia="zh-CN"/>
        </w:rPr>
        <w:t xml:space="preserve"> a novel sou</w:t>
      </w:r>
      <w:r w:rsidR="00FD238D">
        <w:rPr>
          <w:lang w:eastAsia="zh-CN"/>
        </w:rPr>
        <w:t xml:space="preserve">rce imaging algorithm, i.e. </w:t>
      </w:r>
      <w:r w:rsidR="00420B24" w:rsidRPr="0039378D">
        <w:rPr>
          <w:lang w:eastAsia="zh-CN"/>
        </w:rPr>
        <w:t xml:space="preserve">wavelet based sparse source imaging (W-SSI). </w:t>
      </w:r>
      <w:r w:rsidR="00CF1375" w:rsidRPr="0039378D">
        <w:rPr>
          <w:lang w:eastAsia="zh-CN"/>
        </w:rPr>
        <w:t>Both</w:t>
      </w:r>
      <w:r w:rsidR="00CA7981" w:rsidRPr="0039378D">
        <w:rPr>
          <w:lang w:eastAsia="zh-CN"/>
        </w:rPr>
        <w:t xml:space="preserve"> simulations</w:t>
      </w:r>
      <w:r w:rsidR="00CF1375" w:rsidRPr="0039378D">
        <w:rPr>
          <w:lang w:eastAsia="zh-CN"/>
        </w:rPr>
        <w:t xml:space="preserve"> and experimental </w:t>
      </w:r>
      <w:r w:rsidR="00420B24" w:rsidRPr="0039378D">
        <w:rPr>
          <w:lang w:eastAsia="zh-CN"/>
        </w:rPr>
        <w:t>recordings</w:t>
      </w:r>
      <w:r w:rsidR="00CF1375" w:rsidRPr="0039378D">
        <w:rPr>
          <w:lang w:eastAsia="zh-CN"/>
        </w:rPr>
        <w:t xml:space="preserve"> </w:t>
      </w:r>
      <w:r w:rsidR="00AF68A1" w:rsidRPr="0039378D">
        <w:rPr>
          <w:lang w:eastAsia="zh-CN"/>
        </w:rPr>
        <w:t xml:space="preserve">from epilepsy patients </w:t>
      </w:r>
      <w:r w:rsidR="00CF1375" w:rsidRPr="0039378D">
        <w:rPr>
          <w:lang w:eastAsia="zh-CN"/>
        </w:rPr>
        <w:t>are utilized</w:t>
      </w:r>
      <w:r w:rsidR="00CA7981" w:rsidRPr="0039378D">
        <w:rPr>
          <w:lang w:eastAsia="zh-CN"/>
        </w:rPr>
        <w:t xml:space="preserve"> to </w:t>
      </w:r>
      <w:r w:rsidR="00CA7981" w:rsidRPr="0039378D">
        <w:rPr>
          <w:rFonts w:hint="eastAsia"/>
          <w:lang w:eastAsia="zh-CN"/>
        </w:rPr>
        <w:t>evaluate the performance of the</w:t>
      </w:r>
      <w:r w:rsidR="00CA7981" w:rsidRPr="0039378D">
        <w:rPr>
          <w:lang w:eastAsia="zh-CN"/>
        </w:rPr>
        <w:t xml:space="preserve"> proposed approach</w:t>
      </w:r>
      <w:r w:rsidR="002E4B69" w:rsidRPr="0039378D">
        <w:rPr>
          <w:rFonts w:hint="eastAsia"/>
          <w:lang w:eastAsia="zh-CN"/>
        </w:rPr>
        <w:t xml:space="preserve"> with comparison to </w:t>
      </w:r>
      <w:r w:rsidR="002E4B69" w:rsidRPr="0039378D">
        <w:rPr>
          <w:lang w:eastAsia="zh-CN"/>
        </w:rPr>
        <w:t>the</w:t>
      </w:r>
      <w:r w:rsidR="00CA7981" w:rsidRPr="0039378D">
        <w:rPr>
          <w:rFonts w:hint="eastAsia"/>
          <w:lang w:eastAsia="zh-CN"/>
        </w:rPr>
        <w:t xml:space="preserve"> </w:t>
      </w:r>
      <w:r w:rsidR="00CA7981" w:rsidRPr="0039378D">
        <w:rPr>
          <w:lang w:eastAsia="zh-CN"/>
        </w:rPr>
        <w:t>vertex-based wavelet</w:t>
      </w:r>
      <w:r w:rsidR="00CA7981" w:rsidRPr="0039378D">
        <w:rPr>
          <w:rFonts w:hint="eastAsia"/>
          <w:lang w:eastAsia="zh-CN"/>
        </w:rPr>
        <w:t xml:space="preserve"> method</w:t>
      </w:r>
      <w:r w:rsidR="00CA7981" w:rsidRPr="0039378D">
        <w:rPr>
          <w:lang w:eastAsia="zh-CN"/>
        </w:rPr>
        <w:t xml:space="preserve">. </w:t>
      </w:r>
    </w:p>
    <w:p w14:paraId="4F30F32C" w14:textId="77777777" w:rsidR="00CF7ADC" w:rsidRPr="0039378D" w:rsidRDefault="00CF7ADC" w:rsidP="00D56F91">
      <w:pPr>
        <w:rPr>
          <w:b/>
          <w:lang w:eastAsia="zh-CN"/>
        </w:rPr>
      </w:pPr>
      <w:r w:rsidRPr="0039378D">
        <w:rPr>
          <w:b/>
        </w:rPr>
        <w:t>Chapter 5</w:t>
      </w:r>
      <w:r w:rsidR="00B561B6" w:rsidRPr="0039378D">
        <w:rPr>
          <w:b/>
        </w:rPr>
        <w:t xml:space="preserve">: </w:t>
      </w:r>
      <w:r w:rsidR="007A4376" w:rsidRPr="0039378D">
        <w:rPr>
          <w:b/>
        </w:rPr>
        <w:t xml:space="preserve">Sparse Source Imaging </w:t>
      </w:r>
      <w:r w:rsidR="00D0715D" w:rsidRPr="0039378D">
        <w:rPr>
          <w:b/>
        </w:rPr>
        <w:t>Using Multiple Transforms</w:t>
      </w:r>
    </w:p>
    <w:p w14:paraId="23EDBAEC" w14:textId="1B565A5A" w:rsidR="00017E77" w:rsidRPr="0039378D" w:rsidRDefault="00B70549" w:rsidP="00683ED2">
      <w:pPr>
        <w:ind w:firstLine="720"/>
        <w:rPr>
          <w:lang w:eastAsia="zh-CN"/>
        </w:rPr>
      </w:pPr>
      <w:r w:rsidRPr="0039378D">
        <w:rPr>
          <w:lang w:eastAsia="zh-CN"/>
        </w:rPr>
        <w:t xml:space="preserve">In this chapter, </w:t>
      </w:r>
      <w:r w:rsidR="00926AF8" w:rsidRPr="0039378D">
        <w:rPr>
          <w:lang w:eastAsia="zh-CN"/>
        </w:rPr>
        <w:t>I</w:t>
      </w:r>
      <w:r w:rsidRPr="0039378D">
        <w:rPr>
          <w:lang w:eastAsia="zh-CN"/>
        </w:rPr>
        <w:t xml:space="preserve"> further extend the sparse source imaging </w:t>
      </w:r>
      <w:r w:rsidR="007D7B90" w:rsidRPr="0039378D">
        <w:rPr>
          <w:lang w:eastAsia="zh-CN"/>
        </w:rPr>
        <w:t>approach</w:t>
      </w:r>
      <w:r w:rsidRPr="0039378D">
        <w:rPr>
          <w:lang w:eastAsia="zh-CN"/>
        </w:rPr>
        <w:t xml:space="preserve"> </w:t>
      </w:r>
      <w:r w:rsidR="00F6125D" w:rsidRPr="0039378D">
        <w:rPr>
          <w:lang w:eastAsia="zh-CN"/>
        </w:rPr>
        <w:t xml:space="preserve">from </w:t>
      </w:r>
      <w:r w:rsidRPr="0039378D">
        <w:rPr>
          <w:lang w:eastAsia="zh-CN"/>
        </w:rPr>
        <w:t>u</w:t>
      </w:r>
      <w:r w:rsidR="009473D9" w:rsidRPr="0039378D">
        <w:rPr>
          <w:lang w:eastAsia="zh-CN"/>
        </w:rPr>
        <w:t xml:space="preserve">sing </w:t>
      </w:r>
      <w:r w:rsidR="00C92816">
        <w:rPr>
          <w:lang w:eastAsia="zh-CN"/>
        </w:rPr>
        <w:t xml:space="preserve">a </w:t>
      </w:r>
      <w:r w:rsidR="009473D9" w:rsidRPr="0039378D">
        <w:rPr>
          <w:lang w:eastAsia="zh-CN"/>
        </w:rPr>
        <w:t>single</w:t>
      </w:r>
      <w:r w:rsidRPr="0039378D">
        <w:rPr>
          <w:lang w:eastAsia="zh-CN"/>
        </w:rPr>
        <w:t xml:space="preserve"> transform to multiple transforms. </w:t>
      </w:r>
      <w:r w:rsidR="00E645D0" w:rsidRPr="0039378D">
        <w:rPr>
          <w:lang w:eastAsia="zh-CN"/>
        </w:rPr>
        <w:t>B</w:t>
      </w:r>
      <w:r w:rsidR="009473D9" w:rsidRPr="0039378D">
        <w:rPr>
          <w:lang w:eastAsia="zh-CN"/>
        </w:rPr>
        <w:t xml:space="preserve">oth </w:t>
      </w:r>
      <w:r w:rsidR="0077590E" w:rsidRPr="0039378D">
        <w:rPr>
          <w:lang w:eastAsia="zh-CN"/>
        </w:rPr>
        <w:t xml:space="preserve">variation and </w:t>
      </w:r>
      <w:r w:rsidR="00E645D0" w:rsidRPr="0039378D">
        <w:rPr>
          <w:lang w:eastAsia="zh-CN"/>
        </w:rPr>
        <w:t xml:space="preserve">the </w:t>
      </w:r>
      <w:r w:rsidR="009473D9" w:rsidRPr="0039378D">
        <w:rPr>
          <w:lang w:eastAsia="zh-CN"/>
        </w:rPr>
        <w:t xml:space="preserve">face-based </w:t>
      </w:r>
      <w:r w:rsidR="0077590E" w:rsidRPr="0039378D">
        <w:rPr>
          <w:lang w:eastAsia="zh-CN"/>
        </w:rPr>
        <w:t>wavelet</w:t>
      </w:r>
      <w:r w:rsidR="009473D9" w:rsidRPr="0039378D">
        <w:rPr>
          <w:lang w:eastAsia="zh-CN"/>
        </w:rPr>
        <w:t xml:space="preserve"> </w:t>
      </w:r>
      <w:r w:rsidR="00906610">
        <w:rPr>
          <w:lang w:eastAsia="zh-CN"/>
        </w:rPr>
        <w:t xml:space="preserve">are </w:t>
      </w:r>
      <w:r w:rsidR="00906610">
        <w:rPr>
          <w:lang w:eastAsia="zh-CN"/>
        </w:rPr>
        <w:lastRenderedPageBreak/>
        <w:t>integrated in the</w:t>
      </w:r>
      <w:r w:rsidR="00E645D0" w:rsidRPr="0039378D">
        <w:rPr>
          <w:lang w:eastAsia="zh-CN"/>
        </w:rPr>
        <w:t xml:space="preserve"> </w:t>
      </w:r>
      <w:r w:rsidR="00E645D0" w:rsidRPr="0039378D">
        <w:rPr>
          <w:i/>
        </w:rPr>
        <w:t>ℓ</w:t>
      </w:r>
      <w:r w:rsidR="00E645D0" w:rsidRPr="0039378D">
        <w:rPr>
          <w:i/>
          <w:vertAlign w:val="subscript"/>
        </w:rPr>
        <w:t>1</w:t>
      </w:r>
      <w:r w:rsidR="00E645D0" w:rsidRPr="0039378D">
        <w:rPr>
          <w:lang w:eastAsia="zh-CN"/>
        </w:rPr>
        <w:t>-norm regularization</w:t>
      </w:r>
      <w:r w:rsidR="00906610">
        <w:rPr>
          <w:lang w:eastAsia="zh-CN"/>
        </w:rPr>
        <w:t xml:space="preserve"> framework</w:t>
      </w:r>
      <w:r w:rsidR="00E645D0" w:rsidRPr="0039378D">
        <w:rPr>
          <w:lang w:eastAsia="zh-CN"/>
        </w:rPr>
        <w:t xml:space="preserve"> to develop a new sparse source imaging algorithm, i.e. variation and wavelet based sparse source imaging (VW-SSI). To balance the preference between two transforms, a</w:t>
      </w:r>
      <w:r w:rsidR="00080927" w:rsidRPr="0039378D">
        <w:rPr>
          <w:lang w:eastAsia="zh-CN"/>
        </w:rPr>
        <w:t xml:space="preserve"> hyper-parameter is introduced. </w:t>
      </w:r>
      <w:r w:rsidR="00BD7135" w:rsidRPr="0039378D">
        <w:rPr>
          <w:lang w:eastAsia="zh-CN"/>
        </w:rPr>
        <w:t xml:space="preserve">The </w:t>
      </w:r>
      <w:r w:rsidR="00E645D0" w:rsidRPr="0039378D">
        <w:rPr>
          <w:lang w:eastAsia="zh-CN"/>
        </w:rPr>
        <w:t>proposed</w:t>
      </w:r>
      <w:r w:rsidR="00BD7135" w:rsidRPr="0039378D">
        <w:rPr>
          <w:lang w:eastAsia="zh-CN"/>
        </w:rPr>
        <w:t xml:space="preserve"> algorithm aims to</w:t>
      </w:r>
      <w:r w:rsidR="00474296" w:rsidRPr="0039378D">
        <w:rPr>
          <w:lang w:eastAsia="zh-CN"/>
        </w:rPr>
        <w:t xml:space="preserve"> </w:t>
      </w:r>
      <w:r w:rsidR="00BD7135" w:rsidRPr="0039378D">
        <w:rPr>
          <w:lang w:eastAsia="zh-CN"/>
        </w:rPr>
        <w:t>improve the performance of the sparse source imaging technique by combining both advantages from variation and wavelet based methods and neutralizing their disadvantages</w:t>
      </w:r>
      <w:r w:rsidR="00474296" w:rsidRPr="0039378D">
        <w:rPr>
          <w:lang w:eastAsia="zh-CN"/>
        </w:rPr>
        <w:t xml:space="preserve"> at the same</w:t>
      </w:r>
      <w:r w:rsidR="0059472E">
        <w:rPr>
          <w:lang w:eastAsia="zh-CN"/>
        </w:rPr>
        <w:t xml:space="preserve"> time</w:t>
      </w:r>
      <w:r w:rsidR="00BD7135" w:rsidRPr="0039378D">
        <w:rPr>
          <w:lang w:eastAsia="zh-CN"/>
        </w:rPr>
        <w:t xml:space="preserve">. </w:t>
      </w:r>
      <w:r w:rsidR="00FB0BBA" w:rsidRPr="0039378D">
        <w:rPr>
          <w:lang w:eastAsia="zh-CN"/>
        </w:rPr>
        <w:t>The performance of VW-SSI</w:t>
      </w:r>
      <w:r w:rsidR="00A47489" w:rsidRPr="0039378D">
        <w:rPr>
          <w:lang w:eastAsia="zh-CN"/>
        </w:rPr>
        <w:t xml:space="preserve"> is evaluated using </w:t>
      </w:r>
      <w:r w:rsidR="00FB0BBA" w:rsidRPr="0039378D">
        <w:rPr>
          <w:lang w:eastAsia="zh-CN"/>
        </w:rPr>
        <w:t>both simulations and real</w:t>
      </w:r>
      <w:r w:rsidR="0059472E">
        <w:rPr>
          <w:lang w:eastAsia="zh-CN"/>
        </w:rPr>
        <w:t xml:space="preserve"> data from experimental</w:t>
      </w:r>
      <w:r w:rsidR="00FB0BBA" w:rsidRPr="0039378D">
        <w:rPr>
          <w:lang w:eastAsia="zh-CN"/>
        </w:rPr>
        <w:t xml:space="preserve"> recordings.</w:t>
      </w:r>
      <w:r w:rsidR="00351618" w:rsidRPr="0039378D">
        <w:rPr>
          <w:lang w:eastAsia="zh-CN"/>
        </w:rPr>
        <w:t xml:space="preserve"> </w:t>
      </w:r>
      <w:r w:rsidR="00D94FF0" w:rsidRPr="0039378D">
        <w:rPr>
          <w:lang w:eastAsia="zh-CN"/>
        </w:rPr>
        <w:t xml:space="preserve">The sensitivities of the proposed method to source configurations (e.g. source extent and number of sources) and parameter changes (e.g. the hyper-parameter, wavelet compression level) are investigated in simulations. </w:t>
      </w:r>
      <w:r w:rsidR="002D1F38" w:rsidRPr="0039378D">
        <w:rPr>
          <w:lang w:eastAsia="zh-CN"/>
        </w:rPr>
        <w:t>VW-SSI is also applied to experimental MEG recordings in a languag</w:t>
      </w:r>
      <w:r w:rsidR="0059472E">
        <w:rPr>
          <w:lang w:eastAsia="zh-CN"/>
        </w:rPr>
        <w:t>e task and a motor task from an</w:t>
      </w:r>
      <w:r w:rsidR="002D1F38" w:rsidRPr="0039378D">
        <w:rPr>
          <w:lang w:eastAsia="zh-CN"/>
        </w:rPr>
        <w:t xml:space="preserve"> epilepsy patient. Sources recovered by VW-SSI </w:t>
      </w:r>
      <w:r w:rsidR="00564D82" w:rsidRPr="0039378D">
        <w:rPr>
          <w:lang w:eastAsia="zh-CN"/>
        </w:rPr>
        <w:t>are compared</w:t>
      </w:r>
      <w:r w:rsidR="002D1F38" w:rsidRPr="0039378D">
        <w:rPr>
          <w:lang w:eastAsia="zh-CN"/>
        </w:rPr>
        <w:t xml:space="preserve"> to </w:t>
      </w:r>
      <w:r w:rsidR="00564D82" w:rsidRPr="0039378D">
        <w:rPr>
          <w:lang w:eastAsia="zh-CN"/>
        </w:rPr>
        <w:t xml:space="preserve">some well-studied neural phenomena supported by </w:t>
      </w:r>
      <w:r w:rsidR="002D1F38" w:rsidRPr="0039378D">
        <w:rPr>
          <w:lang w:eastAsia="zh-CN"/>
        </w:rPr>
        <w:t>references.</w:t>
      </w:r>
      <w:r w:rsidR="00564D82" w:rsidRPr="0039378D">
        <w:rPr>
          <w:lang w:eastAsia="zh-CN"/>
        </w:rPr>
        <w:t xml:space="preserve"> </w:t>
      </w:r>
      <w:r w:rsidR="00FB0BBA" w:rsidRPr="0039378D">
        <w:rPr>
          <w:lang w:eastAsia="zh-CN"/>
        </w:rPr>
        <w:t>O</w:t>
      </w:r>
      <w:r w:rsidR="00A47489" w:rsidRPr="0039378D">
        <w:rPr>
          <w:lang w:eastAsia="zh-CN"/>
        </w:rPr>
        <w:t>ther source imaging algorithm</w:t>
      </w:r>
      <w:r w:rsidR="00351618" w:rsidRPr="0039378D">
        <w:rPr>
          <w:lang w:eastAsia="zh-CN"/>
        </w:rPr>
        <w:t xml:space="preserve">s are also performed for </w:t>
      </w:r>
      <w:r w:rsidR="0059472E">
        <w:rPr>
          <w:lang w:eastAsia="zh-CN"/>
        </w:rPr>
        <w:t xml:space="preserve">the purpose of </w:t>
      </w:r>
      <w:r w:rsidR="00351618" w:rsidRPr="0039378D">
        <w:rPr>
          <w:lang w:eastAsia="zh-CN"/>
        </w:rPr>
        <w:t>comparison</w:t>
      </w:r>
      <w:r w:rsidR="00A47489" w:rsidRPr="0039378D">
        <w:rPr>
          <w:lang w:eastAsia="zh-CN"/>
        </w:rPr>
        <w:t xml:space="preserve">, including conventional </w:t>
      </w:r>
      <w:r w:rsidR="0073041B" w:rsidRPr="0039378D">
        <w:rPr>
          <w:i/>
          <w:lang w:eastAsia="zh-CN"/>
        </w:rPr>
        <w:t>ℓ</w:t>
      </w:r>
      <w:r w:rsidR="0073041B" w:rsidRPr="0039378D">
        <w:rPr>
          <w:i/>
          <w:vertAlign w:val="subscript"/>
          <w:lang w:eastAsia="zh-CN"/>
        </w:rPr>
        <w:t>2</w:t>
      </w:r>
      <w:r w:rsidR="00A47489" w:rsidRPr="0039378D">
        <w:rPr>
          <w:lang w:eastAsia="zh-CN"/>
        </w:rPr>
        <w:t>-norm</w:t>
      </w:r>
      <w:r w:rsidR="00FB0BBA" w:rsidRPr="0039378D">
        <w:rPr>
          <w:lang w:eastAsia="zh-CN"/>
        </w:rPr>
        <w:t xml:space="preserve"> regularization</w:t>
      </w:r>
      <w:r w:rsidR="00A47489" w:rsidRPr="0039378D">
        <w:rPr>
          <w:lang w:eastAsia="zh-CN"/>
        </w:rPr>
        <w:t xml:space="preserve">s and </w:t>
      </w:r>
      <w:r w:rsidR="00351618" w:rsidRPr="0039378D">
        <w:rPr>
          <w:i/>
          <w:lang w:eastAsia="zh-CN"/>
        </w:rPr>
        <w:t>ℓ</w:t>
      </w:r>
      <w:r w:rsidR="00351618" w:rsidRPr="0039378D">
        <w:rPr>
          <w:i/>
          <w:vertAlign w:val="subscript"/>
          <w:lang w:eastAsia="zh-CN"/>
        </w:rPr>
        <w:t>1</w:t>
      </w:r>
      <w:r w:rsidR="00351618" w:rsidRPr="0039378D">
        <w:rPr>
          <w:lang w:eastAsia="zh-CN"/>
        </w:rPr>
        <w:t>-norm regularizations without or with single transform</w:t>
      </w:r>
      <w:r w:rsidR="00A47489" w:rsidRPr="0039378D">
        <w:rPr>
          <w:lang w:eastAsia="zh-CN"/>
        </w:rPr>
        <w:t>.</w:t>
      </w:r>
      <w:r w:rsidR="000F5FAA" w:rsidRPr="0039378D">
        <w:rPr>
          <w:lang w:eastAsia="zh-CN"/>
        </w:rPr>
        <w:t xml:space="preserve">  </w:t>
      </w:r>
      <w:r w:rsidR="00A47489" w:rsidRPr="0039378D">
        <w:rPr>
          <w:lang w:eastAsia="zh-CN"/>
        </w:rPr>
        <w:t xml:space="preserve"> </w:t>
      </w:r>
      <w:r w:rsidRPr="0039378D">
        <w:rPr>
          <w:lang w:eastAsia="zh-CN"/>
        </w:rPr>
        <w:t xml:space="preserve"> </w:t>
      </w:r>
    </w:p>
    <w:p w14:paraId="7228C4B3" w14:textId="06A10ED1" w:rsidR="00BA2EBF" w:rsidRPr="0039378D" w:rsidRDefault="00CF7ADC" w:rsidP="003531B9">
      <w:pPr>
        <w:rPr>
          <w:b/>
          <w:lang w:eastAsia="zh-CN"/>
        </w:rPr>
      </w:pPr>
      <w:r w:rsidRPr="0039378D">
        <w:rPr>
          <w:b/>
        </w:rPr>
        <w:t>Chapter 6</w:t>
      </w:r>
      <w:r w:rsidR="006A0F46" w:rsidRPr="0039378D">
        <w:rPr>
          <w:b/>
        </w:rPr>
        <w:t xml:space="preserve">: </w:t>
      </w:r>
      <w:r w:rsidR="006A0F46" w:rsidRPr="0039378D">
        <w:rPr>
          <w:rFonts w:hint="eastAsia"/>
          <w:b/>
          <w:lang w:eastAsia="zh-CN"/>
        </w:rPr>
        <w:t>Discussion</w:t>
      </w:r>
      <w:r w:rsidR="006A0F46" w:rsidRPr="0039378D">
        <w:rPr>
          <w:b/>
        </w:rPr>
        <w:t xml:space="preserve"> </w:t>
      </w:r>
    </w:p>
    <w:p w14:paraId="58787579" w14:textId="460ABB73" w:rsidR="000A5870" w:rsidRPr="0039378D" w:rsidRDefault="00F6675E" w:rsidP="00683ED2">
      <w:pPr>
        <w:ind w:firstLine="720"/>
        <w:rPr>
          <w:b/>
        </w:rPr>
      </w:pPr>
      <w:r w:rsidRPr="0039378D">
        <w:rPr>
          <w:rFonts w:hint="eastAsia"/>
          <w:lang w:eastAsia="zh-CN"/>
        </w:rPr>
        <w:t xml:space="preserve">In this chapter, </w:t>
      </w:r>
      <w:r w:rsidR="007D7BC7" w:rsidRPr="0039378D">
        <w:rPr>
          <w:lang w:eastAsia="zh-CN"/>
        </w:rPr>
        <w:t xml:space="preserve">I </w:t>
      </w:r>
      <w:r w:rsidR="00A86F80" w:rsidRPr="0039378D">
        <w:rPr>
          <w:lang w:eastAsia="zh-CN"/>
        </w:rPr>
        <w:t xml:space="preserve">summarize and discuss all the </w:t>
      </w:r>
      <w:r w:rsidR="009A0D4E" w:rsidRPr="0039378D">
        <w:rPr>
          <w:lang w:eastAsia="zh-CN"/>
        </w:rPr>
        <w:t xml:space="preserve">proposed methods and </w:t>
      </w:r>
      <w:r w:rsidR="00A86F80" w:rsidRPr="0039378D">
        <w:rPr>
          <w:lang w:eastAsia="zh-CN"/>
        </w:rPr>
        <w:t>results from different angles</w:t>
      </w:r>
      <w:r w:rsidR="0062574B" w:rsidRPr="0039378D">
        <w:rPr>
          <w:lang w:eastAsia="zh-CN"/>
        </w:rPr>
        <w:t xml:space="preserve">. </w:t>
      </w:r>
      <w:r w:rsidR="009A0D4E" w:rsidRPr="0039378D">
        <w:rPr>
          <w:lang w:eastAsia="zh-CN"/>
        </w:rPr>
        <w:t xml:space="preserve">The reason </w:t>
      </w:r>
      <w:r w:rsidR="00C2435D" w:rsidRPr="0039378D">
        <w:rPr>
          <w:lang w:eastAsia="zh-CN"/>
        </w:rPr>
        <w:t>to pursue</w:t>
      </w:r>
      <w:r w:rsidR="0059472E">
        <w:rPr>
          <w:lang w:eastAsia="zh-CN"/>
        </w:rPr>
        <w:t xml:space="preserve"> the</w:t>
      </w:r>
      <w:r w:rsidR="00C2435D" w:rsidRPr="0039378D">
        <w:rPr>
          <w:lang w:eastAsia="zh-CN"/>
        </w:rPr>
        <w:t xml:space="preserve"> transform </w:t>
      </w:r>
      <w:r w:rsidR="009A0D4E" w:rsidRPr="0039378D">
        <w:rPr>
          <w:lang w:eastAsia="zh-CN"/>
        </w:rPr>
        <w:t>sparseness is discussed</w:t>
      </w:r>
      <w:r w:rsidR="00C2435D" w:rsidRPr="0039378D">
        <w:rPr>
          <w:lang w:eastAsia="zh-CN"/>
        </w:rPr>
        <w:t xml:space="preserve"> from the theoretic </w:t>
      </w:r>
      <w:r w:rsidR="00C92816">
        <w:rPr>
          <w:lang w:eastAsia="zh-CN"/>
        </w:rPr>
        <w:t>view</w:t>
      </w:r>
      <w:r w:rsidR="00C2435D" w:rsidRPr="0039378D">
        <w:rPr>
          <w:lang w:eastAsia="zh-CN"/>
        </w:rPr>
        <w:t xml:space="preserve">point, and the benefits of using </w:t>
      </w:r>
      <w:r w:rsidR="0059472E">
        <w:rPr>
          <w:lang w:eastAsia="zh-CN"/>
        </w:rPr>
        <w:t xml:space="preserve">the </w:t>
      </w:r>
      <w:r w:rsidR="00C2435D" w:rsidRPr="0039378D">
        <w:rPr>
          <w:lang w:eastAsia="zh-CN"/>
        </w:rPr>
        <w:t>transform sparseness are supported by simulation and experiment</w:t>
      </w:r>
      <w:r w:rsidR="0059472E">
        <w:rPr>
          <w:lang w:eastAsia="zh-CN"/>
        </w:rPr>
        <w:t>al</w:t>
      </w:r>
      <w:r w:rsidR="00C2435D" w:rsidRPr="0039378D">
        <w:rPr>
          <w:lang w:eastAsia="zh-CN"/>
        </w:rPr>
        <w:t xml:space="preserve"> results</w:t>
      </w:r>
      <w:r w:rsidR="00C92816">
        <w:rPr>
          <w:lang w:eastAsia="zh-CN"/>
        </w:rPr>
        <w:t xml:space="preserve"> on real data</w:t>
      </w:r>
      <w:r w:rsidR="00C2435D" w:rsidRPr="0039378D">
        <w:rPr>
          <w:lang w:eastAsia="zh-CN"/>
        </w:rPr>
        <w:t>. The benefits of using multiple transforms are also discussed by comparing the performance of VW-SSI to other SSI methods using single transform</w:t>
      </w:r>
      <w:r w:rsidR="0059472E">
        <w:rPr>
          <w:lang w:eastAsia="zh-CN"/>
        </w:rPr>
        <w:t>s</w:t>
      </w:r>
      <w:r w:rsidR="00C2435D" w:rsidRPr="0039378D">
        <w:rPr>
          <w:lang w:eastAsia="zh-CN"/>
        </w:rPr>
        <w:t xml:space="preserve">. The </w:t>
      </w:r>
      <w:r w:rsidR="0059472E">
        <w:rPr>
          <w:lang w:eastAsia="zh-CN"/>
        </w:rPr>
        <w:t>cap</w:t>
      </w:r>
      <w:r w:rsidR="00C2435D" w:rsidRPr="0039378D">
        <w:rPr>
          <w:lang w:eastAsia="zh-CN"/>
        </w:rPr>
        <w:t xml:space="preserve">abilities of </w:t>
      </w:r>
      <w:r w:rsidR="0059472E">
        <w:rPr>
          <w:lang w:eastAsia="zh-CN"/>
        </w:rPr>
        <w:t xml:space="preserve">the </w:t>
      </w:r>
      <w:r w:rsidR="00C2435D" w:rsidRPr="0039378D">
        <w:rPr>
          <w:lang w:eastAsia="zh-CN"/>
        </w:rPr>
        <w:t xml:space="preserve">proposed SSI methods with sparse transforms (single or multiple) in recovering extended brain sources as well as </w:t>
      </w:r>
      <w:r w:rsidR="00C2435D" w:rsidRPr="0039378D">
        <w:rPr>
          <w:lang w:eastAsia="zh-CN"/>
        </w:rPr>
        <w:lastRenderedPageBreak/>
        <w:t xml:space="preserve">inferring their extents are emphasized. </w:t>
      </w:r>
      <w:r w:rsidR="00833B98" w:rsidRPr="0039378D">
        <w:rPr>
          <w:rFonts w:hint="eastAsia"/>
          <w:lang w:eastAsia="zh-CN"/>
        </w:rPr>
        <w:t>The</w:t>
      </w:r>
      <w:r w:rsidR="005E0BF1" w:rsidRPr="0039378D">
        <w:rPr>
          <w:lang w:eastAsia="zh-CN"/>
        </w:rPr>
        <w:t xml:space="preserve"> feasibility of applying those proposed SSI methods to identify epileptogenic zones and eloquent cortices for epilepsy surgery is also discussed based on the results</w:t>
      </w:r>
      <w:r w:rsidR="00833B98" w:rsidRPr="0039378D">
        <w:rPr>
          <w:rFonts w:hint="eastAsia"/>
          <w:lang w:eastAsia="zh-CN"/>
        </w:rPr>
        <w:t xml:space="preserve">. Meanwhile, limitations of </w:t>
      </w:r>
      <w:r w:rsidR="0059472E">
        <w:rPr>
          <w:lang w:eastAsia="zh-CN"/>
        </w:rPr>
        <w:t xml:space="preserve">the </w:t>
      </w:r>
      <w:r w:rsidR="00941C04" w:rsidRPr="0039378D">
        <w:rPr>
          <w:lang w:eastAsia="zh-CN"/>
        </w:rPr>
        <w:t>recent works</w:t>
      </w:r>
      <w:r w:rsidR="00833B98" w:rsidRPr="0039378D">
        <w:rPr>
          <w:rFonts w:hint="eastAsia"/>
          <w:lang w:eastAsia="zh-CN"/>
        </w:rPr>
        <w:t xml:space="preserve"> </w:t>
      </w:r>
      <w:r w:rsidR="00941C04" w:rsidRPr="0039378D">
        <w:rPr>
          <w:lang w:eastAsia="zh-CN"/>
        </w:rPr>
        <w:t>are discussed and</w:t>
      </w:r>
      <w:r w:rsidR="00833B98" w:rsidRPr="0039378D">
        <w:rPr>
          <w:rFonts w:hint="eastAsia"/>
          <w:lang w:eastAsia="zh-CN"/>
        </w:rPr>
        <w:t xml:space="preserve"> possible future works are </w:t>
      </w:r>
      <w:r w:rsidR="00941C04" w:rsidRPr="0039378D">
        <w:rPr>
          <w:lang w:eastAsia="zh-CN"/>
        </w:rPr>
        <w:t>proposed</w:t>
      </w:r>
      <w:r w:rsidR="00833B98" w:rsidRPr="0039378D">
        <w:rPr>
          <w:rFonts w:hint="eastAsia"/>
          <w:lang w:eastAsia="zh-CN"/>
        </w:rPr>
        <w:t>.</w:t>
      </w:r>
      <w:r w:rsidR="00941C04" w:rsidRPr="0039378D">
        <w:rPr>
          <w:lang w:eastAsia="zh-CN"/>
        </w:rPr>
        <w:t xml:space="preserve"> </w:t>
      </w:r>
      <w:r w:rsidR="001F13B5" w:rsidRPr="0039378D">
        <w:rPr>
          <w:lang w:eastAsia="zh-CN"/>
        </w:rPr>
        <w:t xml:space="preserve">At the end, all the work done in this </w:t>
      </w:r>
      <w:r w:rsidR="000315FA">
        <w:rPr>
          <w:lang w:eastAsia="zh-CN"/>
        </w:rPr>
        <w:t>dissertation</w:t>
      </w:r>
      <w:r w:rsidR="000315FA" w:rsidRPr="0039378D">
        <w:rPr>
          <w:lang w:eastAsia="zh-CN"/>
        </w:rPr>
        <w:t xml:space="preserve"> </w:t>
      </w:r>
      <w:r w:rsidR="00C92816">
        <w:rPr>
          <w:lang w:eastAsia="zh-CN"/>
        </w:rPr>
        <w:t>is</w:t>
      </w:r>
      <w:r w:rsidR="001F13B5" w:rsidRPr="0039378D">
        <w:rPr>
          <w:lang w:eastAsia="zh-CN"/>
        </w:rPr>
        <w:t xml:space="preserve"> summari</w:t>
      </w:r>
      <w:r w:rsidR="0059472E">
        <w:rPr>
          <w:lang w:eastAsia="zh-CN"/>
        </w:rPr>
        <w:t>zed in</w:t>
      </w:r>
      <w:r w:rsidR="001F13B5" w:rsidRPr="0039378D">
        <w:rPr>
          <w:lang w:eastAsia="zh-CN"/>
        </w:rPr>
        <w:t xml:space="preserve"> the conclusion</w:t>
      </w:r>
      <w:r w:rsidR="007722D3" w:rsidRPr="0039378D">
        <w:rPr>
          <w:rFonts w:hint="eastAsia"/>
          <w:lang w:eastAsia="zh-CN"/>
        </w:rPr>
        <w:t xml:space="preserve">. </w:t>
      </w:r>
      <w:r w:rsidR="00833B98" w:rsidRPr="0039378D">
        <w:rPr>
          <w:rFonts w:hint="eastAsia"/>
          <w:lang w:eastAsia="zh-CN"/>
        </w:rPr>
        <w:t xml:space="preserve">   </w:t>
      </w:r>
    </w:p>
    <w:p w14:paraId="7A619C55" w14:textId="77777777" w:rsidR="004B6668" w:rsidRDefault="004B6668">
      <w:pPr>
        <w:spacing w:line="240" w:lineRule="auto"/>
        <w:jc w:val="left"/>
        <w:rPr>
          <w:rFonts w:asciiTheme="majorHAnsi" w:hAnsiTheme="majorHAnsi"/>
          <w:b/>
          <w:bCs/>
          <w:sz w:val="28"/>
          <w:szCs w:val="32"/>
        </w:rPr>
      </w:pPr>
      <w:r>
        <w:br w:type="page"/>
      </w:r>
    </w:p>
    <w:p w14:paraId="203F862A" w14:textId="24C5FE06" w:rsidR="00B563AE" w:rsidRPr="0039378D" w:rsidRDefault="00B563AE" w:rsidP="00076DD5">
      <w:pPr>
        <w:pStyle w:val="Heading1"/>
        <w:rPr>
          <w:lang w:eastAsia="zh-CN"/>
        </w:rPr>
      </w:pPr>
      <w:bookmarkStart w:id="12" w:name="_Toc374584336"/>
      <w:r w:rsidRPr="0039378D">
        <w:lastRenderedPageBreak/>
        <w:t xml:space="preserve">Chapter </w:t>
      </w:r>
      <w:r w:rsidRPr="0039378D">
        <w:rPr>
          <w:lang w:eastAsia="zh-CN"/>
        </w:rPr>
        <w:t>2</w:t>
      </w:r>
      <w:r w:rsidRPr="0039378D">
        <w:t xml:space="preserve">: </w:t>
      </w:r>
      <w:r w:rsidR="002B60AB" w:rsidRPr="0039378D">
        <w:rPr>
          <w:lang w:eastAsia="zh-CN"/>
        </w:rPr>
        <w:t>Background</w:t>
      </w:r>
      <w:bookmarkEnd w:id="12"/>
      <w:r w:rsidRPr="0039378D">
        <w:rPr>
          <w:rFonts w:hint="eastAsia"/>
          <w:lang w:eastAsia="zh-CN"/>
        </w:rPr>
        <w:t xml:space="preserve"> </w:t>
      </w:r>
    </w:p>
    <w:p w14:paraId="400ABF9E" w14:textId="06646C8E" w:rsidR="00D8158C" w:rsidRPr="0039378D" w:rsidRDefault="00990D79" w:rsidP="00560D9F">
      <w:pPr>
        <w:ind w:firstLine="720"/>
      </w:pPr>
      <w:r w:rsidRPr="0039378D">
        <w:t>Electroencephalography (EEG) and magnetoencephalography (MEG)</w:t>
      </w:r>
      <w:r w:rsidR="008A3B11" w:rsidRPr="0039378D">
        <w:t xml:space="preserve"> </w:t>
      </w:r>
      <w:r w:rsidR="00A50000" w:rsidRPr="0039378D">
        <w:t xml:space="preserve">are promising </w:t>
      </w:r>
      <w:r w:rsidR="008A3B11" w:rsidRPr="0039378D">
        <w:t>noninvasive</w:t>
      </w:r>
      <w:r w:rsidR="008A3B11" w:rsidRPr="0039378D" w:rsidDel="008A3B11">
        <w:t xml:space="preserve"> </w:t>
      </w:r>
      <w:r w:rsidR="00A50000" w:rsidRPr="0039378D">
        <w:t>neuroimaging t</w:t>
      </w:r>
      <w:r w:rsidR="008A3B11" w:rsidRPr="0039378D">
        <w:t>ool</w:t>
      </w:r>
      <w:r w:rsidR="00A50000" w:rsidRPr="0039378D">
        <w:t>s</w:t>
      </w:r>
      <w:r w:rsidR="00DC22A7" w:rsidRPr="0039378D">
        <w:t xml:space="preserve"> </w:t>
      </w:r>
      <w:r w:rsidR="008A3B11" w:rsidRPr="0039378D">
        <w:t xml:space="preserve">to investigate electrical brain activities </w:t>
      </w:r>
      <w:r w:rsidR="00A93C99" w:rsidRPr="0039378D">
        <w:t xml:space="preserve">with an </w:t>
      </w:r>
      <w:r w:rsidR="0043615D" w:rsidRPr="0039378D">
        <w:t>un</w:t>
      </w:r>
      <w:r w:rsidR="002A4C8C" w:rsidRPr="0039378D">
        <w:t>surpassed</w:t>
      </w:r>
      <w:r w:rsidR="00A93C99" w:rsidRPr="0039378D">
        <w:t xml:space="preserve"> temporal resolution of </w:t>
      </w:r>
      <w:r w:rsidR="00A50000" w:rsidRPr="0039378D">
        <w:t>milliseconds</w:t>
      </w:r>
      <w:r w:rsidR="00A1610F" w:rsidRPr="0039378D">
        <w:t>.</w:t>
      </w:r>
      <w:r w:rsidR="008A3B11" w:rsidRPr="0039378D">
        <w:t xml:space="preserve"> </w:t>
      </w:r>
      <w:r w:rsidR="00D8389E">
        <w:t xml:space="preserve">However, </w:t>
      </w:r>
      <w:r w:rsidR="00AD755D" w:rsidRPr="0039378D">
        <w:t>EEG</w:t>
      </w:r>
      <w:r w:rsidR="00092E20" w:rsidRPr="0039378D">
        <w:t xml:space="preserve"> and </w:t>
      </w:r>
      <w:r w:rsidR="00AD755D" w:rsidRPr="0039378D">
        <w:t xml:space="preserve">MEG </w:t>
      </w:r>
      <w:r w:rsidR="0071184B" w:rsidRPr="0039378D">
        <w:t xml:space="preserve">measured </w:t>
      </w:r>
      <w:r w:rsidR="00AD755D" w:rsidRPr="0039378D">
        <w:t>on the scalp</w:t>
      </w:r>
      <w:r w:rsidR="001D2F51" w:rsidRPr="0039378D">
        <w:t xml:space="preserve"> are </w:t>
      </w:r>
      <w:r w:rsidR="0071184B" w:rsidRPr="0039378D">
        <w:t xml:space="preserve">usually </w:t>
      </w:r>
      <w:r w:rsidR="001D2F51" w:rsidRPr="0039378D">
        <w:t xml:space="preserve">smeared </w:t>
      </w:r>
      <w:r w:rsidR="00AD755D" w:rsidRPr="0039378D">
        <w:t>and of low</w:t>
      </w:r>
      <w:r w:rsidR="0001159D" w:rsidRPr="0039378D">
        <w:t xml:space="preserve"> </w:t>
      </w:r>
      <w:r w:rsidR="00510A6D" w:rsidRPr="0039378D">
        <w:t>spatial resolution</w:t>
      </w:r>
      <w:r w:rsidR="00D8389E">
        <w:t>, d</w:t>
      </w:r>
      <w:r w:rsidR="00D8389E" w:rsidRPr="0039378D">
        <w:t>ue to the volume conduction effect (van den Broek et al., 1998)</w:t>
      </w:r>
      <w:r w:rsidR="007B557F" w:rsidRPr="0039378D">
        <w:t>.</w:t>
      </w:r>
      <w:r w:rsidR="0001159D" w:rsidRPr="0039378D">
        <w:t xml:space="preserve"> </w:t>
      </w:r>
      <w:r w:rsidR="00F625B3">
        <w:t>By t</w:t>
      </w:r>
      <w:r w:rsidR="0071184B" w:rsidRPr="0039378D">
        <w:t>ak</w:t>
      </w:r>
      <w:r w:rsidR="00F625B3">
        <w:t>ing</w:t>
      </w:r>
      <w:r w:rsidR="0071184B" w:rsidRPr="0039378D">
        <w:t xml:space="preserve"> advantage of</w:t>
      </w:r>
      <w:r w:rsidR="00291D85" w:rsidRPr="0039378D">
        <w:t xml:space="preserve"> recent technologies</w:t>
      </w:r>
      <w:r w:rsidR="0071184B" w:rsidRPr="0039378D">
        <w:t>, t</w:t>
      </w:r>
      <w:r w:rsidR="00D71665" w:rsidRPr="0039378D">
        <w:t>he volume conduc</w:t>
      </w:r>
      <w:r w:rsidR="001D2F51" w:rsidRPr="0039378D">
        <w:t>tion</w:t>
      </w:r>
      <w:r w:rsidR="00D71665" w:rsidRPr="0039378D">
        <w:t xml:space="preserve"> effect can be </w:t>
      </w:r>
      <w:r w:rsidR="0015667A">
        <w:t>tackled</w:t>
      </w:r>
      <w:r w:rsidR="001D2F51" w:rsidRPr="0039378D">
        <w:t xml:space="preserve"> </w:t>
      </w:r>
      <w:r w:rsidR="00D71665" w:rsidRPr="0039378D">
        <w:t>by</w:t>
      </w:r>
      <w:r w:rsidR="00291D85" w:rsidRPr="0039378D">
        <w:t xml:space="preserve"> numerically</w:t>
      </w:r>
      <w:r w:rsidR="00D71665" w:rsidRPr="0039378D">
        <w:t xml:space="preserve"> </w:t>
      </w:r>
      <w:r w:rsidR="00B060C0" w:rsidRPr="0039378D">
        <w:t xml:space="preserve">modeling </w:t>
      </w:r>
      <w:r w:rsidR="00291D85" w:rsidRPr="0039378D">
        <w:t>the conduction profiles of head tissues</w:t>
      </w:r>
      <w:r w:rsidR="000D2154">
        <w:t>. Moreover,</w:t>
      </w:r>
      <w:r w:rsidR="00C871FB" w:rsidRPr="0039378D">
        <w:t xml:space="preserve"> </w:t>
      </w:r>
      <w:r w:rsidR="001D2F51" w:rsidRPr="0039378D">
        <w:t xml:space="preserve">EEG/MEG </w:t>
      </w:r>
      <w:r w:rsidR="00223434" w:rsidRPr="0039378D">
        <w:t>source imaging</w:t>
      </w:r>
      <w:r w:rsidR="007331E1" w:rsidRPr="0039378D">
        <w:t xml:space="preserve"> technique</w:t>
      </w:r>
      <w:r w:rsidR="003361CF">
        <w:t>s</w:t>
      </w:r>
      <w:r w:rsidR="007331E1" w:rsidRPr="0039378D">
        <w:t xml:space="preserve"> </w:t>
      </w:r>
      <w:r w:rsidR="000D2154">
        <w:t>ha</w:t>
      </w:r>
      <w:r w:rsidR="003361CF">
        <w:t>ve</w:t>
      </w:r>
      <w:r w:rsidR="000D2154">
        <w:t xml:space="preserve"> </w:t>
      </w:r>
      <w:r w:rsidR="00466D96" w:rsidRPr="0039378D">
        <w:t>evolved</w:t>
      </w:r>
      <w:r w:rsidR="001B6BFD">
        <w:t xml:space="preserve"> </w:t>
      </w:r>
      <w:r w:rsidR="00063A94">
        <w:t xml:space="preserve">in </w:t>
      </w:r>
      <w:r w:rsidR="003361CF">
        <w:t xml:space="preserve">the </w:t>
      </w:r>
      <w:r w:rsidR="00466D96" w:rsidRPr="0039378D">
        <w:t>last decades</w:t>
      </w:r>
      <w:r w:rsidR="001B6BFD">
        <w:t xml:space="preserve"> </w:t>
      </w:r>
      <w:r w:rsidR="000D2154">
        <w:t>to</w:t>
      </w:r>
      <w:r w:rsidR="007331E1" w:rsidRPr="0039378D">
        <w:t xml:space="preserve"> improve the spatial resolution</w:t>
      </w:r>
      <w:r w:rsidR="00466D96" w:rsidRPr="0039378D">
        <w:t xml:space="preserve"> of EEG/MEG </w:t>
      </w:r>
      <w:r w:rsidR="004A697F" w:rsidRPr="0039378D">
        <w:t xml:space="preserve">by inversely mapping </w:t>
      </w:r>
      <w:r w:rsidR="005430C7" w:rsidRPr="0039378D">
        <w:t xml:space="preserve">the </w:t>
      </w:r>
      <w:r w:rsidR="00291D85" w:rsidRPr="0039378D">
        <w:t>sensor signal</w:t>
      </w:r>
      <w:r w:rsidR="00F625B3">
        <w:t>s</w:t>
      </w:r>
      <w:r w:rsidR="00291D85" w:rsidRPr="0039378D">
        <w:t xml:space="preserve"> (on the scalp) to </w:t>
      </w:r>
      <w:r w:rsidR="00F625B3">
        <w:t>their</w:t>
      </w:r>
      <w:r w:rsidR="00291D85" w:rsidRPr="0039378D">
        <w:t xml:space="preserve"> cortical origins (on the cerebral cortex)</w:t>
      </w:r>
      <w:r w:rsidR="00466D96" w:rsidRPr="0039378D">
        <w:t xml:space="preserve">. </w:t>
      </w:r>
    </w:p>
    <w:p w14:paraId="7765D960" w14:textId="25DDCE16" w:rsidR="001120B9" w:rsidRPr="0039378D" w:rsidRDefault="001120B9" w:rsidP="00560D9F">
      <w:pPr>
        <w:ind w:firstLine="720"/>
      </w:pPr>
      <w:r w:rsidRPr="0039378D">
        <w:t xml:space="preserve">In this chapter, </w:t>
      </w:r>
      <w:r w:rsidR="002548EA" w:rsidRPr="0039378D">
        <w:t>the</w:t>
      </w:r>
      <w:r w:rsidR="00481297" w:rsidRPr="0039378D">
        <w:t xml:space="preserve"> </w:t>
      </w:r>
      <w:r w:rsidR="00F625B3">
        <w:t>genesis</w:t>
      </w:r>
      <w:r w:rsidR="000D78EB" w:rsidRPr="0039378D">
        <w:t xml:space="preserve"> of </w:t>
      </w:r>
      <w:r w:rsidR="009C25FC" w:rsidRPr="0039378D">
        <w:t>EEG/MEG</w:t>
      </w:r>
      <w:r w:rsidR="002548EA" w:rsidRPr="0039378D">
        <w:t xml:space="preserve"> </w:t>
      </w:r>
      <w:r w:rsidR="009C25FC" w:rsidRPr="0039378D">
        <w:t xml:space="preserve">signals </w:t>
      </w:r>
      <w:r w:rsidR="00F31DDA" w:rsidRPr="0039378D">
        <w:t>is</w:t>
      </w:r>
      <w:r w:rsidR="002548EA" w:rsidRPr="0039378D">
        <w:t xml:space="preserve"> first </w:t>
      </w:r>
      <w:r w:rsidR="00481297" w:rsidRPr="0039378D">
        <w:t>described</w:t>
      </w:r>
      <w:r w:rsidR="002548EA" w:rsidRPr="0039378D">
        <w:t xml:space="preserve"> from tiny currents generated at the cellular level to </w:t>
      </w:r>
      <w:r w:rsidR="00481297" w:rsidRPr="0039378D">
        <w:t xml:space="preserve">net current flows </w:t>
      </w:r>
      <w:r w:rsidR="00EE735C" w:rsidRPr="0039378D">
        <w:t>at the macro level</w:t>
      </w:r>
      <w:r w:rsidR="00900830" w:rsidRPr="0039378D">
        <w:t xml:space="preserve">, in order </w:t>
      </w:r>
      <w:r w:rsidR="002548EA" w:rsidRPr="0039378D">
        <w:t>to understand the neural mechanism</w:t>
      </w:r>
      <w:r w:rsidR="00481297" w:rsidRPr="0039378D">
        <w:t xml:space="preserve"> of EEG/MEG</w:t>
      </w:r>
      <w:r w:rsidR="002548EA" w:rsidRPr="0039378D">
        <w:t>.</w:t>
      </w:r>
      <w:r w:rsidR="00BC36FA" w:rsidRPr="0039378D">
        <w:t xml:space="preserve"> </w:t>
      </w:r>
      <w:r w:rsidR="00EE735C" w:rsidRPr="0039378D">
        <w:t>Current</w:t>
      </w:r>
      <w:r w:rsidR="00AC0166" w:rsidRPr="0039378D">
        <w:t xml:space="preserve"> </w:t>
      </w:r>
      <w:r w:rsidR="00191237" w:rsidRPr="0039378D">
        <w:t>measuring technologies</w:t>
      </w:r>
      <w:r w:rsidR="00EE735C" w:rsidRPr="0039378D">
        <w:t xml:space="preserve"> for EEG and MEG</w:t>
      </w:r>
      <w:r w:rsidR="00942068">
        <w:t xml:space="preserve">, including </w:t>
      </w:r>
      <w:r w:rsidR="00BC36FA" w:rsidRPr="0039378D">
        <w:t xml:space="preserve">sensors and </w:t>
      </w:r>
      <w:r w:rsidR="009C25FC" w:rsidRPr="0039378D">
        <w:t xml:space="preserve">recording </w:t>
      </w:r>
      <w:r w:rsidR="00942068">
        <w:t>instrument</w:t>
      </w:r>
      <w:r w:rsidR="00BC36FA" w:rsidRPr="0039378D">
        <w:t>s</w:t>
      </w:r>
      <w:r w:rsidR="00942068">
        <w:t>,</w:t>
      </w:r>
      <w:r w:rsidR="00BC36FA" w:rsidRPr="0039378D">
        <w:t xml:space="preserve"> </w:t>
      </w:r>
      <w:r w:rsidR="00942068">
        <w:t>are briefly reviewed</w:t>
      </w:r>
      <w:r w:rsidR="0015667A">
        <w:t xml:space="preserve"> to understand the physical mechanisms in measuring EEG and MEG</w:t>
      </w:r>
      <w:r w:rsidR="00C00C84" w:rsidRPr="0039378D">
        <w:t xml:space="preserve">. </w:t>
      </w:r>
      <w:r w:rsidR="00F156B5" w:rsidRPr="0039378D">
        <w:t>M</w:t>
      </w:r>
      <w:r w:rsidR="00481297" w:rsidRPr="0039378D">
        <w:t>athematical</w:t>
      </w:r>
      <w:r w:rsidR="0081537B" w:rsidRPr="0039378D">
        <w:t xml:space="preserve"> </w:t>
      </w:r>
      <w:r w:rsidR="006E6774" w:rsidRPr="0039378D">
        <w:t>model</w:t>
      </w:r>
      <w:r w:rsidR="00C00C84" w:rsidRPr="0039378D">
        <w:t xml:space="preserve">s </w:t>
      </w:r>
      <w:r w:rsidR="00481297" w:rsidRPr="0039378D">
        <w:t>of</w:t>
      </w:r>
      <w:r w:rsidR="00F26CE2" w:rsidRPr="0039378D">
        <w:t xml:space="preserve"> </w:t>
      </w:r>
      <w:r w:rsidR="00DA7A4D" w:rsidRPr="0039378D">
        <w:t xml:space="preserve">brain </w:t>
      </w:r>
      <w:r w:rsidR="006E6774" w:rsidRPr="0039378D">
        <w:t>sources</w:t>
      </w:r>
      <w:r w:rsidR="00DA7A4D" w:rsidRPr="0039378D">
        <w:t xml:space="preserve"> </w:t>
      </w:r>
      <w:r w:rsidR="00A8161F" w:rsidRPr="0039378D">
        <w:t>and</w:t>
      </w:r>
      <w:r w:rsidR="005D28CF" w:rsidRPr="0039378D">
        <w:t xml:space="preserve"> </w:t>
      </w:r>
      <w:r w:rsidR="00FB1E05" w:rsidRPr="0039378D">
        <w:t>the</w:t>
      </w:r>
      <w:r w:rsidR="00F156B5" w:rsidRPr="0039378D">
        <w:t xml:space="preserve"> </w:t>
      </w:r>
      <w:r w:rsidR="00481297" w:rsidRPr="0039378D">
        <w:t xml:space="preserve">volume conductor </w:t>
      </w:r>
      <w:r w:rsidR="00F26CE2" w:rsidRPr="0039378D">
        <w:t xml:space="preserve">are </w:t>
      </w:r>
      <w:r w:rsidR="00481297" w:rsidRPr="0039378D">
        <w:t>introduced</w:t>
      </w:r>
      <w:r w:rsidR="003262EF" w:rsidRPr="0039378D">
        <w:t xml:space="preserve"> from </w:t>
      </w:r>
      <w:r w:rsidR="00F07076" w:rsidRPr="0039378D">
        <w:t xml:space="preserve">the </w:t>
      </w:r>
      <w:r w:rsidR="003262EF" w:rsidRPr="0039378D">
        <w:t>simple</w:t>
      </w:r>
      <w:r w:rsidR="00F07076" w:rsidRPr="0039378D">
        <w:t>st</w:t>
      </w:r>
      <w:r w:rsidR="003262EF" w:rsidRPr="0039378D">
        <w:t xml:space="preserve"> </w:t>
      </w:r>
      <w:r w:rsidR="00481297" w:rsidRPr="0039378D">
        <w:t xml:space="preserve">one </w:t>
      </w:r>
      <w:r w:rsidR="003262EF" w:rsidRPr="0039378D">
        <w:t xml:space="preserve">to </w:t>
      </w:r>
      <w:r w:rsidR="00F07076" w:rsidRPr="0039378D">
        <w:t xml:space="preserve">the most </w:t>
      </w:r>
      <w:r w:rsidR="003262EF" w:rsidRPr="0039378D">
        <w:t>complex</w:t>
      </w:r>
      <w:r w:rsidR="00481297" w:rsidRPr="0039378D">
        <w:t xml:space="preserve"> one</w:t>
      </w:r>
      <w:r w:rsidR="00DA7A4D" w:rsidRPr="0039378D">
        <w:t xml:space="preserve">. </w:t>
      </w:r>
      <w:r w:rsidR="00E70572" w:rsidRPr="0039378D">
        <w:t>T</w:t>
      </w:r>
      <w:r w:rsidR="0081537B" w:rsidRPr="0039378D">
        <w:t>he relationship betwee</w:t>
      </w:r>
      <w:r w:rsidR="00AE3EC6" w:rsidRPr="0039378D">
        <w:t xml:space="preserve">n EEG/MEG measurements and </w:t>
      </w:r>
      <w:r w:rsidR="00022C56" w:rsidRPr="0039378D">
        <w:t>cortical</w:t>
      </w:r>
      <w:r w:rsidR="0081537B" w:rsidRPr="0039378D">
        <w:t xml:space="preserve"> sources </w:t>
      </w:r>
      <w:r w:rsidR="00022C56" w:rsidRPr="0039378D">
        <w:t>can be derived by solving</w:t>
      </w:r>
      <w:r w:rsidR="0081537B" w:rsidRPr="0039378D">
        <w:t xml:space="preserve"> the</w:t>
      </w:r>
      <w:r w:rsidR="006E6774" w:rsidRPr="0039378D">
        <w:t xml:space="preserve"> </w:t>
      </w:r>
      <w:r w:rsidR="00022C56" w:rsidRPr="0039378D">
        <w:t xml:space="preserve">EEG/MEG </w:t>
      </w:r>
      <w:r w:rsidR="0081537B" w:rsidRPr="0039378D">
        <w:t>forward problem</w:t>
      </w:r>
      <w:r w:rsidR="00022C56" w:rsidRPr="0039378D">
        <w:t xml:space="preserve">. With this relationship, cortical </w:t>
      </w:r>
      <w:r w:rsidR="0081537B" w:rsidRPr="0039378D">
        <w:t xml:space="preserve">sources </w:t>
      </w:r>
      <w:r w:rsidR="00022C56" w:rsidRPr="0039378D">
        <w:t xml:space="preserve">can thus be </w:t>
      </w:r>
      <w:r w:rsidR="0081537B" w:rsidRPr="0039378D">
        <w:t xml:space="preserve">reconstructed </w:t>
      </w:r>
      <w:r w:rsidR="00022C56" w:rsidRPr="0039378D">
        <w:t xml:space="preserve">from EEG/EMG </w:t>
      </w:r>
      <w:r w:rsidR="0081537B" w:rsidRPr="0039378D">
        <w:t xml:space="preserve">by solving </w:t>
      </w:r>
      <w:r w:rsidR="003262EF" w:rsidRPr="0039378D">
        <w:t>th</w:t>
      </w:r>
      <w:r w:rsidR="00022C56" w:rsidRPr="0039378D">
        <w:t xml:space="preserve">e </w:t>
      </w:r>
      <w:r w:rsidR="0081537B" w:rsidRPr="0039378D">
        <w:t xml:space="preserve">inverse problem. </w:t>
      </w:r>
      <w:r w:rsidR="009A0D5B" w:rsidRPr="0039378D">
        <w:t xml:space="preserve">Due to </w:t>
      </w:r>
      <w:r w:rsidR="003361CF">
        <w:t xml:space="preserve">its </w:t>
      </w:r>
      <w:r w:rsidR="009A0D5B" w:rsidRPr="0039378D">
        <w:t>ill</w:t>
      </w:r>
      <w:r w:rsidR="00022C56" w:rsidRPr="0039378D">
        <w:t>-</w:t>
      </w:r>
      <w:r w:rsidR="009A0D5B" w:rsidRPr="0039378D">
        <w:t>posedness</w:t>
      </w:r>
      <w:r w:rsidR="003361CF">
        <w:t xml:space="preserve"> nature</w:t>
      </w:r>
      <w:r w:rsidR="00AE3EC6" w:rsidRPr="0039378D">
        <w:t>,</w:t>
      </w:r>
      <w:r w:rsidR="00022C56" w:rsidRPr="0039378D">
        <w:t xml:space="preserve"> the inverse problem does</w:t>
      </w:r>
      <w:r w:rsidR="00942068">
        <w:t xml:space="preserve"> not</w:t>
      </w:r>
      <w:r w:rsidR="00022C56" w:rsidRPr="0039378D">
        <w:t xml:space="preserve"> have a unique solution. R</w:t>
      </w:r>
      <w:r w:rsidR="00AE3EC6" w:rsidRPr="0039378D">
        <w:t>egula</w:t>
      </w:r>
      <w:r w:rsidR="00FB1E05" w:rsidRPr="0039378D">
        <w:t xml:space="preserve">rization schemes </w:t>
      </w:r>
      <w:r w:rsidR="00022C56" w:rsidRPr="0039378D">
        <w:t>based on</w:t>
      </w:r>
      <w:r w:rsidR="003262EF" w:rsidRPr="0039378D">
        <w:t xml:space="preserve"> either </w:t>
      </w:r>
      <w:r w:rsidR="003361CF">
        <w:t xml:space="preserve">the </w:t>
      </w:r>
      <w:r w:rsidR="003262EF" w:rsidRPr="0039378D">
        <w:rPr>
          <w:i/>
        </w:rPr>
        <w:t>ℓ</w:t>
      </w:r>
      <w:r w:rsidR="003262EF" w:rsidRPr="0039378D">
        <w:rPr>
          <w:i/>
          <w:vertAlign w:val="subscript"/>
        </w:rPr>
        <w:t>2</w:t>
      </w:r>
      <w:r w:rsidR="003262EF" w:rsidRPr="0039378D">
        <w:rPr>
          <w:rFonts w:hint="eastAsia"/>
        </w:rPr>
        <w:t>-norm</w:t>
      </w:r>
      <w:r w:rsidR="003262EF" w:rsidRPr="0039378D">
        <w:t xml:space="preserve"> or </w:t>
      </w:r>
      <w:r w:rsidR="003262EF" w:rsidRPr="0039378D">
        <w:rPr>
          <w:i/>
        </w:rPr>
        <w:t>ℓ</w:t>
      </w:r>
      <w:r w:rsidR="003262EF" w:rsidRPr="0039378D">
        <w:rPr>
          <w:i/>
          <w:vertAlign w:val="subscript"/>
        </w:rPr>
        <w:t>1</w:t>
      </w:r>
      <w:r w:rsidR="003262EF" w:rsidRPr="0039378D">
        <w:rPr>
          <w:rFonts w:hint="eastAsia"/>
        </w:rPr>
        <w:t>-norm</w:t>
      </w:r>
      <w:r w:rsidR="00022C56" w:rsidRPr="0039378D">
        <w:t xml:space="preserve"> </w:t>
      </w:r>
      <w:r w:rsidR="003262EF" w:rsidRPr="0039378D">
        <w:t xml:space="preserve">are </w:t>
      </w:r>
      <w:r w:rsidR="00022C56" w:rsidRPr="0039378D">
        <w:t xml:space="preserve">thus </w:t>
      </w:r>
      <w:r w:rsidR="00FB1E05" w:rsidRPr="0039378D">
        <w:t>introduced</w:t>
      </w:r>
      <w:r w:rsidR="005D28CF" w:rsidRPr="0039378D">
        <w:t xml:space="preserve"> to </w:t>
      </w:r>
      <w:r w:rsidR="00022C56" w:rsidRPr="0039378D">
        <w:t>derive</w:t>
      </w:r>
      <w:r w:rsidR="005D28CF" w:rsidRPr="0039378D">
        <w:t xml:space="preserve"> a</w:t>
      </w:r>
      <w:r w:rsidR="00022C56" w:rsidRPr="0039378D">
        <w:t xml:space="preserve"> </w:t>
      </w:r>
      <w:r w:rsidR="005D28CF" w:rsidRPr="0039378D">
        <w:t>solution</w:t>
      </w:r>
      <w:r w:rsidR="00022C56" w:rsidRPr="0039378D">
        <w:t xml:space="preserve"> with</w:t>
      </w:r>
      <w:r w:rsidR="00690F9D">
        <w:t xml:space="preserve"> physical and/or</w:t>
      </w:r>
      <w:r w:rsidR="00022C56" w:rsidRPr="0039378D">
        <w:t xml:space="preserve"> physiological meaning</w:t>
      </w:r>
      <w:r w:rsidR="00FB1E05" w:rsidRPr="0039378D">
        <w:t>.</w:t>
      </w:r>
      <w:r w:rsidR="003262EF" w:rsidRPr="0039378D">
        <w:t xml:space="preserve"> </w:t>
      </w:r>
    </w:p>
    <w:p w14:paraId="195134EF" w14:textId="77777777" w:rsidR="00BB6DF7" w:rsidRPr="0039378D" w:rsidRDefault="00BB6DF7" w:rsidP="007C7988">
      <w:pPr>
        <w:pStyle w:val="Heading2"/>
      </w:pPr>
      <w:bookmarkStart w:id="13" w:name="_Toc374584337"/>
      <w:r w:rsidRPr="0039378D">
        <w:lastRenderedPageBreak/>
        <w:t>2.1 Introduction to EEG/MEG</w:t>
      </w:r>
      <w:bookmarkEnd w:id="13"/>
      <w:r w:rsidRPr="0039378D">
        <w:t xml:space="preserve"> </w:t>
      </w:r>
    </w:p>
    <w:p w14:paraId="5B686E71" w14:textId="77777777" w:rsidR="00BB6DF7" w:rsidRPr="0039378D" w:rsidRDefault="00BB6DF7" w:rsidP="001F492F">
      <w:pPr>
        <w:pStyle w:val="Heading3"/>
        <w:rPr>
          <w:lang w:eastAsia="zh-CN"/>
        </w:rPr>
      </w:pPr>
      <w:bookmarkStart w:id="14" w:name="_Toc374584338"/>
      <w:r w:rsidRPr="0039378D">
        <w:t>2.1.1 Genesis of EEG/MEG</w:t>
      </w:r>
      <w:bookmarkEnd w:id="14"/>
    </w:p>
    <w:p w14:paraId="5061D90A" w14:textId="450936F2" w:rsidR="003A6984" w:rsidRPr="0039378D" w:rsidRDefault="003A6984" w:rsidP="00560D9F">
      <w:pPr>
        <w:ind w:firstLine="720"/>
      </w:pPr>
      <w:r w:rsidRPr="0039378D">
        <w:t>Neurons</w:t>
      </w:r>
      <w:r w:rsidR="00F74632" w:rsidRPr="0039378D">
        <w:t xml:space="preserve"> </w:t>
      </w:r>
      <w:r w:rsidRPr="0039378D">
        <w:t>are</w:t>
      </w:r>
      <w:r w:rsidR="00A43320">
        <w:t xml:space="preserve"> primary</w:t>
      </w:r>
      <w:r w:rsidR="00A91693" w:rsidRPr="0039378D">
        <w:t xml:space="preserve"> components </w:t>
      </w:r>
      <w:r w:rsidR="00A43320">
        <w:t xml:space="preserve">of the human brain, responsible </w:t>
      </w:r>
      <w:r w:rsidR="00A91693" w:rsidRPr="0039378D">
        <w:t>for processing and transmitting information</w:t>
      </w:r>
      <w:r w:rsidR="00A43320">
        <w:t xml:space="preserve"> through electrical or chemical signals</w:t>
      </w:r>
      <w:r w:rsidR="00363EE7" w:rsidRPr="0039378D">
        <w:t xml:space="preserve">. </w:t>
      </w:r>
      <w:r w:rsidR="00D06D7D" w:rsidRPr="0039378D">
        <w:rPr>
          <w:lang w:eastAsia="zh-CN"/>
        </w:rPr>
        <w:t>A</w:t>
      </w:r>
      <w:r w:rsidR="008F5768" w:rsidRPr="0039378D">
        <w:rPr>
          <w:rFonts w:hint="eastAsia"/>
          <w:lang w:eastAsia="zh-CN"/>
        </w:rPr>
        <w:t xml:space="preserve"> </w:t>
      </w:r>
      <w:r w:rsidR="006B4B8E" w:rsidRPr="0039378D">
        <w:t xml:space="preserve">typical </w:t>
      </w:r>
      <w:r w:rsidR="008F5768" w:rsidRPr="0039378D">
        <w:t>neuron cell</w:t>
      </w:r>
      <w:r w:rsidR="00D06D7D" w:rsidRPr="0039378D">
        <w:t xml:space="preserve"> (Figure 2.1)</w:t>
      </w:r>
      <w:r w:rsidR="008F5768" w:rsidRPr="0039378D">
        <w:t xml:space="preserve"> consist</w:t>
      </w:r>
      <w:r w:rsidR="00D06D7D" w:rsidRPr="0039378D">
        <w:rPr>
          <w:lang w:eastAsia="zh-CN"/>
        </w:rPr>
        <w:t>s</w:t>
      </w:r>
      <w:r w:rsidR="00266202" w:rsidRPr="0039378D">
        <w:t xml:space="preserve"> </w:t>
      </w:r>
      <w:r w:rsidR="005F1780">
        <w:t xml:space="preserve">of </w:t>
      </w:r>
      <w:r w:rsidR="00CF2F90" w:rsidRPr="0039378D">
        <w:t>three</w:t>
      </w:r>
      <w:r w:rsidR="00A43320">
        <w:t xml:space="preserve"> </w:t>
      </w:r>
      <w:r w:rsidR="00CF2F90" w:rsidRPr="0039378D">
        <w:t xml:space="preserve">parts: </w:t>
      </w:r>
      <w:r w:rsidR="00AC7C21" w:rsidRPr="0039378D">
        <w:t>(1) dendrites</w:t>
      </w:r>
      <w:r w:rsidR="00ED6015" w:rsidRPr="0039378D">
        <w:t>, which are tree-like receiver</w:t>
      </w:r>
      <w:r w:rsidR="00AC7C21" w:rsidRPr="0039378D">
        <w:t>s</w:t>
      </w:r>
      <w:r w:rsidR="00ED6015" w:rsidRPr="0039378D">
        <w:t xml:space="preserve"> collecting electrical or</w:t>
      </w:r>
      <w:r w:rsidR="00AC7C21" w:rsidRPr="0039378D">
        <w:t xml:space="preserve"> chemical stimuli from other cells; (2</w:t>
      </w:r>
      <w:r w:rsidR="00615544" w:rsidRPr="0039378D">
        <w:t xml:space="preserve">) </w:t>
      </w:r>
      <w:r w:rsidR="00890E57" w:rsidRPr="0039378D">
        <w:t>the</w:t>
      </w:r>
      <w:r w:rsidR="00A71F64" w:rsidRPr="0039378D">
        <w:t xml:space="preserve"> cell body</w:t>
      </w:r>
      <w:r w:rsidR="00D06D7D" w:rsidRPr="0039378D">
        <w:rPr>
          <w:lang w:eastAsia="zh-CN"/>
        </w:rPr>
        <w:t xml:space="preserve">, which </w:t>
      </w:r>
      <w:r w:rsidR="00AC7C21" w:rsidRPr="0039378D">
        <w:rPr>
          <w:lang w:eastAsia="zh-CN"/>
        </w:rPr>
        <w:t>is the main processor for generating electrical impulses</w:t>
      </w:r>
      <w:r w:rsidR="00615544" w:rsidRPr="0039378D">
        <w:t>;</w:t>
      </w:r>
      <w:r w:rsidR="00A71F64" w:rsidRPr="0039378D">
        <w:t xml:space="preserve"> </w:t>
      </w:r>
      <w:r w:rsidR="00615544" w:rsidRPr="0039378D">
        <w:t xml:space="preserve">(3) </w:t>
      </w:r>
      <w:r w:rsidR="00D06D7D" w:rsidRPr="0039378D">
        <w:t xml:space="preserve">the </w:t>
      </w:r>
      <w:r w:rsidR="006B4B8E" w:rsidRPr="0039378D">
        <w:t>axon</w:t>
      </w:r>
      <w:r w:rsidR="00D06D7D" w:rsidRPr="0039378D">
        <w:t xml:space="preserve">, which is a long nerve fiber conducting electrical impulses away from the </w:t>
      </w:r>
      <w:r w:rsidR="00AC7C21" w:rsidRPr="0039378D">
        <w:t>cell body</w:t>
      </w:r>
      <w:r w:rsidR="00D06D7D" w:rsidRPr="0039378D">
        <w:t xml:space="preserve"> to other cells</w:t>
      </w:r>
      <w:r w:rsidR="00D06D7D" w:rsidRPr="0039378D">
        <w:rPr>
          <w:lang w:eastAsia="zh-CN"/>
        </w:rPr>
        <w:t xml:space="preserve"> </w:t>
      </w:r>
      <w:r w:rsidR="00C55D90" w:rsidRPr="0039378D">
        <w:rPr>
          <w:rFonts w:hint="eastAsia"/>
          <w:lang w:eastAsia="zh-CN"/>
        </w:rPr>
        <w:t>(</w:t>
      </w:r>
      <w:r w:rsidR="007351E7" w:rsidRPr="0039378D">
        <w:t>Hämäläinen, et al., 1993</w:t>
      </w:r>
      <w:r w:rsidR="00404684" w:rsidRPr="0039378D">
        <w:t>; Iaizzo, 2013</w:t>
      </w:r>
      <w:r w:rsidR="00C55D90" w:rsidRPr="0039378D">
        <w:rPr>
          <w:rFonts w:hint="eastAsia"/>
          <w:lang w:eastAsia="zh-CN"/>
        </w:rPr>
        <w:t>)</w:t>
      </w:r>
      <w:r w:rsidR="006B4B8E" w:rsidRPr="0039378D">
        <w:t>.</w:t>
      </w:r>
      <w:r w:rsidR="00517DF5" w:rsidRPr="0039378D">
        <w:t xml:space="preserve"> </w:t>
      </w:r>
    </w:p>
    <w:p w14:paraId="1C8BB065" w14:textId="35FAC98A" w:rsidR="00EE4F68" w:rsidRDefault="00EE4F68" w:rsidP="00E30570">
      <w:pPr>
        <w:pStyle w:val="Caption"/>
        <w:jc w:val="center"/>
      </w:pPr>
      <w:r>
        <w:rPr>
          <w:rFonts w:hint="eastAsia"/>
          <w:noProof/>
          <w:lang w:bidi="ar-SA"/>
        </w:rPr>
        <w:drawing>
          <wp:inline distT="0" distB="0" distL="0" distR="0" wp14:anchorId="71128B78" wp14:editId="6F7D80B6">
            <wp:extent cx="3983604" cy="2962723"/>
            <wp:effectExtent l="0" t="0" r="0" b="9525"/>
            <wp:docPr id="4" name="Picture 4" descr="C:\Users\Min\Dropbox\research project\thesis\Dissertation\figures\neuron_cell_v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n\Dropbox\research project\thesis\Dissertation\figures\neuron_cell_v3.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83659" cy="2962764"/>
                    </a:xfrm>
                    <a:prstGeom prst="rect">
                      <a:avLst/>
                    </a:prstGeom>
                    <a:noFill/>
                    <a:ln>
                      <a:noFill/>
                    </a:ln>
                  </pic:spPr>
                </pic:pic>
              </a:graphicData>
            </a:graphic>
          </wp:inline>
        </w:drawing>
      </w:r>
    </w:p>
    <w:p w14:paraId="55B62C3A" w14:textId="19D70A2E" w:rsidR="00B616A1" w:rsidRDefault="000C31BD" w:rsidP="00B616A1">
      <w:pPr>
        <w:pStyle w:val="Caption"/>
        <w:jc w:val="center"/>
        <w:rPr>
          <w:b w:val="0"/>
        </w:rPr>
      </w:pPr>
      <w:bookmarkStart w:id="15" w:name="_Toc374595565"/>
      <w:proofErr w:type="gramStart"/>
      <w:r w:rsidRPr="00D33F27">
        <w:t xml:space="preserve">Figure </w:t>
      </w:r>
      <w:r w:rsidR="007246E6" w:rsidRPr="00D33F27">
        <w:t>2</w:t>
      </w:r>
      <w:r w:rsidR="002F3413" w:rsidRPr="00D33F27">
        <w:t>.</w:t>
      </w:r>
      <w:proofErr w:type="gramEnd"/>
      <w:r w:rsidR="004E56E8">
        <w:fldChar w:fldCharType="begin"/>
      </w:r>
      <w:r w:rsidR="004E56E8">
        <w:instrText xml:space="preserve"> SEQ Figure \* ARABIC \s 1 </w:instrText>
      </w:r>
      <w:r w:rsidR="004E56E8">
        <w:fldChar w:fldCharType="separate"/>
      </w:r>
      <w:r w:rsidR="00BB010E">
        <w:rPr>
          <w:noProof/>
        </w:rPr>
        <w:t>1</w:t>
      </w:r>
      <w:r w:rsidR="004E56E8">
        <w:fldChar w:fldCharType="end"/>
      </w:r>
      <w:r w:rsidRPr="00D33F27">
        <w:t xml:space="preserve"> </w:t>
      </w:r>
      <w:r w:rsidRPr="00B616A1">
        <w:t>Structure of a typical neuron</w:t>
      </w:r>
      <w:r w:rsidR="00CC24A2" w:rsidRPr="00B616A1">
        <w:t xml:space="preserve"> cell</w:t>
      </w:r>
      <w:bookmarkEnd w:id="15"/>
    </w:p>
    <w:p w14:paraId="3CBFCB91" w14:textId="794C8319" w:rsidR="00EE4F68" w:rsidRPr="00E30570" w:rsidRDefault="00B616A1" w:rsidP="00B616A1">
      <w:pPr>
        <w:pStyle w:val="Caption"/>
        <w:jc w:val="center"/>
      </w:pPr>
      <w:r>
        <w:rPr>
          <w:b w:val="0"/>
        </w:rPr>
        <w:t xml:space="preserve">A typical neuron cell consists of three parts, dendrites, the cell body and axons </w:t>
      </w:r>
      <w:r w:rsidR="00EE4F68" w:rsidRPr="00E30570">
        <w:rPr>
          <w:b w:val="0"/>
        </w:rPr>
        <w:t>(adapted from Iaizzo, 2013</w:t>
      </w:r>
      <w:r w:rsidR="00D33F27" w:rsidRPr="00E30570">
        <w:rPr>
          <w:b w:val="0"/>
        </w:rPr>
        <w:t>,</w:t>
      </w:r>
      <w:r w:rsidR="00EE4F68" w:rsidRPr="00E30570">
        <w:rPr>
          <w:b w:val="0"/>
        </w:rPr>
        <w:t xml:space="preserve"> with permission).</w:t>
      </w:r>
    </w:p>
    <w:p w14:paraId="5A9CCECA" w14:textId="77777777" w:rsidR="00BF3009" w:rsidRPr="00E30570" w:rsidRDefault="00BF3009" w:rsidP="00E30570">
      <w:pPr>
        <w:jc w:val="center"/>
      </w:pPr>
    </w:p>
    <w:p w14:paraId="4A2D6CD2" w14:textId="1E66911A" w:rsidR="00E40ED5" w:rsidRPr="0039378D" w:rsidRDefault="006C4B1C" w:rsidP="00560D9F">
      <w:pPr>
        <w:ind w:firstLine="720"/>
      </w:pPr>
      <w:r w:rsidRPr="0039378D">
        <w:t>The pyramidal</w:t>
      </w:r>
      <w:r w:rsidR="006C2623" w:rsidRPr="0039378D">
        <w:t xml:space="preserve"> cells</w:t>
      </w:r>
      <w:r w:rsidR="00C319FE" w:rsidRPr="0039378D">
        <w:t xml:space="preserve"> are a princip</w:t>
      </w:r>
      <w:r w:rsidR="005F1780">
        <w:t>al</w:t>
      </w:r>
      <w:r w:rsidR="00C319FE" w:rsidRPr="0039378D">
        <w:t xml:space="preserve"> group</w:t>
      </w:r>
      <w:r w:rsidRPr="0039378D">
        <w:t xml:space="preserve"> of cortical neurons</w:t>
      </w:r>
      <w:r w:rsidR="00E65E0E" w:rsidRPr="0039378D">
        <w:t xml:space="preserve"> with large apical dendrites</w:t>
      </w:r>
      <w:r w:rsidR="00D203A2">
        <w:t xml:space="preserve"> </w:t>
      </w:r>
      <w:r w:rsidR="00E65E0E" w:rsidRPr="0039378D">
        <w:t xml:space="preserve">assembled </w:t>
      </w:r>
      <w:r w:rsidR="00872933" w:rsidRPr="0039378D">
        <w:t>parallel along the</w:t>
      </w:r>
      <w:r w:rsidR="00CC2473" w:rsidRPr="0039378D">
        <w:t xml:space="preserve"> cortical surface </w:t>
      </w:r>
      <w:r w:rsidR="001E5B09" w:rsidRPr="0039378D">
        <w:t>(</w:t>
      </w:r>
      <w:r w:rsidR="00BA13E3" w:rsidRPr="0039378D">
        <w:t>Figure 2.2</w:t>
      </w:r>
      <w:r w:rsidR="00900F8E" w:rsidRPr="0039378D">
        <w:t>(a)</w:t>
      </w:r>
      <w:r w:rsidR="00BA13E3" w:rsidRPr="0039378D">
        <w:t>)</w:t>
      </w:r>
      <w:r w:rsidR="0075348C" w:rsidRPr="0039378D">
        <w:t xml:space="preserve"> (Baillet et al., 2001)</w:t>
      </w:r>
      <w:r w:rsidRPr="0039378D">
        <w:t xml:space="preserve">. </w:t>
      </w:r>
      <w:r w:rsidR="001E5B09" w:rsidRPr="0039378D">
        <w:t>A</w:t>
      </w:r>
      <w:r w:rsidR="00E40ED5" w:rsidRPr="0039378D">
        <w:t xml:space="preserve"> </w:t>
      </w:r>
      <w:r w:rsidR="00E65E0E" w:rsidRPr="0039378D">
        <w:t xml:space="preserve">pyramidal </w:t>
      </w:r>
      <w:r w:rsidR="00E40ED5" w:rsidRPr="0039378D">
        <w:t xml:space="preserve">neuron is electrically excited when the apical dendritic membrane </w:t>
      </w:r>
      <w:r w:rsidR="001E5B09" w:rsidRPr="0039378D">
        <w:t xml:space="preserve">is </w:t>
      </w:r>
      <w:r w:rsidR="00E40ED5" w:rsidRPr="0039378D">
        <w:lastRenderedPageBreak/>
        <w:t>depolarized</w:t>
      </w:r>
      <w:r w:rsidR="001E5B09" w:rsidRPr="0039378D">
        <w:t xml:space="preserve"> by stimuli from other neurons </w:t>
      </w:r>
      <w:r w:rsidR="00E40ED5" w:rsidRPr="0039378D">
        <w:t>to generate excitatory postsynaptic potentials (EPSPs)</w:t>
      </w:r>
      <w:r w:rsidR="001E5B09" w:rsidRPr="0039378D">
        <w:rPr>
          <w:lang w:eastAsia="zh-CN"/>
        </w:rPr>
        <w:t xml:space="preserve"> </w:t>
      </w:r>
      <w:r w:rsidR="000C29D7" w:rsidRPr="0039378D">
        <w:t>(Figure 2.2(a))</w:t>
      </w:r>
      <w:r w:rsidR="00CC2473" w:rsidRPr="0039378D">
        <w:t>,</w:t>
      </w:r>
      <w:r w:rsidR="000C29D7" w:rsidRPr="0039378D">
        <w:t xml:space="preserve"> </w:t>
      </w:r>
      <w:r w:rsidR="00E40ED5" w:rsidRPr="0039378D">
        <w:t xml:space="preserve">and </w:t>
      </w:r>
      <w:r w:rsidR="00E40ED5" w:rsidRPr="0039378D">
        <w:rPr>
          <w:rFonts w:hint="eastAsia"/>
          <w:lang w:eastAsia="zh-CN"/>
        </w:rPr>
        <w:t xml:space="preserve">potential differences between dendrites and </w:t>
      </w:r>
      <w:r w:rsidR="00EF372B" w:rsidRPr="0039378D">
        <w:rPr>
          <w:lang w:eastAsia="zh-CN"/>
        </w:rPr>
        <w:t>non-</w:t>
      </w:r>
      <w:r w:rsidR="00C84AD0" w:rsidRPr="0039378D">
        <w:rPr>
          <w:lang w:eastAsia="zh-CN"/>
        </w:rPr>
        <w:t xml:space="preserve">excited </w:t>
      </w:r>
      <w:r w:rsidR="00EF372B" w:rsidRPr="0039378D">
        <w:rPr>
          <w:lang w:eastAsia="zh-CN"/>
        </w:rPr>
        <w:t>s</w:t>
      </w:r>
      <w:r w:rsidR="00E40ED5" w:rsidRPr="0039378D">
        <w:rPr>
          <w:rFonts w:hint="eastAsia"/>
          <w:lang w:eastAsia="zh-CN"/>
        </w:rPr>
        <w:t xml:space="preserve">oma bodies </w:t>
      </w:r>
      <w:r w:rsidR="00E40ED5" w:rsidRPr="0039378D">
        <w:t>consequently trigger a</w:t>
      </w:r>
      <w:r w:rsidR="000C29D7" w:rsidRPr="0039378D">
        <w:t>n</w:t>
      </w:r>
      <w:r w:rsidR="00E40ED5" w:rsidRPr="0039378D">
        <w:t xml:space="preserve"> </w:t>
      </w:r>
      <w:r w:rsidR="007523C4" w:rsidRPr="0039378D">
        <w:t xml:space="preserve">intracellular </w:t>
      </w:r>
      <w:r w:rsidR="00E40ED5" w:rsidRPr="0039378D">
        <w:t xml:space="preserve">current flow </w:t>
      </w:r>
      <w:r w:rsidR="00312CAF" w:rsidRPr="0039378D">
        <w:t>sustaining the EPSPs</w:t>
      </w:r>
      <w:r w:rsidR="00E40ED5" w:rsidRPr="0039378D">
        <w:t xml:space="preserve">. </w:t>
      </w:r>
      <w:r w:rsidR="009D6717">
        <w:t>T</w:t>
      </w:r>
      <w:r w:rsidR="007523C4" w:rsidRPr="0039378D">
        <w:t>he intracellular current</w:t>
      </w:r>
      <w:r w:rsidR="000A580D" w:rsidRPr="0039378D">
        <w:t xml:space="preserve"> (also known as the </w:t>
      </w:r>
      <w:r w:rsidR="007523C4" w:rsidRPr="0039378D">
        <w:t>primary current</w:t>
      </w:r>
      <w:r w:rsidR="000A580D" w:rsidRPr="0039378D">
        <w:t xml:space="preserve">) </w:t>
      </w:r>
      <w:r w:rsidR="007523C4" w:rsidRPr="0039378D">
        <w:t xml:space="preserve">imposes </w:t>
      </w:r>
      <w:r w:rsidR="00E15962" w:rsidRPr="0039378D">
        <w:t xml:space="preserve">passive </w:t>
      </w:r>
      <w:r w:rsidR="007523C4" w:rsidRPr="0039378D">
        <w:t>extracellular currents</w:t>
      </w:r>
      <w:r w:rsidR="000A580D" w:rsidRPr="0039378D">
        <w:t xml:space="preserve"> (also known as </w:t>
      </w:r>
      <w:r w:rsidR="007523C4" w:rsidRPr="0039378D">
        <w:t>secondary</w:t>
      </w:r>
      <w:r w:rsidR="008502F6" w:rsidRPr="0039378D">
        <w:t xml:space="preserve"> currents</w:t>
      </w:r>
      <w:r w:rsidR="000A580D" w:rsidRPr="0039378D">
        <w:t xml:space="preserve">) </w:t>
      </w:r>
      <w:r w:rsidR="00E15962" w:rsidRPr="0039378D">
        <w:t xml:space="preserve">flowing </w:t>
      </w:r>
      <w:r w:rsidR="008502F6" w:rsidRPr="0039378D">
        <w:t>in the volume conductor to form a closed current loop.</w:t>
      </w:r>
      <w:r w:rsidR="00E15962" w:rsidRPr="0039378D">
        <w:t xml:space="preserve"> Although both primary and secondary currents contribute</w:t>
      </w:r>
      <w:r w:rsidR="003C3670" w:rsidRPr="0039378D">
        <w:t xml:space="preserve"> to electrical potentials and magnetic fields</w:t>
      </w:r>
      <w:r w:rsidR="00B126DB" w:rsidRPr="0039378D">
        <w:t xml:space="preserve"> </w:t>
      </w:r>
      <w:r w:rsidR="0078170D" w:rsidRPr="0039378D">
        <w:t xml:space="preserve">measured </w:t>
      </w:r>
      <w:r w:rsidR="00B126DB" w:rsidRPr="0039378D">
        <w:t xml:space="preserve">on the scalp, </w:t>
      </w:r>
      <w:r w:rsidR="00F337CC" w:rsidRPr="0039378D">
        <w:t>the spatial organization of pyramidal cells with parallel arrangement</w:t>
      </w:r>
      <w:r w:rsidR="000A580D" w:rsidRPr="0039378D">
        <w:t xml:space="preserve"> </w:t>
      </w:r>
      <w:r w:rsidR="00F337CC" w:rsidRPr="0039378D">
        <w:t xml:space="preserve">allows the summation of currents with </w:t>
      </w:r>
      <w:r w:rsidR="006720CA" w:rsidRPr="0039378D">
        <w:t xml:space="preserve">limited </w:t>
      </w:r>
      <w:r w:rsidR="00F337CC" w:rsidRPr="0039378D">
        <w:t>cancellation</w:t>
      </w:r>
      <w:r w:rsidR="006720CA" w:rsidRPr="0039378D">
        <w:t>s</w:t>
      </w:r>
      <w:r w:rsidR="00F337CC" w:rsidRPr="0039378D">
        <w:t>. M</w:t>
      </w:r>
      <w:r w:rsidR="00017E77" w:rsidRPr="0039378D">
        <w:t>acro-</w:t>
      </w:r>
      <w:r w:rsidR="00B126DB" w:rsidRPr="0039378D">
        <w:t xml:space="preserve">columns of primary currents </w:t>
      </w:r>
      <w:r w:rsidR="007C2002" w:rsidRPr="0039378D">
        <w:t>(Figure 2.2</w:t>
      </w:r>
      <w:r w:rsidR="0078170D" w:rsidRPr="0039378D">
        <w:t>(b)</w:t>
      </w:r>
      <w:r w:rsidR="007C2002" w:rsidRPr="0039378D">
        <w:t xml:space="preserve">) </w:t>
      </w:r>
      <w:r w:rsidR="00B126DB" w:rsidRPr="0039378D">
        <w:t xml:space="preserve">from </w:t>
      </w:r>
      <w:r w:rsidR="007C2002" w:rsidRPr="0039378D">
        <w:t xml:space="preserve">tens </w:t>
      </w:r>
      <w:r w:rsidR="00B126DB" w:rsidRPr="0039378D">
        <w:t xml:space="preserve">of thousands of </w:t>
      </w:r>
      <w:r w:rsidR="007C2002" w:rsidRPr="0039378D">
        <w:t xml:space="preserve">synchronously </w:t>
      </w:r>
      <w:r w:rsidR="0078170D" w:rsidRPr="0039378D">
        <w:t>excited</w:t>
      </w:r>
      <w:r w:rsidR="007C2002" w:rsidRPr="0039378D">
        <w:t xml:space="preserve"> </w:t>
      </w:r>
      <w:r w:rsidR="00360C1D" w:rsidRPr="0039378D">
        <w:t>py</w:t>
      </w:r>
      <w:r w:rsidR="00A352D8" w:rsidRPr="0039378D">
        <w:t>ramidal cells</w:t>
      </w:r>
      <w:r w:rsidR="00F337CC" w:rsidRPr="0039378D">
        <w:t xml:space="preserve"> </w:t>
      </w:r>
      <w:r w:rsidR="00B126DB" w:rsidRPr="0039378D">
        <w:t xml:space="preserve">are </w:t>
      </w:r>
      <w:r w:rsidR="00F337CC" w:rsidRPr="0039378D">
        <w:t xml:space="preserve">thus </w:t>
      </w:r>
      <w:r w:rsidR="00B126DB" w:rsidRPr="0039378D">
        <w:t xml:space="preserve">believed to be the </w:t>
      </w:r>
      <w:r w:rsidR="00F445C0" w:rsidRPr="0039378D">
        <w:t>main contributors for</w:t>
      </w:r>
      <w:r w:rsidR="005077CF" w:rsidRPr="0039378D">
        <w:t xml:space="preserve"> </w:t>
      </w:r>
      <w:r w:rsidR="00B126DB" w:rsidRPr="0039378D">
        <w:t xml:space="preserve">EEG and MEG </w:t>
      </w:r>
      <w:r w:rsidR="00674C6F" w:rsidRPr="0039378D">
        <w:t>signals</w:t>
      </w:r>
      <w:r w:rsidR="00A352D8" w:rsidRPr="0039378D">
        <w:t>.</w:t>
      </w:r>
      <w:r w:rsidR="005077CF" w:rsidRPr="0039378D">
        <w:t xml:space="preserve"> Empirical observations and invasive studies suggest </w:t>
      </w:r>
      <w:r w:rsidR="00F337CC" w:rsidRPr="0039378D">
        <w:t xml:space="preserve">that </w:t>
      </w:r>
      <w:r w:rsidR="005077CF" w:rsidRPr="0039378D">
        <w:t>synchro</w:t>
      </w:r>
      <w:r w:rsidR="00F337CC" w:rsidRPr="0039378D">
        <w:t xml:space="preserve">nously </w:t>
      </w:r>
      <w:r w:rsidR="00D948DF" w:rsidRPr="0039378D">
        <w:t xml:space="preserve">active </w:t>
      </w:r>
      <w:r w:rsidR="00F337CC" w:rsidRPr="0039378D">
        <w:t>neurons with</w:t>
      </w:r>
      <w:r w:rsidR="005077CF" w:rsidRPr="0039378D">
        <w:t xml:space="preserve"> </w:t>
      </w:r>
      <w:r w:rsidR="00F337CC" w:rsidRPr="0039378D">
        <w:t>a</w:t>
      </w:r>
      <w:r w:rsidR="005077CF" w:rsidRPr="0039378D">
        <w:t xml:space="preserve"> cortical </w:t>
      </w:r>
      <w:r w:rsidR="005F1107" w:rsidRPr="0039378D">
        <w:t>coverage</w:t>
      </w:r>
      <w:r w:rsidR="00B247CC" w:rsidRPr="0039378D">
        <w:t xml:space="preserve"> of at least 6c</w:t>
      </w:r>
      <w:r w:rsidR="005077CF" w:rsidRPr="0039378D">
        <w:t>m</w:t>
      </w:r>
      <w:r w:rsidR="005077CF" w:rsidRPr="0039378D">
        <w:rPr>
          <w:vertAlign w:val="superscript"/>
        </w:rPr>
        <w:t xml:space="preserve">2 </w:t>
      </w:r>
      <w:r w:rsidR="00F337CC" w:rsidRPr="0039378D">
        <w:t xml:space="preserve">are required in </w:t>
      </w:r>
      <w:r w:rsidR="005077CF" w:rsidRPr="0039378D">
        <w:t>o</w:t>
      </w:r>
      <w:r w:rsidR="00F337CC" w:rsidRPr="0039378D">
        <w:t>rder to</w:t>
      </w:r>
      <w:r w:rsidR="005077CF" w:rsidRPr="0039378D">
        <w:t xml:space="preserve"> yield a</w:t>
      </w:r>
      <w:r w:rsidR="00EE5DEF" w:rsidRPr="0039378D">
        <w:t xml:space="preserve"> net current </w:t>
      </w:r>
      <w:r w:rsidR="00D60EB3">
        <w:t xml:space="preserve">that can </w:t>
      </w:r>
      <w:r w:rsidR="005077CF" w:rsidRPr="0039378D">
        <w:t>be detect</w:t>
      </w:r>
      <w:r w:rsidR="009B07FA" w:rsidRPr="0039378D">
        <w:t>ed</w:t>
      </w:r>
      <w:r w:rsidR="005077CF" w:rsidRPr="0039378D">
        <w:t xml:space="preserve"> by EEG and MEG </w:t>
      </w:r>
      <w:r w:rsidR="009B07FA" w:rsidRPr="0039378D">
        <w:t xml:space="preserve">at </w:t>
      </w:r>
      <w:r w:rsidR="005077CF" w:rsidRPr="0039378D">
        <w:t>the scalp (</w:t>
      </w:r>
      <w:r w:rsidR="00B247CC" w:rsidRPr="0039378D">
        <w:t>Cooper et al., 1965</w:t>
      </w:r>
      <w:r w:rsidR="00D203A2">
        <w:t>; Tao et al., 2005</w:t>
      </w:r>
      <w:r w:rsidR="005077CF" w:rsidRPr="0039378D">
        <w:t>).</w:t>
      </w:r>
      <w:r w:rsidR="00784DA9" w:rsidRPr="0039378D">
        <w:t xml:space="preserve"> EEG and MEG measurements are possibly originated from multiple</w:t>
      </w:r>
      <w:r w:rsidR="005F1107" w:rsidRPr="0039378D">
        <w:t xml:space="preserve"> activations</w:t>
      </w:r>
      <w:r w:rsidR="00784DA9" w:rsidRPr="0039378D">
        <w:t xml:space="preserve"> </w:t>
      </w:r>
      <w:r w:rsidR="005F1107" w:rsidRPr="0039378D">
        <w:t>from different brain areas</w:t>
      </w:r>
      <w:r w:rsidR="00667D04" w:rsidRPr="0039378D">
        <w:t xml:space="preserve"> (Figure 2.2 (c))</w:t>
      </w:r>
      <w:r w:rsidR="00784DA9" w:rsidRPr="0039378D">
        <w:t>.</w:t>
      </w:r>
      <w:r w:rsidR="00EE5DEF" w:rsidRPr="0039378D">
        <w:t xml:space="preserve"> </w:t>
      </w:r>
    </w:p>
    <w:p w14:paraId="1ED2F7A2" w14:textId="10351536" w:rsidR="007C7988" w:rsidRDefault="007C7988" w:rsidP="00E30570">
      <w:pPr>
        <w:pStyle w:val="Caption"/>
        <w:jc w:val="center"/>
      </w:pPr>
      <w:r>
        <w:rPr>
          <w:noProof/>
          <w:lang w:bidi="ar-SA"/>
        </w:rPr>
        <w:drawing>
          <wp:inline distT="0" distB="0" distL="0" distR="0" wp14:anchorId="5F7B7E60" wp14:editId="57F20961">
            <wp:extent cx="4743379" cy="2165299"/>
            <wp:effectExtent l="0" t="0" r="635" b="6985"/>
            <wp:docPr id="33" name="Picture 33" descr="C:\Users\Min\Dropbox\research project\thesis\Dissertation\figures\cortical genesis_with copyrigh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n\Dropbox\research project\thesis\Dissertation\figures\cortical genesis_with copyright.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6483" cy="2175846"/>
                    </a:xfrm>
                    <a:prstGeom prst="rect">
                      <a:avLst/>
                    </a:prstGeom>
                    <a:noFill/>
                    <a:ln>
                      <a:noFill/>
                    </a:ln>
                  </pic:spPr>
                </pic:pic>
              </a:graphicData>
            </a:graphic>
          </wp:inline>
        </w:drawing>
      </w:r>
    </w:p>
    <w:p w14:paraId="69B24845" w14:textId="27106D23" w:rsidR="00D3113A" w:rsidRDefault="007246E6" w:rsidP="00D3113A">
      <w:pPr>
        <w:pStyle w:val="Caption"/>
        <w:jc w:val="center"/>
        <w:rPr>
          <w:b w:val="0"/>
        </w:rPr>
      </w:pPr>
      <w:bookmarkStart w:id="16" w:name="_Toc374595566"/>
      <w:proofErr w:type="gramStart"/>
      <w:r w:rsidRPr="00D33F27">
        <w:t>Figure 2</w:t>
      </w:r>
      <w:r w:rsidR="00841A4B" w:rsidRPr="00D33F27">
        <w:t>.</w:t>
      </w:r>
      <w:proofErr w:type="gramEnd"/>
      <w:r w:rsidR="004E56E8">
        <w:fldChar w:fldCharType="begin"/>
      </w:r>
      <w:r w:rsidR="004E56E8">
        <w:instrText xml:space="preserve"> SEQ Figure \* ARABIC \s 1 </w:instrText>
      </w:r>
      <w:r w:rsidR="004E56E8">
        <w:fldChar w:fldCharType="separate"/>
      </w:r>
      <w:r w:rsidR="00BB010E">
        <w:rPr>
          <w:noProof/>
        </w:rPr>
        <w:t>2</w:t>
      </w:r>
      <w:r w:rsidR="004E56E8">
        <w:fldChar w:fldCharType="end"/>
      </w:r>
      <w:r w:rsidRPr="00D33F27">
        <w:t xml:space="preserve"> </w:t>
      </w:r>
      <w:r w:rsidRPr="00D3113A">
        <w:t>Illustration of cortical generators of EEG/MEG signals</w:t>
      </w:r>
      <w:bookmarkEnd w:id="16"/>
    </w:p>
    <w:p w14:paraId="1E72B5C7" w14:textId="778B6B7C" w:rsidR="007C7988" w:rsidRPr="00D33F27" w:rsidRDefault="00D33F27" w:rsidP="00D3113A">
      <w:pPr>
        <w:pStyle w:val="Caption"/>
        <w:jc w:val="center"/>
      </w:pPr>
      <w:r w:rsidRPr="00E30570">
        <w:rPr>
          <w:b w:val="0"/>
        </w:rPr>
        <w:t>(</w:t>
      </w:r>
      <w:proofErr w:type="gramStart"/>
      <w:r w:rsidR="00D3113A">
        <w:rPr>
          <w:b w:val="0"/>
        </w:rPr>
        <w:t>from</w:t>
      </w:r>
      <w:proofErr w:type="gramEnd"/>
      <w:r w:rsidR="00D3113A">
        <w:rPr>
          <w:b w:val="0"/>
        </w:rPr>
        <w:t xml:space="preserve"> </w:t>
      </w:r>
      <w:r w:rsidRPr="00E30570">
        <w:rPr>
          <w:b w:val="0"/>
        </w:rPr>
        <w:t>Baillet et al., 2001, with permission). (a) Large pyramidal neuron cells assembly, and excited primary current and secondary currents. (b) Net currents from tens of thousands synchronously active neuron cells. (c) Networks of active cortical areas.</w:t>
      </w:r>
    </w:p>
    <w:p w14:paraId="1835E26B" w14:textId="77777777" w:rsidR="00BB6DF7" w:rsidRPr="00655804" w:rsidRDefault="00BB6DF7" w:rsidP="001F492F">
      <w:pPr>
        <w:pStyle w:val="Heading3"/>
      </w:pPr>
      <w:bookmarkStart w:id="17" w:name="_Toc374584339"/>
      <w:r w:rsidRPr="005B338E">
        <w:lastRenderedPageBreak/>
        <w:t>2.1.2 Measuring of EEG/MEG</w:t>
      </w:r>
      <w:bookmarkEnd w:id="17"/>
    </w:p>
    <w:p w14:paraId="663BF045" w14:textId="5D4ADB54" w:rsidR="00413C37" w:rsidRPr="0039378D" w:rsidRDefault="000216F4" w:rsidP="00560D9F">
      <w:pPr>
        <w:ind w:firstLine="720"/>
      </w:pPr>
      <w:r w:rsidRPr="0039378D">
        <w:t>While e</w:t>
      </w:r>
      <w:r w:rsidR="00F26545" w:rsidRPr="0039378D">
        <w:t xml:space="preserve">lectrical brain </w:t>
      </w:r>
      <w:r w:rsidRPr="0039378D">
        <w:t>activities</w:t>
      </w:r>
      <w:r w:rsidR="00054786" w:rsidRPr="0039378D">
        <w:t xml:space="preserve"> </w:t>
      </w:r>
      <w:r w:rsidR="00670B0C" w:rsidRPr="0039378D">
        <w:t>were first</w:t>
      </w:r>
      <w:r w:rsidR="00F26545" w:rsidRPr="0039378D">
        <w:t xml:space="preserve"> observed </w:t>
      </w:r>
      <w:r w:rsidR="00A1574A">
        <w:t>in</w:t>
      </w:r>
      <w:r w:rsidR="00F26545" w:rsidRPr="0039378D">
        <w:t xml:space="preserve"> animals using paired electrodes placed on exposed cerebral hemispheres</w:t>
      </w:r>
      <w:r w:rsidR="00054786" w:rsidRPr="0039378D">
        <w:t xml:space="preserve"> </w:t>
      </w:r>
      <w:r w:rsidR="00A1574A">
        <w:t>in</w:t>
      </w:r>
      <w:r w:rsidR="00054786" w:rsidRPr="0039378D">
        <w:t xml:space="preserve"> 1875 (Haas, 2003), the</w:t>
      </w:r>
      <w:r w:rsidR="00F42B0A" w:rsidRPr="0039378D">
        <w:t xml:space="preserve"> first human brain EEG </w:t>
      </w:r>
      <w:r w:rsidR="00F625B3">
        <w:t xml:space="preserve">signals </w:t>
      </w:r>
      <w:r w:rsidR="001B7BD3" w:rsidRPr="0039378D">
        <w:t xml:space="preserve">using noninvasive measures </w:t>
      </w:r>
      <w:r w:rsidR="0039432B" w:rsidRPr="0039378D">
        <w:t>w</w:t>
      </w:r>
      <w:r w:rsidR="00F625B3">
        <w:t>ere</w:t>
      </w:r>
      <w:r w:rsidR="00054786" w:rsidRPr="0039378D">
        <w:t xml:space="preserve"> </w:t>
      </w:r>
      <w:r w:rsidR="00670B0C" w:rsidRPr="0039378D">
        <w:t xml:space="preserve">not </w:t>
      </w:r>
      <w:r w:rsidR="00BC1778" w:rsidRPr="0039378D">
        <w:t>recorded</w:t>
      </w:r>
      <w:r w:rsidR="00F42B0A" w:rsidRPr="0039378D">
        <w:t xml:space="preserve"> </w:t>
      </w:r>
      <w:r w:rsidR="00670B0C" w:rsidRPr="0039378D">
        <w:t xml:space="preserve">until 1924 </w:t>
      </w:r>
      <w:r w:rsidR="00F42B0A" w:rsidRPr="0039378D">
        <w:t>by the German physiologist Hans Berger (Haas, 2003)</w:t>
      </w:r>
      <w:r w:rsidRPr="0039378D">
        <w:t>.</w:t>
      </w:r>
      <w:r w:rsidR="0039432B" w:rsidRPr="0039378D">
        <w:t xml:space="preserve"> </w:t>
      </w:r>
      <w:r w:rsidR="00BC1778" w:rsidRPr="0039378D">
        <w:t>Although</w:t>
      </w:r>
      <w:r w:rsidRPr="0039378D">
        <w:t xml:space="preserve"> nowadays the measuring technologies of EEG</w:t>
      </w:r>
      <w:r w:rsidR="00C36DD9" w:rsidRPr="0039378D">
        <w:t xml:space="preserve"> </w:t>
      </w:r>
      <w:r w:rsidR="00BC1778" w:rsidRPr="0039378D">
        <w:t xml:space="preserve">have </w:t>
      </w:r>
      <w:r w:rsidR="00C36DD9" w:rsidRPr="0039378D">
        <w:t xml:space="preserve">been much advanced </w:t>
      </w:r>
      <w:r w:rsidR="00A35B6A" w:rsidRPr="0039378D">
        <w:t>since 1924</w:t>
      </w:r>
      <w:r w:rsidR="00BC1778" w:rsidRPr="0039378D">
        <w:t xml:space="preserve">, the </w:t>
      </w:r>
      <w:r w:rsidR="00A35B6A" w:rsidRPr="0039378D">
        <w:t xml:space="preserve">physical </w:t>
      </w:r>
      <w:r w:rsidR="00BC1778" w:rsidRPr="0039378D">
        <w:t xml:space="preserve">principle </w:t>
      </w:r>
      <w:r w:rsidR="00F2244C" w:rsidRPr="0039378D">
        <w:t>is still the same</w:t>
      </w:r>
      <w:r w:rsidR="00BC1778" w:rsidRPr="0039378D">
        <w:t xml:space="preserve">. </w:t>
      </w:r>
      <w:r w:rsidR="00C81D16">
        <w:t>G</w:t>
      </w:r>
      <w:r w:rsidRPr="0039378D">
        <w:t>enerally speaking</w:t>
      </w:r>
      <w:r w:rsidR="001B7BD3" w:rsidRPr="0039378D">
        <w:t xml:space="preserve">, </w:t>
      </w:r>
      <w:r w:rsidR="00496D2D" w:rsidRPr="0039378D">
        <w:t xml:space="preserve">EEG </w:t>
      </w:r>
      <w:r w:rsidR="00266851" w:rsidRPr="0039378D">
        <w:t>measures</w:t>
      </w:r>
      <w:r w:rsidR="00571113" w:rsidRPr="0039378D">
        <w:t xml:space="preserve"> </w:t>
      </w:r>
      <w:r w:rsidRPr="0039378D">
        <w:t xml:space="preserve">electrical </w:t>
      </w:r>
      <w:r w:rsidR="00571113" w:rsidRPr="0039378D">
        <w:t>potential</w:t>
      </w:r>
      <w:r w:rsidRPr="0039378D">
        <w:t>s</w:t>
      </w:r>
      <w:r w:rsidR="00571113" w:rsidRPr="0039378D">
        <w:t xml:space="preserve"> </w:t>
      </w:r>
      <w:r w:rsidRPr="0039378D">
        <w:t>with</w:t>
      </w:r>
      <w:r w:rsidR="0058112C" w:rsidRPr="0039378D">
        <w:t xml:space="preserve"> electrodes</w:t>
      </w:r>
      <w:r w:rsidR="00571113" w:rsidRPr="0039378D">
        <w:t xml:space="preserve"> </w:t>
      </w:r>
      <w:r w:rsidR="000C6B2F" w:rsidRPr="0039378D">
        <w:t xml:space="preserve">placed </w:t>
      </w:r>
      <w:r w:rsidR="00266851" w:rsidRPr="0039378D">
        <w:t xml:space="preserve">on the scalp </w:t>
      </w:r>
      <w:r w:rsidR="00571113" w:rsidRPr="0039378D">
        <w:t>(Malmivuo and Plonsey, 1995)</w:t>
      </w:r>
      <w:r w:rsidR="0058112C" w:rsidRPr="0039378D">
        <w:t xml:space="preserve">. </w:t>
      </w:r>
      <w:r w:rsidR="00266851" w:rsidRPr="0039378D">
        <w:t>The</w:t>
      </w:r>
      <w:r w:rsidR="000C6B2F" w:rsidRPr="0039378D">
        <w:t xml:space="preserve"> placement of EEG electrodes usually follows </w:t>
      </w:r>
      <w:r w:rsidR="00697311" w:rsidRPr="0039378D">
        <w:t>the</w:t>
      </w:r>
      <w:r w:rsidR="00D728D2" w:rsidRPr="0039378D">
        <w:t xml:space="preserve"> i</w:t>
      </w:r>
      <w:r w:rsidR="00697311" w:rsidRPr="0039378D">
        <w:t>nternational 10-20 system</w:t>
      </w:r>
      <w:r w:rsidR="000C6B2F" w:rsidRPr="0039378D">
        <w:t xml:space="preserve"> located on the </w:t>
      </w:r>
      <w:r w:rsidR="00F5199A" w:rsidRPr="0039378D">
        <w:t xml:space="preserve">10% and 20% intervals between two bony landmarks: nasion and inion </w:t>
      </w:r>
      <w:r w:rsidR="00E94C4E" w:rsidRPr="0039378D">
        <w:t>(Figure 2.3(a))</w:t>
      </w:r>
      <w:r w:rsidR="00F5199A" w:rsidRPr="0039378D">
        <w:t xml:space="preserve">. </w:t>
      </w:r>
      <w:r w:rsidRPr="0039378D">
        <w:t>Extra</w:t>
      </w:r>
      <w:r w:rsidR="0088757E" w:rsidRPr="0039378D">
        <w:t xml:space="preserve"> electrodes can be inserted</w:t>
      </w:r>
      <w:r w:rsidR="00100434" w:rsidRPr="0039378D">
        <w:t xml:space="preserve"> </w:t>
      </w:r>
      <w:r w:rsidR="003821B0" w:rsidRPr="0039378D">
        <w:t xml:space="preserve">into the half way </w:t>
      </w:r>
      <w:r w:rsidR="00D60EB3">
        <w:t>points between</w:t>
      </w:r>
      <w:r w:rsidR="003821B0" w:rsidRPr="0039378D">
        <w:t xml:space="preserve"> 20% intervals</w:t>
      </w:r>
      <w:r w:rsidR="0088757E" w:rsidRPr="0039378D">
        <w:t xml:space="preserve"> to form an extended 10-20 syste</w:t>
      </w:r>
      <w:r w:rsidR="00DB7B7F" w:rsidRPr="0039378D">
        <w:t>m</w:t>
      </w:r>
      <w:r w:rsidRPr="0039378D">
        <w:t xml:space="preserve"> (Figure 2.3(b))</w:t>
      </w:r>
      <w:r w:rsidR="0088757E" w:rsidRPr="0039378D">
        <w:t>. The locations and names of those electrodes</w:t>
      </w:r>
      <w:r w:rsidR="00400D5B" w:rsidRPr="0039378D">
        <w:t xml:space="preserve"> have been</w:t>
      </w:r>
      <w:r w:rsidR="0088757E" w:rsidRPr="0039378D">
        <w:t xml:space="preserve"> </w:t>
      </w:r>
      <w:r w:rsidR="00F77883" w:rsidRPr="0039378D">
        <w:t xml:space="preserve">standardized by </w:t>
      </w:r>
      <w:r w:rsidR="00D60EB3">
        <w:t xml:space="preserve">the </w:t>
      </w:r>
      <w:r w:rsidR="00F77883" w:rsidRPr="0039378D">
        <w:t>American Electroencephalography Society</w:t>
      </w:r>
      <w:r w:rsidR="002458D0" w:rsidRPr="0039378D">
        <w:t xml:space="preserve"> </w:t>
      </w:r>
      <w:r w:rsidR="00911C8B" w:rsidRPr="0039378D">
        <w:t>(Sharbrough et al., 1991</w:t>
      </w:r>
      <w:r w:rsidR="00400D5B" w:rsidRPr="0039378D">
        <w:t>)</w:t>
      </w:r>
      <w:r w:rsidR="00E94C4E" w:rsidRPr="0039378D">
        <w:t>.</w:t>
      </w:r>
      <w:r w:rsidR="00305954" w:rsidRPr="0039378D">
        <w:t xml:space="preserve"> </w:t>
      </w:r>
      <w:r w:rsidR="0090344F" w:rsidRPr="0039378D">
        <w:t xml:space="preserve">The number of EEG electrodes usually ranges from </w:t>
      </w:r>
      <w:r w:rsidR="00A1574A">
        <w:t xml:space="preserve">the </w:t>
      </w:r>
      <w:r w:rsidR="0090344F" w:rsidRPr="0039378D">
        <w:t>tens</w:t>
      </w:r>
      <w:r w:rsidR="005B2D26" w:rsidRPr="0039378D">
        <w:t xml:space="preserve">, </w:t>
      </w:r>
      <w:r w:rsidR="0090344F" w:rsidRPr="0039378D">
        <w:t>e.g.</w:t>
      </w:r>
      <w:r w:rsidR="00D60EB3">
        <w:t>,</w:t>
      </w:r>
      <w:r w:rsidR="0090344F" w:rsidRPr="0039378D">
        <w:t xml:space="preserve"> 21 electrodes in the international 10-20 system</w:t>
      </w:r>
      <w:r w:rsidR="005B2D26" w:rsidRPr="0039378D">
        <w:t>,</w:t>
      </w:r>
      <w:r w:rsidR="00097B64" w:rsidRPr="0039378D">
        <w:t xml:space="preserve"> </w:t>
      </w:r>
      <w:r w:rsidR="0090344F" w:rsidRPr="0039378D">
        <w:t xml:space="preserve">to </w:t>
      </w:r>
      <w:r w:rsidR="00A1574A">
        <w:t xml:space="preserve">the </w:t>
      </w:r>
      <w:r w:rsidR="0090344F" w:rsidRPr="0039378D">
        <w:t xml:space="preserve">hundreds. </w:t>
      </w:r>
      <w:r w:rsidR="00DB7B7F" w:rsidRPr="0039378D">
        <w:t>EEG electrodes</w:t>
      </w:r>
      <w:r w:rsidR="00262A60" w:rsidRPr="0039378D">
        <w:t xml:space="preserve"> </w:t>
      </w:r>
      <w:r w:rsidR="003E3AF3" w:rsidRPr="0039378D">
        <w:t xml:space="preserve">are </w:t>
      </w:r>
      <w:r w:rsidR="00DB7B7F" w:rsidRPr="0039378D">
        <w:t xml:space="preserve">usually </w:t>
      </w:r>
      <w:r w:rsidR="008F3836" w:rsidRPr="0039378D">
        <w:t>fixed</w:t>
      </w:r>
      <w:r w:rsidR="006D5778" w:rsidRPr="0039378D">
        <w:t xml:space="preserve"> </w:t>
      </w:r>
      <w:r w:rsidR="003E3AF3" w:rsidRPr="0039378D">
        <w:t xml:space="preserve">on </w:t>
      </w:r>
      <w:r w:rsidR="0088757E" w:rsidRPr="0039378D">
        <w:t>a</w:t>
      </w:r>
      <w:r w:rsidR="003E3AF3" w:rsidRPr="0039378D">
        <w:t xml:space="preserve"> </w:t>
      </w:r>
      <w:r w:rsidR="00262A60" w:rsidRPr="0039378D">
        <w:t xml:space="preserve">cap or </w:t>
      </w:r>
      <w:r w:rsidR="00DB7B7F" w:rsidRPr="0039378D">
        <w:t>connecte</w:t>
      </w:r>
      <w:r w:rsidR="005B2D26" w:rsidRPr="0039378D">
        <w:t>d to each other as</w:t>
      </w:r>
      <w:r w:rsidR="00D03473" w:rsidRPr="0039378D">
        <w:t xml:space="preserve"> a net</w:t>
      </w:r>
      <w:r w:rsidR="005B2D26" w:rsidRPr="0039378D">
        <w:t xml:space="preserve"> (see the sensor net in Figure 2.3(c) as an example)</w:t>
      </w:r>
      <w:r w:rsidR="003821B0" w:rsidRPr="0039378D">
        <w:t>. L</w:t>
      </w:r>
      <w:r w:rsidR="003E3AF3" w:rsidRPr="0039378D">
        <w:t xml:space="preserve">iquid or gel conductive electrolyte </w:t>
      </w:r>
      <w:r w:rsidR="00305954" w:rsidRPr="0039378D">
        <w:t xml:space="preserve">is usually applied </w:t>
      </w:r>
      <w:r w:rsidR="005B2D26" w:rsidRPr="0039378D">
        <w:t xml:space="preserve">to electrodes </w:t>
      </w:r>
      <w:r w:rsidR="00305954" w:rsidRPr="0039378D">
        <w:t xml:space="preserve">before recording </w:t>
      </w:r>
      <w:r w:rsidR="005B2D26" w:rsidRPr="0039378D">
        <w:t xml:space="preserve">in order </w:t>
      </w:r>
      <w:r w:rsidR="00305954" w:rsidRPr="0039378D">
        <w:t>to reduce the</w:t>
      </w:r>
      <w:r w:rsidR="005B2D26" w:rsidRPr="0039378D">
        <w:t>ir</w:t>
      </w:r>
      <w:r w:rsidR="00305954" w:rsidRPr="0039378D">
        <w:t xml:space="preserve"> impedances</w:t>
      </w:r>
      <w:r w:rsidR="003E3AF3" w:rsidRPr="0039378D">
        <w:t xml:space="preserve">. </w:t>
      </w:r>
      <w:r w:rsidR="005B2D26" w:rsidRPr="0039378D">
        <w:t>The t</w:t>
      </w:r>
      <w:r w:rsidR="00D03473" w:rsidRPr="0039378D">
        <w:t xml:space="preserve">ypical </w:t>
      </w:r>
      <w:r w:rsidR="005B2D26" w:rsidRPr="0039378D">
        <w:t xml:space="preserve">amplitude of </w:t>
      </w:r>
      <w:r w:rsidR="003E3AF3" w:rsidRPr="0039378D">
        <w:t>EEG</w:t>
      </w:r>
      <w:r w:rsidR="00D03473" w:rsidRPr="0039378D">
        <w:t xml:space="preserve"> from human adults is</w:t>
      </w:r>
      <w:r w:rsidR="00F77F9A" w:rsidRPr="0039378D">
        <w:t xml:space="preserve"> around </w:t>
      </w:r>
      <w:r w:rsidR="003E3AF3" w:rsidRPr="0039378D">
        <w:t>10 to 200 microvolts (</w:t>
      </w:r>
      <w:r w:rsidR="003E3AF3" w:rsidRPr="0039378D">
        <w:rPr>
          <w:rFonts w:cstheme="minorHAnsi"/>
        </w:rPr>
        <w:t>μ</w:t>
      </w:r>
      <w:r w:rsidR="003E3AF3" w:rsidRPr="0039378D">
        <w:t>V)</w:t>
      </w:r>
      <w:r w:rsidR="00D03473" w:rsidRPr="0039378D">
        <w:t xml:space="preserve">, which can be </w:t>
      </w:r>
      <w:r w:rsidR="005B2D26" w:rsidRPr="0039378D">
        <w:t>captured and digitized by the amplifier (see Figure 2.3(c) as an example)</w:t>
      </w:r>
      <w:r w:rsidR="00D03473" w:rsidRPr="0039378D">
        <w:t xml:space="preserve">. </w:t>
      </w:r>
      <w:r w:rsidR="00496BF7" w:rsidRPr="0039378D">
        <w:t>F</w:t>
      </w:r>
      <w:r w:rsidR="00661F6F" w:rsidRPr="0039378D">
        <w:t>igure 2.3</w:t>
      </w:r>
      <w:r w:rsidR="00A50EA6" w:rsidRPr="0039378D">
        <w:t>(c)</w:t>
      </w:r>
      <w:r w:rsidR="005B2D26" w:rsidRPr="0039378D">
        <w:t xml:space="preserve"> </w:t>
      </w:r>
      <w:r w:rsidR="000D1B15" w:rsidRPr="0039378D">
        <w:t>illustrat</w:t>
      </w:r>
      <w:r w:rsidR="005B2D26" w:rsidRPr="0039378D">
        <w:t>es</w:t>
      </w:r>
      <w:r w:rsidR="000D1B15" w:rsidRPr="0039378D">
        <w:t xml:space="preserve"> o</w:t>
      </w:r>
      <w:r w:rsidR="005B2D26" w:rsidRPr="0039378D">
        <w:t>ne</w:t>
      </w:r>
      <w:r w:rsidR="002613F6" w:rsidRPr="0039378D">
        <w:t xml:space="preserve"> EEG recording </w:t>
      </w:r>
      <w:r w:rsidR="00C81D16">
        <w:t>with</w:t>
      </w:r>
      <w:r w:rsidR="00C81D16" w:rsidRPr="0039378D">
        <w:t xml:space="preserve"> </w:t>
      </w:r>
      <w:r w:rsidR="00C81D16">
        <w:t>one</w:t>
      </w:r>
      <w:r w:rsidR="00661F6F" w:rsidRPr="0039378D">
        <w:t xml:space="preserve"> </w:t>
      </w:r>
      <w:r w:rsidR="00C5526C" w:rsidRPr="0039378D">
        <w:t xml:space="preserve">subject wearing a </w:t>
      </w:r>
      <w:r w:rsidR="002613F6" w:rsidRPr="0039378D">
        <w:t xml:space="preserve">128-channel </w:t>
      </w:r>
      <w:r w:rsidR="00C5526C" w:rsidRPr="0039378D">
        <w:t>EEG sensor net</w:t>
      </w:r>
      <w:r w:rsidR="00660120" w:rsidRPr="0039378D">
        <w:t xml:space="preserve"> (E</w:t>
      </w:r>
      <w:r w:rsidR="005B2D26" w:rsidRPr="0039378D">
        <w:t>lectrical Geodesics, Inc.</w:t>
      </w:r>
      <w:r w:rsidR="00660120" w:rsidRPr="0039378D">
        <w:t>)</w:t>
      </w:r>
      <w:r w:rsidR="0084316E" w:rsidRPr="0039378D">
        <w:t>.</w:t>
      </w:r>
      <w:r w:rsidR="00496BF7" w:rsidRPr="0039378D">
        <w:t xml:space="preserve">  </w:t>
      </w:r>
      <w:r w:rsidR="001503BE" w:rsidRPr="0039378D">
        <w:t xml:space="preserve">  </w:t>
      </w:r>
    </w:p>
    <w:p w14:paraId="4E2C6F3F" w14:textId="429FA102" w:rsidR="00D33F27" w:rsidRDefault="00D33F27" w:rsidP="00E30570">
      <w:pPr>
        <w:pStyle w:val="Caption"/>
        <w:jc w:val="center"/>
      </w:pPr>
      <w:r>
        <w:rPr>
          <w:noProof/>
          <w:lang w:bidi="ar-SA"/>
        </w:rPr>
        <w:lastRenderedPageBreak/>
        <w:drawing>
          <wp:inline distT="0" distB="0" distL="0" distR="0" wp14:anchorId="00F08EE4" wp14:editId="02C9AA39">
            <wp:extent cx="5394960" cy="3329603"/>
            <wp:effectExtent l="0" t="0" r="0" b="4445"/>
            <wp:docPr id="3" name="Picture 3" descr="C:\Users\Min\Dropbox\research project\thesis\Dissertation\figures\Chapter2_background\EEG sensors_v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n\Dropbox\research project\thesis\Dissertation\figures\Chapter2_background\EEG sensors_v3.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94960" cy="3329603"/>
                    </a:xfrm>
                    <a:prstGeom prst="rect">
                      <a:avLst/>
                    </a:prstGeom>
                    <a:noFill/>
                    <a:ln>
                      <a:noFill/>
                    </a:ln>
                  </pic:spPr>
                </pic:pic>
              </a:graphicData>
            </a:graphic>
          </wp:inline>
        </w:drawing>
      </w:r>
    </w:p>
    <w:p w14:paraId="14D400B0" w14:textId="2D9865CF" w:rsidR="004D4479" w:rsidRDefault="007246E6" w:rsidP="004D4479">
      <w:pPr>
        <w:pStyle w:val="Caption"/>
        <w:jc w:val="center"/>
        <w:rPr>
          <w:b w:val="0"/>
        </w:rPr>
      </w:pPr>
      <w:bookmarkStart w:id="18" w:name="_Toc374595567"/>
      <w:proofErr w:type="gramStart"/>
      <w:r w:rsidRPr="00D33F27">
        <w:t>Figure 2.</w:t>
      </w:r>
      <w:proofErr w:type="gramEnd"/>
      <w:r w:rsidR="004E56E8">
        <w:fldChar w:fldCharType="begin"/>
      </w:r>
      <w:r w:rsidR="004E56E8">
        <w:instrText xml:space="preserve"> SEQ Figure \* ARABIC \s 1 </w:instrText>
      </w:r>
      <w:r w:rsidR="004E56E8">
        <w:fldChar w:fldCharType="separate"/>
      </w:r>
      <w:r w:rsidR="00BB010E">
        <w:rPr>
          <w:noProof/>
        </w:rPr>
        <w:t>3</w:t>
      </w:r>
      <w:r w:rsidR="004E56E8">
        <w:fldChar w:fldCharType="end"/>
      </w:r>
      <w:r w:rsidRPr="00D33F27">
        <w:t xml:space="preserve"> </w:t>
      </w:r>
      <w:r w:rsidRPr="004D4479">
        <w:t>Illustration of EEG sensor</w:t>
      </w:r>
      <w:r w:rsidR="007F3947" w:rsidRPr="004D4479">
        <w:t xml:space="preserve"> layouts</w:t>
      </w:r>
      <w:r w:rsidR="001B7BD3" w:rsidRPr="004D4479">
        <w:t xml:space="preserve"> and recording</w:t>
      </w:r>
      <w:r w:rsidR="007F3947" w:rsidRPr="004D4479">
        <w:t>s</w:t>
      </w:r>
      <w:bookmarkEnd w:id="18"/>
    </w:p>
    <w:p w14:paraId="3689591D" w14:textId="242B1EBB" w:rsidR="00D33F27" w:rsidRDefault="00D33F27" w:rsidP="004D4479">
      <w:pPr>
        <w:pStyle w:val="Caption"/>
        <w:jc w:val="center"/>
        <w:rPr>
          <w:b w:val="0"/>
        </w:rPr>
      </w:pPr>
      <w:r w:rsidRPr="00E30570">
        <w:rPr>
          <w:b w:val="0"/>
        </w:rPr>
        <w:t>(a) The international 10-20 system. A=ear lobe, F=frontal, C=central, T=temporal, P=parietal, O=occipital. (b) The extended 10-20 system (Copyright 1990 American Electroencephalography Society). (c) One subject is wearing a 128-channel EEG sensor net and the sensor net is connecting to the amplifier.</w:t>
      </w:r>
    </w:p>
    <w:p w14:paraId="0CC350C8" w14:textId="77777777" w:rsidR="0000207B" w:rsidRPr="00E30570" w:rsidRDefault="0000207B" w:rsidP="00E30570"/>
    <w:p w14:paraId="614D597E" w14:textId="45234F9F" w:rsidR="007246E6" w:rsidRPr="0039378D" w:rsidRDefault="001E653E" w:rsidP="00560D9F">
      <w:pPr>
        <w:ind w:firstLine="720"/>
      </w:pPr>
      <w:r w:rsidRPr="0039378D">
        <w:t>In contrast to EEG, the magnetic fields induced from neuron</w:t>
      </w:r>
      <w:r w:rsidR="005B63EC" w:rsidRPr="0039378D">
        <w:t>al</w:t>
      </w:r>
      <w:r w:rsidRPr="0039378D">
        <w:t xml:space="preserve"> currents are extremely weak, on the order of </w:t>
      </w:r>
      <w:r w:rsidR="00ED6FE7">
        <w:t xml:space="preserve">a </w:t>
      </w:r>
      <w:r w:rsidRPr="0039378D">
        <w:t>billionth of the earth’s magnetic field (Hämäläinen, et al., 1993;</w:t>
      </w:r>
      <w:r w:rsidR="00CA3004" w:rsidRPr="0039378D">
        <w:t xml:space="preserve"> Baillet et al., 2001)</w:t>
      </w:r>
      <w:r w:rsidR="00925199" w:rsidRPr="0039378D">
        <w:t>, requir</w:t>
      </w:r>
      <w:r w:rsidR="00F625B3">
        <w:t>ing</w:t>
      </w:r>
      <w:r w:rsidR="00925199" w:rsidRPr="0039378D">
        <w:t xml:space="preserve"> </w:t>
      </w:r>
      <w:r w:rsidR="00A3038C" w:rsidRPr="0039378D">
        <w:t xml:space="preserve">sophisticated </w:t>
      </w:r>
      <w:r w:rsidR="00925199" w:rsidRPr="0039378D">
        <w:t>detectors with sufficient sensitivit</w:t>
      </w:r>
      <w:r w:rsidR="00A3038C" w:rsidRPr="0039378D">
        <w:t>ies</w:t>
      </w:r>
      <w:r w:rsidRPr="0039378D">
        <w:t>.</w:t>
      </w:r>
      <w:r w:rsidR="00CA3004" w:rsidRPr="0039378D">
        <w:t xml:space="preserve"> </w:t>
      </w:r>
      <w:r w:rsidR="00925199" w:rsidRPr="0039378D">
        <w:t xml:space="preserve">In </w:t>
      </w:r>
      <w:r w:rsidR="00A1574A">
        <w:t xml:space="preserve">the </w:t>
      </w:r>
      <w:r w:rsidR="00925199" w:rsidRPr="0039378D">
        <w:t>late 1960s, w</w:t>
      </w:r>
      <w:r w:rsidR="00CA3004" w:rsidRPr="0039378D">
        <w:t xml:space="preserve">ith </w:t>
      </w:r>
      <w:r w:rsidR="00C336EC" w:rsidRPr="0039378D">
        <w:t xml:space="preserve">the invention of a supremely sensitive </w:t>
      </w:r>
      <w:r w:rsidR="00925199" w:rsidRPr="0039378D">
        <w:t>detector</w:t>
      </w:r>
      <w:r w:rsidR="00C336EC" w:rsidRPr="0039378D">
        <w:t xml:space="preserve"> called </w:t>
      </w:r>
      <w:r w:rsidR="00D60EB3">
        <w:t xml:space="preserve">the </w:t>
      </w:r>
      <w:r w:rsidR="00CA3004" w:rsidRPr="0039378D">
        <w:t xml:space="preserve">superconducting quantum interference device (SQUID), </w:t>
      </w:r>
      <w:r w:rsidR="00361CA2" w:rsidRPr="0039378D">
        <w:t xml:space="preserve">a </w:t>
      </w:r>
      <w:r w:rsidR="00C336EC" w:rsidRPr="0039378D">
        <w:t xml:space="preserve">physicist </w:t>
      </w:r>
      <w:r w:rsidR="00665218" w:rsidRPr="0039378D">
        <w:t xml:space="preserve">named </w:t>
      </w:r>
      <w:r w:rsidR="00C336EC" w:rsidRPr="0039378D">
        <w:t>David Co</w:t>
      </w:r>
      <w:r w:rsidR="00925199" w:rsidRPr="0039378D">
        <w:t>hen measured the first human magnetic fields</w:t>
      </w:r>
      <w:r w:rsidR="00C336EC" w:rsidRPr="0039378D">
        <w:t xml:space="preserve"> at Massachusetts Institute of </w:t>
      </w:r>
      <w:r w:rsidR="00A1574A">
        <w:t>T</w:t>
      </w:r>
      <w:r w:rsidR="00C336EC" w:rsidRPr="0039378D">
        <w:t xml:space="preserve">echnology </w:t>
      </w:r>
      <w:r w:rsidR="000142F4" w:rsidRPr="0039378D">
        <w:t>in a magnetic</w:t>
      </w:r>
      <w:r w:rsidR="00D60EB3">
        <w:t>ally</w:t>
      </w:r>
      <w:r w:rsidR="000142F4" w:rsidRPr="0039378D">
        <w:t xml:space="preserve"> shield</w:t>
      </w:r>
      <w:r w:rsidR="00F625B3">
        <w:t>ed</w:t>
      </w:r>
      <w:r w:rsidR="000142F4" w:rsidRPr="0039378D">
        <w:t xml:space="preserve"> room</w:t>
      </w:r>
      <w:r w:rsidR="008F3836" w:rsidRPr="0039378D">
        <w:t xml:space="preserve"> (Cohen, 1972)</w:t>
      </w:r>
      <w:r w:rsidR="000142F4" w:rsidRPr="0039378D">
        <w:t xml:space="preserve">. </w:t>
      </w:r>
      <w:r w:rsidR="00D75CC9" w:rsidRPr="0039378D">
        <w:t xml:space="preserve">Different </w:t>
      </w:r>
      <w:r w:rsidR="00D60EB3">
        <w:t>from</w:t>
      </w:r>
      <w:r w:rsidR="00D75CC9" w:rsidRPr="0039378D">
        <w:t xml:space="preserve"> EEG sensors that are attached to</w:t>
      </w:r>
      <w:r w:rsidR="003A53A9">
        <w:t xml:space="preserve"> the</w:t>
      </w:r>
      <w:r w:rsidR="00D75CC9" w:rsidRPr="0039378D">
        <w:t xml:space="preserve"> human </w:t>
      </w:r>
      <w:r w:rsidR="008F3836" w:rsidRPr="0039378D">
        <w:t>scalp</w:t>
      </w:r>
      <w:r w:rsidR="00D75CC9" w:rsidRPr="0039378D">
        <w:t xml:space="preserve">, </w:t>
      </w:r>
      <w:r w:rsidR="00BA6390">
        <w:t xml:space="preserve">the </w:t>
      </w:r>
      <w:r w:rsidR="00D75CC9" w:rsidRPr="0039378D">
        <w:t>MEG sensor array</w:t>
      </w:r>
      <w:r w:rsidR="00CC69CE" w:rsidRPr="0039378D">
        <w:t xml:space="preserve"> (around 100 to 300 sensors)</w:t>
      </w:r>
      <w:r w:rsidR="00D75CC9" w:rsidRPr="0039378D">
        <w:t xml:space="preserve"> is usually mounted in a whole-head helmet</w:t>
      </w:r>
      <w:r w:rsidR="00AE5DC3" w:rsidRPr="0039378D">
        <w:t xml:space="preserve"> </w:t>
      </w:r>
      <w:r w:rsidR="00D60EB3">
        <w:t>spaced</w:t>
      </w:r>
      <w:r w:rsidR="000142F4" w:rsidRPr="0039378D">
        <w:t xml:space="preserve"> </w:t>
      </w:r>
      <w:r w:rsidR="005A465C" w:rsidRPr="0039378D">
        <w:t xml:space="preserve">a little </w:t>
      </w:r>
      <w:r w:rsidR="00D60EB3">
        <w:t xml:space="preserve">distance </w:t>
      </w:r>
      <w:r w:rsidR="005A465C" w:rsidRPr="0039378D">
        <w:t xml:space="preserve">away from </w:t>
      </w:r>
      <w:r w:rsidR="000D634F" w:rsidRPr="0039378D">
        <w:t xml:space="preserve">the </w:t>
      </w:r>
      <w:r w:rsidR="005A465C" w:rsidRPr="0039378D">
        <w:t>human head</w:t>
      </w:r>
      <w:r w:rsidR="00063C41" w:rsidRPr="0039378D">
        <w:t xml:space="preserve"> </w:t>
      </w:r>
      <w:r w:rsidR="000D634F" w:rsidRPr="0039378D">
        <w:t xml:space="preserve">surface </w:t>
      </w:r>
      <w:r w:rsidR="00063C41" w:rsidRPr="0039378D">
        <w:t>(Figure 2.4</w:t>
      </w:r>
      <w:r w:rsidR="00CA55CE" w:rsidRPr="0039378D">
        <w:t>(b))</w:t>
      </w:r>
      <w:r w:rsidR="00CC69CE" w:rsidRPr="0039378D">
        <w:t xml:space="preserve">. </w:t>
      </w:r>
      <w:r w:rsidR="000142F4" w:rsidRPr="0039378D">
        <w:t>This</w:t>
      </w:r>
      <w:r w:rsidR="00337239">
        <w:t xml:space="preserve"> fact allows certain flexibilities</w:t>
      </w:r>
      <w:r w:rsidR="000142F4" w:rsidRPr="0039378D">
        <w:t xml:space="preserve"> in </w:t>
      </w:r>
      <w:r w:rsidR="000142F4" w:rsidRPr="0039378D">
        <w:lastRenderedPageBreak/>
        <w:t>designing different types of gradiometers</w:t>
      </w:r>
      <w:r w:rsidR="00114EBA" w:rsidRPr="0039378D">
        <w:t>, which are helpful to attenuate low-frequency artifacts</w:t>
      </w:r>
      <w:r w:rsidR="00CB7CFE" w:rsidRPr="0039378D">
        <w:t xml:space="preserve"> in the vicinity of the head</w:t>
      </w:r>
      <w:r w:rsidR="00114EBA" w:rsidRPr="0039378D">
        <w:t>.</w:t>
      </w:r>
      <w:r w:rsidR="000142F4" w:rsidRPr="0039378D">
        <w:t xml:space="preserve"> Figure 2.4</w:t>
      </w:r>
      <w:r w:rsidR="00CA55CE" w:rsidRPr="0039378D">
        <w:t>(a)</w:t>
      </w:r>
      <w:r w:rsidR="000142F4" w:rsidRPr="0039378D">
        <w:t xml:space="preserve"> gives examples of</w:t>
      </w:r>
      <w:r w:rsidR="00925199" w:rsidRPr="0039378D">
        <w:t xml:space="preserve"> </w:t>
      </w:r>
      <w:r w:rsidR="00CA55CE" w:rsidRPr="0039378D">
        <w:t xml:space="preserve">one </w:t>
      </w:r>
      <w:r w:rsidR="00925199" w:rsidRPr="0039378D">
        <w:t xml:space="preserve">magnetometer and three types of gradiometers. </w:t>
      </w:r>
      <w:r w:rsidR="00BE2EF3" w:rsidRPr="0039378D">
        <w:t>MEG</w:t>
      </w:r>
      <w:r w:rsidR="00337239">
        <w:t xml:space="preserve"> signal acquisitions</w:t>
      </w:r>
      <w:r w:rsidR="00BE2EF3" w:rsidRPr="0039378D">
        <w:t xml:space="preserve"> are usually conducted in a magnetic</w:t>
      </w:r>
      <w:r w:rsidR="00BA6390">
        <w:t>ally</w:t>
      </w:r>
      <w:r w:rsidR="00BE2EF3" w:rsidRPr="0039378D">
        <w:t xml:space="preserve"> shield</w:t>
      </w:r>
      <w:r w:rsidR="00F625B3">
        <w:t>ed</w:t>
      </w:r>
      <w:r w:rsidR="00BE2EF3" w:rsidRPr="0039378D">
        <w:t xml:space="preserve"> room (Figure 2.4</w:t>
      </w:r>
      <w:r w:rsidR="00CA55CE" w:rsidRPr="0039378D">
        <w:t>(c)</w:t>
      </w:r>
      <w:r w:rsidR="00BE2EF3" w:rsidRPr="0039378D">
        <w:t xml:space="preserve">) to shield external magnetic fields, such as the earth’s magnetic field, and </w:t>
      </w:r>
      <w:r w:rsidR="00675A2D" w:rsidRPr="0039378D">
        <w:t xml:space="preserve">also </w:t>
      </w:r>
      <w:r w:rsidR="00F625B3">
        <w:t xml:space="preserve">to </w:t>
      </w:r>
      <w:r w:rsidR="00BE2EF3" w:rsidRPr="0039378D">
        <w:t>attenuate high-frequency radio waves.</w:t>
      </w:r>
      <w:r w:rsidR="00675A2D" w:rsidRPr="0039378D">
        <w:t xml:space="preserve"> </w:t>
      </w:r>
      <w:r w:rsidR="00943321" w:rsidRPr="0039378D">
        <w:t xml:space="preserve"> </w:t>
      </w:r>
      <w:r w:rsidR="00BE2EF3" w:rsidRPr="0039378D">
        <w:t xml:space="preserve"> </w:t>
      </w:r>
    </w:p>
    <w:p w14:paraId="6219D42E" w14:textId="42D2A5F2" w:rsidR="00D33F27" w:rsidRDefault="00D33F27" w:rsidP="00E30570">
      <w:pPr>
        <w:pStyle w:val="Caption"/>
        <w:jc w:val="center"/>
      </w:pPr>
      <w:r>
        <w:rPr>
          <w:noProof/>
          <w:lang w:bidi="ar-SA"/>
        </w:rPr>
        <w:drawing>
          <wp:inline distT="0" distB="0" distL="0" distR="0" wp14:anchorId="2634FD39" wp14:editId="6C3024EB">
            <wp:extent cx="5394960" cy="40773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n\Dropbox\research project\thesis\Dissertation\figures\MEG sensors_v2.tif"/>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394960" cy="4077398"/>
                    </a:xfrm>
                    <a:prstGeom prst="rect">
                      <a:avLst/>
                    </a:prstGeom>
                    <a:noFill/>
                    <a:ln>
                      <a:noFill/>
                    </a:ln>
                  </pic:spPr>
                </pic:pic>
              </a:graphicData>
            </a:graphic>
          </wp:inline>
        </w:drawing>
      </w:r>
    </w:p>
    <w:p w14:paraId="766157BC" w14:textId="0408AB23" w:rsidR="00182DEC" w:rsidRDefault="007246E6" w:rsidP="00182DEC">
      <w:pPr>
        <w:pStyle w:val="Caption"/>
        <w:jc w:val="center"/>
        <w:rPr>
          <w:b w:val="0"/>
        </w:rPr>
      </w:pPr>
      <w:bookmarkStart w:id="19" w:name="_Toc374595568"/>
      <w:proofErr w:type="gramStart"/>
      <w:r w:rsidRPr="00D33F27">
        <w:t>Figure 2.</w:t>
      </w:r>
      <w:proofErr w:type="gramEnd"/>
      <w:r w:rsidR="004E56E8">
        <w:fldChar w:fldCharType="begin"/>
      </w:r>
      <w:r w:rsidR="004E56E8">
        <w:instrText xml:space="preserve"> SEQ Figure \* ARABIC \s 1 </w:instrText>
      </w:r>
      <w:r w:rsidR="004E56E8">
        <w:fldChar w:fldCharType="separate"/>
      </w:r>
      <w:r w:rsidR="00BB010E">
        <w:rPr>
          <w:noProof/>
        </w:rPr>
        <w:t>4</w:t>
      </w:r>
      <w:r w:rsidR="004E56E8">
        <w:fldChar w:fldCharType="end"/>
      </w:r>
      <w:r w:rsidRPr="00D33F27">
        <w:t xml:space="preserve"> </w:t>
      </w:r>
      <w:r w:rsidRPr="00182DEC">
        <w:t>Illustration of MEG sensors</w:t>
      </w:r>
      <w:r w:rsidR="00BE2EF3" w:rsidRPr="00182DEC">
        <w:t xml:space="preserve"> </w:t>
      </w:r>
      <w:r w:rsidR="00182DEC">
        <w:t>and recording environment</w:t>
      </w:r>
      <w:bookmarkEnd w:id="19"/>
    </w:p>
    <w:p w14:paraId="6F6F322E" w14:textId="0F6FCFBF" w:rsidR="00A23F0A" w:rsidRDefault="00D33F27" w:rsidP="00182DEC">
      <w:pPr>
        <w:pStyle w:val="Caption"/>
        <w:jc w:val="center"/>
        <w:rPr>
          <w:b w:val="0"/>
        </w:rPr>
      </w:pPr>
      <w:r w:rsidRPr="00E30570">
        <w:rPr>
          <w:b w:val="0"/>
        </w:rPr>
        <w:t>(a) Different types of MEG magneto</w:t>
      </w:r>
      <w:r w:rsidR="004F42D5">
        <w:rPr>
          <w:b w:val="0"/>
        </w:rPr>
        <w:t>meter and gradiometers (from Hämäläinen, et al., 1993</w:t>
      </w:r>
      <w:r w:rsidRPr="00E30570">
        <w:rPr>
          <w:b w:val="0"/>
        </w:rPr>
        <w:t xml:space="preserve">). (b) MEG sensors are bathed in low-temperature liquid helium in the </w:t>
      </w:r>
      <w:proofErr w:type="gramStart"/>
      <w:r w:rsidRPr="00E30570">
        <w:rPr>
          <w:b w:val="0"/>
        </w:rPr>
        <w:t>dewar</w:t>
      </w:r>
      <w:proofErr w:type="gramEnd"/>
      <w:r w:rsidRPr="00E30570">
        <w:rPr>
          <w:b w:val="0"/>
        </w:rPr>
        <w:t xml:space="preserve"> (Baillet et al., 2001, with permission). (c) A subject is sitting in the MEG scanner within a magnetic shield room (Baillet et al., 2001, with permission).</w:t>
      </w:r>
    </w:p>
    <w:p w14:paraId="73BF5326" w14:textId="77777777" w:rsidR="0000207B" w:rsidRPr="00E30570" w:rsidRDefault="0000207B" w:rsidP="00E30570"/>
    <w:p w14:paraId="44A8D04F" w14:textId="3131C39D" w:rsidR="00454963" w:rsidRPr="0039378D" w:rsidRDefault="00643B9A" w:rsidP="00560D9F">
      <w:pPr>
        <w:ind w:firstLine="720"/>
      </w:pPr>
      <w:r w:rsidRPr="0039378D">
        <w:t>Both EEG an</w:t>
      </w:r>
      <w:r w:rsidR="00856C92" w:rsidRPr="0039378D">
        <w:t>d</w:t>
      </w:r>
      <w:r w:rsidRPr="0039378D">
        <w:t xml:space="preserve"> MEG have high samp</w:t>
      </w:r>
      <w:r w:rsidR="00856C92" w:rsidRPr="0039378D">
        <w:t xml:space="preserve">ling rates </w:t>
      </w:r>
      <w:r w:rsidR="0063240C" w:rsidRPr="0039378D">
        <w:t>from</w:t>
      </w:r>
      <w:r w:rsidRPr="0039378D">
        <w:t xml:space="preserve"> 25</w:t>
      </w:r>
      <w:r w:rsidR="00856C92" w:rsidRPr="0039378D">
        <w:t xml:space="preserve">0Hz </w:t>
      </w:r>
      <w:r w:rsidR="0063240C" w:rsidRPr="0039378D">
        <w:t>to</w:t>
      </w:r>
      <w:r w:rsidR="005B1C78" w:rsidRPr="0039378D">
        <w:t xml:space="preserve"> </w:t>
      </w:r>
      <w:proofErr w:type="gramStart"/>
      <w:r w:rsidR="005B1C78" w:rsidRPr="0039378D">
        <w:t>2</w:t>
      </w:r>
      <w:r w:rsidR="00F625B3">
        <w:t>K</w:t>
      </w:r>
      <w:r w:rsidRPr="0039378D">
        <w:t>Hz</w:t>
      </w:r>
      <w:proofErr w:type="gramEnd"/>
      <w:r w:rsidR="009D63AB" w:rsidRPr="0039378D">
        <w:t xml:space="preserve">, </w:t>
      </w:r>
      <w:r w:rsidR="005454D0" w:rsidRPr="0039378D">
        <w:t>allowing</w:t>
      </w:r>
      <w:r w:rsidR="0006044C" w:rsidRPr="0039378D">
        <w:t xml:space="preserve"> a</w:t>
      </w:r>
      <w:r w:rsidR="00153546" w:rsidRPr="0039378D">
        <w:t>n excellent</w:t>
      </w:r>
      <w:r w:rsidR="007E3478" w:rsidRPr="0039378D">
        <w:t xml:space="preserve"> </w:t>
      </w:r>
      <w:r w:rsidRPr="0039378D">
        <w:t xml:space="preserve">temporal </w:t>
      </w:r>
      <w:r w:rsidR="007E3478" w:rsidRPr="0039378D">
        <w:t xml:space="preserve">resolution </w:t>
      </w:r>
      <w:r w:rsidRPr="0039378D">
        <w:t>of millisecond</w:t>
      </w:r>
      <w:r w:rsidR="006C7AA9">
        <w:t>s</w:t>
      </w:r>
      <w:r w:rsidR="0006044C" w:rsidRPr="0039378D">
        <w:t xml:space="preserve"> to inspect </w:t>
      </w:r>
      <w:r w:rsidR="00BA6390">
        <w:t xml:space="preserve">the </w:t>
      </w:r>
      <w:r w:rsidR="00131D31" w:rsidRPr="0039378D">
        <w:t>dynamics of</w:t>
      </w:r>
      <w:r w:rsidRPr="0039378D">
        <w:t xml:space="preserve"> neural activit</w:t>
      </w:r>
      <w:r w:rsidR="00BA6390">
        <w:t>y</w:t>
      </w:r>
      <w:r w:rsidR="00131D31" w:rsidRPr="0039378D">
        <w:t>.</w:t>
      </w:r>
      <w:r w:rsidR="00BC0847" w:rsidRPr="0039378D">
        <w:t xml:space="preserve"> </w:t>
      </w:r>
      <w:r w:rsidR="007E3478" w:rsidRPr="0039378D">
        <w:t>However</w:t>
      </w:r>
      <w:r w:rsidR="001B5D51" w:rsidRPr="0039378D">
        <w:t>, t</w:t>
      </w:r>
      <w:r w:rsidR="00773681" w:rsidRPr="0039378D">
        <w:t xml:space="preserve">he spatial resolution of </w:t>
      </w:r>
      <w:r w:rsidR="001C627D" w:rsidRPr="0039378D">
        <w:t>EEG</w:t>
      </w:r>
      <w:r w:rsidR="00BC0847" w:rsidRPr="0039378D">
        <w:t xml:space="preserve"> and MEG is limited </w:t>
      </w:r>
      <w:r w:rsidR="007E3478" w:rsidRPr="0039378D">
        <w:t>due to</w:t>
      </w:r>
      <w:r w:rsidR="00BE504C" w:rsidRPr="0039378D">
        <w:t xml:space="preserve"> </w:t>
      </w:r>
      <w:r w:rsidR="00BC0847" w:rsidRPr="0039378D">
        <w:t xml:space="preserve">small </w:t>
      </w:r>
      <w:r w:rsidR="00BA6390">
        <w:lastRenderedPageBreak/>
        <w:t>number</w:t>
      </w:r>
      <w:r w:rsidR="00BC0847" w:rsidRPr="0039378D">
        <w:t xml:space="preserve"> of sensors, </w:t>
      </w:r>
      <w:r w:rsidR="00CA55CE" w:rsidRPr="0039378D">
        <w:t xml:space="preserve">e.g. </w:t>
      </w:r>
      <w:r w:rsidR="00BC0847" w:rsidRPr="0039378D">
        <w:t>tens to hundreds in EEG and hundreds in MEG</w:t>
      </w:r>
      <w:r w:rsidR="00675A2D" w:rsidRPr="0039378D">
        <w:t>.</w:t>
      </w:r>
      <w:r w:rsidR="001C627D" w:rsidRPr="0039378D">
        <w:t xml:space="preserve"> </w:t>
      </w:r>
      <w:r w:rsidR="00153546" w:rsidRPr="0039378D">
        <w:t xml:space="preserve">Moreover, </w:t>
      </w:r>
      <w:r w:rsidR="004C04B8" w:rsidRPr="0039378D">
        <w:t>the high impedan</w:t>
      </w:r>
      <w:r w:rsidR="001A32B6" w:rsidRPr="0039378D">
        <w:t>ce of the skull</w:t>
      </w:r>
      <w:r w:rsidR="00153546" w:rsidRPr="0039378D">
        <w:t xml:space="preserve"> </w:t>
      </w:r>
      <w:r w:rsidR="001A32B6" w:rsidRPr="0039378D">
        <w:t>cause</w:t>
      </w:r>
      <w:r w:rsidR="00153546" w:rsidRPr="0039378D">
        <w:t>s</w:t>
      </w:r>
      <w:r w:rsidR="001A32B6" w:rsidRPr="0039378D">
        <w:t xml:space="preserve"> </w:t>
      </w:r>
      <w:r w:rsidR="00153546" w:rsidRPr="0039378D">
        <w:t>attenuation of electrical waveforms, resulting</w:t>
      </w:r>
      <w:r w:rsidR="00D8018E">
        <w:t xml:space="preserve"> in</w:t>
      </w:r>
      <w:r w:rsidR="00153546" w:rsidRPr="0039378D">
        <w:t xml:space="preserve"> </w:t>
      </w:r>
      <w:r w:rsidR="00CA55CE" w:rsidRPr="0039378D">
        <w:t xml:space="preserve">smeared </w:t>
      </w:r>
      <w:r w:rsidR="004C04B8" w:rsidRPr="0039378D">
        <w:t>EEG measure</w:t>
      </w:r>
      <w:r w:rsidR="000361BA" w:rsidRPr="0039378D">
        <w:t>ment</w:t>
      </w:r>
      <w:r w:rsidR="004C04B8" w:rsidRPr="0039378D">
        <w:t>s</w:t>
      </w:r>
      <w:r w:rsidR="001A32B6" w:rsidRPr="0039378D">
        <w:t xml:space="preserve"> on the scalp</w:t>
      </w:r>
      <w:r w:rsidR="00CA55CE" w:rsidRPr="0039378D">
        <w:t xml:space="preserve">, </w:t>
      </w:r>
      <w:r w:rsidR="004C04B8" w:rsidRPr="0039378D">
        <w:t xml:space="preserve">known as the </w:t>
      </w:r>
      <w:r w:rsidR="00B47FDD" w:rsidRPr="0039378D">
        <w:t>volume conduct</w:t>
      </w:r>
      <w:r w:rsidR="000428DD" w:rsidRPr="0039378D">
        <w:t>ion</w:t>
      </w:r>
      <w:r w:rsidR="00B47FDD" w:rsidRPr="0039378D">
        <w:t xml:space="preserve"> </w:t>
      </w:r>
      <w:r w:rsidR="00E676A7" w:rsidRPr="0039378D">
        <w:t>effect</w:t>
      </w:r>
      <w:r w:rsidR="001A32B6" w:rsidRPr="0039378D">
        <w:t xml:space="preserve"> (</w:t>
      </w:r>
      <w:r w:rsidR="00CA55CE" w:rsidRPr="0039378D">
        <w:t>van den Broek et al., 1998</w:t>
      </w:r>
      <w:r w:rsidR="001A32B6" w:rsidRPr="0039378D">
        <w:t>)</w:t>
      </w:r>
      <w:r w:rsidR="00AD7C19">
        <w:t>. Meanwhile</w:t>
      </w:r>
      <w:r w:rsidR="00D8018E">
        <w:t xml:space="preserve">, </w:t>
      </w:r>
      <w:r w:rsidR="00505CE1" w:rsidRPr="0039378D">
        <w:t>MEG is</w:t>
      </w:r>
      <w:r w:rsidR="005361B4" w:rsidRPr="0039378D">
        <w:t xml:space="preserve"> </w:t>
      </w:r>
      <w:r w:rsidR="00505CE1" w:rsidRPr="0039378D">
        <w:t xml:space="preserve">less affected by </w:t>
      </w:r>
      <w:r w:rsidR="00BA6390">
        <w:t>the volume conduct effect</w:t>
      </w:r>
      <w:r w:rsidR="00505CE1" w:rsidRPr="0039378D">
        <w:t xml:space="preserve"> since head tissues and air are all </w:t>
      </w:r>
      <w:r w:rsidR="002E3FC1">
        <w:t xml:space="preserve">permeable to </w:t>
      </w:r>
      <w:r w:rsidR="00D724AB">
        <w:t>magnetic</w:t>
      </w:r>
      <w:r w:rsidR="002E3FC1">
        <w:t xml:space="preserve"> signals</w:t>
      </w:r>
      <w:r w:rsidR="005361B4" w:rsidRPr="0039378D">
        <w:t xml:space="preserve"> </w:t>
      </w:r>
      <w:r w:rsidR="00761E8E" w:rsidRPr="0039378D">
        <w:t xml:space="preserve">(Cohen </w:t>
      </w:r>
      <w:r w:rsidR="00761E8E" w:rsidRPr="0039378D">
        <w:rPr>
          <w:rFonts w:ascii="Times New Roman" w:hAnsi="Times New Roman"/>
        </w:rPr>
        <w:t>and Cuffin</w:t>
      </w:r>
      <w:r w:rsidR="00D07589" w:rsidRPr="0039378D">
        <w:t>, 1983)</w:t>
      </w:r>
      <w:r w:rsidR="00A95141" w:rsidRPr="0039378D">
        <w:t>.</w:t>
      </w:r>
      <w:r w:rsidR="001A32B6" w:rsidRPr="0039378D">
        <w:t xml:space="preserve"> </w:t>
      </w:r>
      <w:r w:rsidR="00D724AB">
        <w:t>Nevertheless</w:t>
      </w:r>
      <w:r w:rsidR="001A32B6" w:rsidRPr="0039378D">
        <w:t>, the spatial resolution of EEG and MEG ha</w:t>
      </w:r>
      <w:r w:rsidR="00BA6390">
        <w:t>s</w:t>
      </w:r>
      <w:r w:rsidR="001A32B6" w:rsidRPr="0039378D">
        <w:t xml:space="preserve"> </w:t>
      </w:r>
      <w:proofErr w:type="gramStart"/>
      <w:r w:rsidR="001A32B6" w:rsidRPr="0039378D">
        <w:t xml:space="preserve">been </w:t>
      </w:r>
      <w:r w:rsidR="00D724AB">
        <w:t xml:space="preserve"> </w:t>
      </w:r>
      <w:r w:rsidR="001A32B6" w:rsidRPr="0039378D">
        <w:t>improved</w:t>
      </w:r>
      <w:proofErr w:type="gramEnd"/>
      <w:r w:rsidR="001A32B6" w:rsidRPr="0039378D">
        <w:t xml:space="preserve"> by </w:t>
      </w:r>
      <w:r w:rsidR="00D724AB">
        <w:t xml:space="preserve">the recent </w:t>
      </w:r>
      <w:r w:rsidR="00F8670D" w:rsidRPr="0039378D">
        <w:t>development</w:t>
      </w:r>
      <w:r w:rsidR="007D35EA" w:rsidRPr="0039378D">
        <w:t>s</w:t>
      </w:r>
      <w:r w:rsidR="00F8670D" w:rsidRPr="0039378D">
        <w:t xml:space="preserve"> </w:t>
      </w:r>
      <w:r w:rsidR="00BA6390">
        <w:t>in</w:t>
      </w:r>
      <w:r w:rsidR="007D35EA" w:rsidRPr="0039378D">
        <w:t xml:space="preserve"> </w:t>
      </w:r>
      <w:r w:rsidR="001A32B6" w:rsidRPr="0039378D">
        <w:t xml:space="preserve">numerical modeling and source imaging techniques.  </w:t>
      </w:r>
    </w:p>
    <w:p w14:paraId="1B4C5140" w14:textId="77777777" w:rsidR="00CC50FC" w:rsidRPr="0039378D" w:rsidRDefault="00CC50FC" w:rsidP="007C7988">
      <w:pPr>
        <w:pStyle w:val="Heading2"/>
      </w:pPr>
      <w:bookmarkStart w:id="20" w:name="_Toc374584340"/>
      <w:r w:rsidRPr="0039378D">
        <w:t xml:space="preserve">2.2 </w:t>
      </w:r>
      <w:r w:rsidR="00533C0F" w:rsidRPr="0039378D">
        <w:t xml:space="preserve">EEG/MEG </w:t>
      </w:r>
      <w:r w:rsidR="000C572B" w:rsidRPr="0039378D">
        <w:rPr>
          <w:rFonts w:hint="eastAsia"/>
        </w:rPr>
        <w:t xml:space="preserve">Source </w:t>
      </w:r>
      <w:r w:rsidR="000C572B" w:rsidRPr="0039378D">
        <w:t>Model</w:t>
      </w:r>
      <w:bookmarkEnd w:id="20"/>
    </w:p>
    <w:p w14:paraId="59D5C2F7" w14:textId="77777777" w:rsidR="00045439" w:rsidRPr="0039378D" w:rsidRDefault="00045439" w:rsidP="001F492F">
      <w:pPr>
        <w:pStyle w:val="Heading3"/>
        <w:rPr>
          <w:lang w:eastAsia="zh-CN"/>
        </w:rPr>
      </w:pPr>
      <w:bookmarkStart w:id="21" w:name="_Toc374584341"/>
      <w:r w:rsidRPr="0039378D">
        <w:rPr>
          <w:lang w:eastAsia="zh-CN"/>
        </w:rPr>
        <w:t>2.2.1 Equivalent</w:t>
      </w:r>
      <w:r w:rsidRPr="0039378D">
        <w:rPr>
          <w:rFonts w:hint="eastAsia"/>
          <w:lang w:eastAsia="zh-CN"/>
        </w:rPr>
        <w:t xml:space="preserve"> Current D</w:t>
      </w:r>
      <w:r w:rsidRPr="0039378D">
        <w:rPr>
          <w:lang w:eastAsia="zh-CN"/>
        </w:rPr>
        <w:t>ipole</w:t>
      </w:r>
      <w:r w:rsidRPr="0039378D">
        <w:rPr>
          <w:rFonts w:hint="eastAsia"/>
          <w:lang w:eastAsia="zh-CN"/>
        </w:rPr>
        <w:t xml:space="preserve"> Model</w:t>
      </w:r>
      <w:bookmarkEnd w:id="21"/>
    </w:p>
    <w:p w14:paraId="78A558D7" w14:textId="77A0EF5E" w:rsidR="003F06F6" w:rsidRPr="0039378D" w:rsidRDefault="00542162" w:rsidP="00560D9F">
      <w:pPr>
        <w:widowControl w:val="0"/>
        <w:ind w:firstLine="720"/>
      </w:pPr>
      <w:r w:rsidRPr="0039378D">
        <w:t>M</w:t>
      </w:r>
      <w:r w:rsidR="00A776CB" w:rsidRPr="0039378D">
        <w:t xml:space="preserve">any </w:t>
      </w:r>
      <w:r w:rsidR="00D158B5">
        <w:t>approaches use a</w:t>
      </w:r>
      <w:r w:rsidRPr="0039378D">
        <w:t xml:space="preserve"> </w:t>
      </w:r>
      <w:r w:rsidR="00A46099">
        <w:t>mathematical</w:t>
      </w:r>
      <w:r w:rsidRPr="0039378D">
        <w:t xml:space="preserve"> </w:t>
      </w:r>
      <w:r w:rsidR="00404725" w:rsidRPr="0039378D">
        <w:t>dip</w:t>
      </w:r>
      <w:r w:rsidR="00462F24" w:rsidRPr="0039378D">
        <w:t>ole</w:t>
      </w:r>
      <w:r w:rsidR="00A776CB" w:rsidRPr="0039378D">
        <w:t xml:space="preserve"> </w:t>
      </w:r>
      <w:r w:rsidRPr="0039378D">
        <w:t xml:space="preserve">to model electrical brain activation </w:t>
      </w:r>
      <w:r w:rsidR="00A776CB" w:rsidRPr="0039378D">
        <w:t>(de Munck et al., 1988</w:t>
      </w:r>
      <w:r w:rsidR="00A46099">
        <w:t xml:space="preserve">; </w:t>
      </w:r>
      <w:r w:rsidR="00A46099" w:rsidRPr="0039378D">
        <w:t>Ebersole, 1994; Stefan et al., 2003; Ebersole and Hawes-Ebersole, 2007; Kaiboriboon et al., 2010</w:t>
      </w:r>
      <w:r w:rsidR="00A776CB" w:rsidRPr="0039378D">
        <w:t>)</w:t>
      </w:r>
      <w:r w:rsidR="00404725" w:rsidRPr="0039378D">
        <w:t>.</w:t>
      </w:r>
      <w:r w:rsidR="00E14E82" w:rsidRPr="0039378D">
        <w:t xml:space="preserve"> </w:t>
      </w:r>
      <w:r w:rsidR="00D158B5">
        <w:t>The e</w:t>
      </w:r>
      <w:r w:rsidR="009108D4" w:rsidRPr="0039378D">
        <w:t>quivalent current dipole (ECD) source model</w:t>
      </w:r>
      <w:r w:rsidR="00462F24" w:rsidRPr="0039378D">
        <w:t xml:space="preserve"> </w:t>
      </w:r>
      <w:r w:rsidR="009108D4" w:rsidRPr="0039378D">
        <w:t xml:space="preserve">assumes that </w:t>
      </w:r>
      <w:r w:rsidR="00CF31AF" w:rsidRPr="0039378D">
        <w:t xml:space="preserve">measured </w:t>
      </w:r>
      <w:r w:rsidR="009108D4" w:rsidRPr="0039378D">
        <w:t xml:space="preserve">scalp </w:t>
      </w:r>
      <w:r w:rsidR="00A776CB" w:rsidRPr="0039378D">
        <w:t>potentials or magnetic fields</w:t>
      </w:r>
      <w:r w:rsidR="009108D4" w:rsidRPr="0039378D">
        <w:t xml:space="preserve"> are generated from a single or </w:t>
      </w:r>
      <w:r w:rsidR="00AA7B07" w:rsidRPr="0039378D">
        <w:t>multiple dipoles.</w:t>
      </w:r>
      <w:r w:rsidR="00AB4806" w:rsidRPr="0039378D">
        <w:t xml:space="preserve"> Each ECD </w:t>
      </w:r>
      <w:r w:rsidR="00CF31AF">
        <w:t>is characterized by</w:t>
      </w:r>
      <w:r w:rsidR="002124F1">
        <w:t xml:space="preserve"> </w:t>
      </w:r>
      <w:r w:rsidR="00AB4806" w:rsidRPr="0039378D">
        <w:t>six parameters</w:t>
      </w:r>
      <w:r w:rsidR="00BD3741" w:rsidRPr="0039378D">
        <w:t xml:space="preserve"> to infer</w:t>
      </w:r>
      <w:r w:rsidR="00AB4806" w:rsidRPr="0039378D">
        <w:t xml:space="preserve"> </w:t>
      </w:r>
      <w:r w:rsidR="00BD3741" w:rsidRPr="0039378D">
        <w:t>its</w:t>
      </w:r>
      <w:r w:rsidR="00AB4806" w:rsidRPr="0039378D">
        <w:t xml:space="preserve"> location, </w:t>
      </w:r>
      <w:r w:rsidR="00AA0067" w:rsidRPr="0039378D">
        <w:t>orientation</w:t>
      </w:r>
      <w:r w:rsidR="00BD3741" w:rsidRPr="0039378D">
        <w:t xml:space="preserve"> and strength. T</w:t>
      </w:r>
      <w:r w:rsidR="00AA0067" w:rsidRPr="0039378D">
        <w:t>h</w:t>
      </w:r>
      <w:r w:rsidR="00CF31AF">
        <w:t>e</w:t>
      </w:r>
      <w:r w:rsidR="00AA0067" w:rsidRPr="0039378D">
        <w:t xml:space="preserve">se parameters are </w:t>
      </w:r>
      <w:r w:rsidR="005B338E">
        <w:t>identified through</w:t>
      </w:r>
      <w:r w:rsidR="00AA0067" w:rsidRPr="0039378D">
        <w:t xml:space="preserve"> a minimal least square fitting between the </w:t>
      </w:r>
      <w:r w:rsidR="00BD3741" w:rsidRPr="0039378D">
        <w:t>predicted measurements</w:t>
      </w:r>
      <w:r w:rsidR="00AA0067" w:rsidRPr="0039378D">
        <w:t xml:space="preserve"> </w:t>
      </w:r>
      <w:r w:rsidR="002124F1">
        <w:t>from</w:t>
      </w:r>
      <w:r w:rsidR="00AA0067" w:rsidRPr="0039378D">
        <w:t xml:space="preserve"> assumed ECD</w:t>
      </w:r>
      <w:r w:rsidR="00F379FC" w:rsidRPr="0039378D">
        <w:t>s</w:t>
      </w:r>
      <w:r w:rsidR="00AA0067" w:rsidRPr="0039378D">
        <w:t xml:space="preserve"> and </w:t>
      </w:r>
      <w:r w:rsidR="005B338E">
        <w:t xml:space="preserve">the </w:t>
      </w:r>
      <w:r w:rsidR="00BD3741" w:rsidRPr="0039378D">
        <w:t xml:space="preserve">real </w:t>
      </w:r>
      <w:r w:rsidR="00AA0067" w:rsidRPr="0039378D">
        <w:t xml:space="preserve">measurements (de Munck et al., 1988). </w:t>
      </w:r>
      <w:r w:rsidR="00AB438E" w:rsidRPr="0039378D">
        <w:t>According to different freedoms of parameters, ECDs can be classified as fixed dipole</w:t>
      </w:r>
      <w:r w:rsidR="00D844A5" w:rsidRPr="0039378D">
        <w:t>s (fixed location and orientation)</w:t>
      </w:r>
      <w:r w:rsidR="00AB438E" w:rsidRPr="0039378D">
        <w:t>, rotating dipoles</w:t>
      </w:r>
      <w:r w:rsidR="00D844A5" w:rsidRPr="0039378D">
        <w:t xml:space="preserve"> (fixed location)</w:t>
      </w:r>
      <w:r w:rsidR="00AB438E" w:rsidRPr="0039378D">
        <w:t xml:space="preserve">, and moving dipoles. </w:t>
      </w:r>
      <w:r w:rsidR="003F06F6" w:rsidRPr="0039378D">
        <w:t xml:space="preserve">Dipole localization techniques based on </w:t>
      </w:r>
      <w:r w:rsidR="005B338E">
        <w:t xml:space="preserve">the </w:t>
      </w:r>
      <w:r w:rsidR="003F06F6" w:rsidRPr="0039378D">
        <w:t xml:space="preserve">ECD source model have been </w:t>
      </w:r>
      <w:r w:rsidR="00BD3741" w:rsidRPr="0039378D">
        <w:t>clinically applied</w:t>
      </w:r>
      <w:r w:rsidR="003F06F6" w:rsidRPr="0039378D">
        <w:t xml:space="preserve"> </w:t>
      </w:r>
      <w:r w:rsidR="00BD3741" w:rsidRPr="0039378D">
        <w:t>in</w:t>
      </w:r>
      <w:r w:rsidR="003F06F6" w:rsidRPr="0039378D">
        <w:t xml:space="preserve"> lo</w:t>
      </w:r>
      <w:r w:rsidR="00AA0067" w:rsidRPr="0039378D">
        <w:t>caliz</w:t>
      </w:r>
      <w:r w:rsidR="00BD3741" w:rsidRPr="0039378D">
        <w:t>ing</w:t>
      </w:r>
      <w:r w:rsidR="00AA0067" w:rsidRPr="0039378D">
        <w:t xml:space="preserve"> focal </w:t>
      </w:r>
      <w:r w:rsidR="00BD3741" w:rsidRPr="0039378D">
        <w:t xml:space="preserve">epileptic </w:t>
      </w:r>
      <w:r w:rsidR="00AA0067" w:rsidRPr="0039378D">
        <w:t xml:space="preserve">sources </w:t>
      </w:r>
      <w:r w:rsidR="00BD3741" w:rsidRPr="0039378D">
        <w:t xml:space="preserve">using </w:t>
      </w:r>
      <w:r w:rsidR="00ED658B" w:rsidRPr="0039378D">
        <w:t>interictal</w:t>
      </w:r>
      <w:r w:rsidR="006855EF" w:rsidRPr="0039378D">
        <w:t xml:space="preserve"> and/or</w:t>
      </w:r>
      <w:r w:rsidR="00AA0067" w:rsidRPr="0039378D">
        <w:t xml:space="preserve"> </w:t>
      </w:r>
      <w:r w:rsidR="00ED658B" w:rsidRPr="0039378D">
        <w:t>ictal activities</w:t>
      </w:r>
      <w:r w:rsidR="003F06F6" w:rsidRPr="0039378D">
        <w:t xml:space="preserve"> (Ebersole, 1994; Stefan et al., 2003;</w:t>
      </w:r>
      <w:r w:rsidR="006855EF" w:rsidRPr="0039378D">
        <w:t xml:space="preserve"> Ebersole and Hawes-Ebersole, 2007; </w:t>
      </w:r>
      <w:r w:rsidR="003F06F6" w:rsidRPr="0039378D">
        <w:t>Kaiboriboon et al., 2010)</w:t>
      </w:r>
      <w:r w:rsidR="00ED658B" w:rsidRPr="0039378D">
        <w:t xml:space="preserve">, </w:t>
      </w:r>
      <w:r w:rsidR="00D724AB">
        <w:t>and</w:t>
      </w:r>
      <w:r w:rsidR="00F52F15" w:rsidRPr="0039378D">
        <w:t xml:space="preserve"> </w:t>
      </w:r>
      <w:r w:rsidR="00BD3741" w:rsidRPr="0039378D">
        <w:t xml:space="preserve">identifying </w:t>
      </w:r>
      <w:r w:rsidR="0022017D" w:rsidRPr="0039378D">
        <w:t>eloquent</w:t>
      </w:r>
      <w:r w:rsidR="00ED658B" w:rsidRPr="0039378D">
        <w:t xml:space="preserve"> </w:t>
      </w:r>
      <w:r w:rsidR="00BD3741" w:rsidRPr="0039378D">
        <w:t>cortices</w:t>
      </w:r>
      <w:r w:rsidR="00ED658B" w:rsidRPr="0039378D">
        <w:t xml:space="preserve"> using evoked potentials or </w:t>
      </w:r>
      <w:r w:rsidR="00BD3741" w:rsidRPr="0039378D">
        <w:t xml:space="preserve">magnetic </w:t>
      </w:r>
      <w:r w:rsidR="00ED658B" w:rsidRPr="0039378D">
        <w:t>fields (</w:t>
      </w:r>
      <w:r w:rsidR="00531F3F" w:rsidRPr="0039378D">
        <w:t xml:space="preserve">Wood, 1982; </w:t>
      </w:r>
      <w:r w:rsidR="0022017D" w:rsidRPr="0039378D">
        <w:t xml:space="preserve">Knowlton </w:t>
      </w:r>
      <w:r w:rsidR="0022017D" w:rsidRPr="0039378D">
        <w:lastRenderedPageBreak/>
        <w:t xml:space="preserve">and Shih, 2004; </w:t>
      </w:r>
      <w:r w:rsidR="00F52F15" w:rsidRPr="0039378D">
        <w:t>Doss et al., 2009</w:t>
      </w:r>
      <w:r w:rsidR="00ED658B" w:rsidRPr="0039378D">
        <w:t>)</w:t>
      </w:r>
      <w:r w:rsidR="003F06F6" w:rsidRPr="0039378D">
        <w:t xml:space="preserve">. </w:t>
      </w:r>
      <w:r w:rsidR="00707046" w:rsidRPr="0039378D">
        <w:t xml:space="preserve">However, </w:t>
      </w:r>
      <w:r w:rsidR="00224219">
        <w:t xml:space="preserve">the </w:t>
      </w:r>
      <w:r w:rsidR="00707046" w:rsidRPr="0039378D">
        <w:t xml:space="preserve">ECD </w:t>
      </w:r>
      <w:r w:rsidR="00224219">
        <w:t xml:space="preserve">approach </w:t>
      </w:r>
      <w:r w:rsidR="00707046" w:rsidRPr="0039378D">
        <w:t xml:space="preserve">models the </w:t>
      </w:r>
      <w:r w:rsidR="00D724AB">
        <w:t xml:space="preserve">center </w:t>
      </w:r>
      <w:r w:rsidR="00707046" w:rsidRPr="0039378D">
        <w:t>of brain activation as an ideal point, whic</w:t>
      </w:r>
      <w:r w:rsidR="00FA44DA">
        <w:t xml:space="preserve">h cannot provide information about </w:t>
      </w:r>
      <w:r w:rsidR="00224219">
        <w:t xml:space="preserve">the </w:t>
      </w:r>
      <w:r w:rsidR="00FA44DA">
        <w:t>source</w:t>
      </w:r>
      <w:r w:rsidR="00707046" w:rsidRPr="0039378D">
        <w:t xml:space="preserve"> extent. </w:t>
      </w:r>
      <w:r w:rsidR="003F06F6" w:rsidRPr="0039378D">
        <w:t>In ord</w:t>
      </w:r>
      <w:r w:rsidR="00707046" w:rsidRPr="0039378D">
        <w:t>er t</w:t>
      </w:r>
      <w:r w:rsidR="003F06F6" w:rsidRPr="0039378D">
        <w:t>o i</w:t>
      </w:r>
      <w:r w:rsidR="00707046" w:rsidRPr="0039378D">
        <w:t>nfer</w:t>
      </w:r>
      <w:r w:rsidR="003F06F6" w:rsidRPr="0039378D">
        <w:t xml:space="preserve"> </w:t>
      </w:r>
      <w:r w:rsidR="00707046" w:rsidRPr="0039378D">
        <w:t xml:space="preserve">the </w:t>
      </w:r>
      <w:r w:rsidR="003F06F6" w:rsidRPr="0039378D">
        <w:t xml:space="preserve">extent </w:t>
      </w:r>
      <w:r w:rsidR="00707046" w:rsidRPr="0039378D">
        <w:t xml:space="preserve">information </w:t>
      </w:r>
      <w:r w:rsidR="003F06F6" w:rsidRPr="0039378D">
        <w:t xml:space="preserve">of </w:t>
      </w:r>
      <w:r w:rsidR="00707046" w:rsidRPr="0039378D">
        <w:t>epileptic sources</w:t>
      </w:r>
      <w:r w:rsidR="006855EF" w:rsidRPr="0039378D">
        <w:t xml:space="preserve"> for surgical </w:t>
      </w:r>
      <w:r w:rsidR="00707046" w:rsidRPr="0039378D">
        <w:t>purpose</w:t>
      </w:r>
      <w:r w:rsidR="00224219">
        <w:t>s</w:t>
      </w:r>
      <w:r w:rsidR="003F06F6" w:rsidRPr="0039378D">
        <w:t xml:space="preserve">, </w:t>
      </w:r>
      <w:r w:rsidR="00D844A5" w:rsidRPr="0039378D">
        <w:t>moving dipoles</w:t>
      </w:r>
      <w:r w:rsidR="003F06F6" w:rsidRPr="0039378D">
        <w:rPr>
          <w:rFonts w:hint="eastAsia"/>
        </w:rPr>
        <w:t xml:space="preserve"> </w:t>
      </w:r>
      <w:r w:rsidR="003F06F6" w:rsidRPr="0039378D">
        <w:t xml:space="preserve">estimated </w:t>
      </w:r>
      <w:r w:rsidR="00707046" w:rsidRPr="0039378D">
        <w:t>from</w:t>
      </w:r>
      <w:r w:rsidR="003F06F6" w:rsidRPr="0039378D">
        <w:t xml:space="preserve"> a </w:t>
      </w:r>
      <w:r w:rsidR="00707046" w:rsidRPr="0039378D">
        <w:t>time segment</w:t>
      </w:r>
      <w:r w:rsidR="003F06F6" w:rsidRPr="0039378D">
        <w:t xml:space="preserve">, e.g. </w:t>
      </w:r>
      <w:r w:rsidR="00224219">
        <w:t xml:space="preserve">the </w:t>
      </w:r>
      <w:r w:rsidR="003F06F6" w:rsidRPr="0039378D">
        <w:t>rising</w:t>
      </w:r>
      <w:r w:rsidR="003F06F6" w:rsidRPr="0039378D">
        <w:rPr>
          <w:rFonts w:hint="eastAsia"/>
        </w:rPr>
        <w:t xml:space="preserve"> phase of </w:t>
      </w:r>
      <w:r w:rsidR="00FA44DA">
        <w:t>interictal spikes (IIS</w:t>
      </w:r>
      <w:r w:rsidR="00531F3F" w:rsidRPr="0039378D">
        <w:t>s</w:t>
      </w:r>
      <w:r w:rsidR="00FA44DA">
        <w:t>)</w:t>
      </w:r>
      <w:r w:rsidR="003F06F6" w:rsidRPr="0039378D">
        <w:t xml:space="preserve"> or initial seizure discharges, form a cluster that indicates</w:t>
      </w:r>
      <w:r w:rsidR="003F06F6" w:rsidRPr="0039378D">
        <w:rPr>
          <w:rFonts w:hint="eastAsia"/>
        </w:rPr>
        <w:t xml:space="preserve"> </w:t>
      </w:r>
      <w:r w:rsidR="00224219">
        <w:t xml:space="preserve">the </w:t>
      </w:r>
      <w:r w:rsidR="003F06F6" w:rsidRPr="0039378D">
        <w:t>possible spatial extents</w:t>
      </w:r>
      <w:r w:rsidR="003F06F6" w:rsidRPr="0039378D">
        <w:rPr>
          <w:rFonts w:hint="eastAsia"/>
        </w:rPr>
        <w:t xml:space="preserve"> of </w:t>
      </w:r>
      <w:r w:rsidR="00224219">
        <w:t xml:space="preserve">the </w:t>
      </w:r>
      <w:r w:rsidR="003F06F6" w:rsidRPr="0039378D">
        <w:rPr>
          <w:rFonts w:hint="eastAsia"/>
        </w:rPr>
        <w:t xml:space="preserve">epileptic sources </w:t>
      </w:r>
      <w:r w:rsidR="003F06F6" w:rsidRPr="0039378D">
        <w:t>(Bast et al., 2005; Kaiboriboon et al., 2010).</w:t>
      </w:r>
      <w:r w:rsidR="003F06F6" w:rsidRPr="0039378D">
        <w:rPr>
          <w:rFonts w:hint="eastAsia"/>
        </w:rPr>
        <w:t xml:space="preserve"> </w:t>
      </w:r>
      <w:r w:rsidR="003F06F6" w:rsidRPr="0039378D">
        <w:t xml:space="preserve">However, </w:t>
      </w:r>
      <w:r w:rsidR="002A45E8" w:rsidRPr="0039378D">
        <w:t>whether</w:t>
      </w:r>
      <w:r w:rsidR="0022017D" w:rsidRPr="0039378D">
        <w:t xml:space="preserve"> </w:t>
      </w:r>
      <w:r w:rsidR="003F06F6" w:rsidRPr="0039378D">
        <w:t>E</w:t>
      </w:r>
      <w:r w:rsidR="0022017D" w:rsidRPr="0039378D">
        <w:t>CD models with</w:t>
      </w:r>
      <w:r w:rsidR="003F06F6" w:rsidRPr="0039378D">
        <w:t xml:space="preserve"> ideal point sources</w:t>
      </w:r>
      <w:r w:rsidR="0022017D" w:rsidRPr="0039378D">
        <w:t xml:space="preserve"> are suitable </w:t>
      </w:r>
      <w:r w:rsidR="003F06F6" w:rsidRPr="0039378D">
        <w:t>for</w:t>
      </w:r>
      <w:r w:rsidR="0022017D" w:rsidRPr="0039378D">
        <w:t xml:space="preserve"> </w:t>
      </w:r>
      <w:r w:rsidR="003F06F6" w:rsidRPr="0039378D">
        <w:t>extended sources</w:t>
      </w:r>
      <w:r w:rsidR="0022017D" w:rsidRPr="0039378D">
        <w:t xml:space="preserve"> is still under debate (de Munck et al., 1988; </w:t>
      </w:r>
      <w:r w:rsidR="00BC62C0" w:rsidRPr="0039378D">
        <w:t xml:space="preserve">Merlet and Gotman, 1999; </w:t>
      </w:r>
      <w:r w:rsidR="0022017D" w:rsidRPr="0039378D">
        <w:t xml:space="preserve">Kobayashi et al., 2005). </w:t>
      </w:r>
      <w:r w:rsidR="00D724AB">
        <w:t>In fact</w:t>
      </w:r>
      <w:r w:rsidR="009C03CE" w:rsidRPr="0039378D">
        <w:t xml:space="preserve">, </w:t>
      </w:r>
      <w:r w:rsidR="00224219">
        <w:t xml:space="preserve">the </w:t>
      </w:r>
      <w:r w:rsidR="009B6105" w:rsidRPr="0039378D">
        <w:t xml:space="preserve">size of </w:t>
      </w:r>
      <w:r w:rsidR="00531F3F" w:rsidRPr="0039378D">
        <w:t>cortical activation</w:t>
      </w:r>
      <w:r w:rsidR="00315D53" w:rsidRPr="0039378D">
        <w:t>s</w:t>
      </w:r>
      <w:r w:rsidR="00531F3F" w:rsidRPr="0039378D">
        <w:t xml:space="preserve"> </w:t>
      </w:r>
      <w:r w:rsidR="00224219">
        <w:t xml:space="preserve">required </w:t>
      </w:r>
      <w:r w:rsidR="00531F3F" w:rsidRPr="0039378D">
        <w:t>for generating potential</w:t>
      </w:r>
      <w:r w:rsidR="009C03CE" w:rsidRPr="0039378D">
        <w:t>s</w:t>
      </w:r>
      <w:r w:rsidR="003F06F6" w:rsidRPr="0039378D">
        <w:t xml:space="preserve"> </w:t>
      </w:r>
      <w:r w:rsidR="00224219">
        <w:t>that are</w:t>
      </w:r>
      <w:r w:rsidR="00315D53" w:rsidRPr="0039378D">
        <w:t xml:space="preserve"> </w:t>
      </w:r>
      <w:r w:rsidR="00531F3F" w:rsidRPr="0039378D">
        <w:t xml:space="preserve">detectable </w:t>
      </w:r>
      <w:r w:rsidR="00315D53" w:rsidRPr="0039378D">
        <w:t xml:space="preserve">at </w:t>
      </w:r>
      <w:r w:rsidR="00531F3F" w:rsidRPr="0039378D">
        <w:t>the scalp ha</w:t>
      </w:r>
      <w:r w:rsidR="009B6105" w:rsidRPr="0039378D">
        <w:t>s</w:t>
      </w:r>
      <w:r w:rsidR="003F06F6" w:rsidRPr="0039378D">
        <w:t xml:space="preserve"> </w:t>
      </w:r>
      <w:r w:rsidR="00F52F15" w:rsidRPr="0039378D">
        <w:t xml:space="preserve">been suggested </w:t>
      </w:r>
      <w:r w:rsidR="00224219">
        <w:t xml:space="preserve">to be </w:t>
      </w:r>
      <w:r w:rsidR="00F52F15" w:rsidRPr="0039378D">
        <w:t>at least</w:t>
      </w:r>
      <w:r w:rsidR="003F06F6" w:rsidRPr="0039378D">
        <w:t xml:space="preserve"> 6 cm</w:t>
      </w:r>
      <w:r w:rsidR="003F06F6" w:rsidRPr="0039378D">
        <w:rPr>
          <w:vertAlign w:val="superscript"/>
        </w:rPr>
        <w:t>2</w:t>
      </w:r>
      <w:r w:rsidR="003E46CF" w:rsidRPr="0039378D">
        <w:t xml:space="preserve"> </w:t>
      </w:r>
      <w:r w:rsidR="00F52F15" w:rsidRPr="0039378D">
        <w:rPr>
          <w:i/>
        </w:rPr>
        <w:t>in vivo</w:t>
      </w:r>
      <w:r w:rsidR="00F52F15" w:rsidRPr="0039378D">
        <w:t xml:space="preserve"> </w:t>
      </w:r>
      <w:r w:rsidR="003E46CF" w:rsidRPr="0039378D">
        <w:t>(</w:t>
      </w:r>
      <w:r w:rsidR="00F52F15" w:rsidRPr="0039378D">
        <w:t xml:space="preserve">Cooper et al., 1965), </w:t>
      </w:r>
      <w:r w:rsidR="00531F3F" w:rsidRPr="0039378D">
        <w:t>and</w:t>
      </w:r>
      <w:r w:rsidR="00C05292" w:rsidRPr="0039378D">
        <w:t xml:space="preserve"> prominent EEG </w:t>
      </w:r>
      <w:r w:rsidR="00C31C8A">
        <w:t xml:space="preserve">epileptic </w:t>
      </w:r>
      <w:r w:rsidR="00C05292" w:rsidRPr="0039378D">
        <w:t>spikes usually require large areas of 10-30cm</w:t>
      </w:r>
      <w:r w:rsidR="00C05292" w:rsidRPr="0039378D">
        <w:rPr>
          <w:vertAlign w:val="superscript"/>
        </w:rPr>
        <w:t>2</w:t>
      </w:r>
      <w:r w:rsidR="00C05292" w:rsidRPr="0039378D">
        <w:t xml:space="preserve"> </w:t>
      </w:r>
      <w:r w:rsidR="00F52F15" w:rsidRPr="0039378D">
        <w:t>(</w:t>
      </w:r>
      <w:r w:rsidR="003E46CF" w:rsidRPr="0039378D">
        <w:t>Tao et al., 2005)</w:t>
      </w:r>
      <w:r w:rsidR="003F06F6" w:rsidRPr="0039378D">
        <w:t>. Moreover, estimated extents</w:t>
      </w:r>
      <w:r w:rsidR="00E55302" w:rsidRPr="0039378D">
        <w:t xml:space="preserve"> for epileptic sources </w:t>
      </w:r>
      <w:r w:rsidR="003F06F6" w:rsidRPr="0039378D">
        <w:t xml:space="preserve">or eloquent cortex from dipole clusters do not necessarily reflect </w:t>
      </w:r>
      <w:r w:rsidR="00224219">
        <w:t xml:space="preserve">the </w:t>
      </w:r>
      <w:r w:rsidR="003F06F6" w:rsidRPr="0039378D">
        <w:t>extents of sources since ECD fitting at each time point might be inaccurate for the reason discussed above, which causes errors in estima</w:t>
      </w:r>
      <w:r w:rsidR="00372A77" w:rsidRPr="0039378D">
        <w:t>ted</w:t>
      </w:r>
      <w:r w:rsidR="003F06F6" w:rsidRPr="0039378D">
        <w:t xml:space="preserve"> clusters.</w:t>
      </w:r>
    </w:p>
    <w:p w14:paraId="7A4E2B82" w14:textId="77777777" w:rsidR="00215942" w:rsidRPr="0039378D" w:rsidRDefault="000C572B" w:rsidP="001F492F">
      <w:pPr>
        <w:pStyle w:val="Heading3"/>
        <w:rPr>
          <w:lang w:eastAsia="zh-CN"/>
        </w:rPr>
      </w:pPr>
      <w:bookmarkStart w:id="22" w:name="_Toc374584342"/>
      <w:r w:rsidRPr="0039378D">
        <w:rPr>
          <w:lang w:eastAsia="zh-CN"/>
        </w:rPr>
        <w:t>2.2</w:t>
      </w:r>
      <w:r w:rsidR="00045439" w:rsidRPr="0039378D">
        <w:rPr>
          <w:lang w:eastAsia="zh-CN"/>
        </w:rPr>
        <w:t>.2</w:t>
      </w:r>
      <w:r w:rsidR="00B6564E" w:rsidRPr="0039378D">
        <w:rPr>
          <w:lang w:eastAsia="zh-CN"/>
        </w:rPr>
        <w:t xml:space="preserve"> </w:t>
      </w:r>
      <w:r w:rsidR="00215942" w:rsidRPr="0039378D">
        <w:rPr>
          <w:rFonts w:hint="eastAsia"/>
          <w:lang w:eastAsia="zh-CN"/>
        </w:rPr>
        <w:t>Distributed Current Density Model</w:t>
      </w:r>
      <w:bookmarkEnd w:id="22"/>
    </w:p>
    <w:p w14:paraId="23E820BA" w14:textId="124973F5" w:rsidR="005275A2" w:rsidRDefault="00045439" w:rsidP="00560D9F">
      <w:pPr>
        <w:ind w:firstLine="720"/>
      </w:pPr>
      <w:r w:rsidRPr="0039378D">
        <w:t xml:space="preserve">Recognizing the limitation of </w:t>
      </w:r>
      <w:r w:rsidR="00B03272">
        <w:t xml:space="preserve">the </w:t>
      </w:r>
      <w:r w:rsidRPr="0039378D">
        <w:t>ECD</w:t>
      </w:r>
      <w:r w:rsidR="00B03272">
        <w:t xml:space="preserve"> approach</w:t>
      </w:r>
      <w:r w:rsidRPr="0039378D">
        <w:rPr>
          <w:rFonts w:hint="eastAsia"/>
        </w:rPr>
        <w:t xml:space="preserve">, </w:t>
      </w:r>
      <w:r w:rsidRPr="0039378D">
        <w:t>distributed current density (DCD) models</w:t>
      </w:r>
      <w:r w:rsidRPr="0039378D">
        <w:rPr>
          <w:rFonts w:hint="eastAsia"/>
        </w:rPr>
        <w:t xml:space="preserve"> </w:t>
      </w:r>
      <w:r w:rsidRPr="0039378D">
        <w:t xml:space="preserve">have been developed to model </w:t>
      </w:r>
      <w:r w:rsidR="004B577E" w:rsidRPr="0039378D">
        <w:rPr>
          <w:rFonts w:hint="eastAsia"/>
          <w:lang w:eastAsia="zh-CN"/>
        </w:rPr>
        <w:t xml:space="preserve">spatially </w:t>
      </w:r>
      <w:r w:rsidRPr="0039378D">
        <w:t xml:space="preserve">extended brain sources, in which the source space is defined as a set of distributed dipoles </w:t>
      </w:r>
      <w:r w:rsidR="00326AB4" w:rsidRPr="0039378D">
        <w:t>over</w:t>
      </w:r>
      <w:r w:rsidRPr="0039378D">
        <w:t xml:space="preserve"> </w:t>
      </w:r>
      <w:r w:rsidR="00326AB4" w:rsidRPr="0039378D">
        <w:t>the anatomical geometry</w:t>
      </w:r>
      <w:r w:rsidR="0031784B" w:rsidRPr="0039378D">
        <w:t xml:space="preserve"> of </w:t>
      </w:r>
      <w:r w:rsidR="004412DD">
        <w:t xml:space="preserve">the </w:t>
      </w:r>
      <w:r w:rsidR="0031784B" w:rsidRPr="0039378D">
        <w:t xml:space="preserve">human brain, e.g. </w:t>
      </w:r>
      <w:r w:rsidRPr="0039378D">
        <w:t xml:space="preserve">a three dimensional (3D) brain volume (Pascual-Marqui et al., 1994; </w:t>
      </w:r>
      <w:r w:rsidR="00F065B5" w:rsidRPr="0039378D">
        <w:t xml:space="preserve">Ding et al., 2006; </w:t>
      </w:r>
      <w:r w:rsidRPr="0039378D">
        <w:t>Ding and He, 2008</w:t>
      </w:r>
      <w:r w:rsidRPr="0039378D">
        <w:rPr>
          <w:rFonts w:hint="eastAsia"/>
        </w:rPr>
        <w:t>)</w:t>
      </w:r>
      <w:r w:rsidRPr="0039378D">
        <w:t xml:space="preserve"> </w:t>
      </w:r>
      <w:r w:rsidRPr="0039378D">
        <w:rPr>
          <w:rFonts w:hint="eastAsia"/>
        </w:rPr>
        <w:t xml:space="preserve">or a two dimensional (2D) </w:t>
      </w:r>
      <w:r w:rsidRPr="0039378D">
        <w:t>cortical surface</w:t>
      </w:r>
      <w:r w:rsidR="006B5A74" w:rsidRPr="0039378D">
        <w:t xml:space="preserve">, i.e. </w:t>
      </w:r>
      <w:r w:rsidRPr="0039378D">
        <w:t>cortical current density</w:t>
      </w:r>
      <w:r w:rsidR="00B03272">
        <w:t xml:space="preserve"> (</w:t>
      </w:r>
      <w:r w:rsidRPr="0039378D">
        <w:t>CCD</w:t>
      </w:r>
      <w:r w:rsidR="00B03272">
        <w:t xml:space="preserve">) </w:t>
      </w:r>
      <w:r w:rsidRPr="0039378D">
        <w:t>models (Dale and Sereno, 1993).</w:t>
      </w:r>
      <w:r w:rsidR="00F065B5" w:rsidRPr="0039378D">
        <w:t xml:space="preserve"> </w:t>
      </w:r>
      <w:r w:rsidR="00B2426B">
        <w:t>The</w:t>
      </w:r>
      <w:r w:rsidR="004416E0" w:rsidRPr="0039378D">
        <w:t xml:space="preserve"> locations </w:t>
      </w:r>
      <w:r w:rsidR="00E45DC8" w:rsidRPr="0039378D">
        <w:t xml:space="preserve">of distributed dipoles </w:t>
      </w:r>
      <w:r w:rsidR="004416E0" w:rsidRPr="0039378D">
        <w:t xml:space="preserve">have been </w:t>
      </w:r>
      <w:r w:rsidR="003B04DD" w:rsidRPr="0039378D">
        <w:t>constrained</w:t>
      </w:r>
      <w:r w:rsidR="004416E0" w:rsidRPr="0039378D">
        <w:t xml:space="preserve"> in a predefined 3D or</w:t>
      </w:r>
      <w:r w:rsidR="00E45DC8" w:rsidRPr="0039378D">
        <w:t xml:space="preserve"> </w:t>
      </w:r>
      <w:r w:rsidR="004416E0" w:rsidRPr="0039378D">
        <w:t>2D grid</w:t>
      </w:r>
      <w:r w:rsidR="00E45DC8" w:rsidRPr="0039378D">
        <w:t xml:space="preserve">, and dipole </w:t>
      </w:r>
      <w:r w:rsidR="00E45DC8" w:rsidRPr="0039378D">
        <w:lastRenderedPageBreak/>
        <w:t xml:space="preserve">orientations can also be </w:t>
      </w:r>
      <w:r w:rsidR="00D724AB">
        <w:t xml:space="preserve">either </w:t>
      </w:r>
      <w:r w:rsidR="00E45DC8" w:rsidRPr="0039378D">
        <w:t>defined by using two</w:t>
      </w:r>
      <w:r w:rsidR="00D724AB">
        <w:t xml:space="preserve"> </w:t>
      </w:r>
      <w:r w:rsidR="00E45DC8" w:rsidRPr="0039378D">
        <w:t xml:space="preserve">steps </w:t>
      </w:r>
      <w:r w:rsidR="002377A0" w:rsidRPr="0039378D">
        <w:t>(</w:t>
      </w:r>
      <w:r w:rsidR="00AD6DC6" w:rsidRPr="0039378D">
        <w:t>Uutela et al., 1999; Ding and He, 2008</w:t>
      </w:r>
      <w:r w:rsidR="002377A0" w:rsidRPr="0039378D">
        <w:t xml:space="preserve">) </w:t>
      </w:r>
      <w:r w:rsidR="003B04DD" w:rsidRPr="0039378D">
        <w:t xml:space="preserve">or aligned with anatomical structure, e.g. </w:t>
      </w:r>
      <w:r w:rsidR="002377A0" w:rsidRPr="0039378D">
        <w:t>perpendicular to local cortical surfaces</w:t>
      </w:r>
      <w:r w:rsidR="003B04DD" w:rsidRPr="0039378D">
        <w:t xml:space="preserve"> </w:t>
      </w:r>
      <w:r w:rsidR="002377A0" w:rsidRPr="0039378D">
        <w:t>(</w:t>
      </w:r>
      <w:r w:rsidR="003B04DD" w:rsidRPr="0039378D">
        <w:t>Dale and Sereno, 1993</w:t>
      </w:r>
      <w:r w:rsidR="006C3CFF" w:rsidRPr="0039378D">
        <w:t>; Ding, 2009</w:t>
      </w:r>
      <w:r w:rsidR="002377A0" w:rsidRPr="0039378D">
        <w:t>)</w:t>
      </w:r>
      <w:r w:rsidR="00B2426B">
        <w:t>.</w:t>
      </w:r>
      <w:r w:rsidR="00E45DC8" w:rsidRPr="0039378D">
        <w:t xml:space="preserve"> </w:t>
      </w:r>
      <w:r w:rsidR="00B2426B">
        <w:t xml:space="preserve">The </w:t>
      </w:r>
      <w:r w:rsidR="00E45DC8" w:rsidRPr="0039378D">
        <w:t xml:space="preserve">DCD solutions with </w:t>
      </w:r>
      <w:r w:rsidR="002377A0" w:rsidRPr="0039378D">
        <w:t>an “</w:t>
      </w:r>
      <w:r w:rsidR="005B54B4" w:rsidRPr="0039378D">
        <w:t>image</w:t>
      </w:r>
      <w:r w:rsidR="002377A0" w:rsidRPr="0039378D">
        <w:t xml:space="preserve">” of </w:t>
      </w:r>
      <w:r w:rsidR="00E45DC8" w:rsidRPr="0039378D">
        <w:t xml:space="preserve">dipole </w:t>
      </w:r>
      <w:r w:rsidR="002377A0" w:rsidRPr="0039378D">
        <w:t>strength</w:t>
      </w:r>
      <w:r w:rsidR="00E45DC8" w:rsidRPr="0039378D">
        <w:t xml:space="preserve">s distributed over </w:t>
      </w:r>
      <w:r w:rsidR="00B03272">
        <w:t xml:space="preserve">the </w:t>
      </w:r>
      <w:r w:rsidR="00E45DC8" w:rsidRPr="0039378D">
        <w:t xml:space="preserve">entire brain volume or </w:t>
      </w:r>
      <w:r w:rsidR="002377A0" w:rsidRPr="0039378D">
        <w:t xml:space="preserve">the </w:t>
      </w:r>
      <w:r w:rsidR="00E45DC8" w:rsidRPr="0039378D">
        <w:t xml:space="preserve">cortical </w:t>
      </w:r>
      <w:r w:rsidR="002377A0" w:rsidRPr="0039378D">
        <w:t>surface</w:t>
      </w:r>
      <w:r w:rsidR="00E45DC8" w:rsidRPr="0039378D">
        <w:t xml:space="preserve"> </w:t>
      </w:r>
      <w:r w:rsidR="00B2426B">
        <w:t xml:space="preserve">thus make it </w:t>
      </w:r>
      <w:r w:rsidR="003B04DD" w:rsidRPr="0039378D">
        <w:t>straightforward</w:t>
      </w:r>
      <w:r w:rsidR="002377A0" w:rsidRPr="0039378D">
        <w:t xml:space="preserve"> to </w:t>
      </w:r>
      <w:r w:rsidR="005B54B4" w:rsidRPr="0039378D">
        <w:t>infer</w:t>
      </w:r>
      <w:r w:rsidR="002377A0" w:rsidRPr="0039378D">
        <w:t xml:space="preserve"> both location and extent of cortical sources</w:t>
      </w:r>
      <w:r w:rsidR="00E45DC8" w:rsidRPr="0039378D">
        <w:t xml:space="preserve">. </w:t>
      </w:r>
      <w:r w:rsidR="00AD6DC6" w:rsidRPr="0039378D">
        <w:t>The extra information of source extent provided by</w:t>
      </w:r>
      <w:r w:rsidR="00B03272">
        <w:t xml:space="preserve"> the</w:t>
      </w:r>
      <w:r w:rsidR="00AD6DC6" w:rsidRPr="0039378D">
        <w:t xml:space="preserve"> DCD solution</w:t>
      </w:r>
      <w:r w:rsidR="002377A0" w:rsidRPr="0039378D">
        <w:t xml:space="preserve">s </w:t>
      </w:r>
      <w:r w:rsidR="003B04DD" w:rsidRPr="0039378D">
        <w:t xml:space="preserve">can </w:t>
      </w:r>
      <w:r w:rsidR="004B4EF0" w:rsidRPr="0039378D">
        <w:t xml:space="preserve">further </w:t>
      </w:r>
      <w:r w:rsidR="00F065B5" w:rsidRPr="0039378D">
        <w:t>be</w:t>
      </w:r>
      <w:r w:rsidR="004B4EF0" w:rsidRPr="0039378D">
        <w:t xml:space="preserve">nefit the </w:t>
      </w:r>
      <w:r w:rsidR="00AD6DC6" w:rsidRPr="0039378D">
        <w:t>identification</w:t>
      </w:r>
      <w:r w:rsidR="004B4EF0" w:rsidRPr="0039378D">
        <w:t xml:space="preserve"> of </w:t>
      </w:r>
      <w:r w:rsidR="00AD6DC6" w:rsidRPr="0039378D">
        <w:t>epileptogenic zone</w:t>
      </w:r>
      <w:r w:rsidR="00B03272">
        <w:t>s</w:t>
      </w:r>
      <w:r w:rsidR="00AD6DC6" w:rsidRPr="0039378D">
        <w:t xml:space="preserve"> for surgical treatment in partial epilepsy patients </w:t>
      </w:r>
      <w:r w:rsidR="003B04DD" w:rsidRPr="0039378D">
        <w:t>(</w:t>
      </w:r>
      <w:r w:rsidR="00AD6DC6" w:rsidRPr="0039378D">
        <w:t xml:space="preserve">Shirashi et al., 2005; </w:t>
      </w:r>
      <w:r w:rsidR="00B00393" w:rsidRPr="0039378D">
        <w:t xml:space="preserve">Ding et al., 2007; </w:t>
      </w:r>
      <w:r w:rsidR="00AD6DC6" w:rsidRPr="0039378D">
        <w:t xml:space="preserve">Plummer et al., 2010). </w:t>
      </w:r>
    </w:p>
    <w:p w14:paraId="601A12D8" w14:textId="56DC713A" w:rsidR="00130A57" w:rsidRPr="0039378D" w:rsidRDefault="00130A57" w:rsidP="00E30570">
      <w:pPr>
        <w:jc w:val="center"/>
      </w:pPr>
      <w:r>
        <w:rPr>
          <w:noProof/>
          <w:lang w:bidi="ar-SA"/>
        </w:rPr>
        <w:drawing>
          <wp:inline distT="0" distB="0" distL="0" distR="0" wp14:anchorId="52B43B40" wp14:editId="14E10BF1">
            <wp:extent cx="5394960" cy="2198370"/>
            <wp:effectExtent l="0" t="0" r="0" b="0"/>
            <wp:docPr id="34" name="Picture 34" descr="C:\Users\Min\Dropbox\research project\thesis\Dissertation\figures\CCD model_v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n\Dropbox\research project\thesis\Dissertation\figures\CCD model_v2.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4960" cy="2198370"/>
                    </a:xfrm>
                    <a:prstGeom prst="rect">
                      <a:avLst/>
                    </a:prstGeom>
                    <a:noFill/>
                    <a:ln>
                      <a:noFill/>
                    </a:ln>
                  </pic:spPr>
                </pic:pic>
              </a:graphicData>
            </a:graphic>
          </wp:inline>
        </w:drawing>
      </w:r>
    </w:p>
    <w:p w14:paraId="4F60F2C1" w14:textId="12C0EDC0" w:rsidR="00182DEC" w:rsidRDefault="00130A57" w:rsidP="00182DEC">
      <w:pPr>
        <w:pStyle w:val="Caption"/>
        <w:jc w:val="center"/>
        <w:rPr>
          <w:b w:val="0"/>
        </w:rPr>
      </w:pPr>
      <w:bookmarkStart w:id="23" w:name="_Toc374595569"/>
      <w:proofErr w:type="gramStart"/>
      <w:r w:rsidRPr="00130A57">
        <w:t>Figure 2.</w:t>
      </w:r>
      <w:proofErr w:type="gramEnd"/>
      <w:r w:rsidR="004E56E8">
        <w:fldChar w:fldCharType="begin"/>
      </w:r>
      <w:r w:rsidR="004E56E8">
        <w:instrText xml:space="preserve"> SEQ Figure \* ARABIC \s 1 </w:instrText>
      </w:r>
      <w:r w:rsidR="004E56E8">
        <w:fldChar w:fldCharType="separate"/>
      </w:r>
      <w:proofErr w:type="gramStart"/>
      <w:r w:rsidR="00BB010E">
        <w:rPr>
          <w:noProof/>
        </w:rPr>
        <w:t>5</w:t>
      </w:r>
      <w:r w:rsidR="004E56E8">
        <w:fldChar w:fldCharType="end"/>
      </w:r>
      <w:r w:rsidRPr="00130A57">
        <w:t xml:space="preserve"> </w:t>
      </w:r>
      <w:r w:rsidRPr="00182DEC">
        <w:t>Illustration of CCD source model.</w:t>
      </w:r>
      <w:bookmarkEnd w:id="23"/>
      <w:proofErr w:type="gramEnd"/>
    </w:p>
    <w:p w14:paraId="17DBA372" w14:textId="554DC7DA" w:rsidR="00130A57" w:rsidRDefault="00130A57" w:rsidP="00182DEC">
      <w:pPr>
        <w:pStyle w:val="Caption"/>
        <w:jc w:val="center"/>
      </w:pPr>
      <w:r w:rsidRPr="00E30570">
        <w:rPr>
          <w:b w:val="0"/>
        </w:rPr>
        <w:t>(a) Structural MRI of human head with yellow lines indicating the gray/white matter interface. (b) CCD model with a high-resolution triangular mesh representing the cortical surface. (c) Zoomed CCD model with each triangle element containing a unit dipole located in the center of triangle and perpendicular to the local surface.</w:t>
      </w:r>
    </w:p>
    <w:p w14:paraId="1CA14619" w14:textId="77777777" w:rsidR="0000207B" w:rsidRPr="00E30570" w:rsidRDefault="0000207B" w:rsidP="00E30570"/>
    <w:p w14:paraId="1B3C34D9" w14:textId="7CA8C718" w:rsidR="007246E6" w:rsidRDefault="00B03272" w:rsidP="00560D9F">
      <w:pPr>
        <w:ind w:firstLine="720"/>
        <w:rPr>
          <w:lang w:eastAsia="zh-CN"/>
        </w:rPr>
      </w:pPr>
      <w:r>
        <w:t xml:space="preserve">The </w:t>
      </w:r>
      <w:r w:rsidR="00467E6D" w:rsidRPr="0039378D">
        <w:t xml:space="preserve">CCD model is one </w:t>
      </w:r>
      <w:r w:rsidR="00BB3808" w:rsidRPr="0039378D">
        <w:t>common</w:t>
      </w:r>
      <w:r w:rsidR="00BD52B8">
        <w:t>ly used</w:t>
      </w:r>
      <w:r w:rsidR="00BB3808" w:rsidRPr="0039378D">
        <w:t xml:space="preserve"> DCD model with distributed dipoles constrained on the thin sheet of </w:t>
      </w:r>
      <w:r w:rsidR="007C3438">
        <w:t xml:space="preserve">the </w:t>
      </w:r>
      <w:r w:rsidR="00BB3808" w:rsidRPr="0039378D">
        <w:t>cerebral cortex where most neuron cell bodies and dendrites are concentrated</w:t>
      </w:r>
      <w:r>
        <w:t>. The</w:t>
      </w:r>
      <w:r w:rsidR="00BB3808" w:rsidRPr="0039378D">
        <w:t xml:space="preserve"> orientations of dipoles are </w:t>
      </w:r>
      <w:r w:rsidR="00482827" w:rsidRPr="0039378D">
        <w:t xml:space="preserve">assumed perpendicular to the cortical surface because of the columnar organization of pyramidal </w:t>
      </w:r>
      <w:r w:rsidR="000873AC" w:rsidRPr="0039378D">
        <w:t>cells (Figure 2.2</w:t>
      </w:r>
      <w:r w:rsidR="003806F0" w:rsidRPr="0039378D">
        <w:rPr>
          <w:rFonts w:hint="eastAsia"/>
          <w:lang w:eastAsia="zh-CN"/>
        </w:rPr>
        <w:t>(a)</w:t>
      </w:r>
      <w:r w:rsidR="000873AC" w:rsidRPr="0039378D">
        <w:t xml:space="preserve">). </w:t>
      </w:r>
      <w:r w:rsidR="00502BD4" w:rsidRPr="0039378D">
        <w:t>Figure 2.5 gives one example o</w:t>
      </w:r>
      <w:r w:rsidR="00E75936" w:rsidRPr="0039378D">
        <w:t xml:space="preserve">f </w:t>
      </w:r>
      <w:r w:rsidR="00B2426B">
        <w:rPr>
          <w:lang w:eastAsia="zh-CN"/>
        </w:rPr>
        <w:t>a</w:t>
      </w:r>
      <w:r w:rsidR="00502BD4" w:rsidRPr="0039378D">
        <w:t xml:space="preserve"> CCD model</w:t>
      </w:r>
      <w:r w:rsidR="00B070F5" w:rsidRPr="0039378D">
        <w:t xml:space="preserve">. </w:t>
      </w:r>
      <w:r w:rsidR="00C21BD7" w:rsidRPr="0039378D">
        <w:t xml:space="preserve">The cortical surface can </w:t>
      </w:r>
      <w:r w:rsidR="00C149E1" w:rsidRPr="0039378D">
        <w:t>be obtained</w:t>
      </w:r>
      <w:r w:rsidR="0082367D" w:rsidRPr="0039378D">
        <w:t xml:space="preserve"> by </w:t>
      </w:r>
      <w:r w:rsidR="0082367D" w:rsidRPr="0039378D">
        <w:lastRenderedPageBreak/>
        <w:t xml:space="preserve">segmenting the </w:t>
      </w:r>
      <w:r w:rsidR="007072AA" w:rsidRPr="0039378D">
        <w:rPr>
          <w:rFonts w:hint="eastAsia"/>
          <w:lang w:eastAsia="zh-CN"/>
        </w:rPr>
        <w:t xml:space="preserve">interface of </w:t>
      </w:r>
      <w:r w:rsidR="0082367D" w:rsidRPr="0039378D">
        <w:t xml:space="preserve">gray/white </w:t>
      </w:r>
      <w:r w:rsidR="007072AA" w:rsidRPr="0039378D">
        <w:rPr>
          <w:rFonts w:hint="eastAsia"/>
          <w:lang w:eastAsia="zh-CN"/>
        </w:rPr>
        <w:t>matter</w:t>
      </w:r>
      <w:r w:rsidR="00F97E0F" w:rsidRPr="0039378D">
        <w:rPr>
          <w:lang w:eastAsia="zh-CN"/>
        </w:rPr>
        <w:t xml:space="preserve"> </w:t>
      </w:r>
      <w:r w:rsidR="00C149E1" w:rsidRPr="0039378D">
        <w:t>from</w:t>
      </w:r>
      <w:r w:rsidR="00C21BD7" w:rsidRPr="0039378D">
        <w:t xml:space="preserve"> </w:t>
      </w:r>
      <w:r w:rsidR="00C149E1" w:rsidRPr="0039378D">
        <w:t xml:space="preserve">a </w:t>
      </w:r>
      <w:r w:rsidR="00F978E6" w:rsidRPr="0039378D">
        <w:t>structural MRI</w:t>
      </w:r>
      <w:r w:rsidR="00B2426B">
        <w:t xml:space="preserve"> image</w:t>
      </w:r>
      <w:r w:rsidR="0082667D" w:rsidRPr="0039378D">
        <w:t xml:space="preserve"> </w:t>
      </w:r>
      <w:r w:rsidR="00063C41" w:rsidRPr="0039378D">
        <w:t>(Figure 2.5</w:t>
      </w:r>
      <w:r w:rsidR="0082667D" w:rsidRPr="0039378D">
        <w:t>(a))</w:t>
      </w:r>
      <w:r w:rsidR="007072AA" w:rsidRPr="0039378D">
        <w:rPr>
          <w:rFonts w:hint="eastAsia"/>
          <w:lang w:eastAsia="zh-CN"/>
        </w:rPr>
        <w:t xml:space="preserve">, and then </w:t>
      </w:r>
      <w:r w:rsidR="007072AA" w:rsidRPr="0039378D">
        <w:rPr>
          <w:lang w:eastAsia="zh-CN"/>
        </w:rPr>
        <w:t>tessellat</w:t>
      </w:r>
      <w:r w:rsidR="00D85E35" w:rsidRPr="0039378D">
        <w:rPr>
          <w:lang w:eastAsia="zh-CN"/>
        </w:rPr>
        <w:t xml:space="preserve">ing </w:t>
      </w:r>
      <w:r w:rsidR="00B2426B">
        <w:rPr>
          <w:lang w:eastAsia="zh-CN"/>
        </w:rPr>
        <w:t>the surface</w:t>
      </w:r>
      <w:r w:rsidR="007072AA" w:rsidRPr="0039378D">
        <w:rPr>
          <w:rFonts w:hint="eastAsia"/>
          <w:lang w:eastAsia="zh-CN"/>
        </w:rPr>
        <w:t xml:space="preserve"> into a high density </w:t>
      </w:r>
      <w:r w:rsidR="007072AA" w:rsidRPr="0039378D">
        <w:rPr>
          <w:lang w:eastAsia="zh-CN"/>
        </w:rPr>
        <w:t>triangular</w:t>
      </w:r>
      <w:r w:rsidR="007072AA" w:rsidRPr="0039378D">
        <w:rPr>
          <w:rFonts w:hint="eastAsia"/>
          <w:lang w:eastAsia="zh-CN"/>
        </w:rPr>
        <w:t xml:space="preserve"> mesh</w:t>
      </w:r>
      <w:r w:rsidR="00F97E0F" w:rsidRPr="0039378D">
        <w:rPr>
          <w:lang w:eastAsia="zh-CN"/>
        </w:rPr>
        <w:t xml:space="preserve"> (Figure 2.5</w:t>
      </w:r>
      <w:r w:rsidR="0082667D" w:rsidRPr="0039378D">
        <w:rPr>
          <w:lang w:eastAsia="zh-CN"/>
        </w:rPr>
        <w:t>(b)</w:t>
      </w:r>
      <w:r w:rsidR="00F97E0F" w:rsidRPr="0039378D">
        <w:rPr>
          <w:lang w:eastAsia="zh-CN"/>
        </w:rPr>
        <w:t>)</w:t>
      </w:r>
      <w:r w:rsidR="007072AA" w:rsidRPr="0039378D">
        <w:rPr>
          <w:rFonts w:hint="eastAsia"/>
          <w:lang w:eastAsia="zh-CN"/>
        </w:rPr>
        <w:t xml:space="preserve">. </w:t>
      </w:r>
      <w:r w:rsidR="00387783" w:rsidRPr="0039378D">
        <w:rPr>
          <w:lang w:eastAsia="zh-CN"/>
        </w:rPr>
        <w:t>E</w:t>
      </w:r>
      <w:r w:rsidR="00560D11" w:rsidRPr="0039378D">
        <w:rPr>
          <w:rFonts w:hint="eastAsia"/>
          <w:lang w:eastAsia="zh-CN"/>
        </w:rPr>
        <w:t xml:space="preserve">ach </w:t>
      </w:r>
      <w:r w:rsidR="00560D11" w:rsidRPr="0039378D">
        <w:rPr>
          <w:lang w:eastAsia="zh-CN"/>
        </w:rPr>
        <w:t>triangular</w:t>
      </w:r>
      <w:r w:rsidR="00560D11" w:rsidRPr="0039378D">
        <w:rPr>
          <w:rFonts w:hint="eastAsia"/>
          <w:lang w:eastAsia="zh-CN"/>
        </w:rPr>
        <w:t xml:space="preserve"> </w:t>
      </w:r>
      <w:r w:rsidR="001151ED" w:rsidRPr="0039378D">
        <w:rPr>
          <w:rFonts w:hint="eastAsia"/>
          <w:lang w:eastAsia="zh-CN"/>
        </w:rPr>
        <w:t>element</w:t>
      </w:r>
      <w:r w:rsidR="00387783" w:rsidRPr="0039378D">
        <w:rPr>
          <w:lang w:eastAsia="zh-CN"/>
        </w:rPr>
        <w:t xml:space="preserve"> is represented by </w:t>
      </w:r>
      <w:r w:rsidR="001151ED" w:rsidRPr="0039378D">
        <w:rPr>
          <w:rFonts w:hint="eastAsia"/>
          <w:lang w:eastAsia="zh-CN"/>
        </w:rPr>
        <w:t>a</w:t>
      </w:r>
      <w:r w:rsidR="00560D11" w:rsidRPr="0039378D">
        <w:rPr>
          <w:rFonts w:hint="eastAsia"/>
          <w:lang w:eastAsia="zh-CN"/>
        </w:rPr>
        <w:t xml:space="preserve"> unit dipole place</w:t>
      </w:r>
      <w:r w:rsidR="00A52B0D" w:rsidRPr="0039378D">
        <w:rPr>
          <w:rFonts w:hint="eastAsia"/>
          <w:lang w:eastAsia="zh-CN"/>
        </w:rPr>
        <w:t>d in the center of the triangle</w:t>
      </w:r>
      <w:r w:rsidR="00D85E35" w:rsidRPr="0039378D">
        <w:rPr>
          <w:lang w:eastAsia="zh-CN"/>
        </w:rPr>
        <w:t xml:space="preserve"> and </w:t>
      </w:r>
      <w:r w:rsidR="00BB3808" w:rsidRPr="0039378D">
        <w:rPr>
          <w:lang w:eastAsia="zh-CN"/>
        </w:rPr>
        <w:t xml:space="preserve">oriented to be perpendicular to </w:t>
      </w:r>
      <w:r w:rsidR="00B2426B">
        <w:rPr>
          <w:lang w:eastAsia="zh-CN"/>
        </w:rPr>
        <w:t xml:space="preserve">the </w:t>
      </w:r>
      <w:r w:rsidR="00D85E35" w:rsidRPr="0039378D">
        <w:rPr>
          <w:lang w:eastAsia="zh-CN"/>
        </w:rPr>
        <w:t>local surface</w:t>
      </w:r>
      <w:r w:rsidR="006F4264" w:rsidRPr="0039378D">
        <w:rPr>
          <w:lang w:eastAsia="zh-CN"/>
        </w:rPr>
        <w:t xml:space="preserve"> (Figure 2.5</w:t>
      </w:r>
      <w:r w:rsidR="00387783" w:rsidRPr="0039378D">
        <w:rPr>
          <w:lang w:eastAsia="zh-CN"/>
        </w:rPr>
        <w:t>(c)</w:t>
      </w:r>
      <w:r w:rsidR="006F4264" w:rsidRPr="0039378D">
        <w:rPr>
          <w:lang w:eastAsia="zh-CN"/>
        </w:rPr>
        <w:t>)</w:t>
      </w:r>
      <w:r w:rsidR="00A52B0D" w:rsidRPr="0039378D">
        <w:rPr>
          <w:lang w:eastAsia="zh-CN"/>
        </w:rPr>
        <w:t xml:space="preserve">. </w:t>
      </w:r>
      <w:r w:rsidR="000E2911" w:rsidRPr="0039378D">
        <w:rPr>
          <w:lang w:eastAsia="zh-CN"/>
        </w:rPr>
        <w:t xml:space="preserve">In the following studies, </w:t>
      </w:r>
      <w:r w:rsidR="00FA4B04" w:rsidRPr="0039378D">
        <w:rPr>
          <w:lang w:eastAsia="zh-CN"/>
        </w:rPr>
        <w:t>the</w:t>
      </w:r>
      <w:r w:rsidR="000E2911" w:rsidRPr="0039378D">
        <w:rPr>
          <w:lang w:eastAsia="zh-CN"/>
        </w:rPr>
        <w:t xml:space="preserve"> CCD model </w:t>
      </w:r>
      <w:r w:rsidR="00FA4B04" w:rsidRPr="0039378D">
        <w:rPr>
          <w:lang w:eastAsia="zh-CN"/>
        </w:rPr>
        <w:t xml:space="preserve">is adopted </w:t>
      </w:r>
      <w:r w:rsidR="000E2911" w:rsidRPr="0039378D">
        <w:rPr>
          <w:lang w:eastAsia="zh-CN"/>
        </w:rPr>
        <w:t>as the</w:t>
      </w:r>
      <w:r w:rsidR="00FA4B04" w:rsidRPr="0039378D">
        <w:rPr>
          <w:lang w:eastAsia="zh-CN"/>
        </w:rPr>
        <w:t xml:space="preserve"> </w:t>
      </w:r>
      <w:r w:rsidR="000E2911" w:rsidRPr="0039378D">
        <w:rPr>
          <w:lang w:eastAsia="zh-CN"/>
        </w:rPr>
        <w:t>source space</w:t>
      </w:r>
      <w:r w:rsidR="00387783" w:rsidRPr="0039378D">
        <w:rPr>
          <w:lang w:eastAsia="zh-CN"/>
        </w:rPr>
        <w:t xml:space="preserve"> with fixed dipole locations and orientations</w:t>
      </w:r>
      <w:r w:rsidR="000E2911" w:rsidRPr="0039378D">
        <w:rPr>
          <w:lang w:eastAsia="zh-CN"/>
        </w:rPr>
        <w:t>.</w:t>
      </w:r>
      <w:r w:rsidR="00387783" w:rsidRPr="0039378D">
        <w:rPr>
          <w:lang w:eastAsia="zh-CN"/>
        </w:rPr>
        <w:t xml:space="preserve"> </w:t>
      </w:r>
      <w:r w:rsidR="00B2426B">
        <w:rPr>
          <w:lang w:eastAsia="zh-CN"/>
        </w:rPr>
        <w:t>The o</w:t>
      </w:r>
      <w:r w:rsidR="00F97E0F" w:rsidRPr="0039378D">
        <w:rPr>
          <w:lang w:eastAsia="zh-CN"/>
        </w:rPr>
        <w:t xml:space="preserve">nly parameters left to be estimated are the </w:t>
      </w:r>
      <w:r w:rsidR="00E22B50" w:rsidRPr="0039378D">
        <w:rPr>
          <w:lang w:eastAsia="zh-CN"/>
        </w:rPr>
        <w:t xml:space="preserve">dipole </w:t>
      </w:r>
      <w:r w:rsidR="00ED0E35" w:rsidRPr="0039378D">
        <w:rPr>
          <w:lang w:eastAsia="zh-CN"/>
        </w:rPr>
        <w:t>strength</w:t>
      </w:r>
      <w:r w:rsidR="00387783" w:rsidRPr="0039378D">
        <w:rPr>
          <w:lang w:eastAsia="zh-CN"/>
        </w:rPr>
        <w:t>s</w:t>
      </w:r>
      <w:r w:rsidR="00F97E0F" w:rsidRPr="0039378D">
        <w:rPr>
          <w:lang w:eastAsia="zh-CN"/>
        </w:rPr>
        <w:t>.</w:t>
      </w:r>
      <w:r w:rsidR="00EE61A6" w:rsidRPr="0039378D">
        <w:rPr>
          <w:lang w:eastAsia="zh-CN"/>
        </w:rPr>
        <w:t xml:space="preserve"> </w:t>
      </w:r>
      <w:r w:rsidR="009B5219" w:rsidRPr="0039378D">
        <w:rPr>
          <w:lang w:eastAsia="zh-CN"/>
        </w:rPr>
        <w:t>T</w:t>
      </w:r>
      <w:r w:rsidR="00E22B50" w:rsidRPr="0039378D">
        <w:rPr>
          <w:lang w:eastAsia="zh-CN"/>
        </w:rPr>
        <w:t xml:space="preserve">he </w:t>
      </w:r>
      <w:r w:rsidR="00EE61A6" w:rsidRPr="0039378D">
        <w:rPr>
          <w:lang w:eastAsia="zh-CN"/>
        </w:rPr>
        <w:t>tessellation of</w:t>
      </w:r>
      <w:r w:rsidR="00E22B50" w:rsidRPr="0039378D">
        <w:rPr>
          <w:lang w:eastAsia="zh-CN"/>
        </w:rPr>
        <w:t xml:space="preserve"> </w:t>
      </w:r>
      <w:r w:rsidR="009B5219" w:rsidRPr="0039378D">
        <w:rPr>
          <w:lang w:eastAsia="zh-CN"/>
        </w:rPr>
        <w:t xml:space="preserve">the </w:t>
      </w:r>
      <w:r w:rsidR="00E22B50" w:rsidRPr="0039378D">
        <w:rPr>
          <w:lang w:eastAsia="zh-CN"/>
        </w:rPr>
        <w:t>c</w:t>
      </w:r>
      <w:r w:rsidR="00A4146D" w:rsidRPr="0039378D">
        <w:rPr>
          <w:lang w:eastAsia="zh-CN"/>
        </w:rPr>
        <w:t xml:space="preserve">ortical surface is </w:t>
      </w:r>
      <w:r w:rsidR="00D724AB">
        <w:rPr>
          <w:lang w:eastAsia="zh-CN"/>
        </w:rPr>
        <w:t xml:space="preserve">composed of </w:t>
      </w:r>
      <w:r w:rsidR="00A4146D" w:rsidRPr="0039378D">
        <w:rPr>
          <w:lang w:eastAsia="zh-CN"/>
        </w:rPr>
        <w:t>around 10</w:t>
      </w:r>
      <w:r w:rsidR="00A4146D" w:rsidRPr="0039378D">
        <w:rPr>
          <w:vertAlign w:val="superscript"/>
          <w:lang w:eastAsia="zh-CN"/>
        </w:rPr>
        <w:t>3</w:t>
      </w:r>
      <w:r w:rsidR="00A4146D" w:rsidRPr="0039378D">
        <w:rPr>
          <w:lang w:eastAsia="zh-CN"/>
        </w:rPr>
        <w:t>-10</w:t>
      </w:r>
      <w:r w:rsidR="00A4146D" w:rsidRPr="0039378D">
        <w:rPr>
          <w:vertAlign w:val="superscript"/>
          <w:lang w:eastAsia="zh-CN"/>
        </w:rPr>
        <w:t>4</w:t>
      </w:r>
      <w:r w:rsidR="00E22B50" w:rsidRPr="0039378D">
        <w:rPr>
          <w:lang w:eastAsia="zh-CN"/>
        </w:rPr>
        <w:t xml:space="preserve"> triangular elements</w:t>
      </w:r>
      <w:r w:rsidR="008138E4" w:rsidRPr="0039378D">
        <w:rPr>
          <w:lang w:eastAsia="zh-CN"/>
        </w:rPr>
        <w:t xml:space="preserve"> with area </w:t>
      </w:r>
      <w:r w:rsidR="0017675A">
        <w:rPr>
          <w:lang w:eastAsia="zh-CN"/>
        </w:rPr>
        <w:t xml:space="preserve">of </w:t>
      </w:r>
      <w:r w:rsidR="008138E4" w:rsidRPr="0039378D">
        <w:rPr>
          <w:lang w:eastAsia="zh-CN"/>
        </w:rPr>
        <w:t>about</w:t>
      </w:r>
      <w:r w:rsidR="009B5219" w:rsidRPr="0039378D">
        <w:rPr>
          <w:lang w:eastAsia="zh-CN"/>
        </w:rPr>
        <w:t xml:space="preserve"> 3mm</w:t>
      </w:r>
      <w:r w:rsidR="009B5219" w:rsidRPr="0039378D">
        <w:rPr>
          <w:vertAlign w:val="superscript"/>
          <w:lang w:eastAsia="zh-CN"/>
        </w:rPr>
        <w:t>2</w:t>
      </w:r>
      <w:r w:rsidR="009B5219" w:rsidRPr="0039378D">
        <w:rPr>
          <w:lang w:eastAsia="zh-CN"/>
        </w:rPr>
        <w:t xml:space="preserve"> to represent the sophisticated structure of </w:t>
      </w:r>
      <w:r w:rsidR="00F07D17">
        <w:rPr>
          <w:lang w:eastAsia="zh-CN"/>
        </w:rPr>
        <w:t xml:space="preserve">the </w:t>
      </w:r>
      <w:r w:rsidR="009B5219" w:rsidRPr="0039378D">
        <w:rPr>
          <w:lang w:eastAsia="zh-CN"/>
        </w:rPr>
        <w:t>human brain</w:t>
      </w:r>
      <w:r w:rsidR="00E22B50" w:rsidRPr="0039378D">
        <w:rPr>
          <w:lang w:eastAsia="zh-CN"/>
        </w:rPr>
        <w:t xml:space="preserve">, </w:t>
      </w:r>
      <w:r w:rsidR="00D724AB">
        <w:rPr>
          <w:lang w:eastAsia="zh-CN"/>
        </w:rPr>
        <w:t>so</w:t>
      </w:r>
      <w:r w:rsidR="00E22B50" w:rsidRPr="0039378D">
        <w:rPr>
          <w:lang w:eastAsia="zh-CN"/>
        </w:rPr>
        <w:t xml:space="preserve"> </w:t>
      </w:r>
      <w:r w:rsidR="00A4146D" w:rsidRPr="0039378D">
        <w:rPr>
          <w:lang w:eastAsia="zh-CN"/>
        </w:rPr>
        <w:t>10</w:t>
      </w:r>
      <w:r w:rsidR="00A4146D" w:rsidRPr="0039378D">
        <w:rPr>
          <w:vertAlign w:val="superscript"/>
          <w:lang w:eastAsia="zh-CN"/>
        </w:rPr>
        <w:t>3</w:t>
      </w:r>
      <w:r w:rsidR="00A4146D" w:rsidRPr="0039378D">
        <w:rPr>
          <w:lang w:eastAsia="zh-CN"/>
        </w:rPr>
        <w:t>-10</w:t>
      </w:r>
      <w:r w:rsidR="00A4146D" w:rsidRPr="0039378D">
        <w:rPr>
          <w:vertAlign w:val="superscript"/>
          <w:lang w:eastAsia="zh-CN"/>
        </w:rPr>
        <w:t>4</w:t>
      </w:r>
      <w:r w:rsidR="00A4146D" w:rsidRPr="0039378D">
        <w:rPr>
          <w:lang w:eastAsia="zh-CN"/>
        </w:rPr>
        <w:t xml:space="preserve"> </w:t>
      </w:r>
      <w:r w:rsidR="00E22B50" w:rsidRPr="0039378D">
        <w:rPr>
          <w:lang w:eastAsia="zh-CN"/>
        </w:rPr>
        <w:t xml:space="preserve">dipole </w:t>
      </w:r>
      <w:r w:rsidR="00ED0E35" w:rsidRPr="0039378D">
        <w:rPr>
          <w:lang w:eastAsia="zh-CN"/>
        </w:rPr>
        <w:t>strength</w:t>
      </w:r>
      <w:r w:rsidR="00E22B50" w:rsidRPr="0039378D">
        <w:rPr>
          <w:lang w:eastAsia="zh-CN"/>
        </w:rPr>
        <w:t xml:space="preserve">s </w:t>
      </w:r>
      <w:r w:rsidR="00D724AB">
        <w:rPr>
          <w:lang w:eastAsia="zh-CN"/>
        </w:rPr>
        <w:t xml:space="preserve">need </w:t>
      </w:r>
      <w:r w:rsidR="00E22B50" w:rsidRPr="0039378D">
        <w:rPr>
          <w:lang w:eastAsia="zh-CN"/>
        </w:rPr>
        <w:t>to be estimated.</w:t>
      </w:r>
      <w:r w:rsidR="00387783" w:rsidRPr="0039378D">
        <w:rPr>
          <w:lang w:eastAsia="zh-CN"/>
        </w:rPr>
        <w:t xml:space="preserve"> </w:t>
      </w:r>
      <w:r w:rsidR="00E22B50" w:rsidRPr="0039378D">
        <w:rPr>
          <w:lang w:eastAsia="zh-CN"/>
        </w:rPr>
        <w:t xml:space="preserve">  </w:t>
      </w:r>
      <w:r w:rsidR="00EE61A6" w:rsidRPr="0039378D">
        <w:rPr>
          <w:lang w:eastAsia="zh-CN"/>
        </w:rPr>
        <w:t xml:space="preserve"> </w:t>
      </w:r>
      <w:r w:rsidR="00F97E0F" w:rsidRPr="0039378D">
        <w:rPr>
          <w:lang w:eastAsia="zh-CN"/>
        </w:rPr>
        <w:t xml:space="preserve"> </w:t>
      </w:r>
    </w:p>
    <w:p w14:paraId="58471FC6" w14:textId="77777777" w:rsidR="00045439" w:rsidRPr="0039378D" w:rsidRDefault="00045439" w:rsidP="007C7988">
      <w:pPr>
        <w:pStyle w:val="Heading2"/>
      </w:pPr>
      <w:bookmarkStart w:id="24" w:name="_Toc374584343"/>
      <w:r w:rsidRPr="0039378D">
        <w:t>2.3 Volume Conductor Model</w:t>
      </w:r>
      <w:bookmarkEnd w:id="24"/>
    </w:p>
    <w:p w14:paraId="3B9AE039" w14:textId="1FF9230B" w:rsidR="005275A2" w:rsidRPr="0039378D" w:rsidRDefault="00FA1A6C" w:rsidP="00560D9F">
      <w:pPr>
        <w:ind w:firstLine="720"/>
      </w:pPr>
      <w:r w:rsidRPr="0039378D">
        <w:t xml:space="preserve">In order to </w:t>
      </w:r>
      <w:r w:rsidR="0012075E" w:rsidRPr="0039378D">
        <w:t>reconstruct cortical</w:t>
      </w:r>
      <w:r w:rsidR="00F81EAE" w:rsidRPr="0039378D">
        <w:t xml:space="preserve"> sources</w:t>
      </w:r>
      <w:r w:rsidR="00ED0E35" w:rsidRPr="0039378D">
        <w:t xml:space="preserve"> (</w:t>
      </w:r>
      <w:r w:rsidR="00F81EAE" w:rsidRPr="0039378D">
        <w:t>e.g.</w:t>
      </w:r>
      <w:r w:rsidR="00F878F9" w:rsidRPr="0039378D">
        <w:t xml:space="preserve"> equivalent current dipoles in ECD models or </w:t>
      </w:r>
      <w:r w:rsidR="0012075E" w:rsidRPr="0039378D">
        <w:t>tens of thousands</w:t>
      </w:r>
      <w:r w:rsidR="00F878F9" w:rsidRPr="0039378D">
        <w:t xml:space="preserve"> </w:t>
      </w:r>
      <w:r w:rsidR="00260CFB">
        <w:t xml:space="preserve">of </w:t>
      </w:r>
      <w:r w:rsidR="00F878F9" w:rsidRPr="0039378D">
        <w:t>distributed</w:t>
      </w:r>
      <w:r w:rsidR="0012075E" w:rsidRPr="0039378D">
        <w:t xml:space="preserve"> </w:t>
      </w:r>
      <w:r w:rsidR="00ED0E35" w:rsidRPr="0039378D">
        <w:t>dipole</w:t>
      </w:r>
      <w:r w:rsidR="00F878F9" w:rsidRPr="0039378D">
        <w:t>s in D</w:t>
      </w:r>
      <w:r w:rsidR="00ED0E35" w:rsidRPr="0039378D">
        <w:t xml:space="preserve">CD </w:t>
      </w:r>
      <w:r w:rsidR="0012075E" w:rsidRPr="0039378D">
        <w:t>model</w:t>
      </w:r>
      <w:r w:rsidR="00F878F9" w:rsidRPr="0039378D">
        <w:t>s</w:t>
      </w:r>
      <w:r w:rsidR="00ED0E35" w:rsidRPr="0039378D">
        <w:t xml:space="preserve">) </w:t>
      </w:r>
      <w:r w:rsidR="0012075E" w:rsidRPr="0039378D">
        <w:t xml:space="preserve">from scalp measured </w:t>
      </w:r>
      <w:r w:rsidR="00374475" w:rsidRPr="0039378D">
        <w:t>EEG/MEG</w:t>
      </w:r>
      <w:r w:rsidR="0012075E" w:rsidRPr="0039378D">
        <w:t xml:space="preserve">, </w:t>
      </w:r>
      <w:r w:rsidR="008138E4" w:rsidRPr="0039378D">
        <w:t>it is necessary to build</w:t>
      </w:r>
      <w:r w:rsidR="00F878F9" w:rsidRPr="0039378D">
        <w:t xml:space="preserve"> a volume conductor model to describe </w:t>
      </w:r>
      <w:r w:rsidR="009B5219" w:rsidRPr="0039378D">
        <w:t xml:space="preserve">conduction </w:t>
      </w:r>
      <w:r w:rsidR="00F878F9" w:rsidRPr="0039378D">
        <w:t xml:space="preserve">profiles </w:t>
      </w:r>
      <w:r w:rsidR="00220BE4" w:rsidRPr="0039378D">
        <w:t>of head tissues</w:t>
      </w:r>
      <w:r w:rsidR="0012075E" w:rsidRPr="0039378D">
        <w:t>.</w:t>
      </w:r>
      <w:r w:rsidR="00220BE4" w:rsidRPr="0039378D">
        <w:t xml:space="preserve"> </w:t>
      </w:r>
      <w:r w:rsidR="00336E0A" w:rsidRPr="0039378D">
        <w:t>Because of</w:t>
      </w:r>
      <w:r w:rsidR="004B2D73" w:rsidRPr="0039378D">
        <w:t xml:space="preserve"> the layered structure of head tissues, e.g. s</w:t>
      </w:r>
      <w:r w:rsidR="00D313F9" w:rsidRPr="0039378D">
        <w:t>calp, skull, cerebrospinal fluid (CSF) and brain</w:t>
      </w:r>
      <w:r w:rsidR="00D724AB">
        <w:t xml:space="preserve"> tissues</w:t>
      </w:r>
      <w:r w:rsidR="00D313F9" w:rsidRPr="0039378D">
        <w:t>,</w:t>
      </w:r>
      <w:r w:rsidR="004B2D73" w:rsidRPr="0039378D">
        <w:t xml:space="preserve"> it is widely acce</w:t>
      </w:r>
      <w:r w:rsidR="00D313F9" w:rsidRPr="0039378D">
        <w:t xml:space="preserve">pted to model the head </w:t>
      </w:r>
      <w:r w:rsidR="00971C83" w:rsidRPr="0039378D">
        <w:t xml:space="preserve">volume conductor </w:t>
      </w:r>
      <w:r w:rsidR="00D313F9" w:rsidRPr="0039378D">
        <w:t xml:space="preserve">as </w:t>
      </w:r>
      <w:r w:rsidR="00330024" w:rsidRPr="0039378D">
        <w:t>three or</w:t>
      </w:r>
      <w:r w:rsidR="00D313F9" w:rsidRPr="0039378D">
        <w:t xml:space="preserve"> four</w:t>
      </w:r>
      <w:r w:rsidR="004B2D73" w:rsidRPr="0039378D">
        <w:t xml:space="preserve"> compartments with different conductivities</w:t>
      </w:r>
      <w:r w:rsidR="00971C83" w:rsidRPr="0039378D">
        <w:t xml:space="preserve"> (</w:t>
      </w:r>
      <w:r w:rsidR="00330024" w:rsidRPr="0039378D">
        <w:rPr>
          <w:lang w:eastAsia="zh-CN"/>
        </w:rPr>
        <w:t>H</w:t>
      </w:r>
      <w:r w:rsidR="00330024" w:rsidRPr="0039378D">
        <w:rPr>
          <w:rFonts w:cstheme="minorHAnsi"/>
          <w:lang w:eastAsia="zh-CN"/>
        </w:rPr>
        <w:t>ä</w:t>
      </w:r>
      <w:r w:rsidR="00330024" w:rsidRPr="0039378D">
        <w:rPr>
          <w:lang w:eastAsia="zh-CN"/>
        </w:rPr>
        <w:t>m</w:t>
      </w:r>
      <w:r w:rsidR="00330024" w:rsidRPr="0039378D">
        <w:rPr>
          <w:rFonts w:cstheme="minorHAnsi"/>
          <w:lang w:eastAsia="zh-CN"/>
        </w:rPr>
        <w:t>ä</w:t>
      </w:r>
      <w:r w:rsidR="00330024" w:rsidRPr="0039378D">
        <w:rPr>
          <w:lang w:eastAsia="zh-CN"/>
        </w:rPr>
        <w:t>l</w:t>
      </w:r>
      <w:r w:rsidR="00330024" w:rsidRPr="0039378D">
        <w:rPr>
          <w:rFonts w:cstheme="minorHAnsi"/>
          <w:lang w:eastAsia="zh-CN"/>
        </w:rPr>
        <w:t>ä</w:t>
      </w:r>
      <w:r w:rsidR="00330024" w:rsidRPr="0039378D">
        <w:rPr>
          <w:lang w:eastAsia="zh-CN"/>
        </w:rPr>
        <w:t xml:space="preserve">inen and Sarvas, 1989; </w:t>
      </w:r>
      <w:r w:rsidR="00971C83" w:rsidRPr="0039378D">
        <w:t>Fuchs et al., 2001</w:t>
      </w:r>
      <w:r w:rsidR="00330024" w:rsidRPr="0039378D">
        <w:t>; Vallagh</w:t>
      </w:r>
      <w:r w:rsidR="00330024" w:rsidRPr="0039378D">
        <w:rPr>
          <w:rFonts w:cstheme="minorHAnsi"/>
        </w:rPr>
        <w:t>è</w:t>
      </w:r>
      <w:r w:rsidR="00330024" w:rsidRPr="0039378D">
        <w:t xml:space="preserve"> and Clerc, 2009</w:t>
      </w:r>
      <w:r w:rsidR="00971C83" w:rsidRPr="0039378D">
        <w:t>)</w:t>
      </w:r>
      <w:r w:rsidR="004B2D73" w:rsidRPr="0039378D">
        <w:t>.</w:t>
      </w:r>
      <w:r w:rsidR="00F13DD6" w:rsidRPr="0039378D">
        <w:t xml:space="preserve"> </w:t>
      </w:r>
      <w:r w:rsidR="0012075E" w:rsidRPr="0039378D">
        <w:t xml:space="preserve"> </w:t>
      </w:r>
      <w:r w:rsidR="00220BE4" w:rsidRPr="0039378D">
        <w:t xml:space="preserve"> </w:t>
      </w:r>
      <w:r w:rsidR="0012075E" w:rsidRPr="0039378D">
        <w:t xml:space="preserve">  </w:t>
      </w:r>
      <w:r w:rsidR="005275A2" w:rsidRPr="0039378D">
        <w:t xml:space="preserve"> </w:t>
      </w:r>
    </w:p>
    <w:p w14:paraId="3F98B6C2" w14:textId="2979FD43" w:rsidR="00AA2602" w:rsidRPr="0039378D" w:rsidRDefault="00AA2602" w:rsidP="00F71531">
      <w:pPr>
        <w:ind w:firstLine="720"/>
      </w:pPr>
      <w:r w:rsidRPr="0039378D">
        <w:t xml:space="preserve">The </w:t>
      </w:r>
      <w:r w:rsidR="0070122C" w:rsidRPr="0039378D">
        <w:t xml:space="preserve">most </w:t>
      </w:r>
      <w:r w:rsidR="00374475" w:rsidRPr="0039378D">
        <w:t>classic</w:t>
      </w:r>
      <w:r w:rsidR="0070122C" w:rsidRPr="0039378D">
        <w:t xml:space="preserve"> </w:t>
      </w:r>
      <w:r w:rsidR="008A742F" w:rsidRPr="0039378D">
        <w:rPr>
          <w:rFonts w:hint="eastAsia"/>
          <w:lang w:eastAsia="zh-CN"/>
        </w:rPr>
        <w:t xml:space="preserve">head model is </w:t>
      </w:r>
      <w:r w:rsidR="005707DA" w:rsidRPr="0039378D">
        <w:rPr>
          <w:rFonts w:hint="eastAsia"/>
          <w:lang w:eastAsia="zh-CN"/>
        </w:rPr>
        <w:t>the</w:t>
      </w:r>
      <w:r w:rsidR="001272CF" w:rsidRPr="0039378D">
        <w:rPr>
          <w:lang w:eastAsia="zh-CN"/>
        </w:rPr>
        <w:t xml:space="preserve"> three-layer</w:t>
      </w:r>
      <w:r w:rsidR="005707DA" w:rsidRPr="0039378D">
        <w:rPr>
          <w:rFonts w:hint="eastAsia"/>
          <w:lang w:eastAsia="zh-CN"/>
        </w:rPr>
        <w:t xml:space="preserve"> </w:t>
      </w:r>
      <w:r w:rsidR="008A742F" w:rsidRPr="0039378D">
        <w:t>spher</w:t>
      </w:r>
      <w:r w:rsidR="008A742F" w:rsidRPr="0039378D">
        <w:rPr>
          <w:rFonts w:hint="eastAsia"/>
          <w:lang w:eastAsia="zh-CN"/>
        </w:rPr>
        <w:t>ical</w:t>
      </w:r>
      <w:r w:rsidR="0070122C" w:rsidRPr="0039378D">
        <w:t xml:space="preserve"> </w:t>
      </w:r>
      <w:r w:rsidRPr="0039378D">
        <w:t>model</w:t>
      </w:r>
      <w:r w:rsidR="005D43FF" w:rsidRPr="0039378D">
        <w:t xml:space="preserve"> </w:t>
      </w:r>
      <w:r w:rsidR="005D43FF" w:rsidRPr="0039378D">
        <w:rPr>
          <w:rFonts w:hint="eastAsia"/>
          <w:lang w:eastAsia="zh-CN"/>
        </w:rPr>
        <w:t>(</w:t>
      </w:r>
      <w:r w:rsidR="005D43FF" w:rsidRPr="0039378D">
        <w:rPr>
          <w:lang w:eastAsia="zh-CN"/>
        </w:rPr>
        <w:t>de Munck et al., 1988; H</w:t>
      </w:r>
      <w:r w:rsidR="005D43FF" w:rsidRPr="0039378D">
        <w:rPr>
          <w:rFonts w:cstheme="minorHAnsi"/>
          <w:lang w:eastAsia="zh-CN"/>
        </w:rPr>
        <w:t>ä</w:t>
      </w:r>
      <w:r w:rsidR="005D43FF" w:rsidRPr="0039378D">
        <w:rPr>
          <w:lang w:eastAsia="zh-CN"/>
        </w:rPr>
        <w:t>m</w:t>
      </w:r>
      <w:r w:rsidR="005D43FF" w:rsidRPr="0039378D">
        <w:rPr>
          <w:rFonts w:cstheme="minorHAnsi"/>
          <w:lang w:eastAsia="zh-CN"/>
        </w:rPr>
        <w:t>ä</w:t>
      </w:r>
      <w:r w:rsidR="005D43FF" w:rsidRPr="0039378D">
        <w:rPr>
          <w:lang w:eastAsia="zh-CN"/>
        </w:rPr>
        <w:t>l</w:t>
      </w:r>
      <w:r w:rsidR="005D43FF" w:rsidRPr="0039378D">
        <w:rPr>
          <w:rFonts w:cstheme="minorHAnsi"/>
          <w:lang w:eastAsia="zh-CN"/>
        </w:rPr>
        <w:t>ä</w:t>
      </w:r>
      <w:r w:rsidR="005D43FF" w:rsidRPr="0039378D">
        <w:rPr>
          <w:lang w:eastAsia="zh-CN"/>
        </w:rPr>
        <w:t xml:space="preserve">inen and Sarvas, 1989; </w:t>
      </w:r>
      <w:r w:rsidR="005D43FF" w:rsidRPr="0039378D">
        <w:rPr>
          <w:rFonts w:hint="eastAsia"/>
          <w:lang w:eastAsia="zh-CN"/>
        </w:rPr>
        <w:t>Grech et al., 2008)</w:t>
      </w:r>
      <w:r w:rsidR="0070122C" w:rsidRPr="0039378D">
        <w:t xml:space="preserve">, in which </w:t>
      </w:r>
      <w:r w:rsidR="0070122C" w:rsidRPr="0039378D">
        <w:rPr>
          <w:lang w:eastAsia="zh-CN"/>
        </w:rPr>
        <w:t>scalp, skull and brain are modeled as three</w:t>
      </w:r>
      <w:r w:rsidR="001E248B" w:rsidRPr="0039378D">
        <w:rPr>
          <w:lang w:eastAsia="zh-CN"/>
        </w:rPr>
        <w:t xml:space="preserve"> </w:t>
      </w:r>
      <w:r w:rsidR="008A742F" w:rsidRPr="0039378D">
        <w:rPr>
          <w:rFonts w:hint="eastAsia"/>
          <w:lang w:eastAsia="zh-CN"/>
        </w:rPr>
        <w:t xml:space="preserve">concentric </w:t>
      </w:r>
      <w:r w:rsidR="005D43FF" w:rsidRPr="0039378D">
        <w:rPr>
          <w:lang w:eastAsia="zh-CN"/>
        </w:rPr>
        <w:t xml:space="preserve">symmetric </w:t>
      </w:r>
      <w:r w:rsidR="008A742F" w:rsidRPr="0039378D">
        <w:rPr>
          <w:rFonts w:hint="eastAsia"/>
          <w:lang w:eastAsia="zh-CN"/>
        </w:rPr>
        <w:t xml:space="preserve">spheres </w:t>
      </w:r>
      <w:r w:rsidR="001E248B" w:rsidRPr="0039378D">
        <w:rPr>
          <w:lang w:eastAsia="zh-CN"/>
        </w:rPr>
        <w:t xml:space="preserve">with </w:t>
      </w:r>
      <w:r w:rsidR="0070122C" w:rsidRPr="0039378D">
        <w:rPr>
          <w:lang w:eastAsia="zh-CN"/>
        </w:rPr>
        <w:t xml:space="preserve">isotropic and </w:t>
      </w:r>
      <w:r w:rsidR="001E248B" w:rsidRPr="0039378D">
        <w:rPr>
          <w:lang w:eastAsia="zh-CN"/>
        </w:rPr>
        <w:t>homogeneous</w:t>
      </w:r>
      <w:r w:rsidR="00DB278C" w:rsidRPr="0039378D">
        <w:rPr>
          <w:lang w:eastAsia="zh-CN"/>
        </w:rPr>
        <w:t xml:space="preserve"> conductiv</w:t>
      </w:r>
      <w:r w:rsidR="00B601E4" w:rsidRPr="0039378D">
        <w:rPr>
          <w:lang w:eastAsia="zh-CN"/>
        </w:rPr>
        <w:t>it</w:t>
      </w:r>
      <w:r w:rsidR="001E248B" w:rsidRPr="0039378D">
        <w:rPr>
          <w:lang w:eastAsia="zh-CN"/>
        </w:rPr>
        <w:t xml:space="preserve">ies </w:t>
      </w:r>
      <w:r w:rsidR="00063C41" w:rsidRPr="0039378D">
        <w:rPr>
          <w:lang w:eastAsia="zh-CN"/>
        </w:rPr>
        <w:t>(Figure 2.6</w:t>
      </w:r>
      <w:r w:rsidR="005D43FF" w:rsidRPr="0039378D">
        <w:rPr>
          <w:lang w:eastAsia="zh-CN"/>
        </w:rPr>
        <w:t>(a))</w:t>
      </w:r>
      <w:r w:rsidR="005707DA" w:rsidRPr="0039378D">
        <w:rPr>
          <w:rFonts w:hint="eastAsia"/>
          <w:lang w:eastAsia="zh-CN"/>
        </w:rPr>
        <w:t xml:space="preserve">. </w:t>
      </w:r>
      <w:r w:rsidR="0070122C" w:rsidRPr="0039378D">
        <w:rPr>
          <w:lang w:eastAsia="zh-CN"/>
        </w:rPr>
        <w:t>With th</w:t>
      </w:r>
      <w:r w:rsidR="00374475" w:rsidRPr="0039378D">
        <w:rPr>
          <w:lang w:eastAsia="zh-CN"/>
        </w:rPr>
        <w:t>is</w:t>
      </w:r>
      <w:r w:rsidR="0070122C" w:rsidRPr="0039378D">
        <w:rPr>
          <w:lang w:eastAsia="zh-CN"/>
        </w:rPr>
        <w:t xml:space="preserve"> spherical model, </w:t>
      </w:r>
      <w:r w:rsidR="003A72CC" w:rsidRPr="0039378D">
        <w:rPr>
          <w:lang w:eastAsia="zh-CN"/>
        </w:rPr>
        <w:t>for a given current dipole located in</w:t>
      </w:r>
      <w:r w:rsidR="002B4EC5" w:rsidRPr="0039378D">
        <w:rPr>
          <w:lang w:eastAsia="zh-CN"/>
        </w:rPr>
        <w:t>side</w:t>
      </w:r>
      <w:r w:rsidR="003A72CC" w:rsidRPr="0039378D">
        <w:rPr>
          <w:lang w:eastAsia="zh-CN"/>
        </w:rPr>
        <w:t xml:space="preserve"> the most inner layer (i.e. </w:t>
      </w:r>
      <w:r w:rsidR="00C31C8A">
        <w:rPr>
          <w:lang w:eastAsia="zh-CN"/>
        </w:rPr>
        <w:t xml:space="preserve">the </w:t>
      </w:r>
      <w:r w:rsidR="003A72CC" w:rsidRPr="0039378D">
        <w:rPr>
          <w:lang w:eastAsia="zh-CN"/>
        </w:rPr>
        <w:t xml:space="preserve">brain), </w:t>
      </w:r>
      <w:r w:rsidR="005707DA" w:rsidRPr="0039378D">
        <w:rPr>
          <w:rFonts w:hint="eastAsia"/>
          <w:lang w:eastAsia="zh-CN"/>
        </w:rPr>
        <w:t>potential</w:t>
      </w:r>
      <w:r w:rsidR="003A72CC" w:rsidRPr="0039378D">
        <w:rPr>
          <w:lang w:eastAsia="zh-CN"/>
        </w:rPr>
        <w:t>s</w:t>
      </w:r>
      <w:r w:rsidR="005707DA" w:rsidRPr="0039378D">
        <w:rPr>
          <w:rFonts w:hint="eastAsia"/>
          <w:lang w:eastAsia="zh-CN"/>
        </w:rPr>
        <w:t xml:space="preserve"> or </w:t>
      </w:r>
      <w:r w:rsidR="005707DA" w:rsidRPr="0039378D">
        <w:rPr>
          <w:lang w:eastAsia="zh-CN"/>
        </w:rPr>
        <w:t>magnetic</w:t>
      </w:r>
      <w:r w:rsidR="005707DA" w:rsidRPr="0039378D">
        <w:rPr>
          <w:rFonts w:hint="eastAsia"/>
          <w:lang w:eastAsia="zh-CN"/>
        </w:rPr>
        <w:t xml:space="preserve"> field</w:t>
      </w:r>
      <w:r w:rsidR="003A72CC" w:rsidRPr="0039378D">
        <w:rPr>
          <w:lang w:eastAsia="zh-CN"/>
        </w:rPr>
        <w:t>s</w:t>
      </w:r>
      <w:r w:rsidR="005707DA" w:rsidRPr="0039378D">
        <w:rPr>
          <w:rFonts w:hint="eastAsia"/>
          <w:lang w:eastAsia="zh-CN"/>
        </w:rPr>
        <w:t xml:space="preserve"> measured on </w:t>
      </w:r>
      <w:r w:rsidR="005707DA" w:rsidRPr="0039378D">
        <w:rPr>
          <w:lang w:eastAsia="zh-CN"/>
        </w:rPr>
        <w:t>the</w:t>
      </w:r>
      <w:r w:rsidR="005707DA" w:rsidRPr="0039378D">
        <w:rPr>
          <w:rFonts w:hint="eastAsia"/>
          <w:lang w:eastAsia="zh-CN"/>
        </w:rPr>
        <w:t xml:space="preserve"> scalp </w:t>
      </w:r>
      <w:r w:rsidR="00C31C8A">
        <w:rPr>
          <w:lang w:eastAsia="zh-CN"/>
        </w:rPr>
        <w:t xml:space="preserve">electrodes and </w:t>
      </w:r>
      <w:r w:rsidR="005707DA" w:rsidRPr="0039378D">
        <w:rPr>
          <w:rFonts w:hint="eastAsia"/>
          <w:lang w:eastAsia="zh-CN"/>
        </w:rPr>
        <w:t>sensor</w:t>
      </w:r>
      <w:r w:rsidR="00C31C8A">
        <w:rPr>
          <w:lang w:eastAsia="zh-CN"/>
        </w:rPr>
        <w:t>s</w:t>
      </w:r>
      <w:r w:rsidR="005707DA" w:rsidRPr="0039378D">
        <w:rPr>
          <w:rFonts w:hint="eastAsia"/>
          <w:lang w:eastAsia="zh-CN"/>
        </w:rPr>
        <w:t xml:space="preserve"> can be analytically </w:t>
      </w:r>
      <w:r w:rsidR="005707DA" w:rsidRPr="0039378D">
        <w:rPr>
          <w:lang w:eastAsia="zh-CN"/>
        </w:rPr>
        <w:t>calculated</w:t>
      </w:r>
      <w:r w:rsidR="005707DA" w:rsidRPr="0039378D">
        <w:rPr>
          <w:rFonts w:hint="eastAsia"/>
          <w:lang w:eastAsia="zh-CN"/>
        </w:rPr>
        <w:t xml:space="preserve"> </w:t>
      </w:r>
      <w:r w:rsidR="00007DE1" w:rsidRPr="0039378D">
        <w:rPr>
          <w:rFonts w:hint="eastAsia"/>
          <w:lang w:eastAsia="zh-CN"/>
        </w:rPr>
        <w:t>(</w:t>
      </w:r>
      <w:r w:rsidR="00775132" w:rsidRPr="0039378D">
        <w:rPr>
          <w:lang w:eastAsia="zh-CN"/>
        </w:rPr>
        <w:t>d</w:t>
      </w:r>
      <w:r w:rsidR="000A5AC6" w:rsidRPr="0039378D">
        <w:rPr>
          <w:lang w:eastAsia="zh-CN"/>
        </w:rPr>
        <w:t xml:space="preserve">e </w:t>
      </w:r>
      <w:r w:rsidR="00A24913" w:rsidRPr="0039378D">
        <w:rPr>
          <w:lang w:eastAsia="zh-CN"/>
        </w:rPr>
        <w:t xml:space="preserve">Munck </w:t>
      </w:r>
      <w:r w:rsidR="00A24913" w:rsidRPr="0039378D">
        <w:rPr>
          <w:lang w:eastAsia="zh-CN"/>
        </w:rPr>
        <w:lastRenderedPageBreak/>
        <w:t xml:space="preserve">et al., 1988; </w:t>
      </w:r>
      <w:r w:rsidR="00EF6E0A" w:rsidRPr="0039378D">
        <w:rPr>
          <w:lang w:eastAsia="zh-CN"/>
        </w:rPr>
        <w:t>H</w:t>
      </w:r>
      <w:r w:rsidR="00EF6E0A" w:rsidRPr="0039378D">
        <w:rPr>
          <w:rFonts w:cstheme="minorHAnsi"/>
          <w:lang w:eastAsia="zh-CN"/>
        </w:rPr>
        <w:t>ä</w:t>
      </w:r>
      <w:r w:rsidR="00EF6E0A" w:rsidRPr="0039378D">
        <w:rPr>
          <w:lang w:eastAsia="zh-CN"/>
        </w:rPr>
        <w:t>m</w:t>
      </w:r>
      <w:r w:rsidR="00EF6E0A" w:rsidRPr="0039378D">
        <w:rPr>
          <w:rFonts w:cstheme="minorHAnsi"/>
          <w:lang w:eastAsia="zh-CN"/>
        </w:rPr>
        <w:t>ä</w:t>
      </w:r>
      <w:r w:rsidR="00EF6E0A" w:rsidRPr="0039378D">
        <w:rPr>
          <w:lang w:eastAsia="zh-CN"/>
        </w:rPr>
        <w:t>l</w:t>
      </w:r>
      <w:r w:rsidR="00EF6E0A" w:rsidRPr="0039378D">
        <w:rPr>
          <w:rFonts w:cstheme="minorHAnsi"/>
          <w:lang w:eastAsia="zh-CN"/>
        </w:rPr>
        <w:t>ä</w:t>
      </w:r>
      <w:r w:rsidR="00EF6E0A" w:rsidRPr="0039378D">
        <w:rPr>
          <w:lang w:eastAsia="zh-CN"/>
        </w:rPr>
        <w:t>inen et al., 1993</w:t>
      </w:r>
      <w:r w:rsidR="00007DE1" w:rsidRPr="0039378D">
        <w:rPr>
          <w:rFonts w:hint="eastAsia"/>
          <w:lang w:eastAsia="zh-CN"/>
        </w:rPr>
        <w:t>)</w:t>
      </w:r>
      <w:r w:rsidR="005707DA" w:rsidRPr="0039378D">
        <w:rPr>
          <w:rFonts w:hint="eastAsia"/>
          <w:lang w:eastAsia="zh-CN"/>
        </w:rPr>
        <w:t xml:space="preserve">. </w:t>
      </w:r>
      <w:r w:rsidR="005F1E51" w:rsidRPr="0039378D">
        <w:rPr>
          <w:lang w:eastAsia="zh-CN"/>
        </w:rPr>
        <w:t xml:space="preserve">However, </w:t>
      </w:r>
      <w:r w:rsidR="002B4EC5" w:rsidRPr="0039378D">
        <w:rPr>
          <w:lang w:eastAsia="zh-CN"/>
        </w:rPr>
        <w:t xml:space="preserve">the </w:t>
      </w:r>
      <w:r w:rsidR="00960F16" w:rsidRPr="0039378D">
        <w:rPr>
          <w:lang w:eastAsia="zh-CN"/>
        </w:rPr>
        <w:t>oversimplified</w:t>
      </w:r>
      <w:r w:rsidR="002B4EC5" w:rsidRPr="0039378D">
        <w:rPr>
          <w:lang w:eastAsia="zh-CN"/>
        </w:rPr>
        <w:t xml:space="preserve"> </w:t>
      </w:r>
      <w:r w:rsidR="00B47AB0" w:rsidRPr="0039378D">
        <w:rPr>
          <w:lang w:eastAsia="zh-CN"/>
        </w:rPr>
        <w:t>assumption</w:t>
      </w:r>
      <w:r w:rsidR="002B4EC5" w:rsidRPr="0039378D">
        <w:rPr>
          <w:lang w:eastAsia="zh-CN"/>
        </w:rPr>
        <w:t xml:space="preserve"> of the head structure</w:t>
      </w:r>
      <w:r w:rsidR="00960F16" w:rsidRPr="0039378D">
        <w:rPr>
          <w:lang w:eastAsia="zh-CN"/>
        </w:rPr>
        <w:t xml:space="preserve"> as symmetric spheres </w:t>
      </w:r>
      <w:r w:rsidR="002B4EC5" w:rsidRPr="0039378D">
        <w:rPr>
          <w:lang w:eastAsia="zh-CN"/>
        </w:rPr>
        <w:t>omit</w:t>
      </w:r>
      <w:r w:rsidR="00960F16" w:rsidRPr="0039378D">
        <w:rPr>
          <w:lang w:eastAsia="zh-CN"/>
        </w:rPr>
        <w:t>ting</w:t>
      </w:r>
      <w:r w:rsidR="002B4EC5" w:rsidRPr="0039378D">
        <w:rPr>
          <w:lang w:eastAsia="zh-CN"/>
        </w:rPr>
        <w:t xml:space="preserve"> the realistic head geomet</w:t>
      </w:r>
      <w:r w:rsidR="00CC2A10">
        <w:rPr>
          <w:lang w:eastAsia="zh-CN"/>
        </w:rPr>
        <w:t>ry</w:t>
      </w:r>
      <w:r w:rsidR="00B47AB0" w:rsidRPr="0039378D">
        <w:rPr>
          <w:lang w:eastAsia="zh-CN"/>
        </w:rPr>
        <w:t xml:space="preserve"> </w:t>
      </w:r>
      <w:r w:rsidR="00960F16" w:rsidRPr="0039378D">
        <w:rPr>
          <w:lang w:eastAsia="zh-CN"/>
        </w:rPr>
        <w:t>results</w:t>
      </w:r>
      <w:r w:rsidR="00D724AB">
        <w:rPr>
          <w:lang w:eastAsia="zh-CN"/>
        </w:rPr>
        <w:t xml:space="preserve"> in</w:t>
      </w:r>
      <w:r w:rsidR="00960F16" w:rsidRPr="0039378D">
        <w:rPr>
          <w:lang w:eastAsia="zh-CN"/>
        </w:rPr>
        <w:t xml:space="preserve"> localization errors </w:t>
      </w:r>
      <w:r w:rsidR="00B47AB0" w:rsidRPr="0039378D">
        <w:rPr>
          <w:lang w:eastAsia="zh-CN"/>
        </w:rPr>
        <w:t>when studying</w:t>
      </w:r>
      <w:r w:rsidR="00960F16" w:rsidRPr="0039378D">
        <w:rPr>
          <w:lang w:eastAsia="zh-CN"/>
        </w:rPr>
        <w:t xml:space="preserve"> cortical current sources aris</w:t>
      </w:r>
      <w:r w:rsidR="00022FEF">
        <w:rPr>
          <w:lang w:eastAsia="zh-CN"/>
        </w:rPr>
        <w:t>ing</w:t>
      </w:r>
      <w:r w:rsidR="00960F16" w:rsidRPr="0039378D">
        <w:rPr>
          <w:lang w:eastAsia="zh-CN"/>
        </w:rPr>
        <w:t xml:space="preserve"> from </w:t>
      </w:r>
      <w:r w:rsidR="00B47AB0" w:rsidRPr="0039378D">
        <w:rPr>
          <w:lang w:eastAsia="zh-CN"/>
        </w:rPr>
        <w:t xml:space="preserve">basal and temporal areas </w:t>
      </w:r>
      <w:r w:rsidR="005F1E51" w:rsidRPr="0039378D">
        <w:t>(Fuchs et al., 2001).</w:t>
      </w:r>
    </w:p>
    <w:p w14:paraId="60A81853" w14:textId="1892CFE7" w:rsidR="002E6CB6" w:rsidRDefault="00D62D23" w:rsidP="00560D9F">
      <w:pPr>
        <w:ind w:firstLine="720"/>
      </w:pPr>
      <w:r w:rsidRPr="0039378D">
        <w:t xml:space="preserve">With advancements in </w:t>
      </w:r>
      <w:r w:rsidR="00707ECA" w:rsidRPr="0039378D">
        <w:t xml:space="preserve">imaging modalities and </w:t>
      </w:r>
      <w:r w:rsidRPr="0039378D">
        <w:t>n</w:t>
      </w:r>
      <w:r w:rsidR="0073041B" w:rsidRPr="0039378D">
        <w:t xml:space="preserve">umerical modeling techniques, </w:t>
      </w:r>
      <w:r w:rsidRPr="0039378D">
        <w:t>head</w:t>
      </w:r>
      <w:r w:rsidR="00287934" w:rsidRPr="0039378D">
        <w:t xml:space="preserve"> </w:t>
      </w:r>
      <w:r w:rsidRPr="0039378D">
        <w:t>model</w:t>
      </w:r>
      <w:r w:rsidR="0073041B" w:rsidRPr="0039378D">
        <w:t>s with</w:t>
      </w:r>
      <w:r w:rsidR="008708D5" w:rsidRPr="0039378D">
        <w:t xml:space="preserve"> </w:t>
      </w:r>
      <w:r w:rsidR="0073041B" w:rsidRPr="0039378D">
        <w:t>realistic geometrical structure are</w:t>
      </w:r>
      <w:r w:rsidR="00287934" w:rsidRPr="0039378D">
        <w:t xml:space="preserve"> able to be constructed</w:t>
      </w:r>
      <w:r w:rsidRPr="0039378D">
        <w:t xml:space="preserve"> by </w:t>
      </w:r>
      <w:r w:rsidR="00A87D4A" w:rsidRPr="0039378D">
        <w:t xml:space="preserve">segmenting head tissues </w:t>
      </w:r>
      <w:r w:rsidR="000967DE" w:rsidRPr="0039378D">
        <w:t xml:space="preserve">from high resolution </w:t>
      </w:r>
      <w:r w:rsidR="00374475" w:rsidRPr="0039378D">
        <w:t>magnetic resonance imaging (MRI)</w:t>
      </w:r>
      <w:r w:rsidR="000967DE" w:rsidRPr="0039378D">
        <w:t xml:space="preserve"> or X-ray computed tomography (CT)</w:t>
      </w:r>
      <w:r w:rsidR="00A87D4A" w:rsidRPr="0039378D">
        <w:t xml:space="preserve">. </w:t>
      </w:r>
      <w:r w:rsidR="00C26D95">
        <w:t>The f</w:t>
      </w:r>
      <w:r w:rsidR="00733AAF" w:rsidRPr="0039378D">
        <w:t xml:space="preserve">inite element method (FEM) is adopted to model </w:t>
      </w:r>
      <w:r w:rsidR="006F2827" w:rsidRPr="0039378D">
        <w:rPr>
          <w:lang w:eastAsia="zh-CN"/>
        </w:rPr>
        <w:t>the anisotropic</w:t>
      </w:r>
      <w:r w:rsidR="00733AAF" w:rsidRPr="0039378D">
        <w:rPr>
          <w:lang w:eastAsia="zh-CN"/>
        </w:rPr>
        <w:t xml:space="preserve"> and </w:t>
      </w:r>
      <w:r w:rsidR="00733AAF" w:rsidRPr="0039378D">
        <w:t>inhomogeneous</w:t>
      </w:r>
      <w:r w:rsidR="006F2827" w:rsidRPr="0039378D">
        <w:rPr>
          <w:lang w:eastAsia="zh-CN"/>
        </w:rPr>
        <w:t xml:space="preserve"> conductivities in real head tissues</w:t>
      </w:r>
      <w:r w:rsidR="003806F0" w:rsidRPr="0039378D">
        <w:rPr>
          <w:rFonts w:hint="eastAsia"/>
          <w:lang w:eastAsia="zh-CN"/>
        </w:rPr>
        <w:t xml:space="preserve"> </w:t>
      </w:r>
      <w:r w:rsidR="00020802" w:rsidRPr="0039378D">
        <w:t>(Ramon et al., 2006; Wolters, 2007</w:t>
      </w:r>
      <w:r w:rsidR="00535C74" w:rsidRPr="0039378D">
        <w:t>)</w:t>
      </w:r>
      <w:r w:rsidR="00D724AB">
        <w:rPr>
          <w:lang w:eastAsia="zh-CN"/>
        </w:rPr>
        <w:t>. H</w:t>
      </w:r>
      <w:r w:rsidR="003806F0" w:rsidRPr="0039378D">
        <w:rPr>
          <w:rFonts w:hint="eastAsia"/>
          <w:lang w:eastAsia="zh-CN"/>
        </w:rPr>
        <w:t xml:space="preserve">owever, </w:t>
      </w:r>
      <w:r w:rsidR="00733AAF" w:rsidRPr="0039378D">
        <w:rPr>
          <w:lang w:eastAsia="zh-CN"/>
        </w:rPr>
        <w:t>due to the large computation</w:t>
      </w:r>
      <w:r w:rsidR="00C26D95">
        <w:rPr>
          <w:lang w:eastAsia="zh-CN"/>
        </w:rPr>
        <w:t>al</w:t>
      </w:r>
      <w:r w:rsidR="00733AAF" w:rsidRPr="0039378D">
        <w:rPr>
          <w:lang w:eastAsia="zh-CN"/>
        </w:rPr>
        <w:t xml:space="preserve"> demand, </w:t>
      </w:r>
      <w:r w:rsidR="000F340C" w:rsidRPr="0039378D">
        <w:rPr>
          <w:lang w:eastAsia="zh-CN"/>
        </w:rPr>
        <w:t xml:space="preserve">the </w:t>
      </w:r>
      <w:r w:rsidR="00E034E6" w:rsidRPr="0039378D">
        <w:rPr>
          <w:rFonts w:hint="eastAsia"/>
          <w:lang w:eastAsia="zh-CN"/>
        </w:rPr>
        <w:t>FEM model</w:t>
      </w:r>
      <w:r w:rsidR="00733AAF" w:rsidRPr="0039378D">
        <w:rPr>
          <w:lang w:eastAsia="zh-CN"/>
        </w:rPr>
        <w:t xml:space="preserve"> suffers from </w:t>
      </w:r>
      <w:r w:rsidR="00D724AB">
        <w:rPr>
          <w:lang w:eastAsia="zh-CN"/>
        </w:rPr>
        <w:t xml:space="preserve">computer </w:t>
      </w:r>
      <w:r w:rsidR="00733AAF" w:rsidRPr="0039378D">
        <w:rPr>
          <w:lang w:eastAsia="zh-CN"/>
        </w:rPr>
        <w:t xml:space="preserve">memory </w:t>
      </w:r>
      <w:r w:rsidR="00D724AB">
        <w:rPr>
          <w:lang w:eastAsia="zh-CN"/>
        </w:rPr>
        <w:t xml:space="preserve">constraints </w:t>
      </w:r>
      <w:r w:rsidR="00733AAF" w:rsidRPr="0039378D">
        <w:rPr>
          <w:lang w:eastAsia="zh-CN"/>
        </w:rPr>
        <w:t>and computational difficulties</w:t>
      </w:r>
      <w:r w:rsidR="003806F0" w:rsidRPr="0039378D">
        <w:rPr>
          <w:rFonts w:hint="eastAsia"/>
          <w:lang w:eastAsia="zh-CN"/>
        </w:rPr>
        <w:t xml:space="preserve">. </w:t>
      </w:r>
      <w:r w:rsidR="00C26D95">
        <w:rPr>
          <w:lang w:eastAsia="zh-CN"/>
        </w:rPr>
        <w:t xml:space="preserve">The </w:t>
      </w:r>
      <w:r w:rsidR="00C26D95">
        <w:t>b</w:t>
      </w:r>
      <w:r w:rsidR="00733AAF" w:rsidRPr="0039378D">
        <w:t>oundary element method</w:t>
      </w:r>
      <w:r w:rsidR="00733AAF" w:rsidRPr="0039378D">
        <w:rPr>
          <w:rFonts w:hint="eastAsia"/>
          <w:lang w:eastAsia="zh-CN"/>
        </w:rPr>
        <w:t xml:space="preserve"> </w:t>
      </w:r>
      <w:r w:rsidR="00733AAF" w:rsidRPr="0039378D">
        <w:rPr>
          <w:lang w:eastAsia="zh-CN"/>
        </w:rPr>
        <w:t>(BEM) model</w:t>
      </w:r>
      <w:r w:rsidR="00C26D95">
        <w:rPr>
          <w:lang w:eastAsia="zh-CN"/>
        </w:rPr>
        <w:t>,</w:t>
      </w:r>
      <w:r w:rsidR="00733AAF" w:rsidRPr="0039378D">
        <w:rPr>
          <w:lang w:eastAsia="zh-CN"/>
        </w:rPr>
        <w:t xml:space="preserve"> with several </w:t>
      </w:r>
      <w:r w:rsidR="00733AAF" w:rsidRPr="0039378D">
        <w:t>real</w:t>
      </w:r>
      <w:r w:rsidR="00C26D95">
        <w:t xml:space="preserve">istically </w:t>
      </w:r>
      <w:r w:rsidR="00733AAF" w:rsidRPr="0039378D">
        <w:t>shaped enclosed surfaces</w:t>
      </w:r>
      <w:r w:rsidR="00C26D95">
        <w:t>,</w:t>
      </w:r>
      <w:r w:rsidR="00733AAF" w:rsidRPr="0039378D">
        <w:t xml:space="preserve"> forms compartments of head tissues with isotropic and homogeneous conductivities (</w:t>
      </w:r>
      <w:r w:rsidR="00733AAF" w:rsidRPr="0039378D">
        <w:rPr>
          <w:lang w:eastAsia="zh-CN"/>
        </w:rPr>
        <w:t>H</w:t>
      </w:r>
      <w:r w:rsidR="00733AAF" w:rsidRPr="0039378D">
        <w:rPr>
          <w:rFonts w:cstheme="minorHAnsi"/>
          <w:lang w:eastAsia="zh-CN"/>
        </w:rPr>
        <w:t>ä</w:t>
      </w:r>
      <w:r w:rsidR="00733AAF" w:rsidRPr="0039378D">
        <w:rPr>
          <w:lang w:eastAsia="zh-CN"/>
        </w:rPr>
        <w:t>m</w:t>
      </w:r>
      <w:r w:rsidR="00733AAF" w:rsidRPr="0039378D">
        <w:rPr>
          <w:rFonts w:cstheme="minorHAnsi"/>
          <w:lang w:eastAsia="zh-CN"/>
        </w:rPr>
        <w:t>ä</w:t>
      </w:r>
      <w:r w:rsidR="00733AAF" w:rsidRPr="0039378D">
        <w:rPr>
          <w:lang w:eastAsia="zh-CN"/>
        </w:rPr>
        <w:t>l</w:t>
      </w:r>
      <w:r w:rsidR="00733AAF" w:rsidRPr="0039378D">
        <w:rPr>
          <w:rFonts w:cstheme="minorHAnsi"/>
          <w:lang w:eastAsia="zh-CN"/>
        </w:rPr>
        <w:t>ä</w:t>
      </w:r>
      <w:r w:rsidR="00733AAF" w:rsidRPr="0039378D">
        <w:rPr>
          <w:lang w:eastAsia="zh-CN"/>
        </w:rPr>
        <w:t xml:space="preserve">inen and Sarvas, 1989; He et al., 1999; Fuchs et al., 2001). </w:t>
      </w:r>
      <w:r w:rsidR="002C6DA8" w:rsidRPr="0039378D">
        <w:t>Figure 2.6</w:t>
      </w:r>
      <w:r w:rsidR="008F1C48" w:rsidRPr="0039378D">
        <w:t>(b)</w:t>
      </w:r>
      <w:r w:rsidR="002C6DA8" w:rsidRPr="0039378D">
        <w:t xml:space="preserve"> gives one example of </w:t>
      </w:r>
      <w:r w:rsidR="00C26D95">
        <w:t xml:space="preserve">the </w:t>
      </w:r>
      <w:r w:rsidR="002C6DA8" w:rsidRPr="0039378D">
        <w:t>BE</w:t>
      </w:r>
      <w:r w:rsidR="00635E45" w:rsidRPr="0039378D">
        <w:t>M</w:t>
      </w:r>
      <w:r w:rsidR="002C6DA8" w:rsidRPr="0039378D">
        <w:t xml:space="preserve"> </w:t>
      </w:r>
      <w:r w:rsidR="00535C74" w:rsidRPr="0039378D">
        <w:t xml:space="preserve">head </w:t>
      </w:r>
      <w:r w:rsidR="00C546B7" w:rsidRPr="0039378D">
        <w:t xml:space="preserve">model </w:t>
      </w:r>
      <w:r w:rsidR="00535C74" w:rsidRPr="0039378D">
        <w:t>containing</w:t>
      </w:r>
      <w:r w:rsidR="00C546B7" w:rsidRPr="0039378D">
        <w:t xml:space="preserve"> three compartments, i.e. </w:t>
      </w:r>
      <w:r w:rsidR="00C31C8A">
        <w:t xml:space="preserve">the </w:t>
      </w:r>
      <w:r w:rsidR="00E27C20" w:rsidRPr="0039378D">
        <w:t>scalp</w:t>
      </w:r>
      <w:r w:rsidR="00C546B7" w:rsidRPr="0039378D">
        <w:t xml:space="preserve">, skull and brain, which </w:t>
      </w:r>
      <w:r w:rsidR="002C6DA8" w:rsidRPr="0039378D">
        <w:t>are</w:t>
      </w:r>
      <w:r w:rsidR="006F314C" w:rsidRPr="0039378D">
        <w:t xml:space="preserve"> segmented </w:t>
      </w:r>
      <w:r w:rsidR="00287934" w:rsidRPr="0039378D">
        <w:t xml:space="preserve">from </w:t>
      </w:r>
      <w:r w:rsidR="006F314C" w:rsidRPr="0039378D">
        <w:t>the subjec</w:t>
      </w:r>
      <w:r w:rsidR="00D37EE2" w:rsidRPr="0039378D">
        <w:t>t</w:t>
      </w:r>
      <w:r w:rsidR="006F314C" w:rsidRPr="0039378D">
        <w:t>’</w:t>
      </w:r>
      <w:r w:rsidR="00D37EE2" w:rsidRPr="0039378D">
        <w:t>s</w:t>
      </w:r>
      <w:r w:rsidR="006F314C" w:rsidRPr="0039378D">
        <w:t xml:space="preserve"> </w:t>
      </w:r>
      <w:r w:rsidR="00287934" w:rsidRPr="0039378D">
        <w:t>structural MRI and tessellated int</w:t>
      </w:r>
      <w:r w:rsidR="006F314C" w:rsidRPr="0039378D">
        <w:t xml:space="preserve">o </w:t>
      </w:r>
      <w:r w:rsidR="00287934" w:rsidRPr="0039378D">
        <w:t>triangular mesh</w:t>
      </w:r>
      <w:r w:rsidR="006F314C" w:rsidRPr="0039378D">
        <w:t>es</w:t>
      </w:r>
      <w:r w:rsidR="000F1CA6" w:rsidRPr="0039378D">
        <w:t>.</w:t>
      </w:r>
      <w:r w:rsidR="00BB287C" w:rsidRPr="0039378D">
        <w:t xml:space="preserve"> </w:t>
      </w:r>
      <w:r w:rsidR="003237FD">
        <w:t xml:space="preserve">As an alternative </w:t>
      </w:r>
      <w:r w:rsidR="003237FD">
        <w:rPr>
          <w:lang w:eastAsia="zh-CN"/>
        </w:rPr>
        <w:t>b</w:t>
      </w:r>
      <w:r w:rsidR="00BB287C" w:rsidRPr="0039378D">
        <w:rPr>
          <w:lang w:eastAsia="zh-CN"/>
        </w:rPr>
        <w:t xml:space="preserve">etween </w:t>
      </w:r>
      <w:r w:rsidR="00C26D95">
        <w:rPr>
          <w:lang w:eastAsia="zh-CN"/>
        </w:rPr>
        <w:t xml:space="preserve">the </w:t>
      </w:r>
      <w:r w:rsidR="00BB287C" w:rsidRPr="0039378D">
        <w:rPr>
          <w:lang w:eastAsia="zh-CN"/>
        </w:rPr>
        <w:t xml:space="preserve">oversimplified spherical model and </w:t>
      </w:r>
      <w:r w:rsidR="00C26D95">
        <w:rPr>
          <w:lang w:eastAsia="zh-CN"/>
        </w:rPr>
        <w:t xml:space="preserve">the </w:t>
      </w:r>
      <w:r w:rsidR="00BB287C" w:rsidRPr="0039378D">
        <w:rPr>
          <w:lang w:eastAsia="zh-CN"/>
        </w:rPr>
        <w:t>high computational demand</w:t>
      </w:r>
      <w:r w:rsidR="00C26D95">
        <w:rPr>
          <w:lang w:eastAsia="zh-CN"/>
        </w:rPr>
        <w:t>s of the</w:t>
      </w:r>
      <w:r w:rsidR="00BB287C" w:rsidRPr="0039378D">
        <w:rPr>
          <w:lang w:eastAsia="zh-CN"/>
        </w:rPr>
        <w:t xml:space="preserve"> FEM model, </w:t>
      </w:r>
      <w:r w:rsidR="00C26D95">
        <w:rPr>
          <w:lang w:eastAsia="zh-CN"/>
        </w:rPr>
        <w:t xml:space="preserve">the </w:t>
      </w:r>
      <w:r w:rsidR="00BB287C" w:rsidRPr="0039378D">
        <w:rPr>
          <w:lang w:eastAsia="zh-CN"/>
        </w:rPr>
        <w:t>BEM model keep</w:t>
      </w:r>
      <w:r w:rsidR="003237FD">
        <w:rPr>
          <w:lang w:eastAsia="zh-CN"/>
        </w:rPr>
        <w:t>s</w:t>
      </w:r>
      <w:r w:rsidR="00BB287C" w:rsidRPr="0039378D">
        <w:rPr>
          <w:lang w:eastAsia="zh-CN"/>
        </w:rPr>
        <w:t xml:space="preserve"> the realistic shape of the head but at the same time </w:t>
      </w:r>
      <w:r w:rsidR="00DA1E9E">
        <w:rPr>
          <w:lang w:eastAsia="zh-CN"/>
        </w:rPr>
        <w:t xml:space="preserve">it </w:t>
      </w:r>
      <w:r w:rsidR="00BB287C" w:rsidRPr="0039378D">
        <w:rPr>
          <w:lang w:eastAsia="zh-CN"/>
        </w:rPr>
        <w:t xml:space="preserve">is not computationally expensive. Thus, </w:t>
      </w:r>
      <w:r w:rsidR="00BB287C" w:rsidRPr="0039378D">
        <w:t xml:space="preserve">a three-compartment </w:t>
      </w:r>
      <w:r w:rsidR="00DC3331" w:rsidRPr="0039378D">
        <w:t>BE</w:t>
      </w:r>
      <w:r w:rsidR="00635E45" w:rsidRPr="0039378D">
        <w:t>M</w:t>
      </w:r>
      <w:r w:rsidR="00DC3331" w:rsidRPr="0039378D">
        <w:t xml:space="preserve"> model</w:t>
      </w:r>
      <w:r w:rsidR="00BB287C" w:rsidRPr="0039378D">
        <w:t xml:space="preserve"> </w:t>
      </w:r>
      <w:r w:rsidR="00D724AB">
        <w:t xml:space="preserve">is adopted </w:t>
      </w:r>
      <w:r w:rsidR="00DC3331" w:rsidRPr="0039378D">
        <w:t>as the volume conductor</w:t>
      </w:r>
      <w:r w:rsidR="009C401F" w:rsidRPr="0039378D">
        <w:t xml:space="preserve"> in the following studies</w:t>
      </w:r>
      <w:r w:rsidR="00DC3331" w:rsidRPr="0039378D">
        <w:t xml:space="preserve">. </w:t>
      </w:r>
    </w:p>
    <w:p w14:paraId="2B67F78A" w14:textId="10FFCBC4" w:rsidR="00C31C8A" w:rsidRPr="0039378D" w:rsidRDefault="00E20092" w:rsidP="00E20092">
      <w:pPr>
        <w:jc w:val="center"/>
        <w:rPr>
          <w:lang w:eastAsia="zh-CN"/>
        </w:rPr>
      </w:pPr>
      <w:r>
        <w:rPr>
          <w:noProof/>
          <w:lang w:bidi="ar-SA"/>
        </w:rPr>
        <w:lastRenderedPageBreak/>
        <w:drawing>
          <wp:inline distT="0" distB="0" distL="0" distR="0" wp14:anchorId="4038DC65" wp14:editId="2F553AB7">
            <wp:extent cx="5394960" cy="2454666"/>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n\Dropbox\research project\thesis\Dissertation\figures\Head modell.tif"/>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394960" cy="2454666"/>
                    </a:xfrm>
                    <a:prstGeom prst="rect">
                      <a:avLst/>
                    </a:prstGeom>
                    <a:noFill/>
                    <a:ln>
                      <a:noFill/>
                    </a:ln>
                  </pic:spPr>
                </pic:pic>
              </a:graphicData>
            </a:graphic>
          </wp:inline>
        </w:drawing>
      </w:r>
    </w:p>
    <w:p w14:paraId="4158AFD0" w14:textId="11A39860" w:rsidR="000818B0" w:rsidRDefault="007246E6" w:rsidP="000818B0">
      <w:pPr>
        <w:pStyle w:val="Caption"/>
        <w:jc w:val="center"/>
        <w:rPr>
          <w:b w:val="0"/>
        </w:rPr>
      </w:pPr>
      <w:bookmarkStart w:id="25" w:name="_Toc374595570"/>
      <w:proofErr w:type="gramStart"/>
      <w:r w:rsidRPr="00E20092">
        <w:t>Figure 2.</w:t>
      </w:r>
      <w:proofErr w:type="gramEnd"/>
      <w:r w:rsidR="004E56E8">
        <w:fldChar w:fldCharType="begin"/>
      </w:r>
      <w:r w:rsidR="004E56E8">
        <w:instrText xml:space="preserve"> SEQ Figure \* ARABIC \s 1 </w:instrText>
      </w:r>
      <w:r w:rsidR="004E56E8">
        <w:fldChar w:fldCharType="separate"/>
      </w:r>
      <w:r w:rsidR="00BB010E">
        <w:rPr>
          <w:noProof/>
        </w:rPr>
        <w:t>6</w:t>
      </w:r>
      <w:r w:rsidR="004E56E8">
        <w:fldChar w:fldCharType="end"/>
      </w:r>
      <w:r w:rsidRPr="00E20092">
        <w:t xml:space="preserve"> </w:t>
      </w:r>
      <w:r w:rsidRPr="000818B0">
        <w:t xml:space="preserve">Illustration of </w:t>
      </w:r>
      <w:r w:rsidR="0029740D" w:rsidRPr="000818B0">
        <w:t xml:space="preserve">BE </w:t>
      </w:r>
      <w:r w:rsidRPr="000818B0">
        <w:t>volume conductor model</w:t>
      </w:r>
      <w:bookmarkEnd w:id="25"/>
    </w:p>
    <w:p w14:paraId="5753E0E6" w14:textId="025DA512" w:rsidR="0000207B" w:rsidRDefault="00E20092" w:rsidP="000818B0">
      <w:pPr>
        <w:pStyle w:val="Caption"/>
        <w:jc w:val="center"/>
        <w:rPr>
          <w:b w:val="0"/>
        </w:rPr>
      </w:pPr>
      <w:r w:rsidRPr="00E30570">
        <w:rPr>
          <w:rStyle w:val="Heading2Char"/>
        </w:rPr>
        <w:t>(a) three-layer spherical head model. (b) three-compartment BE head model</w:t>
      </w:r>
      <w:r w:rsidRPr="00E30570">
        <w:rPr>
          <w:b w:val="0"/>
        </w:rPr>
        <w:t>.</w:t>
      </w:r>
    </w:p>
    <w:p w14:paraId="6984A2A8" w14:textId="77777777" w:rsidR="000818B0" w:rsidRPr="000818B0" w:rsidRDefault="000818B0" w:rsidP="000818B0"/>
    <w:p w14:paraId="37064D1A" w14:textId="071ABA64" w:rsidR="00533C0F" w:rsidRPr="0039378D" w:rsidRDefault="003A24B6" w:rsidP="007C7988">
      <w:pPr>
        <w:pStyle w:val="Heading2"/>
      </w:pPr>
      <w:bookmarkStart w:id="26" w:name="_Toc374584344"/>
      <w:r w:rsidRPr="0039378D">
        <w:t>2</w:t>
      </w:r>
      <w:r w:rsidR="00E115B3" w:rsidRPr="0039378D">
        <w:t xml:space="preserve">.4 </w:t>
      </w:r>
      <w:r w:rsidR="00594F50" w:rsidRPr="0039378D">
        <w:t xml:space="preserve">The </w:t>
      </w:r>
      <w:r w:rsidR="00533C0F" w:rsidRPr="0039378D">
        <w:t>Forward and Inverse Problem</w:t>
      </w:r>
      <w:r w:rsidR="00C26D95">
        <w:t>s</w:t>
      </w:r>
      <w:bookmarkEnd w:id="26"/>
    </w:p>
    <w:p w14:paraId="07C8A3D5" w14:textId="533E9D1F" w:rsidR="003120C9" w:rsidRPr="0039378D" w:rsidRDefault="001C34A4" w:rsidP="00560D9F">
      <w:pPr>
        <w:widowControl w:val="0"/>
        <w:ind w:firstLine="720"/>
      </w:pPr>
      <w:r w:rsidRPr="0039378D">
        <w:t xml:space="preserve">According to the quasi-static approximation of Maxwell’s equations, </w:t>
      </w:r>
      <w:r w:rsidR="00AA62A8" w:rsidRPr="0039378D">
        <w:t xml:space="preserve">cortical </w:t>
      </w:r>
      <w:r w:rsidR="00B36E4F" w:rsidRPr="0039378D">
        <w:t>current sources</w:t>
      </w:r>
      <w:r w:rsidR="00AA62A8" w:rsidRPr="0039378D">
        <w:t xml:space="preserve"> </w:t>
      </w:r>
      <w:r w:rsidR="00FC5AE6" w:rsidRPr="0039378D">
        <w:t xml:space="preserve">inside the </w:t>
      </w:r>
      <w:r w:rsidR="00B36E4F" w:rsidRPr="0039378D">
        <w:t xml:space="preserve">brain and potentials or magnetic </w:t>
      </w:r>
      <w:r w:rsidR="00C97805" w:rsidRPr="0039378D">
        <w:t xml:space="preserve">fields </w:t>
      </w:r>
      <w:r w:rsidR="00594F50" w:rsidRPr="0039378D">
        <w:t xml:space="preserve">measured </w:t>
      </w:r>
      <w:r w:rsidR="00C97805" w:rsidRPr="0039378D">
        <w:t xml:space="preserve">on the scalp </w:t>
      </w:r>
      <w:r w:rsidR="00594F50" w:rsidRPr="0039378D">
        <w:t>are</w:t>
      </w:r>
      <w:r w:rsidR="00C97805" w:rsidRPr="0039378D">
        <w:t xml:space="preserve"> linear</w:t>
      </w:r>
      <w:r w:rsidR="00874AD1" w:rsidRPr="0039378D">
        <w:t>ly cor</w:t>
      </w:r>
      <w:r w:rsidR="00594F50" w:rsidRPr="0039378D">
        <w:t>related</w:t>
      </w:r>
      <w:r w:rsidRPr="0039378D">
        <w:t xml:space="preserve"> (Baillet et al., 2001)</w:t>
      </w:r>
      <w:r w:rsidR="00594F50" w:rsidRPr="0039378D">
        <w:t xml:space="preserve">. </w:t>
      </w:r>
      <w:r w:rsidR="003120C9" w:rsidRPr="0039378D">
        <w:t xml:space="preserve">The forward problem is </w:t>
      </w:r>
      <w:r w:rsidR="009A3D66">
        <w:t>to</w:t>
      </w:r>
      <w:r w:rsidR="003120C9" w:rsidRPr="0039378D">
        <w:t xml:space="preserve"> </w:t>
      </w:r>
      <w:r w:rsidR="009A3D66">
        <w:t>predict</w:t>
      </w:r>
      <w:r w:rsidR="003120C9" w:rsidRPr="0039378D">
        <w:t xml:space="preserve"> EEG/EMG measurements </w:t>
      </w:r>
      <w:r w:rsidR="009A3D66">
        <w:t>from known cortical sources</w:t>
      </w:r>
      <w:r w:rsidR="003120C9" w:rsidRPr="0039378D">
        <w:t xml:space="preserve"> (</w:t>
      </w:r>
      <w:r w:rsidR="003120C9" w:rsidRPr="0039378D">
        <w:rPr>
          <w:lang w:eastAsia="zh-CN"/>
        </w:rPr>
        <w:t>H</w:t>
      </w:r>
      <w:r w:rsidR="003120C9" w:rsidRPr="0039378D">
        <w:rPr>
          <w:rFonts w:cstheme="minorHAnsi"/>
          <w:lang w:eastAsia="zh-CN"/>
        </w:rPr>
        <w:t>ä</w:t>
      </w:r>
      <w:r w:rsidR="003120C9" w:rsidRPr="0039378D">
        <w:rPr>
          <w:lang w:eastAsia="zh-CN"/>
        </w:rPr>
        <w:t>m</w:t>
      </w:r>
      <w:r w:rsidR="003120C9" w:rsidRPr="0039378D">
        <w:rPr>
          <w:rFonts w:cstheme="minorHAnsi"/>
          <w:lang w:eastAsia="zh-CN"/>
        </w:rPr>
        <w:t>ä</w:t>
      </w:r>
      <w:r w:rsidR="003120C9" w:rsidRPr="0039378D">
        <w:rPr>
          <w:lang w:eastAsia="zh-CN"/>
        </w:rPr>
        <w:t>l</w:t>
      </w:r>
      <w:r w:rsidR="003120C9" w:rsidRPr="0039378D">
        <w:rPr>
          <w:rFonts w:cstheme="minorHAnsi"/>
          <w:lang w:eastAsia="zh-CN"/>
        </w:rPr>
        <w:t>ä</w:t>
      </w:r>
      <w:r w:rsidR="003120C9" w:rsidRPr="0039378D">
        <w:rPr>
          <w:lang w:eastAsia="zh-CN"/>
        </w:rPr>
        <w:t>inen and Sarvas, 1989; H</w:t>
      </w:r>
      <w:r w:rsidR="003120C9" w:rsidRPr="0039378D">
        <w:rPr>
          <w:rFonts w:cstheme="minorHAnsi"/>
          <w:lang w:eastAsia="zh-CN"/>
        </w:rPr>
        <w:t>ä</w:t>
      </w:r>
      <w:r w:rsidR="003120C9" w:rsidRPr="0039378D">
        <w:rPr>
          <w:lang w:eastAsia="zh-CN"/>
        </w:rPr>
        <w:t>m</w:t>
      </w:r>
      <w:r w:rsidR="003120C9" w:rsidRPr="0039378D">
        <w:rPr>
          <w:rFonts w:cstheme="minorHAnsi"/>
          <w:lang w:eastAsia="zh-CN"/>
        </w:rPr>
        <w:t>ä</w:t>
      </w:r>
      <w:r w:rsidR="003120C9" w:rsidRPr="0039378D">
        <w:rPr>
          <w:lang w:eastAsia="zh-CN"/>
        </w:rPr>
        <w:t>l</w:t>
      </w:r>
      <w:r w:rsidR="003120C9" w:rsidRPr="0039378D">
        <w:rPr>
          <w:rFonts w:cstheme="minorHAnsi"/>
          <w:lang w:eastAsia="zh-CN"/>
        </w:rPr>
        <w:t>ä</w:t>
      </w:r>
      <w:r w:rsidR="003120C9" w:rsidRPr="0039378D">
        <w:rPr>
          <w:lang w:eastAsia="zh-CN"/>
        </w:rPr>
        <w:t>inen</w:t>
      </w:r>
      <w:r w:rsidR="003120C9" w:rsidRPr="0039378D">
        <w:t xml:space="preserve"> et al., 1993; Mosher et al., 1999)</w:t>
      </w:r>
      <w:r w:rsidR="00254A69" w:rsidRPr="0039378D">
        <w:t>, while</w:t>
      </w:r>
      <w:r w:rsidR="003120C9" w:rsidRPr="0039378D">
        <w:t xml:space="preserve"> the inverse problem is to reconstruct cortical sources from measured EEG/MEG on the scalp (</w:t>
      </w:r>
      <w:r w:rsidR="003120C9" w:rsidRPr="0039378D">
        <w:rPr>
          <w:lang w:eastAsia="zh-CN"/>
        </w:rPr>
        <w:t>H</w:t>
      </w:r>
      <w:r w:rsidR="003120C9" w:rsidRPr="0039378D">
        <w:rPr>
          <w:rFonts w:cstheme="minorHAnsi"/>
          <w:lang w:eastAsia="zh-CN"/>
        </w:rPr>
        <w:t>ä</w:t>
      </w:r>
      <w:r w:rsidR="003120C9" w:rsidRPr="0039378D">
        <w:rPr>
          <w:lang w:eastAsia="zh-CN"/>
        </w:rPr>
        <w:t>m</w:t>
      </w:r>
      <w:r w:rsidR="003120C9" w:rsidRPr="0039378D">
        <w:rPr>
          <w:rFonts w:cstheme="minorHAnsi"/>
          <w:lang w:eastAsia="zh-CN"/>
        </w:rPr>
        <w:t>ä</w:t>
      </w:r>
      <w:r w:rsidR="003120C9" w:rsidRPr="0039378D">
        <w:rPr>
          <w:lang w:eastAsia="zh-CN"/>
        </w:rPr>
        <w:t>l</w:t>
      </w:r>
      <w:r w:rsidR="003120C9" w:rsidRPr="0039378D">
        <w:rPr>
          <w:rFonts w:cstheme="minorHAnsi"/>
          <w:lang w:eastAsia="zh-CN"/>
        </w:rPr>
        <w:t>ä</w:t>
      </w:r>
      <w:r w:rsidR="003120C9" w:rsidRPr="0039378D">
        <w:rPr>
          <w:lang w:eastAsia="zh-CN"/>
        </w:rPr>
        <w:t xml:space="preserve">inen and Sarvas, 1989; </w:t>
      </w:r>
      <w:r w:rsidR="003120C9" w:rsidRPr="0039378D">
        <w:t xml:space="preserve">Baillet et al., 2001; Grech et al., 2008).   </w:t>
      </w:r>
    </w:p>
    <w:p w14:paraId="3741DD80" w14:textId="241E7DB0" w:rsidR="009D7FE6" w:rsidRPr="0039378D" w:rsidRDefault="003120C9" w:rsidP="00560D9F">
      <w:pPr>
        <w:widowControl w:val="0"/>
        <w:ind w:firstLine="720"/>
      </w:pPr>
      <w:r w:rsidRPr="0039378D">
        <w:t xml:space="preserve">If </w:t>
      </w:r>
      <w:r w:rsidR="00C97805" w:rsidRPr="0039378D">
        <w:t>the CCD model</w:t>
      </w:r>
      <w:r w:rsidRPr="0039378D">
        <w:t xml:space="preserve"> is adopted</w:t>
      </w:r>
      <w:r w:rsidR="00C97805" w:rsidRPr="0039378D">
        <w:t xml:space="preserve"> as the source space containing </w:t>
      </w:r>
      <w:r w:rsidR="00C97805" w:rsidRPr="0039378D">
        <w:rPr>
          <w:i/>
        </w:rPr>
        <w:t>N</w:t>
      </w:r>
      <w:r w:rsidR="00C97805" w:rsidRPr="0039378D">
        <w:t xml:space="preserve"> distributed dipoles with fixed locations and orientations, </w:t>
      </w:r>
      <w:r w:rsidR="000C3CF7" w:rsidRPr="0039378D">
        <w:t xml:space="preserve">given a cortical current density </w:t>
      </w:r>
      <w:r w:rsidR="000C3CF7" w:rsidRPr="0039378D">
        <w:rPr>
          <w:position w:val="-6"/>
        </w:rPr>
        <w:object w:dxaOrig="200" w:dyaOrig="260" w14:anchorId="05F174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5pt;height:15.3pt" o:ole="">
            <v:imagedata r:id="rId18" o:title=""/>
          </v:shape>
          <o:OLEObject Type="Embed" ProgID="Equation.3" ShapeID="_x0000_i1025" DrawAspect="Content" ObjectID="_1448368470" r:id="rId19"/>
        </w:object>
      </w:r>
      <w:r w:rsidR="000C3CF7" w:rsidRPr="0039378D">
        <w:t xml:space="preserve">with </w:t>
      </w:r>
      <w:r w:rsidR="000C3CF7" w:rsidRPr="0039378D">
        <w:rPr>
          <w:i/>
        </w:rPr>
        <w:t>N</w:t>
      </w:r>
      <w:r w:rsidR="000C3CF7" w:rsidRPr="0039378D">
        <w:t xml:space="preserve"> dipole strengths, </w:t>
      </w:r>
      <w:r w:rsidR="00C97805" w:rsidRPr="0039378D">
        <w:t xml:space="preserve">the potentials or magnetic fields measured at </w:t>
      </w:r>
      <w:r w:rsidR="00C97805" w:rsidRPr="0039378D">
        <w:rPr>
          <w:i/>
        </w:rPr>
        <w:t>M</w:t>
      </w:r>
      <w:r w:rsidR="00C97805" w:rsidRPr="0039378D">
        <w:t xml:space="preserve"> sensors</w:t>
      </w:r>
      <w:r w:rsidR="009A3D66">
        <w:t xml:space="preserve"> (</w:t>
      </w:r>
      <w:r w:rsidR="00C97805" w:rsidRPr="0039378D">
        <w:t xml:space="preserve">denoted by </w:t>
      </w:r>
      <w:r w:rsidR="00C97805" w:rsidRPr="0039378D">
        <w:rPr>
          <w:position w:val="-10"/>
        </w:rPr>
        <w:object w:dxaOrig="220" w:dyaOrig="360" w14:anchorId="1AFEC177">
          <v:shape id="_x0000_i1026" type="#_x0000_t75" style="width:11.35pt;height:18.15pt" o:ole="">
            <v:imagedata r:id="rId20" o:title=""/>
          </v:shape>
          <o:OLEObject Type="Embed" ProgID="Equation.DSMT4" ShapeID="_x0000_i1026" DrawAspect="Content" ObjectID="_1448368471" r:id="rId21"/>
        </w:object>
      </w:r>
      <w:r w:rsidR="009A3D66">
        <w:t>)</w:t>
      </w:r>
      <w:r w:rsidR="00C26D95">
        <w:t xml:space="preserve"> </w:t>
      </w:r>
      <w:r w:rsidR="000C3CF7" w:rsidRPr="0039378D">
        <w:t xml:space="preserve">can be </w:t>
      </w:r>
      <w:r w:rsidR="001C3478" w:rsidRPr="0039378D">
        <w:t>derived from</w:t>
      </w:r>
      <w:r w:rsidR="00874AD1" w:rsidRPr="0039378D">
        <w:t xml:space="preserve"> a simple linear equation</w:t>
      </w:r>
      <w:r w:rsidR="00FA6661" w:rsidRPr="0039378D">
        <w:t xml:space="preserve"> (Nunez, 1981)</w:t>
      </w:r>
      <w:r w:rsidR="00344377" w:rsidRPr="0039378D">
        <w:t xml:space="preserve"> </w:t>
      </w:r>
    </w:p>
    <w:p w14:paraId="74DB3709" w14:textId="69731C7C" w:rsidR="009D7FE6" w:rsidRPr="0039378D" w:rsidRDefault="009D7FE6" w:rsidP="00C002D4">
      <w:pPr>
        <w:widowControl w:val="0"/>
        <w:ind w:firstLine="285"/>
      </w:pPr>
      <w:r w:rsidRPr="0039378D">
        <w:t xml:space="preserve">                                   </w:t>
      </w:r>
      <w:r w:rsidR="00C002D4" w:rsidRPr="0039378D">
        <w:t xml:space="preserve">                </w:t>
      </w:r>
      <w:r w:rsidR="00C26D95" w:rsidRPr="003017D9">
        <w:rPr>
          <w:position w:val="-10"/>
        </w:rPr>
        <w:object w:dxaOrig="1160" w:dyaOrig="360" w14:anchorId="5207CE4D">
          <v:shape id="_x0000_i1027" type="#_x0000_t75" style="width:58.4pt;height:18.15pt" o:ole="">
            <v:imagedata r:id="rId22" o:title=""/>
          </v:shape>
          <o:OLEObject Type="Embed" ProgID="Equation.DSMT4" ShapeID="_x0000_i1027" DrawAspect="Content" ObjectID="_1448368472" r:id="rId23"/>
        </w:object>
      </w:r>
      <w:r w:rsidR="00C26D95">
        <w:t xml:space="preserve"> </w:t>
      </w:r>
      <w:r w:rsidRPr="0039378D">
        <w:t xml:space="preserve">  </w:t>
      </w:r>
      <w:r w:rsidR="00C002D4" w:rsidRPr="0039378D">
        <w:t xml:space="preserve">                </w:t>
      </w:r>
      <w:r w:rsidRPr="0039378D">
        <w:t xml:space="preserve">         </w:t>
      </w:r>
      <w:r w:rsidR="009765A2" w:rsidRPr="0039378D">
        <w:t xml:space="preserve">                             </w:t>
      </w:r>
      <w:r w:rsidRPr="0039378D">
        <w:t xml:space="preserve"> (</w:t>
      </w:r>
      <w:r w:rsidR="009765A2" w:rsidRPr="0039378D">
        <w:t>2.</w:t>
      </w:r>
      <w:r w:rsidRPr="0039378D">
        <w:t>1)</w:t>
      </w:r>
    </w:p>
    <w:p w14:paraId="18DB55AC" w14:textId="1AA12AF4" w:rsidR="00594F50" w:rsidRPr="0039378D" w:rsidRDefault="009D7FE6">
      <w:pPr>
        <w:widowControl w:val="0"/>
      </w:pPr>
      <w:proofErr w:type="gramStart"/>
      <w:r w:rsidRPr="0039378D">
        <w:lastRenderedPageBreak/>
        <w:t>where</w:t>
      </w:r>
      <w:proofErr w:type="gramEnd"/>
      <w:r w:rsidRPr="0039378D">
        <w:t xml:space="preserve"> </w:t>
      </w:r>
      <w:r w:rsidR="00B64E86" w:rsidRPr="0039378D">
        <w:t xml:space="preserve">vector </w:t>
      </w:r>
      <w:r w:rsidRPr="0039378D">
        <w:rPr>
          <w:position w:val="-6"/>
        </w:rPr>
        <w:object w:dxaOrig="200" w:dyaOrig="260" w14:anchorId="4419F51B">
          <v:shape id="_x0000_i1028" type="#_x0000_t75" style="width:11.35pt;height:15.3pt" o:ole="">
            <v:imagedata r:id="rId24" o:title=""/>
          </v:shape>
          <o:OLEObject Type="Embed" ProgID="Equation.3" ShapeID="_x0000_i1028" DrawAspect="Content" ObjectID="_1448368473" r:id="rId25"/>
        </w:object>
      </w:r>
      <w:r w:rsidRPr="0039378D">
        <w:rPr>
          <w:position w:val="-6"/>
        </w:rPr>
        <w:t xml:space="preserve"> </w:t>
      </w:r>
      <w:r w:rsidR="00B64E86" w:rsidRPr="0039378D">
        <w:t>(</w:t>
      </w:r>
      <w:r w:rsidR="00BF2937" w:rsidRPr="0039378D">
        <w:rPr>
          <w:i/>
        </w:rPr>
        <w:t>M</w:t>
      </w:r>
      <w:r w:rsidR="00BF2937" w:rsidRPr="0039378D">
        <w:rPr>
          <w:rFonts w:cstheme="minorHAnsi"/>
        </w:rPr>
        <w:t>×</w:t>
      </w:r>
      <w:r w:rsidR="00BF2937" w:rsidRPr="0039378D">
        <w:t>1</w:t>
      </w:r>
      <w:r w:rsidR="00B64E86" w:rsidRPr="0039378D">
        <w:t xml:space="preserve">) denotes measurement </w:t>
      </w:r>
      <w:r w:rsidR="0029740D" w:rsidRPr="0039378D">
        <w:t xml:space="preserve">noise. </w:t>
      </w:r>
      <w:r w:rsidR="000B4A40" w:rsidRPr="0039378D">
        <w:t xml:space="preserve">The linear relationship between </w:t>
      </w:r>
      <w:r w:rsidR="00254A69" w:rsidRPr="0039378D">
        <w:t xml:space="preserve">current </w:t>
      </w:r>
      <w:r w:rsidR="000B4A40" w:rsidRPr="0039378D">
        <w:t>source</w:t>
      </w:r>
      <w:r w:rsidR="00254A69" w:rsidRPr="0039378D">
        <w:t>s</w:t>
      </w:r>
      <w:r w:rsidR="000B4A40" w:rsidRPr="0039378D">
        <w:t xml:space="preserve"> and measurements </w:t>
      </w:r>
      <w:r w:rsidR="00254A69" w:rsidRPr="0039378D">
        <w:t>is contained</w:t>
      </w:r>
      <w:r w:rsidR="000B4A40" w:rsidRPr="0039378D">
        <w:t xml:space="preserve"> in the</w:t>
      </w:r>
      <w:r w:rsidR="00B64E86" w:rsidRPr="0039378D">
        <w:t xml:space="preserve"> </w:t>
      </w:r>
      <w:r w:rsidR="002916AD" w:rsidRPr="0039378D">
        <w:t>forward</w:t>
      </w:r>
      <w:r w:rsidR="00B64E86" w:rsidRPr="0039378D">
        <w:t xml:space="preserve"> matrix </w:t>
      </w:r>
      <w:r w:rsidR="00623C0F" w:rsidRPr="0039378D">
        <w:rPr>
          <w:position w:val="-14"/>
        </w:rPr>
        <w:object w:dxaOrig="1840" w:dyaOrig="400" w14:anchorId="32DCE3BA">
          <v:shape id="_x0000_i1029" type="#_x0000_t75" style="width:93pt;height:21pt" o:ole="">
            <v:imagedata r:id="rId26" o:title=""/>
          </v:shape>
          <o:OLEObject Type="Embed" ProgID="Equation.DSMT4" ShapeID="_x0000_i1029" DrawAspect="Content" ObjectID="_1448368474" r:id="rId27"/>
        </w:object>
      </w:r>
      <w:r w:rsidR="00B64E86" w:rsidRPr="0039378D">
        <w:t>(</w:t>
      </w:r>
      <w:r w:rsidR="00BF2937" w:rsidRPr="0039378D">
        <w:rPr>
          <w:i/>
        </w:rPr>
        <w:t>M</w:t>
      </w:r>
      <w:r w:rsidR="00BF2937" w:rsidRPr="0039378D">
        <w:rPr>
          <w:rFonts w:cstheme="minorHAnsi"/>
        </w:rPr>
        <w:t>×</w:t>
      </w:r>
      <w:r w:rsidR="00BF2937" w:rsidRPr="0039378D">
        <w:rPr>
          <w:i/>
        </w:rPr>
        <w:t>N</w:t>
      </w:r>
      <w:r w:rsidR="00B64E86" w:rsidRPr="0039378D">
        <w:t>)</w:t>
      </w:r>
      <w:r w:rsidR="00AE537F" w:rsidRPr="0039378D">
        <w:t>,</w:t>
      </w:r>
      <w:r w:rsidR="002916AD" w:rsidRPr="0039378D">
        <w:t xml:space="preserve"> also known as the lead field,</w:t>
      </w:r>
      <w:r w:rsidR="00B64E86" w:rsidRPr="0039378D">
        <w:t xml:space="preserve"> </w:t>
      </w:r>
      <w:r w:rsidR="000B4A40" w:rsidRPr="0039378D">
        <w:t>in which</w:t>
      </w:r>
      <w:r w:rsidR="00623C0F" w:rsidRPr="0039378D">
        <w:t xml:space="preserve"> each</w:t>
      </w:r>
      <w:r w:rsidR="000B4A40" w:rsidRPr="0039378D">
        <w:t xml:space="preserve"> </w:t>
      </w:r>
      <w:r w:rsidR="00623C0F" w:rsidRPr="0039378D">
        <w:t xml:space="preserve">column </w:t>
      </w:r>
      <w:r w:rsidR="00B64E86" w:rsidRPr="0039378D">
        <w:rPr>
          <w:position w:val="-14"/>
        </w:rPr>
        <w:object w:dxaOrig="1780" w:dyaOrig="380" w14:anchorId="5F192505">
          <v:shape id="_x0000_i1030" type="#_x0000_t75" style="width:90.15pt;height:18.15pt" o:ole="">
            <v:imagedata r:id="rId28" o:title=""/>
          </v:shape>
          <o:OLEObject Type="Embed" ProgID="Equation.DSMT4" ShapeID="_x0000_i1030" DrawAspect="Content" ObjectID="_1448368475" r:id="rId29"/>
        </w:object>
      </w:r>
      <w:r w:rsidR="00623C0F" w:rsidRPr="0039378D">
        <w:t>correspon</w:t>
      </w:r>
      <w:r w:rsidR="00C26D95">
        <w:t>ds</w:t>
      </w:r>
      <w:r w:rsidR="00623C0F" w:rsidRPr="0039378D">
        <w:t xml:space="preserve"> to a set of EEG/MEG </w:t>
      </w:r>
      <w:r w:rsidR="00AE537F" w:rsidRPr="0039378D">
        <w:t>measurements</w:t>
      </w:r>
      <w:r w:rsidR="00623C0F" w:rsidRPr="0039378D">
        <w:t xml:space="preserve"> generated from one unit dipole in the CCD model.</w:t>
      </w:r>
      <w:r w:rsidR="00254A69" w:rsidRPr="0039378D">
        <w:t xml:space="preserve"> The lead field matrix can be derived by solving the EEG/MEG forward problem. </w:t>
      </w:r>
    </w:p>
    <w:p w14:paraId="317275A3" w14:textId="1DF676FC" w:rsidR="009D7FE6" w:rsidRPr="0039378D" w:rsidRDefault="00535474" w:rsidP="00560D9F">
      <w:pPr>
        <w:widowControl w:val="0"/>
        <w:ind w:firstLine="720"/>
      </w:pPr>
      <w:r w:rsidRPr="0039378D">
        <w:rPr>
          <w:lang w:eastAsia="zh-CN"/>
        </w:rPr>
        <w:t>However</w:t>
      </w:r>
      <w:r w:rsidR="00275E7B" w:rsidRPr="0039378D">
        <w:rPr>
          <w:lang w:eastAsia="zh-CN"/>
        </w:rPr>
        <w:t xml:space="preserve">, </w:t>
      </w:r>
      <w:r w:rsidR="0026016F" w:rsidRPr="0039378D">
        <w:rPr>
          <w:lang w:eastAsia="zh-CN"/>
        </w:rPr>
        <w:t xml:space="preserve">solving </w:t>
      </w:r>
      <w:r w:rsidR="00275E7B" w:rsidRPr="0039378D">
        <w:rPr>
          <w:lang w:eastAsia="zh-CN"/>
        </w:rPr>
        <w:t>t</w:t>
      </w:r>
      <w:r w:rsidR="00275E7B" w:rsidRPr="0039378D">
        <w:t xml:space="preserve">he </w:t>
      </w:r>
      <w:r w:rsidR="00650F5D" w:rsidRPr="0039378D">
        <w:t>inverse problem</w:t>
      </w:r>
      <w:r w:rsidR="00634767" w:rsidRPr="0039378D">
        <w:t xml:space="preserve"> </w:t>
      </w:r>
      <w:r w:rsidR="00E53BAD" w:rsidRPr="0039378D">
        <w:t xml:space="preserve">to reconstruct the </w:t>
      </w:r>
      <w:r w:rsidR="00275E7B" w:rsidRPr="0039378D">
        <w:rPr>
          <w:lang w:eastAsia="zh-CN"/>
        </w:rPr>
        <w:t xml:space="preserve">cortical </w:t>
      </w:r>
      <w:r w:rsidR="0026016F" w:rsidRPr="0039378D">
        <w:rPr>
          <w:lang w:eastAsia="zh-CN"/>
        </w:rPr>
        <w:t>sources</w:t>
      </w:r>
      <w:r w:rsidRPr="0039378D">
        <w:rPr>
          <w:lang w:eastAsia="zh-CN"/>
        </w:rPr>
        <w:t xml:space="preserve"> </w:t>
      </w:r>
      <w:r w:rsidR="00650F5D" w:rsidRPr="0039378D">
        <w:rPr>
          <w:position w:val="-6"/>
        </w:rPr>
        <w:object w:dxaOrig="200" w:dyaOrig="260" w14:anchorId="62AE1179">
          <v:shape id="_x0000_i1031" type="#_x0000_t75" style="width:9.65pt;height:11.35pt" o:ole="">
            <v:imagedata r:id="rId30" o:title=""/>
          </v:shape>
          <o:OLEObject Type="Embed" ProgID="Equation.DSMT4" ShapeID="_x0000_i1031" DrawAspect="Content" ObjectID="_1448368476" r:id="rId31"/>
        </w:object>
      </w:r>
      <w:r w:rsidRPr="0039378D">
        <w:t xml:space="preserve"> </w:t>
      </w:r>
      <w:r w:rsidR="009A3D66">
        <w:rPr>
          <w:lang w:eastAsia="zh-CN"/>
        </w:rPr>
        <w:t>from</w:t>
      </w:r>
      <w:r w:rsidRPr="0039378D">
        <w:rPr>
          <w:lang w:eastAsia="zh-CN"/>
        </w:rPr>
        <w:t xml:space="preserve"> a set of EEG/MEG measurements </w:t>
      </w:r>
      <w:r w:rsidRPr="0039378D">
        <w:rPr>
          <w:position w:val="-10"/>
          <w:lang w:eastAsia="zh-CN"/>
        </w:rPr>
        <w:object w:dxaOrig="220" w:dyaOrig="360" w14:anchorId="4AE134EF">
          <v:shape id="_x0000_i1032" type="#_x0000_t75" style="width:11.35pt;height:18.15pt" o:ole="">
            <v:imagedata r:id="rId32" o:title=""/>
          </v:shape>
          <o:OLEObject Type="Embed" ProgID="Equation.DSMT4" ShapeID="_x0000_i1032" DrawAspect="Content" ObjectID="_1448368477" r:id="rId33"/>
        </w:object>
      </w:r>
      <w:r w:rsidRPr="0039378D">
        <w:rPr>
          <w:lang w:eastAsia="zh-CN"/>
        </w:rPr>
        <w:t xml:space="preserve">in Equation (2.1) is </w:t>
      </w:r>
      <w:r w:rsidR="00237420">
        <w:rPr>
          <w:lang w:eastAsia="zh-CN"/>
        </w:rPr>
        <w:t>highly underdetermined</w:t>
      </w:r>
      <w:r w:rsidR="00996C36" w:rsidRPr="0039378D">
        <w:t xml:space="preserve">, due to </w:t>
      </w:r>
      <w:r w:rsidR="00AE537F" w:rsidRPr="0039378D">
        <w:t>t</w:t>
      </w:r>
      <w:r w:rsidR="009D7FE6" w:rsidRPr="0039378D">
        <w:t xml:space="preserve">he </w:t>
      </w:r>
      <w:r w:rsidR="00996C36" w:rsidRPr="0039378D">
        <w:t>tremendous unbalanced numbers</w:t>
      </w:r>
      <w:r w:rsidR="00A42B05" w:rsidRPr="0039378D">
        <w:t xml:space="preserve"> between</w:t>
      </w:r>
      <w:r w:rsidR="009D7FE6" w:rsidRPr="0039378D">
        <w:t xml:space="preserve"> </w:t>
      </w:r>
      <w:r w:rsidR="00996C36" w:rsidRPr="0039378D">
        <w:t xml:space="preserve">the </w:t>
      </w:r>
      <w:r w:rsidR="00650F5D" w:rsidRPr="0039378D">
        <w:t xml:space="preserve">sources </w:t>
      </w:r>
      <w:r w:rsidR="00996C36" w:rsidRPr="0039378D">
        <w:t xml:space="preserve">to be estimated </w:t>
      </w:r>
      <w:r w:rsidR="009D7FE6" w:rsidRPr="0039378D">
        <w:t>(</w:t>
      </w:r>
      <w:r w:rsidR="00996C36" w:rsidRPr="0039378D">
        <w:t xml:space="preserve">around </w:t>
      </w:r>
      <w:r w:rsidR="009D7FE6" w:rsidRPr="0039378D">
        <w:t>10</w:t>
      </w:r>
      <w:r w:rsidR="009D7FE6" w:rsidRPr="0039378D">
        <w:rPr>
          <w:vertAlign w:val="superscript"/>
        </w:rPr>
        <w:t>3</w:t>
      </w:r>
      <w:r w:rsidR="002468C9" w:rsidRPr="0039378D">
        <w:t>~</w:t>
      </w:r>
      <w:r w:rsidR="009D7FE6" w:rsidRPr="0039378D">
        <w:t>10</w:t>
      </w:r>
      <w:r w:rsidR="009D7FE6" w:rsidRPr="0039378D">
        <w:rPr>
          <w:vertAlign w:val="superscript"/>
        </w:rPr>
        <w:t>4</w:t>
      </w:r>
      <w:r w:rsidR="00996C36" w:rsidRPr="0039378D">
        <w:rPr>
          <w:vertAlign w:val="superscript"/>
        </w:rPr>
        <w:t xml:space="preserve"> </w:t>
      </w:r>
      <w:r w:rsidR="00996C36" w:rsidRPr="0039378D">
        <w:t>dipole strengths</w:t>
      </w:r>
      <w:r w:rsidR="009D7FE6" w:rsidRPr="0039378D">
        <w:t xml:space="preserve">) </w:t>
      </w:r>
      <w:r w:rsidR="00A42B05" w:rsidRPr="0039378D">
        <w:t xml:space="preserve">and </w:t>
      </w:r>
      <w:r w:rsidR="00996C36" w:rsidRPr="0039378D">
        <w:t xml:space="preserve">limited </w:t>
      </w:r>
      <w:r w:rsidR="00650F5D" w:rsidRPr="0039378D">
        <w:t>EEG/</w:t>
      </w:r>
      <w:r w:rsidR="009D7FE6" w:rsidRPr="0039378D">
        <w:t>MEG measurements (</w:t>
      </w:r>
      <w:r w:rsidR="00996C36" w:rsidRPr="0039378D">
        <w:t xml:space="preserve">around </w:t>
      </w:r>
      <w:r w:rsidR="009D7FE6" w:rsidRPr="0039378D">
        <w:t>10</w:t>
      </w:r>
      <w:r w:rsidR="009D7FE6" w:rsidRPr="0039378D">
        <w:rPr>
          <w:vertAlign w:val="superscript"/>
        </w:rPr>
        <w:t>2</w:t>
      </w:r>
      <w:r w:rsidR="00996C36" w:rsidRPr="0039378D">
        <w:rPr>
          <w:vertAlign w:val="superscript"/>
        </w:rPr>
        <w:t xml:space="preserve"> </w:t>
      </w:r>
      <w:r w:rsidR="00996C36" w:rsidRPr="0039378D">
        <w:t>sensors</w:t>
      </w:r>
      <w:r w:rsidR="00A42B05" w:rsidRPr="0039378D">
        <w:t>)</w:t>
      </w:r>
      <w:r w:rsidR="004263F4" w:rsidRPr="0039378D">
        <w:t xml:space="preserve">. </w:t>
      </w:r>
      <w:r w:rsidR="009A3D66">
        <w:t xml:space="preserve">Thus, </w:t>
      </w:r>
      <w:r w:rsidR="00CC473E">
        <w:t>E</w:t>
      </w:r>
      <w:r w:rsidR="00A42B05" w:rsidRPr="0039378D">
        <w:t>quation (</w:t>
      </w:r>
      <w:r w:rsidR="009765A2" w:rsidRPr="0039378D">
        <w:t>2.</w:t>
      </w:r>
      <w:r w:rsidR="00A42B05" w:rsidRPr="0039378D">
        <w:t xml:space="preserve">1) </w:t>
      </w:r>
      <w:r w:rsidR="001C34A4" w:rsidRPr="0039378D">
        <w:t xml:space="preserve">may have </w:t>
      </w:r>
      <w:r w:rsidR="007D482F">
        <w:t xml:space="preserve">an </w:t>
      </w:r>
      <w:r w:rsidR="001C34A4" w:rsidRPr="0039378D">
        <w:t>infinite</w:t>
      </w:r>
      <w:r w:rsidR="007D482F">
        <w:t xml:space="preserve"> number of</w:t>
      </w:r>
      <w:r w:rsidR="001C34A4" w:rsidRPr="0039378D">
        <w:t xml:space="preserve"> solutions </w:t>
      </w:r>
      <w:r w:rsidR="00E53BAD" w:rsidRPr="0039378D">
        <w:rPr>
          <w:rFonts w:hint="eastAsia"/>
          <w:lang w:eastAsia="zh-CN"/>
        </w:rPr>
        <w:t xml:space="preserve">for a </w:t>
      </w:r>
      <w:r w:rsidR="004263F4" w:rsidRPr="0039378D">
        <w:rPr>
          <w:lang w:eastAsia="zh-CN"/>
        </w:rPr>
        <w:t xml:space="preserve">given </w:t>
      </w:r>
      <w:r w:rsidR="00E53BAD" w:rsidRPr="0039378D">
        <w:rPr>
          <w:rFonts w:hint="eastAsia"/>
          <w:lang w:eastAsia="zh-CN"/>
        </w:rPr>
        <w:t>set of measurements</w:t>
      </w:r>
      <w:r w:rsidR="00EA3148" w:rsidRPr="0039378D">
        <w:t xml:space="preserve">. </w:t>
      </w:r>
      <w:r w:rsidR="004263F4" w:rsidRPr="0039378D">
        <w:t xml:space="preserve"> </w:t>
      </w:r>
      <w:r w:rsidR="00B36F94" w:rsidRPr="0039378D">
        <w:t xml:space="preserve"> </w:t>
      </w:r>
    </w:p>
    <w:p w14:paraId="0F17B301" w14:textId="77777777" w:rsidR="00D87643" w:rsidRPr="0039378D" w:rsidRDefault="00500901" w:rsidP="007C7988">
      <w:pPr>
        <w:pStyle w:val="Heading2"/>
      </w:pPr>
      <w:bookmarkStart w:id="27" w:name="_Toc374584345"/>
      <w:r w:rsidRPr="0039378D">
        <w:t>2.5</w:t>
      </w:r>
      <w:r w:rsidR="000C572B" w:rsidRPr="0039378D">
        <w:t xml:space="preserve"> </w:t>
      </w:r>
      <w:r w:rsidR="000C572B" w:rsidRPr="0039378D">
        <w:rPr>
          <w:rFonts w:hint="eastAsia"/>
        </w:rPr>
        <w:t>Regularizations</w:t>
      </w:r>
      <w:bookmarkEnd w:id="27"/>
    </w:p>
    <w:p w14:paraId="1B3AD71A" w14:textId="7266132B" w:rsidR="007F6320" w:rsidRPr="0039378D" w:rsidRDefault="00C41412" w:rsidP="00560D9F">
      <w:pPr>
        <w:ind w:firstLine="720"/>
      </w:pPr>
      <w:r w:rsidRPr="0039378D">
        <w:t xml:space="preserve">In order to search for a unique solution </w:t>
      </w:r>
      <w:r w:rsidR="00FD0707">
        <w:t>to the</w:t>
      </w:r>
      <w:r w:rsidR="000838F1" w:rsidRPr="0039378D">
        <w:t xml:space="preserve"> EEG/MEG inverse problem</w:t>
      </w:r>
      <w:r w:rsidRPr="0039378D">
        <w:t>, r</w:t>
      </w:r>
      <w:r w:rsidR="007F6320" w:rsidRPr="0039378D">
        <w:t>egularization is a</w:t>
      </w:r>
      <w:r w:rsidR="000838F1" w:rsidRPr="0039378D">
        <w:t xml:space="preserve"> widely accepted </w:t>
      </w:r>
      <w:r w:rsidR="007F6320" w:rsidRPr="0039378D">
        <w:t>strategy</w:t>
      </w:r>
      <w:r w:rsidRPr="0039378D">
        <w:t xml:space="preserve"> </w:t>
      </w:r>
      <w:r w:rsidR="007F6320" w:rsidRPr="0039378D">
        <w:t xml:space="preserve">by introducing </w:t>
      </w:r>
      <w:r w:rsidR="00BE0E8F" w:rsidRPr="0039378D">
        <w:t>priors</w:t>
      </w:r>
      <w:r w:rsidR="007F6320" w:rsidRPr="0039378D">
        <w:t xml:space="preserve">. </w:t>
      </w:r>
      <w:r w:rsidR="009A3D66">
        <w:t>C</w:t>
      </w:r>
      <w:r w:rsidR="00BE0E8F" w:rsidRPr="0039378D">
        <w:t xml:space="preserve">ommonly used priors can be classified into two types: (a) anatomical (or spatial) priors, such as constraining dipole locations and orientations with cortical local geometries (Baillet et al., 2001; Phillips et al., 2002); </w:t>
      </w:r>
      <w:r w:rsidR="00B86EB3" w:rsidRPr="0039378D">
        <w:t xml:space="preserve">(b) </w:t>
      </w:r>
      <w:r w:rsidR="00A72810" w:rsidRPr="0039378D">
        <w:t>functional priors, which can be data driven using Bayesian theory (Trujillo-Barreto et al., 2008</w:t>
      </w:r>
      <w:r w:rsidR="0055242B" w:rsidRPr="0039378D">
        <w:t xml:space="preserve">; </w:t>
      </w:r>
      <w:r w:rsidR="0055242B" w:rsidRPr="0039378D">
        <w:rPr>
          <w:rFonts w:ascii="Times New Roman" w:hAnsi="Times New Roman"/>
        </w:rPr>
        <w:t>Wipf and Nagarajan, 2009</w:t>
      </w:r>
      <w:r w:rsidR="00A72810" w:rsidRPr="0039378D">
        <w:t>) or most generally based on neurophysiological assumptions, such as</w:t>
      </w:r>
      <w:r w:rsidR="002468C9" w:rsidRPr="0039378D">
        <w:t xml:space="preserve"> minimum overall energy of sources (</w:t>
      </w:r>
      <w:r w:rsidR="002468C9" w:rsidRPr="0039378D">
        <w:rPr>
          <w:i/>
        </w:rPr>
        <w:t>ℓ</w:t>
      </w:r>
      <w:r w:rsidR="002468C9" w:rsidRPr="0039378D">
        <w:rPr>
          <w:rFonts w:hint="eastAsia"/>
          <w:i/>
          <w:vertAlign w:val="subscript"/>
        </w:rPr>
        <w:t>2</w:t>
      </w:r>
      <w:r w:rsidR="002468C9" w:rsidRPr="0039378D">
        <w:t>-norm) (Hämäläinen and Ilmoniemi, 1994), maximal sparseness of sources (</w:t>
      </w:r>
      <w:r w:rsidR="002468C9" w:rsidRPr="0039378D">
        <w:rPr>
          <w:i/>
        </w:rPr>
        <w:t>ℓ</w:t>
      </w:r>
      <w:r w:rsidR="002468C9" w:rsidRPr="0039378D">
        <w:rPr>
          <w:i/>
          <w:vertAlign w:val="subscript"/>
        </w:rPr>
        <w:t>1</w:t>
      </w:r>
      <w:r w:rsidR="002468C9" w:rsidRPr="0039378D">
        <w:t xml:space="preserve">-norm) (Matsuura and Okabe, 1995; Uutela et al., 1999; Ding and He, 2008) or </w:t>
      </w:r>
      <w:r w:rsidR="002468C9" w:rsidRPr="0039378D">
        <w:lastRenderedPageBreak/>
        <w:t>smoothness in temporal trans</w:t>
      </w:r>
      <w:r w:rsidR="004F6C8D" w:rsidRPr="0039378D">
        <w:t>i</w:t>
      </w:r>
      <w:r w:rsidR="002468C9" w:rsidRPr="0039378D">
        <w:t>tions (</w:t>
      </w:r>
      <w:r w:rsidR="0061110B" w:rsidRPr="0039378D">
        <w:t>Baillet and Garnero, 1997; Ou et al., 2009</w:t>
      </w:r>
      <w:r w:rsidR="002468C9" w:rsidRPr="0039378D">
        <w:t>)</w:t>
      </w:r>
      <w:r w:rsidR="00A72810" w:rsidRPr="0039378D">
        <w:t xml:space="preserve">. </w:t>
      </w:r>
      <w:r w:rsidR="007F6320" w:rsidRPr="0039378D">
        <w:t xml:space="preserve">The </w:t>
      </w:r>
      <w:r w:rsidR="00BA141A" w:rsidRPr="0039378D">
        <w:t>regularized inverse problem</w:t>
      </w:r>
      <w:r w:rsidR="00960EDE" w:rsidRPr="0039378D">
        <w:t xml:space="preserve"> can thus be </w:t>
      </w:r>
      <w:r w:rsidR="00B12635" w:rsidRPr="0039378D">
        <w:t xml:space="preserve">generally </w:t>
      </w:r>
      <w:r w:rsidR="003F5F1A" w:rsidRPr="0039378D">
        <w:t xml:space="preserve">expressed as a constrained </w:t>
      </w:r>
      <w:r w:rsidR="009765A2" w:rsidRPr="0039378D">
        <w:t>optimization problem</w:t>
      </w:r>
      <w:r w:rsidR="00960EDE" w:rsidRPr="0039378D">
        <w:t xml:space="preserve"> </w:t>
      </w:r>
      <w:r w:rsidR="0061110B" w:rsidRPr="0039378D">
        <w:t>(Adde et al.,</w:t>
      </w:r>
      <w:r w:rsidR="00B43014" w:rsidRPr="0039378D">
        <w:t xml:space="preserve"> 2005</w:t>
      </w:r>
      <w:r w:rsidR="00A1615E" w:rsidRPr="0039378D">
        <w:t>; Ding, 2009</w:t>
      </w:r>
      <w:r w:rsidR="00B84779" w:rsidRPr="0039378D">
        <w:t>)</w:t>
      </w:r>
    </w:p>
    <w:p w14:paraId="3B5ABA97" w14:textId="144DDB82" w:rsidR="00F65449" w:rsidRPr="0039378D" w:rsidRDefault="00F65449" w:rsidP="00F65449">
      <w:r w:rsidRPr="0039378D">
        <w:t xml:space="preserve">                              </w:t>
      </w:r>
      <w:r w:rsidR="00DA0B5B">
        <w:t xml:space="preserve">      </w:t>
      </w:r>
      <w:r w:rsidRPr="0039378D">
        <w:t xml:space="preserve"> </w:t>
      </w:r>
      <w:r w:rsidR="00DA0B5B" w:rsidRPr="0039378D">
        <w:rPr>
          <w:position w:val="-18"/>
        </w:rPr>
        <w:object w:dxaOrig="3739" w:dyaOrig="460" w14:anchorId="3CB896D5">
          <v:shape id="_x0000_i1033" type="#_x0000_t75" style="width:186.6pt;height:23.25pt" o:ole="">
            <v:imagedata r:id="rId34" o:title=""/>
          </v:shape>
          <o:OLEObject Type="Embed" ProgID="Equation.DSMT4" ShapeID="_x0000_i1033" DrawAspect="Content" ObjectID="_1448368478" r:id="rId35"/>
        </w:object>
      </w:r>
      <w:r w:rsidRPr="0039378D">
        <w:t xml:space="preserve">                         </w:t>
      </w:r>
      <w:r w:rsidR="00DA0B5B">
        <w:t xml:space="preserve">     </w:t>
      </w:r>
      <w:r w:rsidRPr="0039378D">
        <w:t xml:space="preserve">   </w:t>
      </w:r>
      <w:r w:rsidR="003F5F1A" w:rsidRPr="0039378D">
        <w:t xml:space="preserve"> (2.2</w:t>
      </w:r>
      <w:r w:rsidRPr="0039378D">
        <w:t>)</w:t>
      </w:r>
    </w:p>
    <w:p w14:paraId="22B50AE6" w14:textId="2C966633" w:rsidR="00304E9F" w:rsidRPr="0039378D" w:rsidRDefault="00BA141A" w:rsidP="00F65449">
      <w:proofErr w:type="gramStart"/>
      <w:r w:rsidRPr="0039378D">
        <w:t>where</w:t>
      </w:r>
      <w:proofErr w:type="gramEnd"/>
      <w:r w:rsidRPr="0039378D">
        <w:t xml:space="preserve"> </w:t>
      </w:r>
      <w:r w:rsidRPr="0039378D">
        <w:rPr>
          <w:position w:val="-18"/>
        </w:rPr>
        <w:object w:dxaOrig="940" w:dyaOrig="460" w14:anchorId="107F3356">
          <v:shape id="_x0000_i1034" type="#_x0000_t75" style="width:47.6pt;height:23.25pt" o:ole="">
            <v:imagedata r:id="rId36" o:title=""/>
          </v:shape>
          <o:OLEObject Type="Embed" ProgID="Equation.DSMT4" ShapeID="_x0000_i1034" DrawAspect="Content" ObjectID="_1448368479" r:id="rId37"/>
        </w:object>
      </w:r>
      <w:r w:rsidRPr="0039378D">
        <w:t xml:space="preserve">is the data fitting term. </w:t>
      </w:r>
      <w:r w:rsidRPr="0039378D">
        <w:rPr>
          <w:position w:val="-10"/>
        </w:rPr>
        <w:object w:dxaOrig="520" w:dyaOrig="320" w14:anchorId="7AE1286E">
          <v:shape id="_x0000_i1035" type="#_x0000_t75" style="width:25.5pt;height:18.15pt" o:ole="">
            <v:imagedata r:id="rId38" o:title=""/>
          </v:shape>
          <o:OLEObject Type="Embed" ProgID="Equation.DSMT4" ShapeID="_x0000_i1035" DrawAspect="Content" ObjectID="_1448368480" r:id="rId39"/>
        </w:object>
      </w:r>
      <w:proofErr w:type="gramStart"/>
      <w:r w:rsidR="00F462FB" w:rsidRPr="0039378D">
        <w:t>is</w:t>
      </w:r>
      <w:proofErr w:type="gramEnd"/>
      <w:r w:rsidR="00F462FB" w:rsidRPr="0039378D">
        <w:t xml:space="preserve"> </w:t>
      </w:r>
      <w:r w:rsidR="00D9270E" w:rsidRPr="0039378D">
        <w:t xml:space="preserve">known as </w:t>
      </w:r>
      <w:r w:rsidRPr="0039378D">
        <w:t xml:space="preserve">the regularization term, or model term, </w:t>
      </w:r>
      <w:r w:rsidR="001531BE" w:rsidRPr="0039378D">
        <w:t xml:space="preserve">which is introduced with prior </w:t>
      </w:r>
      <w:r w:rsidR="00AC51FA" w:rsidRPr="0039378D">
        <w:t xml:space="preserve">assumptions </w:t>
      </w:r>
      <w:r w:rsidR="00C5626D" w:rsidRPr="0039378D">
        <w:t>about</w:t>
      </w:r>
      <w:r w:rsidR="00AC51FA" w:rsidRPr="0039378D">
        <w:t xml:space="preserve"> </w:t>
      </w:r>
      <w:r w:rsidR="00277946">
        <w:t xml:space="preserve">the </w:t>
      </w:r>
      <w:r w:rsidR="00AC51FA" w:rsidRPr="0039378D">
        <w:t>source</w:t>
      </w:r>
      <w:r w:rsidR="00C5626D" w:rsidRPr="0039378D">
        <w:t xml:space="preserve"> distribution</w:t>
      </w:r>
      <w:r w:rsidR="00AC51FA" w:rsidRPr="0039378D">
        <w:t>s</w:t>
      </w:r>
      <w:r w:rsidR="001531BE" w:rsidRPr="0039378D">
        <w:t>.</w:t>
      </w:r>
      <w:r w:rsidR="00AC51FA" w:rsidRPr="0039378D">
        <w:t xml:space="preserve"> </w:t>
      </w:r>
      <w:r w:rsidR="00277946">
        <w:t xml:space="preserve">In </w:t>
      </w:r>
      <w:r w:rsidR="00CC473E">
        <w:t>E</w:t>
      </w:r>
      <w:r w:rsidR="00277946">
        <w:t xml:space="preserve">quation (2.2), </w:t>
      </w:r>
      <w:r w:rsidR="00AC51FA" w:rsidRPr="0039378D">
        <w:rPr>
          <w:rFonts w:cstheme="minorHAnsi"/>
          <w:i/>
        </w:rPr>
        <w:t>β</w:t>
      </w:r>
      <w:r w:rsidR="00AC51FA" w:rsidRPr="0039378D">
        <w:rPr>
          <w:rFonts w:cstheme="minorHAnsi"/>
        </w:rPr>
        <w:t xml:space="preserve"> denotes </w:t>
      </w:r>
      <w:r w:rsidR="007414C0" w:rsidRPr="0039378D">
        <w:rPr>
          <w:rFonts w:cstheme="minorHAnsi"/>
        </w:rPr>
        <w:t xml:space="preserve">the </w:t>
      </w:r>
      <w:r w:rsidR="00AC51FA" w:rsidRPr="0039378D">
        <w:rPr>
          <w:rFonts w:cstheme="minorHAnsi"/>
        </w:rPr>
        <w:t>regularization parameter</w:t>
      </w:r>
      <w:r w:rsidR="00D9270E" w:rsidRPr="0039378D">
        <w:rPr>
          <w:rFonts w:cstheme="minorHAnsi"/>
        </w:rPr>
        <w:t xml:space="preserve"> </w:t>
      </w:r>
      <w:r w:rsidR="00277946">
        <w:rPr>
          <w:rFonts w:cstheme="minorHAnsi"/>
        </w:rPr>
        <w:t>which</w:t>
      </w:r>
      <w:r w:rsidR="00D9270E" w:rsidRPr="0039378D">
        <w:rPr>
          <w:rFonts w:cstheme="minorHAnsi"/>
        </w:rPr>
        <w:t xml:space="preserve"> balance</w:t>
      </w:r>
      <w:r w:rsidR="00277946">
        <w:rPr>
          <w:rFonts w:cstheme="minorHAnsi"/>
        </w:rPr>
        <w:t>s</w:t>
      </w:r>
      <w:r w:rsidR="00D9270E" w:rsidRPr="0039378D">
        <w:rPr>
          <w:rFonts w:cstheme="minorHAnsi"/>
        </w:rPr>
        <w:t xml:space="preserve"> the preference on the model term or the data fitting term</w:t>
      </w:r>
      <w:r w:rsidR="00AC51FA" w:rsidRPr="0039378D">
        <w:rPr>
          <w:rFonts w:cstheme="minorHAnsi"/>
        </w:rPr>
        <w:t>.</w:t>
      </w:r>
      <w:r w:rsidR="002A6341" w:rsidRPr="0039378D">
        <w:rPr>
          <w:rFonts w:cstheme="minorHAnsi"/>
        </w:rPr>
        <w:t xml:space="preserve"> The detail</w:t>
      </w:r>
      <w:r w:rsidR="00D9270E" w:rsidRPr="0039378D">
        <w:rPr>
          <w:rFonts w:cstheme="minorHAnsi"/>
        </w:rPr>
        <w:t>s on how</w:t>
      </w:r>
      <w:r w:rsidR="002A6341" w:rsidRPr="0039378D">
        <w:rPr>
          <w:rFonts w:cstheme="minorHAnsi"/>
        </w:rPr>
        <w:t xml:space="preserve"> to estimate the regularization parameter </w:t>
      </w:r>
      <w:r w:rsidR="001763C0" w:rsidRPr="0039378D">
        <w:rPr>
          <w:rFonts w:cstheme="minorHAnsi"/>
          <w:i/>
        </w:rPr>
        <w:t>β</w:t>
      </w:r>
      <w:r w:rsidR="001763C0" w:rsidRPr="0039378D">
        <w:rPr>
          <w:rFonts w:cstheme="minorHAnsi"/>
        </w:rPr>
        <w:t xml:space="preserve"> </w:t>
      </w:r>
      <w:r w:rsidR="002A6341" w:rsidRPr="0039378D">
        <w:rPr>
          <w:rFonts w:cstheme="minorHAnsi"/>
        </w:rPr>
        <w:t>will be described in Section 3.1.</w:t>
      </w:r>
    </w:p>
    <w:p w14:paraId="166FDD71" w14:textId="4C7EC4F5" w:rsidR="000C572B" w:rsidRPr="0039378D" w:rsidRDefault="00332AA4" w:rsidP="00560D9F">
      <w:pPr>
        <w:widowControl w:val="0"/>
        <w:ind w:firstLine="720"/>
      </w:pPr>
      <w:r w:rsidRPr="0039378D">
        <w:t>T</w:t>
      </w:r>
      <w:r w:rsidR="00056783" w:rsidRPr="0039378D">
        <w:t xml:space="preserve">he </w:t>
      </w:r>
      <w:r w:rsidR="00056783" w:rsidRPr="0039378D">
        <w:rPr>
          <w:i/>
        </w:rPr>
        <w:t>ℓ</w:t>
      </w:r>
      <w:r w:rsidR="00056783" w:rsidRPr="0039378D">
        <w:rPr>
          <w:rFonts w:hint="eastAsia"/>
          <w:i/>
          <w:vertAlign w:val="subscript"/>
        </w:rPr>
        <w:t>2</w:t>
      </w:r>
      <w:r w:rsidR="00056783" w:rsidRPr="0039378D">
        <w:t>-norm regularization</w:t>
      </w:r>
      <w:r w:rsidR="00F14DE8" w:rsidRPr="0039378D">
        <w:t xml:space="preserve"> is </w:t>
      </w:r>
      <w:r w:rsidR="00AC010E" w:rsidRPr="0039378D">
        <w:t xml:space="preserve">based on </w:t>
      </w:r>
      <w:r w:rsidR="00F14DE8" w:rsidRPr="0039378D">
        <w:t>search</w:t>
      </w:r>
      <w:r w:rsidR="00E71F4C">
        <w:t>ing</w:t>
      </w:r>
      <w:r w:rsidR="00F14DE8" w:rsidRPr="0039378D">
        <w:t xml:space="preserve"> for a unique </w:t>
      </w:r>
      <w:r w:rsidR="00C551CC" w:rsidRPr="0039378D">
        <w:t>solution with</w:t>
      </w:r>
      <w:r w:rsidR="00F14DE8" w:rsidRPr="0039378D">
        <w:t xml:space="preserve"> minimum energy. M</w:t>
      </w:r>
      <w:r w:rsidR="009D7FE6" w:rsidRPr="0039378D">
        <w:t>inimum norm estimate (MNE) (Hämäläinen and Ilmoniemi, 1994</w:t>
      </w:r>
      <w:r w:rsidR="009D7FE6" w:rsidRPr="0039378D">
        <w:rPr>
          <w:rFonts w:hint="eastAsia"/>
        </w:rPr>
        <w:t xml:space="preserve">; </w:t>
      </w:r>
      <w:r w:rsidR="009D7FE6" w:rsidRPr="0039378D">
        <w:t>Fuchs et al., 199</w:t>
      </w:r>
      <w:r w:rsidR="009D7FE6" w:rsidRPr="0039378D">
        <w:rPr>
          <w:rFonts w:hint="eastAsia"/>
        </w:rPr>
        <w:t xml:space="preserve">9; </w:t>
      </w:r>
      <w:r w:rsidR="00572C7F" w:rsidRPr="0039378D">
        <w:t>Pascual-Marqui, 1999)</w:t>
      </w:r>
      <w:r w:rsidR="00F45A53" w:rsidRPr="0039378D">
        <w:t xml:space="preserve"> </w:t>
      </w:r>
      <w:r w:rsidR="00F14DE8" w:rsidRPr="0039378D">
        <w:t xml:space="preserve">is the most popular </w:t>
      </w:r>
      <w:r w:rsidR="00F14DE8" w:rsidRPr="0039378D">
        <w:rPr>
          <w:i/>
        </w:rPr>
        <w:t>ℓ</w:t>
      </w:r>
      <w:r w:rsidR="00F14DE8" w:rsidRPr="0039378D">
        <w:rPr>
          <w:rFonts w:hint="eastAsia"/>
          <w:i/>
          <w:vertAlign w:val="subscript"/>
        </w:rPr>
        <w:t>2</w:t>
      </w:r>
      <w:r w:rsidR="00F14DE8" w:rsidRPr="0039378D">
        <w:t>-norm based regularization with the model term</w:t>
      </w:r>
      <w:r w:rsidR="00F14DE8" w:rsidRPr="0039378D">
        <w:rPr>
          <w:position w:val="-14"/>
        </w:rPr>
        <w:object w:dxaOrig="1100" w:dyaOrig="400" w14:anchorId="2AD8FB06">
          <v:shape id="_x0000_i1036" type="#_x0000_t75" style="width:53.85pt;height:21pt" o:ole="">
            <v:imagedata r:id="rId40" o:title=""/>
          </v:shape>
          <o:OLEObject Type="Embed" ProgID="Equation.DSMT4" ShapeID="_x0000_i1036" DrawAspect="Content" ObjectID="_1448368481" r:id="rId41"/>
        </w:object>
      </w:r>
      <w:r w:rsidR="00DC4075" w:rsidRPr="0039378D">
        <w:t xml:space="preserve">, </w:t>
      </w:r>
      <w:proofErr w:type="gramStart"/>
      <w:r w:rsidR="00DC4075" w:rsidRPr="0039378D">
        <w:t xml:space="preserve">where </w:t>
      </w:r>
      <w:proofErr w:type="gramEnd"/>
      <w:r w:rsidR="00DC4075" w:rsidRPr="0039378D">
        <w:rPr>
          <w:position w:val="-30"/>
        </w:rPr>
        <w:object w:dxaOrig="1359" w:dyaOrig="620" w14:anchorId="6122E0C8">
          <v:shape id="_x0000_i1037" type="#_x0000_t75" style="width:66.95pt;height:30.05pt" o:ole="">
            <v:imagedata r:id="rId42" o:title=""/>
          </v:shape>
          <o:OLEObject Type="Embed" ProgID="Equation.DSMT4" ShapeID="_x0000_i1037" DrawAspect="Content" ObjectID="_1448368482" r:id="rId43"/>
        </w:object>
      </w:r>
      <w:r w:rsidR="00421669" w:rsidRPr="0039378D">
        <w:t xml:space="preserve">. </w:t>
      </w:r>
      <w:r w:rsidR="00BB45DF" w:rsidRPr="0039378D">
        <w:t xml:space="preserve">However, it has been shown that </w:t>
      </w:r>
      <w:r w:rsidR="00F43FEB" w:rsidRPr="0039378D">
        <w:t xml:space="preserve">MNE </w:t>
      </w:r>
      <w:r w:rsidR="00421669" w:rsidRPr="0039378D">
        <w:t xml:space="preserve">cannot reconstruct deep sources due to its preference </w:t>
      </w:r>
      <w:r w:rsidR="00277946">
        <w:t>for</w:t>
      </w:r>
      <w:r w:rsidR="00BB45DF" w:rsidRPr="0039378D">
        <w:t xml:space="preserve"> </w:t>
      </w:r>
      <w:r w:rsidR="00F43FEB" w:rsidRPr="0039378D">
        <w:t xml:space="preserve">shallow </w:t>
      </w:r>
      <w:r w:rsidR="00BB45DF" w:rsidRPr="0039378D">
        <w:t xml:space="preserve">and week </w:t>
      </w:r>
      <w:r w:rsidR="00F43FEB" w:rsidRPr="0039378D">
        <w:t>sources</w:t>
      </w:r>
      <w:r w:rsidR="00BB45DF" w:rsidRPr="0039378D">
        <w:t xml:space="preserve"> (Baillet and Garnero, 1997; Silva et al., 2004; Grech et al., 2008)</w:t>
      </w:r>
      <w:r w:rsidR="00421669" w:rsidRPr="0039378D">
        <w:t xml:space="preserve">, which leads to </w:t>
      </w:r>
      <w:r w:rsidR="000838F1" w:rsidRPr="0039378D">
        <w:t xml:space="preserve">the </w:t>
      </w:r>
      <w:r w:rsidR="00421669" w:rsidRPr="0039378D">
        <w:t>develop</w:t>
      </w:r>
      <w:r w:rsidR="000838F1" w:rsidRPr="0039378D">
        <w:t>ment of</w:t>
      </w:r>
      <w:r w:rsidR="00421669" w:rsidRPr="0039378D">
        <w:t xml:space="preserve"> its </w:t>
      </w:r>
      <w:r w:rsidR="006A0C9B" w:rsidRPr="0039378D">
        <w:rPr>
          <w:rFonts w:hint="eastAsia"/>
          <w:lang w:eastAsia="zh-CN"/>
        </w:rPr>
        <w:t>variants</w:t>
      </w:r>
      <w:r w:rsidR="00E71F4C">
        <w:rPr>
          <w:lang w:eastAsia="zh-CN"/>
        </w:rPr>
        <w:t>. F</w:t>
      </w:r>
      <w:r w:rsidR="000838F1" w:rsidRPr="0039378D">
        <w:rPr>
          <w:lang w:eastAsia="zh-CN"/>
        </w:rPr>
        <w:t>or example,</w:t>
      </w:r>
      <w:r w:rsidR="006A0C9B" w:rsidRPr="0039378D">
        <w:rPr>
          <w:rFonts w:hint="eastAsia"/>
          <w:lang w:eastAsia="zh-CN"/>
        </w:rPr>
        <w:t xml:space="preserve"> </w:t>
      </w:r>
      <w:r w:rsidR="00C12D14" w:rsidRPr="0039378D">
        <w:rPr>
          <w:lang w:eastAsia="zh-CN"/>
        </w:rPr>
        <w:t xml:space="preserve">the </w:t>
      </w:r>
      <w:r w:rsidR="00007DE1" w:rsidRPr="0039378D">
        <w:rPr>
          <w:rFonts w:hint="eastAsia"/>
          <w:lang w:eastAsia="zh-CN"/>
        </w:rPr>
        <w:t>w</w:t>
      </w:r>
      <w:r w:rsidR="00A744AA" w:rsidRPr="0039378D">
        <w:t xml:space="preserve">eighted </w:t>
      </w:r>
      <w:r w:rsidR="006A0C9B" w:rsidRPr="0039378D">
        <w:rPr>
          <w:rFonts w:hint="eastAsia"/>
          <w:lang w:eastAsia="zh-CN"/>
        </w:rPr>
        <w:t>MNE</w:t>
      </w:r>
      <w:r w:rsidR="00B24BD4" w:rsidRPr="0039378D">
        <w:t xml:space="preserve"> (wMNE)</w:t>
      </w:r>
      <w:r w:rsidR="006A0C9B" w:rsidRPr="0039378D">
        <w:rPr>
          <w:rFonts w:hint="eastAsia"/>
          <w:lang w:eastAsia="zh-CN"/>
        </w:rPr>
        <w:t xml:space="preserve"> (</w:t>
      </w:r>
      <w:r w:rsidR="00F43FEB" w:rsidRPr="0039378D">
        <w:rPr>
          <w:lang w:eastAsia="zh-CN"/>
        </w:rPr>
        <w:t>Phillips et al., 2002; Grech et al., 2008</w:t>
      </w:r>
      <w:r w:rsidR="006A0C9B" w:rsidRPr="0039378D">
        <w:rPr>
          <w:rFonts w:hint="eastAsia"/>
          <w:lang w:eastAsia="zh-CN"/>
        </w:rPr>
        <w:t>)</w:t>
      </w:r>
      <w:r w:rsidR="00B24BD4" w:rsidRPr="0039378D">
        <w:t xml:space="preserve"> </w:t>
      </w:r>
      <w:r w:rsidR="00421669" w:rsidRPr="0039378D">
        <w:rPr>
          <w:lang w:eastAsia="zh-CN"/>
        </w:rPr>
        <w:t>introduc</w:t>
      </w:r>
      <w:r w:rsidR="000838F1" w:rsidRPr="0039378D">
        <w:rPr>
          <w:lang w:eastAsia="zh-CN"/>
        </w:rPr>
        <w:t>es</w:t>
      </w:r>
      <w:r w:rsidR="00433538" w:rsidRPr="0039378D">
        <w:rPr>
          <w:lang w:eastAsia="zh-CN"/>
        </w:rPr>
        <w:t xml:space="preserve"> </w:t>
      </w:r>
      <w:r w:rsidR="00F14DE8" w:rsidRPr="0039378D">
        <w:rPr>
          <w:lang w:eastAsia="zh-CN"/>
        </w:rPr>
        <w:t xml:space="preserve">a </w:t>
      </w:r>
      <w:r w:rsidR="00421669" w:rsidRPr="0039378D">
        <w:rPr>
          <w:lang w:eastAsia="zh-CN"/>
        </w:rPr>
        <w:t>depth compensation</w:t>
      </w:r>
      <w:r w:rsidR="00C12D14" w:rsidRPr="0039378D">
        <w:rPr>
          <w:lang w:eastAsia="zh-CN"/>
        </w:rPr>
        <w:t xml:space="preserve"> </w:t>
      </w:r>
      <w:r w:rsidR="00F14DE8" w:rsidRPr="0039378D">
        <w:rPr>
          <w:lang w:eastAsia="zh-CN"/>
        </w:rPr>
        <w:t xml:space="preserve">matrix </w:t>
      </w:r>
      <w:r w:rsidR="00F14DE8" w:rsidRPr="0039378D">
        <w:rPr>
          <w:b/>
          <w:lang w:eastAsia="zh-CN"/>
        </w:rPr>
        <w:t>M</w:t>
      </w:r>
      <w:r w:rsidR="00C12D14" w:rsidRPr="0039378D">
        <w:rPr>
          <w:b/>
          <w:lang w:eastAsia="zh-CN"/>
        </w:rPr>
        <w:t xml:space="preserve"> </w:t>
      </w:r>
      <w:r w:rsidR="00421669" w:rsidRPr="0039378D">
        <w:rPr>
          <w:lang w:eastAsia="zh-CN"/>
        </w:rPr>
        <w:t xml:space="preserve">into the model term </w:t>
      </w:r>
      <w:r w:rsidR="00C95B8E">
        <w:rPr>
          <w:lang w:eastAsia="zh-CN"/>
        </w:rPr>
        <w:t>according to</w:t>
      </w:r>
      <w:r w:rsidR="006A0C9B" w:rsidRPr="0039378D">
        <w:rPr>
          <w:position w:val="-14"/>
        </w:rPr>
        <w:object w:dxaOrig="1320" w:dyaOrig="400" w14:anchorId="12163D10">
          <v:shape id="_x0000_i1038" type="#_x0000_t75" style="width:65.75pt;height:21pt" o:ole="">
            <v:imagedata r:id="rId44" o:title=""/>
          </v:shape>
          <o:OLEObject Type="Embed" ProgID="Equation.DSMT4" ShapeID="_x0000_i1038" DrawAspect="Content" ObjectID="_1448368483" r:id="rId45"/>
        </w:object>
      </w:r>
      <w:r w:rsidR="00433538" w:rsidRPr="0039378D">
        <w:rPr>
          <w:lang w:eastAsia="zh-CN"/>
        </w:rPr>
        <w:t>, and l</w:t>
      </w:r>
      <w:r w:rsidR="006A0C9B" w:rsidRPr="0039378D">
        <w:t xml:space="preserve">ow-resolution </w:t>
      </w:r>
      <w:r w:rsidR="00A44E50" w:rsidRPr="0039378D">
        <w:rPr>
          <w:rFonts w:hint="eastAsia"/>
        </w:rPr>
        <w:t xml:space="preserve">brain </w:t>
      </w:r>
      <w:r w:rsidR="006A0C9B" w:rsidRPr="0039378D">
        <w:t>electromagnetic tomography (LORETA) (Pascual-Marqui et al., 1994)</w:t>
      </w:r>
      <w:r w:rsidR="00421669" w:rsidRPr="0039378D">
        <w:rPr>
          <w:lang w:eastAsia="zh-CN"/>
        </w:rPr>
        <w:t xml:space="preserve"> </w:t>
      </w:r>
      <w:r w:rsidR="00A7398B" w:rsidRPr="0039378D">
        <w:rPr>
          <w:lang w:eastAsia="zh-CN"/>
        </w:rPr>
        <w:t>further int</w:t>
      </w:r>
      <w:r w:rsidR="000838F1" w:rsidRPr="0039378D">
        <w:rPr>
          <w:lang w:eastAsia="zh-CN"/>
        </w:rPr>
        <w:t>egrates</w:t>
      </w:r>
      <w:r w:rsidR="00A7398B" w:rsidRPr="0039378D">
        <w:rPr>
          <w:lang w:eastAsia="zh-CN"/>
        </w:rPr>
        <w:t xml:space="preserve"> a Laplacian matrix </w:t>
      </w:r>
      <w:r w:rsidRPr="0039378D">
        <w:rPr>
          <w:b/>
          <w:lang w:eastAsia="zh-CN"/>
        </w:rPr>
        <w:t>L</w:t>
      </w:r>
      <w:r w:rsidRPr="0039378D">
        <w:rPr>
          <w:lang w:eastAsia="zh-CN"/>
        </w:rPr>
        <w:t xml:space="preserve"> </w:t>
      </w:r>
      <w:r w:rsidR="00A7398B" w:rsidRPr="0039378D">
        <w:rPr>
          <w:lang w:eastAsia="zh-CN"/>
        </w:rPr>
        <w:t>as a local spatial smoother into</w:t>
      </w:r>
      <w:r w:rsidR="00433538" w:rsidRPr="0039378D">
        <w:rPr>
          <w:rFonts w:hint="eastAsia"/>
          <w:lang w:eastAsia="zh-CN"/>
        </w:rPr>
        <w:t xml:space="preserve"> </w:t>
      </w:r>
      <w:r w:rsidR="00433538" w:rsidRPr="0039378D">
        <w:rPr>
          <w:lang w:eastAsia="zh-CN"/>
        </w:rPr>
        <w:t>the</w:t>
      </w:r>
      <w:r w:rsidR="00433538" w:rsidRPr="0039378D">
        <w:rPr>
          <w:rFonts w:hint="eastAsia"/>
          <w:lang w:eastAsia="zh-CN"/>
        </w:rPr>
        <w:t xml:space="preserve"> model term</w:t>
      </w:r>
      <w:r w:rsidR="00C95B8E">
        <w:rPr>
          <w:lang w:eastAsia="zh-CN"/>
        </w:rPr>
        <w:t xml:space="preserve"> according </w:t>
      </w:r>
      <w:proofErr w:type="gramStart"/>
      <w:r w:rsidR="00C95B8E">
        <w:rPr>
          <w:lang w:eastAsia="zh-CN"/>
        </w:rPr>
        <w:t>to</w:t>
      </w:r>
      <w:r w:rsidR="00433538" w:rsidRPr="0039378D">
        <w:rPr>
          <w:rFonts w:hint="eastAsia"/>
          <w:lang w:eastAsia="zh-CN"/>
        </w:rPr>
        <w:t xml:space="preserve"> </w:t>
      </w:r>
      <w:proofErr w:type="gramEnd"/>
      <w:r w:rsidR="00BC53E5" w:rsidRPr="0039378D">
        <w:rPr>
          <w:position w:val="-14"/>
          <w:lang w:eastAsia="zh-CN"/>
        </w:rPr>
        <w:object w:dxaOrig="1480" w:dyaOrig="400" w14:anchorId="7A315192">
          <v:shape id="_x0000_i1039" type="#_x0000_t75" style="width:73.7pt;height:21pt" o:ole="">
            <v:imagedata r:id="rId46" o:title=""/>
          </v:shape>
          <o:OLEObject Type="Embed" ProgID="Equation.DSMT4" ShapeID="_x0000_i1039" DrawAspect="Content" ObjectID="_1448368484" r:id="rId47"/>
        </w:object>
      </w:r>
      <w:r w:rsidR="00D6404B" w:rsidRPr="0039378D">
        <w:rPr>
          <w:lang w:eastAsia="zh-CN"/>
        </w:rPr>
        <w:t xml:space="preserve">. </w:t>
      </w:r>
      <w:r w:rsidRPr="0039378D">
        <w:rPr>
          <w:lang w:eastAsia="zh-CN"/>
        </w:rPr>
        <w:t xml:space="preserve">Although </w:t>
      </w:r>
      <w:r w:rsidR="0073041B" w:rsidRPr="0039378D">
        <w:rPr>
          <w:i/>
        </w:rPr>
        <w:t>ℓ</w:t>
      </w:r>
      <w:r w:rsidR="0073041B" w:rsidRPr="0039378D">
        <w:rPr>
          <w:i/>
          <w:vertAlign w:val="subscript"/>
        </w:rPr>
        <w:t>2</w:t>
      </w:r>
      <w:r w:rsidR="00A44E50" w:rsidRPr="0039378D">
        <w:t>-</w:t>
      </w:r>
      <w:r w:rsidR="00A44E50" w:rsidRPr="0039378D">
        <w:rPr>
          <w:rFonts w:hint="eastAsia"/>
        </w:rPr>
        <w:t>norm</w:t>
      </w:r>
      <w:r w:rsidR="00A44E50" w:rsidRPr="0039378D">
        <w:t xml:space="preserve"> </w:t>
      </w:r>
      <w:r w:rsidR="00A44E50" w:rsidRPr="0039378D">
        <w:rPr>
          <w:rFonts w:hint="eastAsia"/>
        </w:rPr>
        <w:t>regularization</w:t>
      </w:r>
      <w:r w:rsidRPr="0039378D">
        <w:t xml:space="preserve"> can be solved </w:t>
      </w:r>
      <w:r w:rsidR="007023CE" w:rsidRPr="0039378D">
        <w:t xml:space="preserve">efficiently </w:t>
      </w:r>
      <w:r w:rsidRPr="0039378D">
        <w:t xml:space="preserve">by linear operators (Grech et al., 2008), they </w:t>
      </w:r>
      <w:r w:rsidR="00A44E50" w:rsidRPr="0039378D">
        <w:rPr>
          <w:rFonts w:hint="eastAsia"/>
        </w:rPr>
        <w:t xml:space="preserve">belong to </w:t>
      </w:r>
      <w:r w:rsidR="00C95B8E">
        <w:t xml:space="preserve">the class of </w:t>
      </w:r>
      <w:r w:rsidR="00A44E50" w:rsidRPr="0039378D">
        <w:rPr>
          <w:rFonts w:hint="eastAsia"/>
        </w:rPr>
        <w:t xml:space="preserve">quadratic regression </w:t>
      </w:r>
      <w:r w:rsidR="00A44E50" w:rsidRPr="0039378D">
        <w:t xml:space="preserve">problems </w:t>
      </w:r>
      <w:r w:rsidR="00A44E50" w:rsidRPr="0039378D">
        <w:lastRenderedPageBreak/>
        <w:t xml:space="preserve">(Hoerl and Kennard, 1970), which assume Gaussian </w:t>
      </w:r>
      <w:r w:rsidR="00D6404B" w:rsidRPr="0039378D">
        <w:t xml:space="preserve">distributed </w:t>
      </w:r>
      <w:r w:rsidR="00A44E50" w:rsidRPr="0039378D">
        <w:t>source fields</w:t>
      </w:r>
      <w:r w:rsidR="00A44E50" w:rsidRPr="0039378D">
        <w:rPr>
          <w:rFonts w:hint="eastAsia"/>
        </w:rPr>
        <w:t xml:space="preserve"> (</w:t>
      </w:r>
      <w:r w:rsidR="00A44E50" w:rsidRPr="0039378D">
        <w:t>Uutela et al., 1999</w:t>
      </w:r>
      <w:r w:rsidR="00A44E50" w:rsidRPr="0039378D">
        <w:rPr>
          <w:rFonts w:hint="eastAsia"/>
        </w:rPr>
        <w:t>)</w:t>
      </w:r>
      <w:r w:rsidR="00A44E50" w:rsidRPr="0039378D">
        <w:t xml:space="preserve"> and</w:t>
      </w:r>
      <w:r w:rsidR="00D6404B" w:rsidRPr="0039378D">
        <w:t xml:space="preserve"> usually</w:t>
      </w:r>
      <w:r w:rsidR="00A44E50" w:rsidRPr="0039378D">
        <w:rPr>
          <w:rFonts w:hint="eastAsia"/>
        </w:rPr>
        <w:t xml:space="preserve"> produce </w:t>
      </w:r>
      <w:r w:rsidR="00A44E50" w:rsidRPr="0039378D">
        <w:t>over-</w:t>
      </w:r>
      <w:r w:rsidR="00A44E50" w:rsidRPr="0039378D">
        <w:rPr>
          <w:rFonts w:hint="eastAsia"/>
        </w:rPr>
        <w:t>smooth</w:t>
      </w:r>
      <w:r w:rsidR="00D6404B" w:rsidRPr="0039378D">
        <w:t>ed</w:t>
      </w:r>
      <w:r w:rsidR="00A44E50" w:rsidRPr="0039378D">
        <w:t xml:space="preserve"> estimation</w:t>
      </w:r>
      <w:r w:rsidR="00A44E50" w:rsidRPr="0039378D">
        <w:rPr>
          <w:rFonts w:hint="eastAsia"/>
        </w:rPr>
        <w:t>s (</w:t>
      </w:r>
      <w:r w:rsidR="00A44E50" w:rsidRPr="0039378D">
        <w:t>Pascual-Marqui et al., 1994; Vega-Hernández et al., 2008)</w:t>
      </w:r>
      <w:r w:rsidR="00A44E50" w:rsidRPr="0039378D">
        <w:rPr>
          <w:rFonts w:hint="eastAsia"/>
        </w:rPr>
        <w:t>. The nature of smoothness make</w:t>
      </w:r>
      <w:r w:rsidR="00A44E50" w:rsidRPr="0039378D">
        <w:t>s</w:t>
      </w:r>
      <w:r w:rsidR="00A44E50" w:rsidRPr="0039378D">
        <w:rPr>
          <w:rFonts w:hint="eastAsia"/>
        </w:rPr>
        <w:t xml:space="preserve"> them </w:t>
      </w:r>
      <w:r w:rsidR="00A44E50" w:rsidRPr="0039378D">
        <w:t xml:space="preserve">not suitable for estimating source extents from early sensory brain responses and focal epilepsy, in which sources are </w:t>
      </w:r>
      <w:r w:rsidR="003017D9">
        <w:t>known</w:t>
      </w:r>
      <w:r w:rsidR="00A44E50" w:rsidRPr="0039378D">
        <w:t xml:space="preserve"> to be compact (Allison et al., 1989; Oishi et al., 2002</w:t>
      </w:r>
      <w:r w:rsidR="00A44E50" w:rsidRPr="0039378D">
        <w:rPr>
          <w:rFonts w:hint="eastAsia"/>
        </w:rPr>
        <w:t>).</w:t>
      </w:r>
      <w:r w:rsidR="00BC53E5" w:rsidRPr="0039378D">
        <w:rPr>
          <w:rFonts w:hint="eastAsia"/>
          <w:lang w:eastAsia="zh-CN"/>
        </w:rPr>
        <w:t xml:space="preserve"> </w:t>
      </w:r>
    </w:p>
    <w:p w14:paraId="5C8F0141" w14:textId="08F64DD4" w:rsidR="00915120" w:rsidRPr="0039378D" w:rsidRDefault="00BC53E5" w:rsidP="00560D9F">
      <w:pPr>
        <w:widowControl w:val="0"/>
        <w:ind w:firstLine="720"/>
      </w:pPr>
      <w:r w:rsidRPr="0039378D">
        <w:rPr>
          <w:rFonts w:hint="eastAsia"/>
        </w:rPr>
        <w:t xml:space="preserve">Other </w:t>
      </w:r>
      <w:r w:rsidRPr="0039378D">
        <w:t>regularizatio</w:t>
      </w:r>
      <w:r w:rsidRPr="0039378D">
        <w:rPr>
          <w:rFonts w:hint="eastAsia"/>
        </w:rPr>
        <w:t xml:space="preserve">ns </w:t>
      </w:r>
      <w:r w:rsidRPr="0039378D">
        <w:t>utilizing non-quadratic regression schemes</w:t>
      </w:r>
      <w:r w:rsidR="00C243CF" w:rsidRPr="0039378D">
        <w:t>, such as</w:t>
      </w:r>
      <w:r w:rsidR="003017D9">
        <w:t xml:space="preserve"> the</w:t>
      </w:r>
      <w:r w:rsidR="00C243CF" w:rsidRPr="0039378D">
        <w:t xml:space="preserve"> </w:t>
      </w:r>
      <w:r w:rsidR="00020802" w:rsidRPr="0039378D">
        <w:rPr>
          <w:i/>
        </w:rPr>
        <w:t>ℓ</w:t>
      </w:r>
      <w:r w:rsidR="00020802" w:rsidRPr="0039378D">
        <w:rPr>
          <w:i/>
          <w:vertAlign w:val="subscript"/>
        </w:rPr>
        <w:t>1</w:t>
      </w:r>
      <w:r w:rsidR="00825C94" w:rsidRPr="0039378D">
        <w:t xml:space="preserve">-norm </w:t>
      </w:r>
      <w:r w:rsidR="005B6E7A" w:rsidRPr="0039378D">
        <w:rPr>
          <w:rFonts w:hint="eastAsia"/>
        </w:rPr>
        <w:t>(</w:t>
      </w:r>
      <w:r w:rsidR="005B6E7A" w:rsidRPr="0039378D">
        <w:t>Tibshirani, 1996; Uutela et al., 1999; Ding and He, 2008)</w:t>
      </w:r>
      <w:r w:rsidRPr="0039378D">
        <w:t xml:space="preserve"> </w:t>
      </w:r>
      <w:r w:rsidR="005B6E7A" w:rsidRPr="0039378D">
        <w:t xml:space="preserve">or </w:t>
      </w:r>
      <w:r w:rsidR="005B6E7A" w:rsidRPr="0039378D">
        <w:rPr>
          <w:i/>
        </w:rPr>
        <w:t>ℓ</w:t>
      </w:r>
      <w:r w:rsidR="005B6E7A" w:rsidRPr="0039378D">
        <w:rPr>
          <w:vertAlign w:val="subscript"/>
        </w:rPr>
        <w:t>p</w:t>
      </w:r>
      <w:r w:rsidR="005B6E7A" w:rsidRPr="0039378D">
        <w:t>-norm (0&lt;p</w:t>
      </w:r>
      <w:r w:rsidR="005B6E7A" w:rsidRPr="0039378D">
        <w:rPr>
          <w:rFonts w:cstheme="minorHAnsi"/>
        </w:rPr>
        <w:t>≤</w:t>
      </w:r>
      <w:r w:rsidR="005B6E7A" w:rsidRPr="0039378D">
        <w:t xml:space="preserve">1) </w:t>
      </w:r>
      <w:r w:rsidR="008F65AB" w:rsidRPr="0039378D">
        <w:t xml:space="preserve">using iterative </w:t>
      </w:r>
      <w:r w:rsidR="005B6E7A" w:rsidRPr="0039378D">
        <w:t>approaches (</w:t>
      </w:r>
      <w:r w:rsidR="008343A2" w:rsidRPr="0039378D">
        <w:t>Gorodnitsky and Rao, 1997</w:t>
      </w:r>
      <w:r w:rsidR="005B6E7A" w:rsidRPr="0039378D">
        <w:t xml:space="preserve">; Han, et al., 2007; Xu et al., 2007), </w:t>
      </w:r>
      <w:r w:rsidRPr="0039378D">
        <w:t xml:space="preserve">have demonstrated sparse solutions to address the smoothness </w:t>
      </w:r>
      <w:r w:rsidR="0062006D" w:rsidRPr="0039378D">
        <w:t>issue</w:t>
      </w:r>
      <w:r w:rsidR="005B6E7A" w:rsidRPr="0039378D">
        <w:t>.</w:t>
      </w:r>
      <w:r w:rsidR="0062006D" w:rsidRPr="0039378D">
        <w:t xml:space="preserve"> </w:t>
      </w:r>
      <w:r w:rsidRPr="0039378D">
        <w:t>However,</w:t>
      </w:r>
      <w:r w:rsidRPr="0039378D">
        <w:rPr>
          <w:rFonts w:hint="eastAsia"/>
        </w:rPr>
        <w:t xml:space="preserve"> </w:t>
      </w:r>
      <w:r w:rsidR="00C9131D" w:rsidRPr="0039378D">
        <w:t xml:space="preserve">iterative approaches, e.g. focal underdetermined system solver (FOCUSS) (Gorodnitsky and Rao, 1997), usually require initialization to start and cannot guarantee convergence </w:t>
      </w:r>
      <w:r w:rsidR="003017D9">
        <w:t>in finite</w:t>
      </w:r>
      <w:r w:rsidR="00C9131D" w:rsidRPr="0039378D">
        <w:t xml:space="preserve"> iterations.</w:t>
      </w:r>
      <w:r w:rsidR="00FA002F" w:rsidRPr="0039378D">
        <w:t xml:space="preserve"> Most of </w:t>
      </w:r>
      <w:r w:rsidR="00FA002F" w:rsidRPr="0039378D">
        <w:rPr>
          <w:i/>
        </w:rPr>
        <w:t>ℓ</w:t>
      </w:r>
      <w:r w:rsidR="00FA002F" w:rsidRPr="0039378D">
        <w:rPr>
          <w:i/>
          <w:vertAlign w:val="subscript"/>
        </w:rPr>
        <w:t>1</w:t>
      </w:r>
      <w:r w:rsidR="00FA002F" w:rsidRPr="0039378D">
        <w:t>-n</w:t>
      </w:r>
      <w:r w:rsidR="004D5F98">
        <w:t>orm regularizations constrain</w:t>
      </w:r>
      <w:r w:rsidR="00FA002F" w:rsidRPr="0039378D">
        <w:t xml:space="preserve"> the source itself</w:t>
      </w:r>
      <w:r w:rsidR="00C37925" w:rsidRPr="0039378D">
        <w:t xml:space="preserve">, i.e. </w:t>
      </w:r>
      <w:r w:rsidR="00C37925" w:rsidRPr="0039378D">
        <w:rPr>
          <w:position w:val="-14"/>
        </w:rPr>
        <w:object w:dxaOrig="1080" w:dyaOrig="400" w14:anchorId="5113482C">
          <v:shape id="_x0000_i1040" type="#_x0000_t75" style="width:53.85pt;height:21pt" o:ole="">
            <v:imagedata r:id="rId48" o:title=""/>
          </v:shape>
          <o:OLEObject Type="Embed" ProgID="Equation.DSMT4" ShapeID="_x0000_i1040" DrawAspect="Content" ObjectID="_1448368485" r:id="rId49"/>
        </w:object>
      </w:r>
      <w:r w:rsidR="00C37925" w:rsidRPr="0039378D">
        <w:t xml:space="preserve">, where </w:t>
      </w:r>
      <w:r w:rsidR="00C37925" w:rsidRPr="0039378D">
        <w:rPr>
          <w:position w:val="-28"/>
        </w:rPr>
        <w:object w:dxaOrig="1180" w:dyaOrig="540" w14:anchorId="6BC49CD1">
          <v:shape id="_x0000_i1041" type="#_x0000_t75" style="width:61.25pt;height:27.2pt" o:ole="">
            <v:imagedata r:id="rId50" o:title=""/>
          </v:shape>
          <o:OLEObject Type="Embed" ProgID="Equation.DSMT4" ShapeID="_x0000_i1041" DrawAspect="Content" ObjectID="_1448368486" r:id="rId51"/>
        </w:object>
      </w:r>
      <w:r w:rsidR="00C37925" w:rsidRPr="0039378D">
        <w:t xml:space="preserve">, </w:t>
      </w:r>
      <w:r w:rsidRPr="0039378D">
        <w:t xml:space="preserve">including </w:t>
      </w:r>
      <w:r w:rsidR="003017D9">
        <w:t xml:space="preserve">the </w:t>
      </w:r>
      <w:r w:rsidRPr="0039378D">
        <w:t>selective minimum-norm method (Matsuura and Okabe, 1995),</w:t>
      </w:r>
      <w:r w:rsidRPr="0039378D">
        <w:rPr>
          <w:rFonts w:hint="eastAsia"/>
        </w:rPr>
        <w:t xml:space="preserve"> </w:t>
      </w:r>
      <w:r w:rsidRPr="0039378D">
        <w:t>minimum current estimate (MCE) (Uutela et al., 1999</w:t>
      </w:r>
      <w:r w:rsidRPr="0039378D">
        <w:rPr>
          <w:rFonts w:hint="eastAsia"/>
        </w:rPr>
        <w:t>),</w:t>
      </w:r>
      <w:r w:rsidRPr="0039378D">
        <w:t xml:space="preserve"> least absolute shrinkage selection operator (LASSO) (Tibshirani, 1996),</w:t>
      </w:r>
      <w:r w:rsidRPr="0039378D">
        <w:rPr>
          <w:rFonts w:hint="eastAsia"/>
        </w:rPr>
        <w:t xml:space="preserve"> and </w:t>
      </w:r>
      <w:r w:rsidRPr="0039378D">
        <w:t xml:space="preserve">sparse source imaging (SSI) </w:t>
      </w:r>
      <w:r w:rsidRPr="0039378D">
        <w:rPr>
          <w:rFonts w:hint="eastAsia"/>
        </w:rPr>
        <w:t>(</w:t>
      </w:r>
      <w:r w:rsidRPr="0039378D">
        <w:t>Ding and He, 2008</w:t>
      </w:r>
      <w:r w:rsidRPr="0039378D">
        <w:rPr>
          <w:rFonts w:hint="eastAsia"/>
        </w:rPr>
        <w:t>)</w:t>
      </w:r>
      <w:r w:rsidR="00C37925" w:rsidRPr="0039378D">
        <w:t xml:space="preserve">, </w:t>
      </w:r>
      <w:r w:rsidR="004D5F98">
        <w:t xml:space="preserve">which </w:t>
      </w:r>
      <w:r w:rsidR="00C37925" w:rsidRPr="0039378D">
        <w:t>are based on the assumption of super-Gaussian distributed source fields (Uutela et al., 1999)</w:t>
      </w:r>
      <w:r w:rsidR="00FA002F" w:rsidRPr="0039378D">
        <w:t xml:space="preserve">. This assumption leads to </w:t>
      </w:r>
      <w:r w:rsidRPr="0039378D">
        <w:rPr>
          <w:rFonts w:hint="eastAsia"/>
        </w:rPr>
        <w:t>over-focused solutions</w:t>
      </w:r>
      <w:r w:rsidRPr="0039378D">
        <w:t>, which do not reflect accurate source extents either (Chang et al., 2010; Ding et al., 2011).</w:t>
      </w:r>
      <w:r w:rsidRPr="0039378D">
        <w:rPr>
          <w:rFonts w:hint="eastAsia"/>
        </w:rPr>
        <w:t xml:space="preserve"> </w:t>
      </w:r>
    </w:p>
    <w:p w14:paraId="75300635" w14:textId="4F7AF9C5" w:rsidR="005A55C0" w:rsidRPr="0039378D" w:rsidRDefault="001467AB" w:rsidP="00560D9F">
      <w:pPr>
        <w:ind w:firstLine="720"/>
        <w:rPr>
          <w:lang w:eastAsia="zh-CN"/>
        </w:rPr>
      </w:pPr>
      <w:r w:rsidRPr="0039378D">
        <w:rPr>
          <w:rFonts w:hint="eastAsia"/>
          <w:lang w:eastAsia="zh-CN"/>
        </w:rPr>
        <w:t xml:space="preserve">The </w:t>
      </w:r>
      <w:r w:rsidRPr="0039378D">
        <w:rPr>
          <w:lang w:eastAsia="zh-CN"/>
        </w:rPr>
        <w:t xml:space="preserve">utilization of </w:t>
      </w:r>
      <w:r w:rsidRPr="0039378D">
        <w:rPr>
          <w:rFonts w:ascii="Times New Roman" w:hAnsi="Times New Roman"/>
          <w:i/>
          <w:lang w:eastAsia="zh-CN"/>
        </w:rPr>
        <w:t>ℓ</w:t>
      </w:r>
      <w:r w:rsidRPr="0039378D">
        <w:rPr>
          <w:rFonts w:hint="eastAsia"/>
          <w:i/>
          <w:vertAlign w:val="subscript"/>
          <w:lang w:eastAsia="zh-CN"/>
        </w:rPr>
        <w:t>1</w:t>
      </w:r>
      <w:r w:rsidRPr="0039378D">
        <w:rPr>
          <w:rFonts w:hint="eastAsia"/>
          <w:lang w:eastAsia="zh-CN"/>
        </w:rPr>
        <w:t xml:space="preserve">-norm </w:t>
      </w:r>
      <w:r w:rsidRPr="0039378D">
        <w:rPr>
          <w:lang w:eastAsia="zh-CN"/>
        </w:rPr>
        <w:t>regularization</w:t>
      </w:r>
      <w:r w:rsidRPr="0039378D">
        <w:rPr>
          <w:rFonts w:hint="eastAsia"/>
          <w:lang w:eastAsia="zh-CN"/>
        </w:rPr>
        <w:t xml:space="preserve"> </w:t>
      </w:r>
      <w:r w:rsidR="00665D41" w:rsidRPr="0039378D">
        <w:rPr>
          <w:lang w:eastAsia="zh-CN"/>
        </w:rPr>
        <w:t xml:space="preserve">in solving the underdetermined EEG/MEG inverse problem </w:t>
      </w:r>
      <w:r w:rsidRPr="0039378D">
        <w:rPr>
          <w:rFonts w:hint="eastAsia"/>
          <w:lang w:eastAsia="zh-CN"/>
        </w:rPr>
        <w:t xml:space="preserve">can be treated as an application of </w:t>
      </w:r>
      <w:r w:rsidR="000838F1" w:rsidRPr="0039378D">
        <w:t>c</w:t>
      </w:r>
      <w:r w:rsidRPr="0039378D">
        <w:t xml:space="preserve">ompressive </w:t>
      </w:r>
      <w:r w:rsidR="000838F1" w:rsidRPr="0039378D">
        <w:t>s</w:t>
      </w:r>
      <w:r w:rsidRPr="0039378D">
        <w:t xml:space="preserve">ensing (CS) </w:t>
      </w:r>
      <w:r w:rsidRPr="0039378D">
        <w:rPr>
          <w:rFonts w:hint="eastAsia"/>
          <w:lang w:eastAsia="zh-CN"/>
        </w:rPr>
        <w:t>t</w:t>
      </w:r>
      <w:r w:rsidRPr="0039378D">
        <w:t>heory (Donoho, 2006)</w:t>
      </w:r>
      <w:r w:rsidR="008C319C" w:rsidRPr="0039378D">
        <w:t>, which</w:t>
      </w:r>
      <w:r w:rsidRPr="0039378D">
        <w:rPr>
          <w:lang w:eastAsia="zh-CN"/>
        </w:rPr>
        <w:t xml:space="preserve"> </w:t>
      </w:r>
      <w:r w:rsidR="004D51EC" w:rsidRPr="0039378D">
        <w:rPr>
          <w:lang w:eastAsia="zh-CN"/>
        </w:rPr>
        <w:t xml:space="preserve">states </w:t>
      </w:r>
      <w:r w:rsidR="008C319C" w:rsidRPr="0039378D">
        <w:rPr>
          <w:lang w:eastAsia="zh-CN"/>
        </w:rPr>
        <w:t xml:space="preserve">that </w:t>
      </w:r>
      <w:r w:rsidRPr="0039378D">
        <w:rPr>
          <w:lang w:eastAsia="zh-CN"/>
        </w:rPr>
        <w:t>a signal c</w:t>
      </w:r>
      <w:r w:rsidR="003017D9">
        <w:rPr>
          <w:lang w:eastAsia="zh-CN"/>
        </w:rPr>
        <w:t>an</w:t>
      </w:r>
      <w:r w:rsidRPr="0039378D">
        <w:rPr>
          <w:lang w:eastAsia="zh-CN"/>
        </w:rPr>
        <w:t xml:space="preserve"> be </w:t>
      </w:r>
      <w:r w:rsidR="000838F1" w:rsidRPr="0039378D">
        <w:rPr>
          <w:lang w:eastAsia="zh-CN"/>
        </w:rPr>
        <w:t>recovered</w:t>
      </w:r>
      <w:r w:rsidRPr="0039378D">
        <w:rPr>
          <w:lang w:eastAsia="zh-CN"/>
        </w:rPr>
        <w:t xml:space="preserve"> </w:t>
      </w:r>
      <w:r w:rsidR="00F554D7" w:rsidRPr="0039378D">
        <w:rPr>
          <w:lang w:eastAsia="zh-CN"/>
        </w:rPr>
        <w:t xml:space="preserve">exactly </w:t>
      </w:r>
      <w:r w:rsidRPr="0039378D">
        <w:rPr>
          <w:lang w:eastAsia="zh-CN"/>
        </w:rPr>
        <w:t xml:space="preserve">from </w:t>
      </w:r>
      <w:r w:rsidR="000838F1" w:rsidRPr="0039378D">
        <w:rPr>
          <w:lang w:eastAsia="zh-CN"/>
        </w:rPr>
        <w:t>highly under sampled</w:t>
      </w:r>
      <w:r w:rsidRPr="0039378D">
        <w:rPr>
          <w:lang w:eastAsia="zh-CN"/>
        </w:rPr>
        <w:t xml:space="preserve"> measurements using the </w:t>
      </w:r>
      <w:r w:rsidRPr="0039378D">
        <w:rPr>
          <w:i/>
          <w:lang w:eastAsia="zh-CN"/>
        </w:rPr>
        <w:t>ℓ</w:t>
      </w:r>
      <w:r w:rsidRPr="0039378D">
        <w:rPr>
          <w:i/>
          <w:vertAlign w:val="subscript"/>
          <w:lang w:eastAsia="zh-CN"/>
        </w:rPr>
        <w:t>1</w:t>
      </w:r>
      <w:r w:rsidRPr="0039378D">
        <w:rPr>
          <w:lang w:eastAsia="zh-CN"/>
        </w:rPr>
        <w:t xml:space="preserve">-norm regularization if the signal is </w:t>
      </w:r>
      <w:r w:rsidRPr="0039378D">
        <w:rPr>
          <w:lang w:eastAsia="zh-CN"/>
        </w:rPr>
        <w:lastRenderedPageBreak/>
        <w:t xml:space="preserve">sparse or compressible </w:t>
      </w:r>
      <w:r w:rsidR="00F554D7" w:rsidRPr="0039378D">
        <w:rPr>
          <w:lang w:eastAsia="zh-CN"/>
        </w:rPr>
        <w:t>enough</w:t>
      </w:r>
      <w:r w:rsidRPr="0039378D">
        <w:rPr>
          <w:lang w:eastAsia="zh-CN"/>
        </w:rPr>
        <w:t xml:space="preserve"> </w:t>
      </w:r>
      <w:r w:rsidRPr="0039378D">
        <w:rPr>
          <w:rFonts w:hint="eastAsia"/>
          <w:lang w:eastAsia="zh-CN"/>
        </w:rPr>
        <w:t>(Cand</w:t>
      </w:r>
      <w:r w:rsidRPr="0039378D">
        <w:rPr>
          <w:rFonts w:cstheme="minorHAnsi"/>
          <w:lang w:eastAsia="zh-CN"/>
        </w:rPr>
        <w:t>è</w:t>
      </w:r>
      <w:r w:rsidRPr="0039378D">
        <w:rPr>
          <w:rFonts w:hint="eastAsia"/>
          <w:lang w:eastAsia="zh-CN"/>
        </w:rPr>
        <w:t>s et al., 2006)</w:t>
      </w:r>
      <w:r w:rsidRPr="0039378D">
        <w:rPr>
          <w:lang w:eastAsia="zh-CN"/>
        </w:rPr>
        <w:t>.</w:t>
      </w:r>
      <w:r w:rsidRPr="0039378D">
        <w:rPr>
          <w:rFonts w:hint="eastAsia"/>
          <w:lang w:eastAsia="zh-CN"/>
        </w:rPr>
        <w:t xml:space="preserve"> The over-foc</w:t>
      </w:r>
      <w:r w:rsidR="00C55FD0" w:rsidRPr="0039378D">
        <w:rPr>
          <w:lang w:eastAsia="zh-CN"/>
        </w:rPr>
        <w:t xml:space="preserve">used solutions </w:t>
      </w:r>
      <w:r w:rsidR="000E7A0F" w:rsidRPr="0039378D">
        <w:rPr>
          <w:lang w:eastAsia="zh-CN"/>
        </w:rPr>
        <w:t>in</w:t>
      </w:r>
      <w:r w:rsidR="00C55FD0" w:rsidRPr="0039378D">
        <w:rPr>
          <w:lang w:eastAsia="zh-CN"/>
        </w:rPr>
        <w:t xml:space="preserve"> </w:t>
      </w:r>
      <w:r w:rsidR="000E7A0F" w:rsidRPr="0039378D">
        <w:rPr>
          <w:lang w:eastAsia="zh-CN"/>
        </w:rPr>
        <w:t xml:space="preserve">conventional </w:t>
      </w:r>
      <w:r w:rsidRPr="0039378D">
        <w:rPr>
          <w:i/>
          <w:lang w:eastAsia="zh-CN"/>
        </w:rPr>
        <w:t>ℓ</w:t>
      </w:r>
      <w:r w:rsidRPr="0039378D">
        <w:rPr>
          <w:i/>
          <w:vertAlign w:val="subscript"/>
          <w:lang w:eastAsia="zh-CN"/>
        </w:rPr>
        <w:t>1</w:t>
      </w:r>
      <w:r w:rsidRPr="0039378D">
        <w:rPr>
          <w:lang w:eastAsia="zh-CN"/>
        </w:rPr>
        <w:t xml:space="preserve">-norm </w:t>
      </w:r>
      <w:r w:rsidR="000E7A0F" w:rsidRPr="0039378D">
        <w:rPr>
          <w:lang w:eastAsia="zh-CN"/>
        </w:rPr>
        <w:t xml:space="preserve">regularizations </w:t>
      </w:r>
      <w:r w:rsidRPr="0039378D">
        <w:rPr>
          <w:rFonts w:hint="eastAsia"/>
          <w:lang w:eastAsia="zh-CN"/>
        </w:rPr>
        <w:t>impl</w:t>
      </w:r>
      <w:r w:rsidR="00C55FD0" w:rsidRPr="0039378D">
        <w:rPr>
          <w:lang w:eastAsia="zh-CN"/>
        </w:rPr>
        <w:t>y</w:t>
      </w:r>
      <w:r w:rsidRPr="0039378D">
        <w:rPr>
          <w:rFonts w:hint="eastAsia"/>
          <w:lang w:eastAsia="zh-CN"/>
        </w:rPr>
        <w:t xml:space="preserve"> that the cortical </w:t>
      </w:r>
      <w:r w:rsidR="00C55FD0" w:rsidRPr="0039378D">
        <w:rPr>
          <w:lang w:eastAsia="zh-CN"/>
        </w:rPr>
        <w:t>source</w:t>
      </w:r>
      <w:r w:rsidRPr="0039378D">
        <w:rPr>
          <w:lang w:eastAsia="zh-CN"/>
        </w:rPr>
        <w:t xml:space="preserve"> itself</w:t>
      </w:r>
      <w:r w:rsidRPr="0039378D">
        <w:rPr>
          <w:rFonts w:hint="eastAsia"/>
          <w:lang w:eastAsia="zh-CN"/>
        </w:rPr>
        <w:t xml:space="preserve"> may not be sparse</w:t>
      </w:r>
      <w:r w:rsidR="003E5699" w:rsidRPr="0039378D">
        <w:rPr>
          <w:lang w:eastAsia="zh-CN"/>
        </w:rPr>
        <w:t xml:space="preserve"> enough for </w:t>
      </w:r>
      <w:r w:rsidR="004D5F98">
        <w:rPr>
          <w:lang w:eastAsia="zh-CN"/>
        </w:rPr>
        <w:t xml:space="preserve">the </w:t>
      </w:r>
      <w:r w:rsidR="003E5699" w:rsidRPr="0039378D">
        <w:rPr>
          <w:lang w:eastAsia="zh-CN"/>
        </w:rPr>
        <w:t>CS theory</w:t>
      </w:r>
      <w:r w:rsidRPr="0039378D">
        <w:rPr>
          <w:rFonts w:hint="eastAsia"/>
          <w:lang w:eastAsia="zh-CN"/>
        </w:rPr>
        <w:t xml:space="preserve">. </w:t>
      </w:r>
      <w:r w:rsidR="008000D5" w:rsidRPr="0039378D">
        <w:rPr>
          <w:lang w:eastAsia="zh-CN"/>
        </w:rPr>
        <w:t xml:space="preserve">It has been further shown that the sparseness condition can be extended to transform </w:t>
      </w:r>
      <w:r w:rsidR="003E5699" w:rsidRPr="0039378D">
        <w:rPr>
          <w:lang w:eastAsia="zh-CN"/>
        </w:rPr>
        <w:t>domains</w:t>
      </w:r>
      <w:r w:rsidR="008000D5" w:rsidRPr="0039378D">
        <w:rPr>
          <w:lang w:eastAsia="zh-CN"/>
        </w:rPr>
        <w:t xml:space="preserve"> (</w:t>
      </w:r>
      <w:r w:rsidR="008000D5" w:rsidRPr="0039378D">
        <w:rPr>
          <w:rFonts w:hint="eastAsia"/>
          <w:lang w:eastAsia="zh-CN"/>
        </w:rPr>
        <w:t>Cand</w:t>
      </w:r>
      <w:r w:rsidR="008000D5" w:rsidRPr="0039378D">
        <w:rPr>
          <w:rFonts w:cstheme="minorHAnsi"/>
          <w:lang w:eastAsia="zh-CN"/>
        </w:rPr>
        <w:t>è</w:t>
      </w:r>
      <w:r w:rsidR="008000D5" w:rsidRPr="0039378D">
        <w:rPr>
          <w:rFonts w:hint="eastAsia"/>
          <w:lang w:eastAsia="zh-CN"/>
        </w:rPr>
        <w:t>s and Romberg, 2007</w:t>
      </w:r>
      <w:r w:rsidR="008000D5" w:rsidRPr="0039378D">
        <w:rPr>
          <w:lang w:eastAsia="zh-CN"/>
        </w:rPr>
        <w:t xml:space="preserve">). </w:t>
      </w:r>
      <w:r w:rsidR="00F05E4C">
        <w:rPr>
          <w:lang w:eastAsia="zh-CN"/>
        </w:rPr>
        <w:t>T</w:t>
      </w:r>
      <w:r w:rsidR="008000D5" w:rsidRPr="0039378D">
        <w:rPr>
          <w:lang w:eastAsia="zh-CN"/>
        </w:rPr>
        <w:t xml:space="preserve">he question </w:t>
      </w:r>
      <w:r w:rsidR="003E5699" w:rsidRPr="0039378D">
        <w:rPr>
          <w:lang w:eastAsia="zh-CN"/>
        </w:rPr>
        <w:t>is</w:t>
      </w:r>
      <w:r w:rsidR="008000D5" w:rsidRPr="0039378D">
        <w:rPr>
          <w:lang w:eastAsia="zh-CN"/>
        </w:rPr>
        <w:t xml:space="preserve"> whether</w:t>
      </w:r>
      <w:r w:rsidRPr="0039378D">
        <w:rPr>
          <w:rFonts w:hint="eastAsia"/>
          <w:lang w:eastAsia="zh-CN"/>
        </w:rPr>
        <w:t xml:space="preserve"> we can find a transform</w:t>
      </w:r>
      <w:r w:rsidRPr="0039378D">
        <w:rPr>
          <w:lang w:eastAsia="zh-CN"/>
        </w:rPr>
        <w:t xml:space="preserve"> domain</w:t>
      </w:r>
      <w:r w:rsidRPr="0039378D">
        <w:rPr>
          <w:rFonts w:hint="eastAsia"/>
          <w:lang w:eastAsia="zh-CN"/>
        </w:rPr>
        <w:t xml:space="preserve"> where the </w:t>
      </w:r>
      <w:r w:rsidR="003E5699" w:rsidRPr="0039378D">
        <w:rPr>
          <w:lang w:eastAsia="zh-CN"/>
        </w:rPr>
        <w:t>cortical current activit</w:t>
      </w:r>
      <w:r w:rsidR="003017D9">
        <w:rPr>
          <w:lang w:eastAsia="zh-CN"/>
        </w:rPr>
        <w:t>y</w:t>
      </w:r>
      <w:r w:rsidRPr="0039378D">
        <w:rPr>
          <w:rFonts w:hint="eastAsia"/>
          <w:lang w:eastAsia="zh-CN"/>
        </w:rPr>
        <w:t xml:space="preserve"> </w:t>
      </w:r>
      <w:r w:rsidR="003017D9">
        <w:rPr>
          <w:lang w:eastAsia="zh-CN"/>
        </w:rPr>
        <w:t>is</w:t>
      </w:r>
      <w:r w:rsidRPr="0039378D">
        <w:rPr>
          <w:rFonts w:hint="eastAsia"/>
          <w:lang w:eastAsia="zh-CN"/>
        </w:rPr>
        <w:t xml:space="preserve"> sufficient</w:t>
      </w:r>
      <w:r w:rsidR="003017D9">
        <w:rPr>
          <w:lang w:eastAsia="zh-CN"/>
        </w:rPr>
        <w:t>ly</w:t>
      </w:r>
      <w:r w:rsidRPr="0039378D">
        <w:rPr>
          <w:rFonts w:hint="eastAsia"/>
          <w:lang w:eastAsia="zh-CN"/>
        </w:rPr>
        <w:t xml:space="preserve"> sparse</w:t>
      </w:r>
      <w:r w:rsidR="003017D9">
        <w:rPr>
          <w:lang w:eastAsia="zh-CN"/>
        </w:rPr>
        <w:t>;</w:t>
      </w:r>
      <w:r w:rsidRPr="0039378D">
        <w:rPr>
          <w:rFonts w:hint="eastAsia"/>
          <w:lang w:eastAsia="zh-CN"/>
        </w:rPr>
        <w:t xml:space="preserve"> then </w:t>
      </w:r>
      <w:r w:rsidR="003017D9">
        <w:rPr>
          <w:lang w:eastAsia="zh-CN"/>
        </w:rPr>
        <w:t xml:space="preserve">a </w:t>
      </w:r>
      <w:r w:rsidRPr="0039378D">
        <w:rPr>
          <w:rFonts w:hint="eastAsia"/>
          <w:lang w:eastAsia="zh-CN"/>
        </w:rPr>
        <w:t xml:space="preserve">better </w:t>
      </w:r>
      <w:r w:rsidR="003E5699" w:rsidRPr="0039378D">
        <w:rPr>
          <w:lang w:eastAsia="zh-CN"/>
        </w:rPr>
        <w:t>reconstruction accuracy</w:t>
      </w:r>
      <w:r w:rsidRPr="0039378D">
        <w:rPr>
          <w:rFonts w:hint="eastAsia"/>
          <w:lang w:eastAsia="zh-CN"/>
        </w:rPr>
        <w:t xml:space="preserve"> </w:t>
      </w:r>
      <w:r w:rsidR="00E71F4C">
        <w:rPr>
          <w:lang w:eastAsia="zh-CN"/>
        </w:rPr>
        <w:t xml:space="preserve">can be achieved </w:t>
      </w:r>
      <w:r w:rsidR="00C55FD0" w:rsidRPr="0039378D">
        <w:rPr>
          <w:lang w:eastAsia="zh-CN"/>
        </w:rPr>
        <w:t>using the</w:t>
      </w:r>
      <w:r w:rsidRPr="0039378D">
        <w:rPr>
          <w:rFonts w:hint="eastAsia"/>
          <w:lang w:eastAsia="zh-CN"/>
        </w:rPr>
        <w:t xml:space="preserve"> </w:t>
      </w:r>
      <w:r w:rsidRPr="0039378D">
        <w:rPr>
          <w:rFonts w:ascii="Times New Roman" w:hAnsi="Times New Roman"/>
          <w:i/>
          <w:lang w:eastAsia="zh-CN"/>
        </w:rPr>
        <w:t>ℓ</w:t>
      </w:r>
      <w:r w:rsidRPr="0039378D">
        <w:rPr>
          <w:rFonts w:hint="eastAsia"/>
          <w:i/>
          <w:vertAlign w:val="subscript"/>
          <w:lang w:eastAsia="zh-CN"/>
        </w:rPr>
        <w:t>1</w:t>
      </w:r>
      <w:r w:rsidRPr="0039378D">
        <w:rPr>
          <w:rFonts w:hint="eastAsia"/>
          <w:lang w:eastAsia="zh-CN"/>
        </w:rPr>
        <w:t xml:space="preserve">-norm regularization.  </w:t>
      </w:r>
    </w:p>
    <w:p w14:paraId="4E6B1929" w14:textId="77777777" w:rsidR="002F14A4" w:rsidRPr="0039378D" w:rsidRDefault="005A55C0" w:rsidP="005A55C0">
      <w:pPr>
        <w:rPr>
          <w:lang w:eastAsia="zh-CN"/>
        </w:rPr>
      </w:pPr>
      <w:r w:rsidRPr="0039378D">
        <w:rPr>
          <w:lang w:eastAsia="zh-CN"/>
        </w:rPr>
        <w:br w:type="page"/>
      </w:r>
    </w:p>
    <w:p w14:paraId="7DB1281C" w14:textId="77777777" w:rsidR="00CB0787" w:rsidRPr="0039378D" w:rsidRDefault="00CB0787" w:rsidP="00076DD5">
      <w:pPr>
        <w:pStyle w:val="Heading1"/>
        <w:rPr>
          <w:lang w:eastAsia="zh-CN"/>
        </w:rPr>
      </w:pPr>
      <w:bookmarkStart w:id="28" w:name="_Toc374584346"/>
      <w:r w:rsidRPr="0039378D">
        <w:lastRenderedPageBreak/>
        <w:t xml:space="preserve">Chapter </w:t>
      </w:r>
      <w:r w:rsidR="000C572B" w:rsidRPr="0039378D">
        <w:rPr>
          <w:lang w:eastAsia="zh-CN"/>
        </w:rPr>
        <w:t>3</w:t>
      </w:r>
      <w:r w:rsidRPr="0039378D">
        <w:t xml:space="preserve">: </w:t>
      </w:r>
      <w:r w:rsidR="00E66BB0" w:rsidRPr="0039378D">
        <w:t>Variation B</w:t>
      </w:r>
      <w:r w:rsidR="00C22D94" w:rsidRPr="0039378D">
        <w:t xml:space="preserve">ased </w:t>
      </w:r>
      <w:r w:rsidRPr="0039378D">
        <w:rPr>
          <w:rFonts w:hint="eastAsia"/>
          <w:lang w:eastAsia="zh-CN"/>
        </w:rPr>
        <w:t>Sparse Source Imaging</w:t>
      </w:r>
      <w:bookmarkEnd w:id="28"/>
      <w:r w:rsidR="00E7470D" w:rsidRPr="0039378D">
        <w:rPr>
          <w:lang w:eastAsia="zh-CN"/>
        </w:rPr>
        <w:t xml:space="preserve"> </w:t>
      </w:r>
    </w:p>
    <w:p w14:paraId="105CC1CC" w14:textId="54900472" w:rsidR="002F02CF" w:rsidRPr="0039378D" w:rsidRDefault="001B7C8F" w:rsidP="00560D9F">
      <w:pPr>
        <w:widowControl w:val="0"/>
        <w:autoSpaceDE w:val="0"/>
        <w:autoSpaceDN w:val="0"/>
        <w:adjustRightInd w:val="0"/>
        <w:ind w:firstLine="720"/>
      </w:pPr>
      <w:r w:rsidRPr="0039378D">
        <w:t>The idea of</w:t>
      </w:r>
      <w:r w:rsidR="003017D9">
        <w:t xml:space="preserve"> </w:t>
      </w:r>
      <w:r w:rsidRPr="0039378D">
        <w:t xml:space="preserve">transform sparseness in solving EEG/MEG </w:t>
      </w:r>
      <w:r w:rsidR="00625B42" w:rsidRPr="0039378D">
        <w:t xml:space="preserve">inverse problem </w:t>
      </w:r>
      <w:r w:rsidR="003017D9">
        <w:t>w</w:t>
      </w:r>
      <w:r w:rsidR="00625B42" w:rsidRPr="0039378D">
        <w:t>as first</w:t>
      </w:r>
      <w:r w:rsidRPr="0039378D">
        <w:t xml:space="preserve"> reported by Ding in 2009</w:t>
      </w:r>
      <w:r w:rsidR="00625B42" w:rsidRPr="0039378D">
        <w:t xml:space="preserve"> using</w:t>
      </w:r>
      <w:r w:rsidRPr="0039378D">
        <w:t xml:space="preserve"> </w:t>
      </w:r>
      <w:r w:rsidR="00625B42" w:rsidRPr="0039378D">
        <w:t>a v</w:t>
      </w:r>
      <w:r w:rsidR="00D55E96" w:rsidRPr="0039378D">
        <w:t>ari</w:t>
      </w:r>
      <w:r w:rsidR="00024ACA" w:rsidRPr="0039378D">
        <w:t xml:space="preserve">ation transform, which computes </w:t>
      </w:r>
      <w:r w:rsidR="00D075CA" w:rsidRPr="0039378D">
        <w:t>variation</w:t>
      </w:r>
      <w:r w:rsidR="00024ACA" w:rsidRPr="0039378D">
        <w:t xml:space="preserve">s between </w:t>
      </w:r>
      <w:r w:rsidR="009446F3" w:rsidRPr="0039378D">
        <w:t>neighbor</w:t>
      </w:r>
      <w:r w:rsidR="003017D9">
        <w:t>ing</w:t>
      </w:r>
      <w:r w:rsidR="0038226E" w:rsidRPr="0039378D">
        <w:t xml:space="preserve"> elements</w:t>
      </w:r>
      <w:r w:rsidR="009446F3" w:rsidRPr="0039378D">
        <w:t xml:space="preserve">. </w:t>
      </w:r>
      <w:r w:rsidR="00EC6E26" w:rsidRPr="0039378D">
        <w:t xml:space="preserve">Its objective function mainly penalizes </w:t>
      </w:r>
      <w:r w:rsidR="00EC6E26" w:rsidRPr="0039378D">
        <w:rPr>
          <w:rFonts w:hint="eastAsia"/>
        </w:rPr>
        <w:t xml:space="preserve">boundaries </w:t>
      </w:r>
      <w:r w:rsidR="00EC6E26" w:rsidRPr="0039378D">
        <w:t xml:space="preserve">between active and inactive </w:t>
      </w:r>
      <w:r w:rsidR="002C3736" w:rsidRPr="0039378D">
        <w:t xml:space="preserve">cortical </w:t>
      </w:r>
      <w:r w:rsidR="00EC6E26" w:rsidRPr="0039378D">
        <w:t xml:space="preserve">areas using </w:t>
      </w:r>
      <w:r w:rsidR="00020802" w:rsidRPr="0039378D">
        <w:rPr>
          <w:i/>
        </w:rPr>
        <w:t>ℓ</w:t>
      </w:r>
      <w:r w:rsidR="00020802" w:rsidRPr="0039378D">
        <w:rPr>
          <w:i/>
          <w:vertAlign w:val="subscript"/>
        </w:rPr>
        <w:t>1</w:t>
      </w:r>
      <w:r w:rsidR="00EC6E26" w:rsidRPr="0039378D">
        <w:t xml:space="preserve">-norm </w:t>
      </w:r>
      <w:r w:rsidR="003017D9">
        <w:t xml:space="preserve">minimization </w:t>
      </w:r>
      <w:r w:rsidR="00EC6E26" w:rsidRPr="0039378D">
        <w:t xml:space="preserve">and thus enforces them as sparse features. </w:t>
      </w:r>
      <w:r w:rsidR="00556E90" w:rsidRPr="0039378D">
        <w:t>P</w:t>
      </w:r>
      <w:r w:rsidR="00A36CA2" w:rsidRPr="0039378D">
        <w:rPr>
          <w:lang w:eastAsia="zh-CN"/>
        </w:rPr>
        <w:t>revious simulation study</w:t>
      </w:r>
      <w:r w:rsidR="00556E90" w:rsidRPr="0039378D">
        <w:rPr>
          <w:lang w:eastAsia="zh-CN"/>
        </w:rPr>
        <w:t xml:space="preserve"> (Ding, 2009) </w:t>
      </w:r>
      <w:r w:rsidR="00A36CA2" w:rsidRPr="0039378D">
        <w:rPr>
          <w:lang w:eastAsia="zh-CN"/>
        </w:rPr>
        <w:t xml:space="preserve">has suggested </w:t>
      </w:r>
      <w:r w:rsidR="00C72190" w:rsidRPr="0039378D">
        <w:rPr>
          <w:lang w:eastAsia="zh-CN"/>
        </w:rPr>
        <w:t>that this</w:t>
      </w:r>
      <w:r w:rsidR="00A36CA2" w:rsidRPr="0039378D">
        <w:rPr>
          <w:lang w:eastAsia="zh-CN"/>
        </w:rPr>
        <w:t xml:space="preserve"> </w:t>
      </w:r>
      <w:r w:rsidR="00C72190" w:rsidRPr="0039378D">
        <w:rPr>
          <w:lang w:eastAsia="zh-CN"/>
        </w:rPr>
        <w:t xml:space="preserve">variation based sparse </w:t>
      </w:r>
      <w:r w:rsidR="008C0944" w:rsidRPr="0039378D">
        <w:rPr>
          <w:lang w:eastAsia="zh-CN"/>
        </w:rPr>
        <w:t xml:space="preserve">source </w:t>
      </w:r>
      <w:r w:rsidR="0051002E" w:rsidRPr="0039378D">
        <w:rPr>
          <w:lang w:eastAsia="zh-CN"/>
        </w:rPr>
        <w:t>imaging (V</w:t>
      </w:r>
      <w:r w:rsidR="008C0944" w:rsidRPr="0039378D">
        <w:rPr>
          <w:lang w:eastAsia="zh-CN"/>
        </w:rPr>
        <w:t>-SSI</w:t>
      </w:r>
      <w:r w:rsidR="0051002E" w:rsidRPr="0039378D">
        <w:rPr>
          <w:lang w:eastAsia="zh-CN"/>
        </w:rPr>
        <w:t>) method i</w:t>
      </w:r>
      <w:r w:rsidR="00C72190" w:rsidRPr="0039378D">
        <w:rPr>
          <w:lang w:eastAsia="zh-CN"/>
        </w:rPr>
        <w:t>s able to reconstruct</w:t>
      </w:r>
      <w:r w:rsidR="002F02CF" w:rsidRPr="0039378D">
        <w:rPr>
          <w:lang w:eastAsia="zh-CN"/>
        </w:rPr>
        <w:t xml:space="preserve"> </w:t>
      </w:r>
      <w:r w:rsidR="00C72190" w:rsidRPr="0039378D">
        <w:rPr>
          <w:lang w:eastAsia="zh-CN"/>
        </w:rPr>
        <w:t>extended cortical sources w</w:t>
      </w:r>
      <w:r w:rsidR="00556E90" w:rsidRPr="0039378D">
        <w:rPr>
          <w:lang w:eastAsia="zh-CN"/>
        </w:rPr>
        <w:t>ith high accuracies</w:t>
      </w:r>
      <w:r w:rsidR="00550C20" w:rsidRPr="0039378D">
        <w:rPr>
          <w:lang w:eastAsia="zh-CN"/>
        </w:rPr>
        <w:t xml:space="preserve">, </w:t>
      </w:r>
      <w:r w:rsidR="00550C20" w:rsidRPr="0039378D">
        <w:t xml:space="preserve">which is of particular importance in </w:t>
      </w:r>
      <w:r w:rsidR="001117D1" w:rsidRPr="0039378D">
        <w:t>estimat</w:t>
      </w:r>
      <w:r w:rsidR="002F02CF" w:rsidRPr="0039378D">
        <w:t>ing</w:t>
      </w:r>
      <w:r w:rsidR="00550C20" w:rsidRPr="0039378D">
        <w:t xml:space="preserve"> </w:t>
      </w:r>
      <w:r w:rsidR="001117D1" w:rsidRPr="0039378D">
        <w:t xml:space="preserve">the </w:t>
      </w:r>
      <w:r w:rsidR="00D269BB" w:rsidRPr="0039378D">
        <w:t xml:space="preserve">location and </w:t>
      </w:r>
      <w:r w:rsidR="001117D1" w:rsidRPr="0039378D">
        <w:t xml:space="preserve">extent </w:t>
      </w:r>
      <w:r w:rsidR="00550C20" w:rsidRPr="0039378D">
        <w:t xml:space="preserve">of </w:t>
      </w:r>
      <w:r w:rsidR="00A62404" w:rsidRPr="0039378D">
        <w:t xml:space="preserve">epileptogenic </w:t>
      </w:r>
      <w:r w:rsidR="00DC5834" w:rsidRPr="0039378D">
        <w:t xml:space="preserve">zones </w:t>
      </w:r>
      <w:r w:rsidR="00A62404" w:rsidRPr="0039378D">
        <w:t>(EZ</w:t>
      </w:r>
      <w:r w:rsidR="005F5407" w:rsidRPr="0039378D">
        <w:t>s</w:t>
      </w:r>
      <w:r w:rsidR="00A62404" w:rsidRPr="0039378D">
        <w:t xml:space="preserve">) </w:t>
      </w:r>
      <w:r w:rsidR="00DC5834" w:rsidRPr="0039378D">
        <w:t>(i.e.</w:t>
      </w:r>
      <w:r w:rsidR="006D3BE8" w:rsidRPr="0039378D">
        <w:t xml:space="preserve"> the cortical area</w:t>
      </w:r>
      <w:r w:rsidR="005F5407" w:rsidRPr="0039378D">
        <w:t>s</w:t>
      </w:r>
      <w:r w:rsidR="006D3BE8" w:rsidRPr="0039378D">
        <w:t xml:space="preserve"> responsible for the generation of</w:t>
      </w:r>
      <w:r w:rsidR="00A62404" w:rsidRPr="0039378D">
        <w:t xml:space="preserve"> epileptic discharges</w:t>
      </w:r>
      <w:r w:rsidR="006D3BE8" w:rsidRPr="0039378D">
        <w:t>)</w:t>
      </w:r>
      <w:r w:rsidR="00550C20" w:rsidRPr="0039378D">
        <w:t xml:space="preserve"> to perform brain resections for partial epilepsy patients</w:t>
      </w:r>
      <w:r w:rsidR="006D3BE8" w:rsidRPr="0039378D">
        <w:t xml:space="preserve"> (Engel, 1993; Rosenow and Lüders, 2001)</w:t>
      </w:r>
      <w:r w:rsidR="00550C20" w:rsidRPr="0039378D">
        <w:t xml:space="preserve">. </w:t>
      </w:r>
    </w:p>
    <w:p w14:paraId="518359E5" w14:textId="571FB699" w:rsidR="004434FF" w:rsidRPr="0039378D" w:rsidRDefault="00C72190" w:rsidP="00560D9F">
      <w:pPr>
        <w:widowControl w:val="0"/>
        <w:autoSpaceDE w:val="0"/>
        <w:autoSpaceDN w:val="0"/>
        <w:adjustRightInd w:val="0"/>
        <w:ind w:firstLine="720"/>
      </w:pPr>
      <w:r w:rsidRPr="0039378D">
        <w:rPr>
          <w:lang w:eastAsia="zh-CN"/>
        </w:rPr>
        <w:t>In thi</w:t>
      </w:r>
      <w:r w:rsidR="00086AC6" w:rsidRPr="0039378D">
        <w:rPr>
          <w:lang w:eastAsia="zh-CN"/>
        </w:rPr>
        <w:t xml:space="preserve">s </w:t>
      </w:r>
      <w:r w:rsidR="003017D9">
        <w:rPr>
          <w:lang w:eastAsia="zh-CN"/>
        </w:rPr>
        <w:t>chapter</w:t>
      </w:r>
      <w:r w:rsidR="00086AC6" w:rsidRPr="0039378D">
        <w:rPr>
          <w:lang w:eastAsia="zh-CN"/>
        </w:rPr>
        <w:t xml:space="preserve">, </w:t>
      </w:r>
      <w:r w:rsidRPr="0039378D">
        <w:rPr>
          <w:lang w:eastAsia="zh-CN"/>
        </w:rPr>
        <w:t xml:space="preserve">the </w:t>
      </w:r>
      <w:r w:rsidR="005921AC" w:rsidRPr="0039378D">
        <w:rPr>
          <w:lang w:eastAsia="zh-CN"/>
        </w:rPr>
        <w:t>V</w:t>
      </w:r>
      <w:r w:rsidR="00CF143E" w:rsidRPr="0039378D">
        <w:rPr>
          <w:lang w:eastAsia="zh-CN"/>
        </w:rPr>
        <w:t>-SSI</w:t>
      </w:r>
      <w:r w:rsidRPr="0039378D">
        <w:rPr>
          <w:lang w:eastAsia="zh-CN"/>
        </w:rPr>
        <w:t xml:space="preserve"> </w:t>
      </w:r>
      <w:r w:rsidR="0051002E" w:rsidRPr="0039378D">
        <w:rPr>
          <w:lang w:eastAsia="zh-CN"/>
        </w:rPr>
        <w:t xml:space="preserve">technique </w:t>
      </w:r>
      <w:r w:rsidR="003017D9">
        <w:rPr>
          <w:lang w:eastAsia="zh-CN"/>
        </w:rPr>
        <w:t>is</w:t>
      </w:r>
      <w:r w:rsidR="00086AC6" w:rsidRPr="0039378D">
        <w:rPr>
          <w:lang w:eastAsia="zh-CN"/>
        </w:rPr>
        <w:t xml:space="preserve"> applied </w:t>
      </w:r>
      <w:r w:rsidR="003017D9">
        <w:rPr>
          <w:lang w:eastAsia="zh-CN"/>
        </w:rPr>
        <w:t xml:space="preserve">for the first time </w:t>
      </w:r>
      <w:r w:rsidR="005921AC" w:rsidRPr="0039378D">
        <w:rPr>
          <w:lang w:eastAsia="zh-CN"/>
        </w:rPr>
        <w:t xml:space="preserve">to clinical </w:t>
      </w:r>
      <w:r w:rsidR="00574BEC" w:rsidRPr="0039378D">
        <w:rPr>
          <w:lang w:eastAsia="zh-CN"/>
        </w:rPr>
        <w:t xml:space="preserve">MEG </w:t>
      </w:r>
      <w:r w:rsidR="005921AC" w:rsidRPr="0039378D">
        <w:rPr>
          <w:lang w:eastAsia="zh-CN"/>
        </w:rPr>
        <w:t xml:space="preserve">recordings </w:t>
      </w:r>
      <w:r w:rsidR="002F0412" w:rsidRPr="0039378D">
        <w:rPr>
          <w:lang w:eastAsia="zh-CN"/>
        </w:rPr>
        <w:t>of</w:t>
      </w:r>
      <w:r w:rsidR="00A96875" w:rsidRPr="0039378D">
        <w:rPr>
          <w:lang w:eastAsia="zh-CN"/>
        </w:rPr>
        <w:t xml:space="preserve"> </w:t>
      </w:r>
      <w:r w:rsidR="00C477D6" w:rsidRPr="0039378D">
        <w:rPr>
          <w:lang w:eastAsia="zh-CN"/>
        </w:rPr>
        <w:t xml:space="preserve">epileptic </w:t>
      </w:r>
      <w:r w:rsidR="00A96875" w:rsidRPr="0039378D">
        <w:rPr>
          <w:lang w:eastAsia="zh-CN"/>
        </w:rPr>
        <w:t xml:space="preserve">interictal </w:t>
      </w:r>
      <w:r w:rsidR="00C477D6" w:rsidRPr="0039378D">
        <w:rPr>
          <w:lang w:eastAsia="zh-CN"/>
        </w:rPr>
        <w:t>spike</w:t>
      </w:r>
      <w:r w:rsidR="00A96875" w:rsidRPr="0039378D">
        <w:rPr>
          <w:lang w:eastAsia="zh-CN"/>
        </w:rPr>
        <w:t>s</w:t>
      </w:r>
      <w:r w:rsidR="00C477D6" w:rsidRPr="0039378D">
        <w:rPr>
          <w:lang w:eastAsia="zh-CN"/>
        </w:rPr>
        <w:t xml:space="preserve"> (IISs)</w:t>
      </w:r>
      <w:r w:rsidR="00A96875" w:rsidRPr="0039378D">
        <w:rPr>
          <w:lang w:eastAsia="zh-CN"/>
        </w:rPr>
        <w:t xml:space="preserve"> to identify irritative zones (IZs) (i.e. </w:t>
      </w:r>
      <w:r w:rsidR="005F5407" w:rsidRPr="0039378D">
        <w:rPr>
          <w:lang w:eastAsia="zh-CN"/>
        </w:rPr>
        <w:t xml:space="preserve">an </w:t>
      </w:r>
      <w:r w:rsidR="00A96875" w:rsidRPr="0039378D">
        <w:rPr>
          <w:lang w:eastAsia="zh-CN"/>
        </w:rPr>
        <w:t>alternative</w:t>
      </w:r>
      <w:r w:rsidR="005F5407" w:rsidRPr="0039378D">
        <w:rPr>
          <w:lang w:eastAsia="zh-CN"/>
        </w:rPr>
        <w:t xml:space="preserve"> zone</w:t>
      </w:r>
      <w:r w:rsidR="00A96875" w:rsidRPr="0039378D">
        <w:rPr>
          <w:lang w:eastAsia="zh-CN"/>
        </w:rPr>
        <w:t xml:space="preserve"> to define EZ)</w:t>
      </w:r>
      <w:r w:rsidR="00BE1C46" w:rsidRPr="0039378D">
        <w:rPr>
          <w:lang w:eastAsia="zh-CN"/>
        </w:rPr>
        <w:t xml:space="preserve"> for </w:t>
      </w:r>
      <w:r w:rsidR="00A96875" w:rsidRPr="0039378D">
        <w:rPr>
          <w:lang w:eastAsia="zh-CN"/>
        </w:rPr>
        <w:t>medically refractory epilepsy patients.</w:t>
      </w:r>
      <w:r w:rsidR="00C477D6" w:rsidRPr="0039378D">
        <w:rPr>
          <w:lang w:eastAsia="zh-CN"/>
        </w:rPr>
        <w:t xml:space="preserve"> </w:t>
      </w:r>
      <w:r w:rsidR="0010328C" w:rsidRPr="0039378D">
        <w:rPr>
          <w:lang w:eastAsia="zh-CN"/>
        </w:rPr>
        <w:t xml:space="preserve">Total </w:t>
      </w:r>
      <w:r w:rsidR="003017D9">
        <w:rPr>
          <w:lang w:eastAsia="zh-CN"/>
        </w:rPr>
        <w:t xml:space="preserve">of </w:t>
      </w:r>
      <w:r w:rsidR="0010328C" w:rsidRPr="0039378D">
        <w:rPr>
          <w:lang w:eastAsia="zh-CN"/>
        </w:rPr>
        <w:t>10</w:t>
      </w:r>
      <w:r w:rsidR="00BE1C46" w:rsidRPr="0039378D">
        <w:rPr>
          <w:lang w:eastAsia="zh-CN"/>
        </w:rPr>
        <w:t xml:space="preserve">8 IISs </w:t>
      </w:r>
      <w:r w:rsidR="003017D9">
        <w:rPr>
          <w:lang w:eastAsia="zh-CN"/>
        </w:rPr>
        <w:t>were</w:t>
      </w:r>
      <w:r w:rsidR="0010328C" w:rsidRPr="0039378D">
        <w:rPr>
          <w:lang w:eastAsia="zh-CN"/>
        </w:rPr>
        <w:t xml:space="preserve"> selected</w:t>
      </w:r>
      <w:r w:rsidR="00BE1C46" w:rsidRPr="0039378D">
        <w:rPr>
          <w:lang w:eastAsia="zh-CN"/>
        </w:rPr>
        <w:t xml:space="preserve"> from three epilepsy patients</w:t>
      </w:r>
      <w:r w:rsidR="0010328C" w:rsidRPr="0039378D">
        <w:rPr>
          <w:lang w:eastAsia="zh-CN"/>
        </w:rPr>
        <w:t xml:space="preserve"> by experienced doctors to perform V-SSI source analysis</w:t>
      </w:r>
      <w:r w:rsidR="00BE1C46" w:rsidRPr="0039378D">
        <w:rPr>
          <w:lang w:eastAsia="zh-CN"/>
        </w:rPr>
        <w:t>. C</w:t>
      </w:r>
      <w:r w:rsidR="00550C20" w:rsidRPr="0039378D">
        <w:rPr>
          <w:lang w:eastAsia="zh-CN"/>
        </w:rPr>
        <w:t xml:space="preserve">ortical </w:t>
      </w:r>
      <w:r w:rsidR="001B38AB" w:rsidRPr="0039378D">
        <w:rPr>
          <w:lang w:eastAsia="zh-CN"/>
        </w:rPr>
        <w:t xml:space="preserve">patch </w:t>
      </w:r>
      <w:r w:rsidR="00550C20" w:rsidRPr="0039378D">
        <w:rPr>
          <w:lang w:eastAsia="zh-CN"/>
        </w:rPr>
        <w:t>sources</w:t>
      </w:r>
      <w:r w:rsidR="00627BD3" w:rsidRPr="0039378D">
        <w:rPr>
          <w:lang w:eastAsia="zh-CN"/>
        </w:rPr>
        <w:t xml:space="preserve"> </w:t>
      </w:r>
      <w:r w:rsidR="001B38AB" w:rsidRPr="0039378D">
        <w:rPr>
          <w:lang w:eastAsia="zh-CN"/>
        </w:rPr>
        <w:t>are formed</w:t>
      </w:r>
      <w:r w:rsidR="00BE1C46" w:rsidRPr="0039378D">
        <w:rPr>
          <w:lang w:eastAsia="zh-CN"/>
        </w:rPr>
        <w:t xml:space="preserve"> </w:t>
      </w:r>
      <w:r w:rsidR="001B38AB" w:rsidRPr="0039378D">
        <w:rPr>
          <w:lang w:eastAsia="zh-CN"/>
        </w:rPr>
        <w:t xml:space="preserve">from the </w:t>
      </w:r>
      <w:r w:rsidR="00BE1C46" w:rsidRPr="0039378D">
        <w:rPr>
          <w:lang w:eastAsia="zh-CN"/>
        </w:rPr>
        <w:t>rising phase</w:t>
      </w:r>
      <w:r w:rsidR="001B38AB" w:rsidRPr="0039378D">
        <w:rPr>
          <w:lang w:eastAsia="zh-CN"/>
        </w:rPr>
        <w:t>s of IISs</w:t>
      </w:r>
      <w:r w:rsidR="00BE1C46" w:rsidRPr="0039378D">
        <w:rPr>
          <w:lang w:eastAsia="zh-CN"/>
        </w:rPr>
        <w:t>, spike peak</w:t>
      </w:r>
      <w:r w:rsidR="001B38AB" w:rsidRPr="0039378D">
        <w:rPr>
          <w:lang w:eastAsia="zh-CN"/>
        </w:rPr>
        <w:t>s or</w:t>
      </w:r>
      <w:r w:rsidR="00BE1C46" w:rsidRPr="0039378D">
        <w:rPr>
          <w:lang w:eastAsia="zh-CN"/>
        </w:rPr>
        <w:t xml:space="preserve"> entire spike</w:t>
      </w:r>
      <w:r w:rsidR="001B38AB" w:rsidRPr="0039378D">
        <w:rPr>
          <w:lang w:eastAsia="zh-CN"/>
        </w:rPr>
        <w:t xml:space="preserve">s </w:t>
      </w:r>
      <w:r w:rsidR="00BE1C46" w:rsidRPr="0039378D">
        <w:rPr>
          <w:lang w:eastAsia="zh-CN"/>
        </w:rPr>
        <w:t>to estimate the location and extent of IZs and validated using</w:t>
      </w:r>
      <w:r w:rsidR="0010328C" w:rsidRPr="0039378D">
        <w:rPr>
          <w:lang w:eastAsia="zh-CN"/>
        </w:rPr>
        <w:t xml:space="preserve"> </w:t>
      </w:r>
      <w:r w:rsidR="00FF1D81" w:rsidRPr="0039378D">
        <w:rPr>
          <w:lang w:eastAsia="zh-CN"/>
        </w:rPr>
        <w:t>p</w:t>
      </w:r>
      <w:r w:rsidR="0010328C" w:rsidRPr="0039378D">
        <w:rPr>
          <w:lang w:eastAsia="zh-CN"/>
        </w:rPr>
        <w:t>re</w:t>
      </w:r>
      <w:r w:rsidR="00DC5834" w:rsidRPr="0039378D">
        <w:rPr>
          <w:lang w:eastAsia="zh-CN"/>
        </w:rPr>
        <w:t>-</w:t>
      </w:r>
      <w:r w:rsidR="00FF1D81" w:rsidRPr="0039378D">
        <w:rPr>
          <w:lang w:eastAsia="zh-CN"/>
        </w:rPr>
        <w:t>surgical evaluation</w:t>
      </w:r>
      <w:r w:rsidR="001B38AB" w:rsidRPr="0039378D">
        <w:rPr>
          <w:lang w:eastAsia="zh-CN"/>
        </w:rPr>
        <w:t>s, such as clinic</w:t>
      </w:r>
      <w:r w:rsidR="003017D9">
        <w:rPr>
          <w:lang w:eastAsia="zh-CN"/>
        </w:rPr>
        <w:t>al</w:t>
      </w:r>
      <w:r w:rsidR="001B38AB" w:rsidRPr="0039378D">
        <w:rPr>
          <w:lang w:eastAsia="zh-CN"/>
        </w:rPr>
        <w:t xml:space="preserve"> diagnosis, MRI lesions or resection areas when possible</w:t>
      </w:r>
      <w:r w:rsidR="00556E90" w:rsidRPr="0039378D">
        <w:rPr>
          <w:lang w:eastAsia="zh-CN"/>
        </w:rPr>
        <w:t>.</w:t>
      </w:r>
      <w:r w:rsidR="0010328C" w:rsidRPr="0039378D">
        <w:rPr>
          <w:lang w:eastAsia="zh-CN"/>
        </w:rPr>
        <w:t xml:space="preserve"> </w:t>
      </w:r>
      <w:r w:rsidR="00BE1C46" w:rsidRPr="0039378D">
        <w:rPr>
          <w:lang w:eastAsia="zh-CN"/>
        </w:rPr>
        <w:t xml:space="preserve">Other source imaging </w:t>
      </w:r>
      <w:r w:rsidR="003E118E" w:rsidRPr="0039378D">
        <w:rPr>
          <w:lang w:eastAsia="zh-CN"/>
        </w:rPr>
        <w:t>methods, i.e</w:t>
      </w:r>
      <w:r w:rsidR="00BE1C46" w:rsidRPr="0039378D">
        <w:rPr>
          <w:lang w:eastAsia="zh-CN"/>
        </w:rPr>
        <w:t>.</w:t>
      </w:r>
      <w:r w:rsidR="004D5F98">
        <w:rPr>
          <w:lang w:eastAsia="zh-CN"/>
        </w:rPr>
        <w:t xml:space="preserve"> MNE and classic SSI, are</w:t>
      </w:r>
      <w:r w:rsidR="00BE1C46" w:rsidRPr="0039378D">
        <w:rPr>
          <w:lang w:eastAsia="zh-CN"/>
        </w:rPr>
        <w:t xml:space="preserve"> also </w:t>
      </w:r>
      <w:r w:rsidR="003E118E" w:rsidRPr="0039378D">
        <w:rPr>
          <w:lang w:eastAsia="zh-CN"/>
        </w:rPr>
        <w:t xml:space="preserve">performed </w:t>
      </w:r>
      <w:r w:rsidR="00BE1C46" w:rsidRPr="0039378D">
        <w:rPr>
          <w:lang w:eastAsia="zh-CN"/>
        </w:rPr>
        <w:t xml:space="preserve">for </w:t>
      </w:r>
      <w:r w:rsidR="004D5F98">
        <w:rPr>
          <w:lang w:eastAsia="zh-CN"/>
        </w:rPr>
        <w:t xml:space="preserve">the purpose of </w:t>
      </w:r>
      <w:r w:rsidR="00BE1C46" w:rsidRPr="0039378D">
        <w:rPr>
          <w:lang w:eastAsia="zh-CN"/>
        </w:rPr>
        <w:t>comparison.</w:t>
      </w:r>
      <w:r w:rsidR="003E118E" w:rsidRPr="0039378D">
        <w:rPr>
          <w:lang w:eastAsia="zh-CN"/>
        </w:rPr>
        <w:t xml:space="preserve"> </w:t>
      </w:r>
      <w:r w:rsidR="00556E90" w:rsidRPr="0039378D">
        <w:t xml:space="preserve">The </w:t>
      </w:r>
      <w:r w:rsidR="0051002E" w:rsidRPr="0039378D">
        <w:t>spatio-temporal dynamics</w:t>
      </w:r>
      <w:r w:rsidR="00556E90" w:rsidRPr="0039378D">
        <w:t xml:space="preserve"> of </w:t>
      </w:r>
      <w:r w:rsidR="003017D9">
        <w:t xml:space="preserve">the </w:t>
      </w:r>
      <w:r w:rsidR="0051002E" w:rsidRPr="0039378D">
        <w:t>reconstructed</w:t>
      </w:r>
      <w:r w:rsidR="00556E90" w:rsidRPr="0039378D">
        <w:t xml:space="preserve"> </w:t>
      </w:r>
      <w:r w:rsidR="00283DFB" w:rsidRPr="0039378D">
        <w:t xml:space="preserve">cortical </w:t>
      </w:r>
      <w:r w:rsidR="00556E90" w:rsidRPr="0039378D">
        <w:t xml:space="preserve">sources </w:t>
      </w:r>
      <w:r w:rsidR="0051002E" w:rsidRPr="0039378D">
        <w:t xml:space="preserve">are further used to investigate propagation patterns </w:t>
      </w:r>
      <w:r w:rsidR="005F5407" w:rsidRPr="0039378D">
        <w:t>for</w:t>
      </w:r>
      <w:r w:rsidR="0051002E" w:rsidRPr="0039378D">
        <w:t xml:space="preserve"> epileptic activities.</w:t>
      </w:r>
      <w:r w:rsidR="00D672FE" w:rsidRPr="0039378D">
        <w:t xml:space="preserve"> The</w:t>
      </w:r>
      <w:r w:rsidR="00300759" w:rsidRPr="0039378D">
        <w:t xml:space="preserve"> results of this chapter have</w:t>
      </w:r>
      <w:r w:rsidR="00F96DEB" w:rsidRPr="0039378D">
        <w:t xml:space="preserve"> already been published in</w:t>
      </w:r>
      <w:r w:rsidR="00D672FE" w:rsidRPr="0039378D">
        <w:t xml:space="preserve"> </w:t>
      </w:r>
      <w:r w:rsidR="00E410D8">
        <w:t xml:space="preserve">the </w:t>
      </w:r>
      <w:r w:rsidR="00300759" w:rsidRPr="0039378D">
        <w:t xml:space="preserve">Journal of Clinical Neurophysiology </w:t>
      </w:r>
      <w:r w:rsidR="00D672FE" w:rsidRPr="0039378D">
        <w:t>in</w:t>
      </w:r>
      <w:r w:rsidR="00300759" w:rsidRPr="0039378D">
        <w:t xml:space="preserve"> 2013 (Zhu, et al., 2013</w:t>
      </w:r>
      <w:r w:rsidR="005A58B2" w:rsidRPr="0039378D">
        <w:t>c</w:t>
      </w:r>
      <w:r w:rsidR="00300759" w:rsidRPr="0039378D">
        <w:t xml:space="preserve">). </w:t>
      </w:r>
      <w:r w:rsidR="00D672FE" w:rsidRPr="0039378D">
        <w:t xml:space="preserve">  </w:t>
      </w:r>
      <w:r w:rsidR="0051002E" w:rsidRPr="0039378D">
        <w:t xml:space="preserve"> </w:t>
      </w:r>
      <w:r w:rsidR="00556E90" w:rsidRPr="0039378D">
        <w:t xml:space="preserve"> </w:t>
      </w:r>
    </w:p>
    <w:p w14:paraId="371C752B" w14:textId="5D05DEE7" w:rsidR="0046051A" w:rsidRPr="0039378D" w:rsidRDefault="00A12722" w:rsidP="007C7988">
      <w:pPr>
        <w:pStyle w:val="Heading2"/>
      </w:pPr>
      <w:bookmarkStart w:id="29" w:name="_Toc374584347"/>
      <w:r w:rsidRPr="0039378D">
        <w:lastRenderedPageBreak/>
        <w:t>3</w:t>
      </w:r>
      <w:r w:rsidR="00955B0A" w:rsidRPr="0039378D">
        <w:t>.1</w:t>
      </w:r>
      <w:r w:rsidR="00F97C82" w:rsidRPr="0039378D">
        <w:t xml:space="preserve"> </w:t>
      </w:r>
      <w:r w:rsidR="00E66BB0" w:rsidRPr="0039378D">
        <w:t xml:space="preserve">Variation Based </w:t>
      </w:r>
      <w:r w:rsidR="00E7470D" w:rsidRPr="0039378D">
        <w:t xml:space="preserve">Sparse </w:t>
      </w:r>
      <w:r w:rsidR="004D5F98">
        <w:t xml:space="preserve">Source </w:t>
      </w:r>
      <w:r w:rsidR="00E7470D" w:rsidRPr="0039378D">
        <w:t>Imaging</w:t>
      </w:r>
      <w:r w:rsidR="004D5F98">
        <w:t xml:space="preserve"> Method</w:t>
      </w:r>
      <w:bookmarkEnd w:id="29"/>
    </w:p>
    <w:p w14:paraId="59C7B754" w14:textId="62D3076E" w:rsidR="003443F1" w:rsidRPr="0039378D" w:rsidRDefault="004545FD" w:rsidP="00560D9F">
      <w:pPr>
        <w:widowControl w:val="0"/>
        <w:ind w:firstLine="720"/>
      </w:pPr>
      <w:r w:rsidRPr="0039378D">
        <w:t xml:space="preserve">In the CCD model meshed with triangles (see Section 2.2.2 for details), the </w:t>
      </w:r>
      <w:r w:rsidR="00AE0BC8" w:rsidRPr="0039378D">
        <w:t xml:space="preserve">linear </w:t>
      </w:r>
      <w:r w:rsidRPr="0039378D">
        <w:t xml:space="preserve">variation </w:t>
      </w:r>
      <w:r w:rsidR="009F7352" w:rsidRPr="0039378D">
        <w:t>operator is defined to calculate variations between two neighbor</w:t>
      </w:r>
      <w:r w:rsidR="00E410D8">
        <w:t>ing</w:t>
      </w:r>
      <w:r w:rsidR="009F7352" w:rsidRPr="0039378D">
        <w:t xml:space="preserve"> triangles wh</w:t>
      </w:r>
      <w:r w:rsidR="00E410D8">
        <w:t>ich</w:t>
      </w:r>
      <w:r w:rsidR="009F7352" w:rsidRPr="0039378D">
        <w:t xml:space="preserve"> share the same edge</w:t>
      </w:r>
      <w:r w:rsidR="00921DE1" w:rsidRPr="0039378D">
        <w:t xml:space="preserve"> </w:t>
      </w:r>
      <w:r w:rsidRPr="0039378D">
        <w:t>(Ding, 2009):</w:t>
      </w:r>
    </w:p>
    <w:p w14:paraId="5DD10102" w14:textId="54D0EBE3" w:rsidR="003443F1" w:rsidRPr="0039378D" w:rsidRDefault="00072647" w:rsidP="003443F1">
      <w:r w:rsidRPr="0039378D">
        <w:rPr>
          <w:position w:val="-68"/>
        </w:rPr>
        <w:object w:dxaOrig="7940" w:dyaOrig="1480" w14:anchorId="70C10026">
          <v:shape id="_x0000_i1042" type="#_x0000_t75" style="width:395.8pt;height:73.7pt" o:ole="">
            <v:imagedata r:id="rId52" o:title=""/>
            <o:lock v:ext="edit" aspectratio="f"/>
          </v:shape>
          <o:OLEObject Type="Embed" ProgID="Equation.DSMT4" ShapeID="_x0000_i1042" DrawAspect="Content" ObjectID="_1448368487" r:id="rId53"/>
        </w:object>
      </w:r>
      <w:r w:rsidR="003443F1" w:rsidRPr="0039378D">
        <w:t xml:space="preserve"> (3.</w:t>
      </w:r>
      <w:r w:rsidR="004545FD" w:rsidRPr="0039378D">
        <w:t>1</w:t>
      </w:r>
      <w:r w:rsidR="003443F1" w:rsidRPr="0039378D">
        <w:t>)</w:t>
      </w:r>
    </w:p>
    <w:p w14:paraId="36208E5B" w14:textId="6DF65700" w:rsidR="003443F1" w:rsidRPr="0039378D" w:rsidRDefault="003443F1" w:rsidP="00461026">
      <w:pPr>
        <w:widowControl w:val="0"/>
      </w:pPr>
      <w:proofErr w:type="gramStart"/>
      <w:r w:rsidRPr="0039378D">
        <w:t>where</w:t>
      </w:r>
      <w:proofErr w:type="gramEnd"/>
      <w:r w:rsidRPr="0039378D">
        <w:rPr>
          <w:position w:val="-4"/>
        </w:rPr>
        <w:t xml:space="preserve"> </w:t>
      </w:r>
      <w:r w:rsidRPr="0039378D">
        <w:rPr>
          <w:i/>
          <w:position w:val="-4"/>
        </w:rPr>
        <w:t>P</w:t>
      </w:r>
      <w:r w:rsidRPr="0039378D">
        <w:rPr>
          <w:position w:val="-4"/>
        </w:rPr>
        <w:t xml:space="preserve"> </w:t>
      </w:r>
      <w:r w:rsidRPr="0039378D">
        <w:t>is the total number of triangular edges in the CCD model. If cortical current densities have uniform distributions or can be approximately represented by uniform distributions (Cottereau et al., 2007), large variations as sparse features often occur on boundaries between active and inactive areas that can be used to identify source extents (Ding, 2009).</w:t>
      </w:r>
      <w:r w:rsidR="004545FD" w:rsidRPr="0039378D">
        <w:t xml:space="preserve"> T</w:t>
      </w:r>
      <w:r w:rsidR="00967FD3" w:rsidRPr="0039378D">
        <w:t xml:space="preserve">hus, variations, as </w:t>
      </w:r>
      <w:r w:rsidR="004545FD" w:rsidRPr="0039378D">
        <w:t>sparse representation</w:t>
      </w:r>
      <w:r w:rsidR="00967FD3" w:rsidRPr="0039378D">
        <w:t>s</w:t>
      </w:r>
      <w:r w:rsidR="004545FD" w:rsidRPr="0039378D">
        <w:t xml:space="preserve"> of </w:t>
      </w:r>
      <w:r w:rsidR="00505128" w:rsidRPr="0039378D">
        <w:t>the cortical current density, are</w:t>
      </w:r>
      <w:r w:rsidR="004545FD" w:rsidRPr="0039378D">
        <w:t xml:space="preserve"> then implemented into </w:t>
      </w:r>
      <w:r w:rsidR="001815A1" w:rsidRPr="0039378D">
        <w:t>Equation (2.2) wit</w:t>
      </w:r>
      <w:r w:rsidR="002C3491" w:rsidRPr="0039378D">
        <w:t xml:space="preserve">h the </w:t>
      </w:r>
      <w:r w:rsidR="00646C60" w:rsidRPr="0039378D">
        <w:rPr>
          <w:i/>
        </w:rPr>
        <w:t>ℓ</w:t>
      </w:r>
      <w:r w:rsidR="00646C60" w:rsidRPr="0039378D">
        <w:rPr>
          <w:i/>
          <w:vertAlign w:val="subscript"/>
        </w:rPr>
        <w:t>1</w:t>
      </w:r>
      <w:r w:rsidR="00646C60" w:rsidRPr="0039378D">
        <w:t>-norm</w:t>
      </w:r>
      <w:r w:rsidR="008F7FF6" w:rsidRPr="0039378D">
        <w:t xml:space="preserve"> of variations </w:t>
      </w:r>
      <w:r w:rsidR="00E034BB" w:rsidRPr="0039378D">
        <w:t>as the model term</w:t>
      </w:r>
      <w:r w:rsidR="004545FD" w:rsidRPr="0039378D">
        <w:t xml:space="preserve"> (Ding, 2009)</w:t>
      </w:r>
      <w:r w:rsidR="00072647">
        <w:t xml:space="preserve"> according to</w:t>
      </w:r>
    </w:p>
    <w:p w14:paraId="1A0210BA" w14:textId="77777777" w:rsidR="00C3220F" w:rsidRPr="0039378D" w:rsidRDefault="00E7470D" w:rsidP="00461026">
      <w:pPr>
        <w:widowControl w:val="0"/>
      </w:pPr>
      <w:r w:rsidRPr="0039378D">
        <w:t xml:space="preserve">                    </w:t>
      </w:r>
      <w:r w:rsidR="00C3220F" w:rsidRPr="0039378D">
        <w:t xml:space="preserve">             </w:t>
      </w:r>
      <w:r w:rsidRPr="0039378D">
        <w:t xml:space="preserve"> </w:t>
      </w:r>
      <w:r w:rsidRPr="0039378D">
        <w:rPr>
          <w:position w:val="-18"/>
        </w:rPr>
        <w:object w:dxaOrig="3720" w:dyaOrig="460" w14:anchorId="372FA652">
          <v:shape id="_x0000_i1043" type="#_x0000_t75" style="width:184.9pt;height:23.25pt" o:ole="">
            <v:imagedata r:id="rId54" o:title=""/>
          </v:shape>
          <o:OLEObject Type="Embed" ProgID="Equation.DSMT4" ShapeID="_x0000_i1043" DrawAspect="Content" ObjectID="_1448368488" r:id="rId55"/>
        </w:object>
      </w:r>
      <w:r w:rsidRPr="0039378D">
        <w:t xml:space="preserve">        </w:t>
      </w:r>
      <w:r w:rsidR="003F6FD4" w:rsidRPr="0039378D">
        <w:t xml:space="preserve">                              (3</w:t>
      </w:r>
      <w:r w:rsidRPr="0039378D">
        <w:t>.</w:t>
      </w:r>
      <w:r w:rsidR="004545FD" w:rsidRPr="0039378D">
        <w:t>2</w:t>
      </w:r>
      <w:r w:rsidRPr="0039378D">
        <w:t>)</w:t>
      </w:r>
    </w:p>
    <w:p w14:paraId="5C4876FA" w14:textId="3E981791" w:rsidR="0067235C" w:rsidRPr="0039378D" w:rsidRDefault="00505128" w:rsidP="00461026">
      <w:pPr>
        <w:widowControl w:val="0"/>
      </w:pPr>
      <w:proofErr w:type="gramStart"/>
      <w:r w:rsidRPr="0039378D">
        <w:t>where</w:t>
      </w:r>
      <w:proofErr w:type="gramEnd"/>
      <w:r w:rsidRPr="0039378D">
        <w:t xml:space="preserve"> </w:t>
      </w:r>
      <w:r w:rsidRPr="0039378D">
        <w:rPr>
          <w:b/>
        </w:rPr>
        <w:t>V</w:t>
      </w:r>
      <w:r w:rsidRPr="0039378D">
        <w:t xml:space="preserve"> is the variation transform matrix</w:t>
      </w:r>
      <w:r w:rsidR="00CC473E">
        <w:t xml:space="preserve"> </w:t>
      </w:r>
      <w:r w:rsidRPr="0039378D">
        <w:t>defined in Equation (3.1)</w:t>
      </w:r>
      <w:r w:rsidR="00CC473E">
        <w:t xml:space="preserve"> </w:t>
      </w:r>
      <w:r w:rsidRPr="0039378D">
        <w:t xml:space="preserve">and definitions for </w:t>
      </w:r>
      <w:r w:rsidRPr="0039378D">
        <w:rPr>
          <w:position w:val="-6"/>
        </w:rPr>
        <w:object w:dxaOrig="200" w:dyaOrig="260" w14:anchorId="3A0C5CA6">
          <v:shape id="_x0000_i1044" type="#_x0000_t75" style="width:9.65pt;height:11.35pt" o:ole="">
            <v:imagedata r:id="rId56" o:title=""/>
          </v:shape>
          <o:OLEObject Type="Embed" ProgID="Equation.DSMT4" ShapeID="_x0000_i1044" DrawAspect="Content" ObjectID="_1448368489" r:id="rId57"/>
        </w:object>
      </w:r>
      <w:r w:rsidRPr="0039378D">
        <w:t xml:space="preserve">, </w:t>
      </w:r>
      <w:r w:rsidRPr="0039378D">
        <w:rPr>
          <w:position w:val="-10"/>
        </w:rPr>
        <w:object w:dxaOrig="220" w:dyaOrig="360" w14:anchorId="074B2360">
          <v:shape id="_x0000_i1045" type="#_x0000_t75" style="width:11.35pt;height:18.15pt" o:ole="">
            <v:imagedata r:id="rId58" o:title=""/>
          </v:shape>
          <o:OLEObject Type="Embed" ProgID="Equation.DSMT4" ShapeID="_x0000_i1045" DrawAspect="Content" ObjectID="_1448368490" r:id="rId59"/>
        </w:object>
      </w:r>
      <w:r w:rsidRPr="0039378D">
        <w:t xml:space="preserve">, </w:t>
      </w:r>
      <w:r w:rsidR="00CC473E">
        <w:t xml:space="preserve">and </w:t>
      </w:r>
      <w:r w:rsidR="00C26E61" w:rsidRPr="0039378D">
        <w:rPr>
          <w:b/>
        </w:rPr>
        <w:t>A</w:t>
      </w:r>
      <w:r w:rsidR="00C26E61" w:rsidRPr="0039378D">
        <w:t xml:space="preserve"> </w:t>
      </w:r>
      <w:r w:rsidRPr="0039378D">
        <w:t xml:space="preserve">are all as the same as in Equation (2.1). </w:t>
      </w:r>
      <w:r w:rsidR="00CC473E">
        <w:t>In Equation (3.2)</w:t>
      </w:r>
      <w:proofErr w:type="gramStart"/>
      <w:r w:rsidR="00002EDD">
        <w:t>,</w:t>
      </w:r>
      <w:proofErr w:type="gramEnd"/>
      <w:r w:rsidR="00E66BB0" w:rsidRPr="0039378D">
        <w:rPr>
          <w:position w:val="-10"/>
        </w:rPr>
        <w:object w:dxaOrig="240" w:dyaOrig="320" w14:anchorId="496C82F8">
          <v:shape id="_x0000_i1046" type="#_x0000_t75" style="width:15.3pt;height:15.3pt" o:ole="">
            <v:imagedata r:id="rId60" o:title=""/>
          </v:shape>
          <o:OLEObject Type="Embed" ProgID="Equation.DSMT4" ShapeID="_x0000_i1046" DrawAspect="Content" ObjectID="_1448368491" r:id="rId61"/>
        </w:object>
      </w:r>
      <w:r w:rsidR="00E66BB0" w:rsidRPr="0039378D">
        <w:t xml:space="preserve">is the regularization parameter, </w:t>
      </w:r>
      <w:r w:rsidR="00E66BB0" w:rsidRPr="0039378D">
        <w:rPr>
          <w:rFonts w:hint="eastAsia"/>
        </w:rPr>
        <w:t xml:space="preserve">estimated by the discrepancy principle </w:t>
      </w:r>
      <w:r w:rsidR="00E66BB0" w:rsidRPr="0039378D">
        <w:t>(Morozov, 1966)</w:t>
      </w:r>
      <w:r w:rsidR="00E66BB0" w:rsidRPr="0039378D">
        <w:rPr>
          <w:rFonts w:hint="eastAsia"/>
        </w:rPr>
        <w:t>. If assuming Gaussian white noise with variance</w:t>
      </w:r>
      <w:r w:rsidR="00E66BB0" w:rsidRPr="0039378D">
        <w:rPr>
          <w:position w:val="-6"/>
        </w:rPr>
        <w:object w:dxaOrig="320" w:dyaOrig="320" w14:anchorId="62E94AD2">
          <v:shape id="_x0000_i1047" type="#_x0000_t75" style="width:18.15pt;height:18.15pt" o:ole="">
            <v:imagedata r:id="rId62" o:title=""/>
          </v:shape>
          <o:OLEObject Type="Embed" ProgID="Equation.DSMT4" ShapeID="_x0000_i1047" DrawAspect="Content" ObjectID="_1448368492" r:id="rId63"/>
        </w:object>
      </w:r>
      <w:r w:rsidR="00E66BB0" w:rsidRPr="0039378D">
        <w:rPr>
          <w:rFonts w:hint="eastAsia"/>
        </w:rPr>
        <w:t>,</w:t>
      </w:r>
      <w:r w:rsidR="00E66BB0" w:rsidRPr="0039378D">
        <w:t xml:space="preserve"> </w:t>
      </w:r>
      <w:r w:rsidR="007040BD" w:rsidRPr="0039378D">
        <w:rPr>
          <w:position w:val="-14"/>
        </w:rPr>
        <w:object w:dxaOrig="1120" w:dyaOrig="440" w14:anchorId="2AE83541">
          <v:shape id="_x0000_i1048" type="#_x0000_t75" style="width:55.55pt;height:21pt" o:ole="">
            <v:imagedata r:id="rId64" o:title=""/>
          </v:shape>
          <o:OLEObject Type="Embed" ProgID="Equation.DSMT4" ShapeID="_x0000_i1048" DrawAspect="Content" ObjectID="_1448368493" r:id="rId65"/>
        </w:object>
      </w:r>
      <w:r w:rsidR="007040BD">
        <w:t xml:space="preserve"> has the</w:t>
      </w:r>
      <w:r w:rsidR="00E66BB0" w:rsidRPr="0039378D">
        <w:rPr>
          <w:rFonts w:hint="eastAsia"/>
        </w:rPr>
        <w:t xml:space="preserve"> </w:t>
      </w:r>
      <w:r w:rsidR="00E66BB0" w:rsidRPr="0039378D">
        <w:rPr>
          <w:position w:val="-8"/>
        </w:rPr>
        <w:object w:dxaOrig="380" w:dyaOrig="360" w14:anchorId="294FC5B9">
          <v:shape id="_x0000_i1049" type="#_x0000_t75" style="width:18.15pt;height:21pt" o:ole="">
            <v:imagedata r:id="rId66" o:title=""/>
          </v:shape>
          <o:OLEObject Type="Embed" ProgID="Equation.DSMT4" ShapeID="_x0000_i1049" DrawAspect="Content" ObjectID="_1448368494" r:id="rId67"/>
        </w:object>
      </w:r>
      <w:r w:rsidR="00E66BB0" w:rsidRPr="0039378D">
        <w:rPr>
          <w:rFonts w:hint="eastAsia"/>
        </w:rPr>
        <w:t xml:space="preserve"> distribution with </w:t>
      </w:r>
      <w:r w:rsidR="00E66BB0" w:rsidRPr="0039378D">
        <w:rPr>
          <w:position w:val="-4"/>
        </w:rPr>
        <w:object w:dxaOrig="320" w:dyaOrig="260" w14:anchorId="74610C24">
          <v:shape id="_x0000_i1050" type="#_x0000_t75" style="width:21pt;height:15.3pt" o:ole="">
            <v:imagedata r:id="rId68" o:title=""/>
          </v:shape>
          <o:OLEObject Type="Embed" ProgID="Equation.DSMT4" ShapeID="_x0000_i1050" DrawAspect="Content" ObjectID="_1448368495" r:id="rId69"/>
        </w:object>
      </w:r>
      <w:r w:rsidR="00E66BB0" w:rsidRPr="0039378D">
        <w:rPr>
          <w:position w:val="-4"/>
        </w:rPr>
        <w:t xml:space="preserve"> </w:t>
      </w:r>
      <w:r w:rsidR="00E66BB0" w:rsidRPr="0039378D">
        <w:rPr>
          <w:rFonts w:hint="eastAsia"/>
        </w:rPr>
        <w:t>degree of freedom, i.e.</w:t>
      </w:r>
      <w:proofErr w:type="gramStart"/>
      <w:r w:rsidR="00E66BB0" w:rsidRPr="0039378D">
        <w:t>,</w:t>
      </w:r>
      <w:r w:rsidR="00E66BB0" w:rsidRPr="0039378D">
        <w:rPr>
          <w:rFonts w:hint="eastAsia"/>
        </w:rPr>
        <w:t xml:space="preserve"> </w:t>
      </w:r>
      <w:r w:rsidR="007040BD" w:rsidRPr="00655804">
        <w:rPr>
          <w:position w:val="-12"/>
        </w:rPr>
        <w:object w:dxaOrig="380" w:dyaOrig="380" w14:anchorId="522CFFFC">
          <v:shape id="_x0000_i1051" type="#_x0000_t75" style="width:19.3pt;height:19.3pt" o:ole="">
            <v:imagedata r:id="rId70" o:title=""/>
          </v:shape>
          <o:OLEObject Type="Embed" ProgID="Equation.DSMT4" ShapeID="_x0000_i1051" DrawAspect="Content" ObjectID="_1448368496" r:id="rId71"/>
        </w:object>
      </w:r>
      <w:r w:rsidR="007040BD">
        <w:t xml:space="preserve"> </w:t>
      </w:r>
      <w:r w:rsidR="00E66BB0" w:rsidRPr="0039378D">
        <w:rPr>
          <w:rFonts w:hint="eastAsia"/>
        </w:rPr>
        <w:t xml:space="preserve">. In practice, </w:t>
      </w:r>
      <w:r w:rsidR="00E66BB0" w:rsidRPr="0039378D">
        <w:rPr>
          <w:position w:val="-10"/>
        </w:rPr>
        <w:object w:dxaOrig="240" w:dyaOrig="320" w14:anchorId="4A1BBB49">
          <v:shape id="_x0000_i1052" type="#_x0000_t75" style="width:11.35pt;height:18.15pt" o:ole="">
            <v:imagedata r:id="rId72" o:title=""/>
          </v:shape>
          <o:OLEObject Type="Embed" ProgID="Equation.DSMT4" ShapeID="_x0000_i1052" DrawAspect="Content" ObjectID="_1448368497" r:id="rId73"/>
        </w:object>
      </w:r>
      <w:r w:rsidR="00E66BB0" w:rsidRPr="0039378D">
        <w:rPr>
          <w:position w:val="-10"/>
        </w:rPr>
        <w:t xml:space="preserve"> </w:t>
      </w:r>
      <w:r w:rsidR="00E66BB0" w:rsidRPr="0039378D">
        <w:rPr>
          <w:rFonts w:hint="eastAsia"/>
        </w:rPr>
        <w:t xml:space="preserve">is selected as the </w:t>
      </w:r>
      <w:r w:rsidR="00E66BB0" w:rsidRPr="0039378D">
        <w:t>upper bound</w:t>
      </w:r>
      <w:r w:rsidR="00E66BB0" w:rsidRPr="0039378D">
        <w:rPr>
          <w:rFonts w:hint="eastAsia"/>
        </w:rPr>
        <w:t xml:space="preserve"> of the confidence interval </w:t>
      </w:r>
      <w:r w:rsidR="00E66BB0" w:rsidRPr="0039378D">
        <w:rPr>
          <w:position w:val="-10"/>
        </w:rPr>
        <w:object w:dxaOrig="580" w:dyaOrig="320" w14:anchorId="24ECC340">
          <v:shape id="_x0000_i1053" type="#_x0000_t75" style="width:27.2pt;height:18.15pt" o:ole="">
            <v:imagedata r:id="rId74" o:title=""/>
          </v:shape>
          <o:OLEObject Type="Embed" ProgID="Equation.DSMT4" ShapeID="_x0000_i1053" DrawAspect="Content" ObjectID="_1448368498" r:id="rId75"/>
        </w:object>
      </w:r>
      <w:r w:rsidR="00E66BB0" w:rsidRPr="0039378D">
        <w:t xml:space="preserve"> that </w:t>
      </w:r>
      <w:r w:rsidR="00E66BB0" w:rsidRPr="0039378D">
        <w:rPr>
          <w:rFonts w:hint="eastAsia"/>
        </w:rPr>
        <w:t xml:space="preserve">integrates to 0.99 </w:t>
      </w:r>
      <w:r w:rsidR="00E66BB0" w:rsidRPr="0039378D">
        <w:t>probabilities</w:t>
      </w:r>
      <w:r w:rsidR="00E66BB0" w:rsidRPr="0039378D">
        <w:rPr>
          <w:rFonts w:hint="eastAsia"/>
        </w:rPr>
        <w:t>.</w:t>
      </w:r>
      <w:r w:rsidR="00E66BB0" w:rsidRPr="0039378D">
        <w:t xml:space="preserve"> In the analysis of real</w:t>
      </w:r>
      <w:r w:rsidR="001253F6" w:rsidRPr="0039378D">
        <w:t xml:space="preserve"> MEG data, noise variance i</w:t>
      </w:r>
      <w:r w:rsidR="00E66BB0" w:rsidRPr="0039378D">
        <w:t xml:space="preserve">s estimated using </w:t>
      </w:r>
      <w:r w:rsidR="00E96958">
        <w:t xml:space="preserve">the </w:t>
      </w:r>
      <w:r w:rsidR="00E66BB0" w:rsidRPr="0039378D">
        <w:t>20</w:t>
      </w:r>
      <w:r w:rsidR="00E96958">
        <w:t>th</w:t>
      </w:r>
      <w:r w:rsidR="00E66BB0" w:rsidRPr="0039378D">
        <w:t xml:space="preserve"> percentile data of the lowest </w:t>
      </w:r>
      <w:r w:rsidR="00E66BB0" w:rsidRPr="0039378D">
        <w:lastRenderedPageBreak/>
        <w:t xml:space="preserve">powers in </w:t>
      </w:r>
      <w:r w:rsidR="00E96958">
        <w:t xml:space="preserve">the </w:t>
      </w:r>
      <w:r w:rsidR="00E66BB0" w:rsidRPr="0039378D">
        <w:t xml:space="preserve">selected IISs (Fuchs et al., 1998). </w:t>
      </w:r>
    </w:p>
    <w:p w14:paraId="630932A1" w14:textId="6BCCEEFD" w:rsidR="002C70E6" w:rsidRPr="0039378D" w:rsidRDefault="00C26E61" w:rsidP="00560D9F">
      <w:pPr>
        <w:widowControl w:val="0"/>
        <w:ind w:firstLine="720"/>
      </w:pPr>
      <w:r w:rsidRPr="0039378D">
        <w:t xml:space="preserve">Since the </w:t>
      </w:r>
      <w:r w:rsidR="0067235C" w:rsidRPr="0039378D">
        <w:t xml:space="preserve">optimization problem </w:t>
      </w:r>
      <w:r w:rsidR="00E66BB0" w:rsidRPr="0039378D">
        <w:t xml:space="preserve">in </w:t>
      </w:r>
      <w:r w:rsidR="001423E8" w:rsidRPr="0039378D">
        <w:t xml:space="preserve">Equation </w:t>
      </w:r>
      <w:r w:rsidR="00E66BB0" w:rsidRPr="0039378D">
        <w:t>(3</w:t>
      </w:r>
      <w:r w:rsidR="00356CF6" w:rsidRPr="0039378D">
        <w:t>.</w:t>
      </w:r>
      <w:r w:rsidR="001423E8" w:rsidRPr="0039378D">
        <w:t>2</w:t>
      </w:r>
      <w:r w:rsidR="00356CF6" w:rsidRPr="0039378D">
        <w:t>)</w:t>
      </w:r>
      <w:r w:rsidR="0067235C" w:rsidRPr="0039378D">
        <w:t xml:space="preserve"> is convex</w:t>
      </w:r>
      <w:r w:rsidRPr="0039378D">
        <w:t>,</w:t>
      </w:r>
      <w:r w:rsidR="0067235C" w:rsidRPr="0039378D">
        <w:t xml:space="preserve"> </w:t>
      </w:r>
      <w:r w:rsidRPr="0039378D">
        <w:t>it</w:t>
      </w:r>
      <w:r w:rsidR="0067235C" w:rsidRPr="0039378D">
        <w:t xml:space="preserve"> can be reformulated into a </w:t>
      </w:r>
      <w:r w:rsidR="00E66BB0" w:rsidRPr="0039378D">
        <w:t>second-order cone program (SOCP)</w:t>
      </w:r>
      <w:r w:rsidR="00F569DF" w:rsidRPr="0039378D">
        <w:t xml:space="preserve"> (</w:t>
      </w:r>
      <w:r w:rsidR="00F569DF" w:rsidRPr="0039378D">
        <w:rPr>
          <w:lang w:eastAsia="zh-CN"/>
        </w:rPr>
        <w:t>Lobo et al., 1998</w:t>
      </w:r>
      <w:r w:rsidR="00F569DF" w:rsidRPr="0039378D">
        <w:t>)</w:t>
      </w:r>
      <w:r w:rsidRPr="0039378D">
        <w:t xml:space="preserve"> by introducing intermediate parameters</w:t>
      </w:r>
      <w:r w:rsidR="00E96958">
        <w:t>, yielding</w:t>
      </w:r>
    </w:p>
    <w:p w14:paraId="72E83436" w14:textId="77777777" w:rsidR="002C70E6" w:rsidRPr="0039378D" w:rsidRDefault="002C70E6" w:rsidP="002C70E6">
      <w:pPr>
        <w:widowControl w:val="0"/>
      </w:pPr>
      <w:r w:rsidRPr="0039378D">
        <w:t xml:space="preserve"> </w:t>
      </w:r>
      <w:r w:rsidR="0067235C" w:rsidRPr="0039378D">
        <w:t xml:space="preserve">  </w:t>
      </w:r>
      <w:r w:rsidRPr="0039378D">
        <w:t xml:space="preserve"> </w:t>
      </w:r>
      <w:r w:rsidRPr="0039378D">
        <w:rPr>
          <w:position w:val="-28"/>
        </w:rPr>
        <w:object w:dxaOrig="1040" w:dyaOrig="680" w14:anchorId="2A0B3F06">
          <v:shape id="_x0000_i1054" type="#_x0000_t75" style="width:53.85pt;height:34pt" o:ole="">
            <v:imagedata r:id="rId76" o:title=""/>
          </v:shape>
          <o:OLEObject Type="Embed" ProgID="Equation.DSMT4" ShapeID="_x0000_i1054" DrawAspect="Content" ObjectID="_1448368499" r:id="rId77"/>
        </w:object>
      </w:r>
      <w:r w:rsidRPr="0039378D">
        <w:rPr>
          <w:rFonts w:hint="eastAsia"/>
          <w:position w:val="-50"/>
        </w:rPr>
        <w:t xml:space="preserve">   </w:t>
      </w:r>
      <w:proofErr w:type="gramStart"/>
      <w:r w:rsidRPr="0039378D">
        <w:rPr>
          <w:rFonts w:hint="eastAsia"/>
        </w:rPr>
        <w:t>subject</w:t>
      </w:r>
      <w:proofErr w:type="gramEnd"/>
      <w:r w:rsidRPr="0039378D">
        <w:rPr>
          <w:rFonts w:hint="eastAsia"/>
        </w:rPr>
        <w:t xml:space="preserve"> to </w:t>
      </w:r>
      <w:r w:rsidRPr="0039378D">
        <w:rPr>
          <w:position w:val="-10"/>
        </w:rPr>
        <w:object w:dxaOrig="1100" w:dyaOrig="360" w14:anchorId="0C7D9BAE">
          <v:shape id="_x0000_i1055" type="#_x0000_t75" style="width:53.85pt;height:21pt" o:ole="">
            <v:imagedata r:id="rId78" o:title=""/>
          </v:shape>
          <o:OLEObject Type="Embed" ProgID="Equation.DSMT4" ShapeID="_x0000_i1055" DrawAspect="Content" ObjectID="_1448368500" r:id="rId79"/>
        </w:object>
      </w:r>
      <w:r w:rsidRPr="0039378D">
        <w:rPr>
          <w:rFonts w:hint="eastAsia"/>
        </w:rPr>
        <w:t xml:space="preserve">; </w:t>
      </w:r>
      <w:r w:rsidR="0067235C" w:rsidRPr="0039378D">
        <w:rPr>
          <w:position w:val="-14"/>
        </w:rPr>
        <w:object w:dxaOrig="859" w:dyaOrig="440" w14:anchorId="49CA1529">
          <v:shape id="_x0000_i1056" type="#_x0000_t75" style="width:42.5pt;height:21pt" o:ole="">
            <v:imagedata r:id="rId80" o:title=""/>
          </v:shape>
          <o:OLEObject Type="Embed" ProgID="Equation.DSMT4" ShapeID="_x0000_i1056" DrawAspect="Content" ObjectID="_1448368501" r:id="rId81"/>
        </w:object>
      </w:r>
      <w:r w:rsidRPr="0039378D">
        <w:t xml:space="preserve">; </w:t>
      </w:r>
      <w:r w:rsidRPr="0039378D">
        <w:rPr>
          <w:position w:val="-34"/>
        </w:rPr>
        <w:object w:dxaOrig="2700" w:dyaOrig="780" w14:anchorId="689AB383">
          <v:shape id="_x0000_i1057" type="#_x0000_t75" style="width:134.3pt;height:38.55pt" o:ole="">
            <v:imagedata r:id="rId82" o:title=""/>
          </v:shape>
          <o:OLEObject Type="Embed" ProgID="Equation.DSMT4" ShapeID="_x0000_i1057" DrawAspect="Content" ObjectID="_1448368502" r:id="rId83"/>
        </w:object>
      </w:r>
      <w:r w:rsidRPr="0039378D">
        <w:t xml:space="preserve">          (3.3)</w:t>
      </w:r>
      <w:r w:rsidRPr="0039378D">
        <w:rPr>
          <w:rFonts w:hint="eastAsia"/>
          <w:position w:val="-30"/>
        </w:rPr>
        <w:t xml:space="preserve">      </w:t>
      </w:r>
      <w:r w:rsidR="00E66BB0" w:rsidRPr="0039378D">
        <w:t xml:space="preserve"> </w:t>
      </w:r>
    </w:p>
    <w:p w14:paraId="5127E0C5" w14:textId="0A202A5C" w:rsidR="00E66BB0" w:rsidRPr="0039378D" w:rsidRDefault="0067235C" w:rsidP="0067235C">
      <w:pPr>
        <w:widowControl w:val="0"/>
      </w:pPr>
      <w:proofErr w:type="gramStart"/>
      <w:r w:rsidRPr="0039378D">
        <w:t>where</w:t>
      </w:r>
      <w:proofErr w:type="gramEnd"/>
      <w:r w:rsidRPr="0039378D">
        <w:t xml:space="preserve"> </w:t>
      </w:r>
      <w:r w:rsidRPr="0039378D">
        <w:rPr>
          <w:i/>
        </w:rPr>
        <w:t>v</w:t>
      </w:r>
      <w:r w:rsidRPr="0039378D">
        <w:rPr>
          <w:i/>
          <w:vertAlign w:val="subscript"/>
        </w:rPr>
        <w:t>ij</w:t>
      </w:r>
      <w:r w:rsidRPr="0039378D">
        <w:t xml:space="preserve"> are elements in the variation transform matrix </w:t>
      </w:r>
      <w:r w:rsidRPr="0039378D">
        <w:rPr>
          <w:b/>
        </w:rPr>
        <w:t>V</w:t>
      </w:r>
      <w:r w:rsidRPr="0039378D">
        <w:t xml:space="preserve">. </w:t>
      </w:r>
      <w:r w:rsidR="00484B8B" w:rsidRPr="0039378D">
        <w:t xml:space="preserve">Intermediate parameters </w:t>
      </w:r>
      <w:r w:rsidRPr="0039378D">
        <w:rPr>
          <w:i/>
        </w:rPr>
        <w:t>f</w:t>
      </w:r>
      <w:r w:rsidRPr="0039378D">
        <w:rPr>
          <w:i/>
          <w:vertAlign w:val="subscript"/>
        </w:rPr>
        <w:t>i</w:t>
      </w:r>
      <w:r w:rsidRPr="0039378D">
        <w:t xml:space="preserve"> (non-negative) </w:t>
      </w:r>
      <w:r w:rsidR="00E96958">
        <w:t>are</w:t>
      </w:r>
      <w:r w:rsidR="00484B8B" w:rsidRPr="0039378D">
        <w:t xml:space="preserve"> introduced </w:t>
      </w:r>
      <w:r w:rsidRPr="0039378D">
        <w:rPr>
          <w:rFonts w:hint="eastAsia"/>
        </w:rPr>
        <w:t xml:space="preserve">as upper bounds </w:t>
      </w:r>
      <w:r w:rsidRPr="0039378D">
        <w:t xml:space="preserve">for </w:t>
      </w:r>
      <w:r w:rsidR="00E96958">
        <w:t xml:space="preserve">the </w:t>
      </w:r>
      <w:r w:rsidRPr="0039378D">
        <w:rPr>
          <w:i/>
        </w:rPr>
        <w:t>ℓ</w:t>
      </w:r>
      <w:r w:rsidRPr="0039378D">
        <w:rPr>
          <w:vertAlign w:val="subscript"/>
        </w:rPr>
        <w:t>1</w:t>
      </w:r>
      <w:r w:rsidRPr="0039378D">
        <w:t xml:space="preserve">-norms of </w:t>
      </w:r>
      <w:r w:rsidR="00E96958">
        <w:t xml:space="preserve">the </w:t>
      </w:r>
      <w:r w:rsidRPr="0039378D">
        <w:t xml:space="preserve">variations. </w:t>
      </w:r>
      <w:r w:rsidRPr="0039378D">
        <w:rPr>
          <w:i/>
        </w:rPr>
        <w:t>N</w:t>
      </w:r>
      <w:r w:rsidRPr="0039378D">
        <w:t xml:space="preserve"> is the number of the triangles in </w:t>
      </w:r>
      <w:r w:rsidR="00E96958">
        <w:t xml:space="preserve">the </w:t>
      </w:r>
      <w:r w:rsidRPr="0039378D">
        <w:t xml:space="preserve">CCD model and </w:t>
      </w:r>
      <w:r w:rsidRPr="0039378D">
        <w:rPr>
          <w:i/>
        </w:rPr>
        <w:t>P</w:t>
      </w:r>
      <w:r w:rsidRPr="0039378D">
        <w:t xml:space="preserve"> is </w:t>
      </w:r>
      <w:r w:rsidR="00484B8B" w:rsidRPr="0039378D">
        <w:t xml:space="preserve">the number of triangular edges. </w:t>
      </w:r>
      <w:r w:rsidR="00255C1E" w:rsidRPr="0039378D">
        <w:t xml:space="preserve">The </w:t>
      </w:r>
      <w:r w:rsidRPr="0039378D">
        <w:t xml:space="preserve">SOCP </w:t>
      </w:r>
      <w:r w:rsidR="00484B8B" w:rsidRPr="0039378D">
        <w:t xml:space="preserve">problem </w:t>
      </w:r>
      <w:r w:rsidR="00D10E1D" w:rsidRPr="0039378D">
        <w:t xml:space="preserve">can be </w:t>
      </w:r>
      <w:r w:rsidRPr="0039378D">
        <w:t xml:space="preserve">solved by </w:t>
      </w:r>
      <w:r w:rsidR="00E66BB0" w:rsidRPr="0039378D">
        <w:t xml:space="preserve">using </w:t>
      </w:r>
      <w:r w:rsidR="00255C1E" w:rsidRPr="0039378D">
        <w:t xml:space="preserve">the </w:t>
      </w:r>
      <w:r w:rsidR="00E66BB0" w:rsidRPr="0039378D">
        <w:t xml:space="preserve">Interior Point Method </w:t>
      </w:r>
      <w:r w:rsidR="003E3F58" w:rsidRPr="0039378D">
        <w:t xml:space="preserve">(Boyd </w:t>
      </w:r>
      <w:r w:rsidR="003E3F58" w:rsidRPr="0039378D">
        <w:rPr>
          <w:rFonts w:ascii="Times New Roman" w:hAnsi="Times New Roman"/>
        </w:rPr>
        <w:t>and Vandenberghe</w:t>
      </w:r>
      <w:r w:rsidR="00E66BB0" w:rsidRPr="0039378D">
        <w:t>, 2004)</w:t>
      </w:r>
      <w:r w:rsidR="00255C1E" w:rsidRPr="0039378D">
        <w:t>, which is</w:t>
      </w:r>
      <w:r w:rsidR="008C72EE" w:rsidRPr="0039378D">
        <w:t xml:space="preserve"> </w:t>
      </w:r>
      <w:r w:rsidR="00935B88" w:rsidRPr="0039378D">
        <w:t>integrated in</w:t>
      </w:r>
      <w:r w:rsidR="00E66BB0" w:rsidRPr="0039378D">
        <w:t xml:space="preserve"> a Matlab package named Self-Dual-Minimization (SeDuMi) (Sturm, 1999)</w:t>
      </w:r>
      <w:r w:rsidR="00255C1E" w:rsidRPr="0039378D">
        <w:t>.</w:t>
      </w:r>
      <w:r w:rsidR="00D10E1D" w:rsidRPr="0039378D">
        <w:t xml:space="preserve"> </w:t>
      </w:r>
      <w:r w:rsidR="00255C1E" w:rsidRPr="0039378D">
        <w:t xml:space="preserve">The reason to use SeDuMi is </w:t>
      </w:r>
      <w:r w:rsidR="009E2241" w:rsidRPr="0039378D">
        <w:t>that it</w:t>
      </w:r>
      <w:r w:rsidR="00D10E1D" w:rsidRPr="0039378D">
        <w:t xml:space="preserve"> </w:t>
      </w:r>
      <w:r w:rsidR="009E2241" w:rsidRPr="0039378D">
        <w:t xml:space="preserve">is an </w:t>
      </w:r>
      <w:r w:rsidR="00D10E1D" w:rsidRPr="0039378D">
        <w:t>efficient solver for optimization problem</w:t>
      </w:r>
      <w:r w:rsidR="00E96958">
        <w:t>s</w:t>
      </w:r>
      <w:r w:rsidR="00D10E1D" w:rsidRPr="0039378D">
        <w:t xml:space="preserve"> with linear and quadratic constraints by exploring spars</w:t>
      </w:r>
      <w:r w:rsidR="009E2241" w:rsidRPr="0039378D">
        <w:t>eness, which</w:t>
      </w:r>
      <w:r w:rsidR="00E96958">
        <w:t xml:space="preserve"> is consistent with</w:t>
      </w:r>
      <w:r w:rsidR="009E2241" w:rsidRPr="0039378D">
        <w:t xml:space="preserve"> our assumption</w:t>
      </w:r>
      <w:r w:rsidR="00774A06" w:rsidRPr="0039378D">
        <w:t xml:space="preserve"> of sparseness</w:t>
      </w:r>
      <w:r w:rsidR="00D10E1D" w:rsidRPr="0039378D">
        <w:t xml:space="preserve">. </w:t>
      </w:r>
    </w:p>
    <w:p w14:paraId="01E6C7CD" w14:textId="7429F50D" w:rsidR="00E66BB0" w:rsidRPr="0039378D" w:rsidRDefault="004E0634" w:rsidP="007C7988">
      <w:pPr>
        <w:pStyle w:val="Heading2"/>
      </w:pPr>
      <w:bookmarkStart w:id="30" w:name="_Toc374584348"/>
      <w:r w:rsidRPr="0039378D">
        <w:t>3</w:t>
      </w:r>
      <w:r w:rsidR="00E66BB0" w:rsidRPr="0039378D">
        <w:t xml:space="preserve">.2 </w:t>
      </w:r>
      <w:r w:rsidR="00C21660">
        <w:t xml:space="preserve">Data </w:t>
      </w:r>
      <w:r w:rsidR="0060107A" w:rsidRPr="0039378D">
        <w:t xml:space="preserve">Acquisition and </w:t>
      </w:r>
      <w:r w:rsidR="00E66BB0" w:rsidRPr="0039378D">
        <w:t>Analysis</w:t>
      </w:r>
      <w:bookmarkEnd w:id="30"/>
    </w:p>
    <w:p w14:paraId="0D8BBBF9" w14:textId="77777777" w:rsidR="00E66BB0" w:rsidRPr="0039378D" w:rsidRDefault="004E0634" w:rsidP="001F492F">
      <w:pPr>
        <w:pStyle w:val="Heading3"/>
      </w:pPr>
      <w:bookmarkStart w:id="31" w:name="_Toc374584349"/>
      <w:r w:rsidRPr="0039378D">
        <w:t>3</w:t>
      </w:r>
      <w:r w:rsidR="00E66BB0" w:rsidRPr="0039378D">
        <w:t xml:space="preserve">.2.1 </w:t>
      </w:r>
      <w:r w:rsidR="001C66A7" w:rsidRPr="0039378D">
        <w:t>Patients and MEG</w:t>
      </w:r>
      <w:r w:rsidR="00E66BB0" w:rsidRPr="0039378D">
        <w:t xml:space="preserve"> </w:t>
      </w:r>
      <w:r w:rsidR="0060107A" w:rsidRPr="0039378D">
        <w:t>A</w:t>
      </w:r>
      <w:r w:rsidR="00E66BB0" w:rsidRPr="0039378D">
        <w:t>cquisition</w:t>
      </w:r>
      <w:bookmarkEnd w:id="31"/>
    </w:p>
    <w:p w14:paraId="2BA3F2F3" w14:textId="038BDD47" w:rsidR="00A50B55" w:rsidRDefault="00E66BB0" w:rsidP="00655804">
      <w:pPr>
        <w:widowControl w:val="0"/>
        <w:ind w:firstLine="720"/>
      </w:pPr>
      <w:r w:rsidRPr="0039378D">
        <w:t xml:space="preserve">Three patients (two females and one male, Table </w:t>
      </w:r>
      <w:r w:rsidR="00ED4263" w:rsidRPr="0039378D">
        <w:t>3.</w:t>
      </w:r>
      <w:r w:rsidRPr="0039378D">
        <w:t>1) with medically refractory focal</w:t>
      </w:r>
      <w:r w:rsidRPr="0039378D">
        <w:rPr>
          <w:rFonts w:hint="eastAsia"/>
        </w:rPr>
        <w:t xml:space="preserve"> </w:t>
      </w:r>
      <w:r w:rsidR="001253F6" w:rsidRPr="0039378D">
        <w:t xml:space="preserve">epilepsy </w:t>
      </w:r>
      <w:r w:rsidR="009532B9">
        <w:t>were</w:t>
      </w:r>
      <w:r w:rsidRPr="0039378D">
        <w:t xml:space="preserve"> studied using a protocol approved by the Institutional Review Board of </w:t>
      </w:r>
      <w:r w:rsidR="009532B9">
        <w:t xml:space="preserve">the </w:t>
      </w:r>
      <w:r w:rsidRPr="0039378D">
        <w:t>University of Oklahoma Health Science Center, OK and United Hospital, St. Paul, MN. The clinical studies took place at the MEG/MSI Center at the Minnesota Epilepsy Group, St. Paul, MN.</w:t>
      </w:r>
      <w:r w:rsidR="001253F6" w:rsidRPr="0039378D">
        <w:t xml:space="preserve"> Each patient receive</w:t>
      </w:r>
      <w:r w:rsidR="009532B9">
        <w:t>d</w:t>
      </w:r>
      <w:r w:rsidRPr="0039378D">
        <w:t xml:space="preserve"> a whole head three-dimensional (3D) MRI scan with standard epilepsy protocol. 3D </w:t>
      </w:r>
      <w:r w:rsidRPr="0039378D">
        <w:rPr>
          <w:rFonts w:hint="eastAsia"/>
        </w:rPr>
        <w:t xml:space="preserve">axial </w:t>
      </w:r>
      <w:r w:rsidRPr="0039378D">
        <w:t xml:space="preserve">T1-weighted structural MRI </w:t>
      </w:r>
      <w:r w:rsidRPr="0039378D">
        <w:rPr>
          <w:rFonts w:hint="eastAsia"/>
        </w:rPr>
        <w:t>images</w:t>
      </w:r>
      <w:r w:rsidR="001253F6" w:rsidRPr="0039378D">
        <w:t xml:space="preserve"> </w:t>
      </w:r>
      <w:r w:rsidR="009532B9">
        <w:t>were</w:t>
      </w:r>
      <w:r w:rsidR="001253F6" w:rsidRPr="0039378D">
        <w:t xml:space="preserve"> </w:t>
      </w:r>
      <w:r w:rsidRPr="0039378D">
        <w:t xml:space="preserve">obtained from </w:t>
      </w:r>
      <w:r w:rsidR="009532B9">
        <w:t xml:space="preserve">a </w:t>
      </w:r>
      <w:r w:rsidRPr="0039378D">
        <w:t>GE 3 Tesla scanner using</w:t>
      </w:r>
      <w:r w:rsidR="00175D8A" w:rsidRPr="0039378D">
        <w:t xml:space="preserve"> a SPGR sequence (TR=7ms, </w:t>
      </w:r>
      <w:r w:rsidR="00175D8A" w:rsidRPr="0039378D">
        <w:lastRenderedPageBreak/>
        <w:t>TE=3ms, FOV=24×24</w:t>
      </w:r>
      <w:r w:rsidRPr="0039378D">
        <w:t>cm, slice thickness=1.4mm)</w:t>
      </w:r>
      <w:r w:rsidR="001253F6" w:rsidRPr="0039378D">
        <w:t xml:space="preserve">. High density MEG </w:t>
      </w:r>
      <w:r w:rsidR="009532B9">
        <w:t>was</w:t>
      </w:r>
      <w:r w:rsidRPr="0039378D">
        <w:t xml:space="preserve"> recorded using a whole head, 148-channel Magnes WH2500 neuromagnetometer array (4-D Neuroimaging, San Diego, CA, USA) for 10 to 20 minutes in a magnetically shield</w:t>
      </w:r>
      <w:r w:rsidR="009532B9">
        <w:t>ed</w:t>
      </w:r>
      <w:r w:rsidRPr="0039378D">
        <w:t xml:space="preserve"> room. The sampling rate for MEG recording </w:t>
      </w:r>
      <w:r w:rsidR="009532B9">
        <w:t>was</w:t>
      </w:r>
      <w:r w:rsidRPr="0039378D">
        <w:t xml:space="preserve"> 508.63 Hz. </w:t>
      </w:r>
      <w:r w:rsidR="009532B9">
        <w:t>A</w:t>
      </w:r>
      <w:r w:rsidRPr="0039378D">
        <w:t xml:space="preserve"> band-pass filte</w:t>
      </w:r>
      <w:r w:rsidR="001253F6" w:rsidRPr="0039378D">
        <w:t xml:space="preserve">r from 1 Hz or 3 Hz to 70 Hz </w:t>
      </w:r>
      <w:r w:rsidR="009532B9">
        <w:t>wa</w:t>
      </w:r>
      <w:r w:rsidR="001253F6" w:rsidRPr="0039378D">
        <w:t>s</w:t>
      </w:r>
      <w:r w:rsidRPr="0039378D">
        <w:t xml:space="preserve"> applied.</w:t>
      </w:r>
      <w:r w:rsidRPr="0039378D">
        <w:rPr>
          <w:rFonts w:hint="eastAsia"/>
        </w:rPr>
        <w:t xml:space="preserve"> </w:t>
      </w:r>
    </w:p>
    <w:p w14:paraId="4A01AB09" w14:textId="77777777" w:rsidR="009532B9" w:rsidRPr="0039378D" w:rsidRDefault="009532B9" w:rsidP="001F492F">
      <w:pPr>
        <w:pStyle w:val="Heading3"/>
      </w:pPr>
      <w:bookmarkStart w:id="32" w:name="_Toc374584350"/>
      <w:r w:rsidRPr="0039378D">
        <w:t>3.2.2 Source Model and Volume Conductor Model</w:t>
      </w:r>
      <w:bookmarkEnd w:id="32"/>
    </w:p>
    <w:p w14:paraId="3D0B4DB0" w14:textId="22D44C6E" w:rsidR="009532B9" w:rsidRDefault="009532B9" w:rsidP="009532B9">
      <w:pPr>
        <w:widowControl w:val="0"/>
        <w:ind w:firstLine="720"/>
      </w:pPr>
      <w:r w:rsidRPr="0039378D">
        <w:t>BEM head models</w:t>
      </w:r>
      <w:r w:rsidR="00C03B6F">
        <w:t xml:space="preserve"> were</w:t>
      </w:r>
      <w:r w:rsidRPr="0039378D">
        <w:t xml:space="preserve"> obtained by segmenting the surfaces of </w:t>
      </w:r>
      <w:r w:rsidR="00C03B6F">
        <w:t xml:space="preserve">the </w:t>
      </w:r>
      <w:r w:rsidRPr="0039378D">
        <w:t xml:space="preserve">scalp, skull and brain from anatomical MRI data for each patient, using the BrainSuite software (Shattuck et al., 2002). Each surface </w:t>
      </w:r>
      <w:r w:rsidR="00C03B6F">
        <w:t>wa</w:t>
      </w:r>
      <w:r w:rsidRPr="0039378D">
        <w:t xml:space="preserve">s tessellated into a mesh of about 3000 triangles. The conductivities of these three major tissues </w:t>
      </w:r>
      <w:r w:rsidR="00C03B6F">
        <w:t>were</w:t>
      </w:r>
      <w:r w:rsidRPr="0039378D">
        <w:t xml:space="preserve"> set as 0.33/Ω.m, 0.0165/ Ω.m, and 0.33/Ω.m respectively (Lai et al., 2005). Cortical surfaces </w:t>
      </w:r>
      <w:r w:rsidR="00C03B6F">
        <w:t>were</w:t>
      </w:r>
      <w:r w:rsidRPr="0039378D">
        <w:t xml:space="preserve"> derived by segmenting the interface between gray and white matter using the same software and triangulated into high-resolution meshes (~50000 triangles) to build the CCD model. Head surfaces </w:t>
      </w:r>
      <w:r w:rsidR="00C03B6F">
        <w:t>were</w:t>
      </w:r>
      <w:r w:rsidRPr="0039378D">
        <w:t xml:space="preserve"> digitized by </w:t>
      </w:r>
      <w:r w:rsidR="00C03B6F">
        <w:t xml:space="preserve">the </w:t>
      </w:r>
      <w:r w:rsidRPr="0039378D">
        <w:t>Polhemus fast-track headshape digitization kit</w:t>
      </w:r>
      <w:r w:rsidRPr="0039378D">
        <w:rPr>
          <w:rFonts w:ascii="Arial" w:hAnsi="Arial" w:cs="Arial"/>
          <w:sz w:val="28"/>
          <w:szCs w:val="28"/>
        </w:rPr>
        <w:t xml:space="preserve"> </w:t>
      </w:r>
      <w:r w:rsidR="00C03B6F">
        <w:t>with</w:t>
      </w:r>
      <w:r w:rsidRPr="0039378D">
        <w:t xml:space="preserve"> around 2000 samples. Precise co-registration between MEG sensors and BE and CCD models </w:t>
      </w:r>
      <w:r w:rsidR="00C03B6F">
        <w:t>was</w:t>
      </w:r>
      <w:r w:rsidRPr="0039378D">
        <w:t xml:space="preserve"> achieved first by aligning fiducial points (left and right preauricular points and </w:t>
      </w:r>
      <w:r w:rsidRPr="0039378D">
        <w:rPr>
          <w:rFonts w:hint="eastAsia"/>
        </w:rPr>
        <w:t>n</w:t>
      </w:r>
      <w:r w:rsidRPr="0039378D">
        <w:t>asion) from MRI data and MEG coils, and further refined by fitting segmented scalp surfaces from MRI onto digitized head surfaces.</w:t>
      </w:r>
    </w:p>
    <w:p w14:paraId="10099633" w14:textId="77777777" w:rsidR="009532B9" w:rsidRPr="0039378D" w:rsidRDefault="009532B9" w:rsidP="001F492F">
      <w:pPr>
        <w:pStyle w:val="Heading3"/>
      </w:pPr>
      <w:bookmarkStart w:id="33" w:name="_Toc374584351"/>
      <w:r w:rsidRPr="0039378D">
        <w:t>3.2.3 MEG Data Analysis</w:t>
      </w:r>
      <w:bookmarkEnd w:id="33"/>
    </w:p>
    <w:p w14:paraId="073143B2" w14:textId="0D2204FB" w:rsidR="006E4F79" w:rsidRDefault="009532B9" w:rsidP="00655804">
      <w:pPr>
        <w:widowControl w:val="0"/>
        <w:ind w:firstLine="720"/>
        <w:jc w:val="distribute"/>
      </w:pPr>
      <w:r w:rsidRPr="0039378D">
        <w:t xml:space="preserve">Clinical MEG recordings of IISs and abnormal MRI lesions </w:t>
      </w:r>
      <w:r w:rsidR="00C03B6F">
        <w:t>were</w:t>
      </w:r>
      <w:r w:rsidRPr="0039378D">
        <w:t xml:space="preserve"> visually identified and marked by</w:t>
      </w:r>
      <w:r w:rsidRPr="0039378D">
        <w:rPr>
          <w:rFonts w:hint="eastAsia"/>
        </w:rPr>
        <w:t xml:space="preserve"> experienced epileptologists </w:t>
      </w:r>
      <w:r w:rsidRPr="0039378D">
        <w:t>from the MEG/MSI Center.</w:t>
      </w:r>
      <w:r>
        <w:t xml:space="preserve"> </w:t>
      </w:r>
      <w:r w:rsidR="00C03B6F">
        <w:t>The epileptologists were blind to</w:t>
      </w:r>
      <w:r w:rsidRPr="0039378D">
        <w:t xml:space="preserve"> source analysis results when working on MRI data t</w:t>
      </w:r>
      <w:r>
        <w:t>o</w:t>
      </w:r>
    </w:p>
    <w:p w14:paraId="6D25B8D1" w14:textId="77777777" w:rsidR="006E4F79" w:rsidRDefault="006E4F79">
      <w:pPr>
        <w:spacing w:line="240" w:lineRule="auto"/>
        <w:jc w:val="left"/>
      </w:pPr>
      <w:r>
        <w:br w:type="page"/>
      </w:r>
    </w:p>
    <w:p w14:paraId="7C3B61C0" w14:textId="77777777" w:rsidR="009532B9" w:rsidRPr="0039378D" w:rsidRDefault="009532B9" w:rsidP="00655804">
      <w:pPr>
        <w:widowControl w:val="0"/>
        <w:ind w:firstLine="720"/>
        <w:jc w:val="distribute"/>
      </w:pPr>
    </w:p>
    <w:p w14:paraId="09B51898" w14:textId="77777777" w:rsidR="00A50B55" w:rsidRDefault="00A50B55">
      <w:pPr>
        <w:spacing w:line="240" w:lineRule="auto"/>
        <w:jc w:val="left"/>
      </w:pPr>
    </w:p>
    <w:tbl>
      <w:tblPr>
        <w:tblW w:w="3885" w:type="pct"/>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1173"/>
        <w:gridCol w:w="1620"/>
        <w:gridCol w:w="1620"/>
        <w:gridCol w:w="1619"/>
      </w:tblGrid>
      <w:tr w:rsidR="00C255C6" w:rsidRPr="0015421F" w14:paraId="18C41502" w14:textId="77777777" w:rsidTr="00170B0D">
        <w:trPr>
          <w:trHeight w:val="1862"/>
        </w:trPr>
        <w:tc>
          <w:tcPr>
            <w:tcW w:w="544" w:type="pct"/>
            <w:vMerge w:val="restart"/>
            <w:textDirection w:val="btLr"/>
            <w:vAlign w:val="center"/>
          </w:tcPr>
          <w:p w14:paraId="7CD9CFA0" w14:textId="403D72EB" w:rsidR="006E4F79" w:rsidRPr="006E4F79" w:rsidRDefault="006E4F79" w:rsidP="00C255C6">
            <w:pPr>
              <w:pStyle w:val="Caption"/>
              <w:keepNext/>
              <w:ind w:left="113" w:right="113"/>
              <w:jc w:val="left"/>
              <w:rPr>
                <w:b w:val="0"/>
              </w:rPr>
            </w:pPr>
            <w:bookmarkStart w:id="34" w:name="_Toc374592014"/>
            <w:r w:rsidRPr="006E4F79">
              <w:t>Table 3.</w:t>
            </w:r>
            <w:fldSimple w:instr=" SEQ Table \* ARABIC ">
              <w:r w:rsidR="00BB010E">
                <w:rPr>
                  <w:noProof/>
                </w:rPr>
                <w:t>1</w:t>
              </w:r>
            </w:fldSimple>
            <w:r w:rsidRPr="006E4F79">
              <w:rPr>
                <w:b w:val="0"/>
              </w:rPr>
              <w:t xml:space="preserve"> </w:t>
            </w:r>
            <w:r w:rsidRPr="00170B0D">
              <w:t>Diagnosis and pre-surgical evaluations</w:t>
            </w:r>
            <w:bookmarkEnd w:id="34"/>
            <w:r w:rsidRPr="00170B0D">
              <w:t xml:space="preserve"> </w:t>
            </w:r>
          </w:p>
        </w:tc>
        <w:tc>
          <w:tcPr>
            <w:tcW w:w="866" w:type="pct"/>
            <w:textDirection w:val="btLr"/>
            <w:vAlign w:val="center"/>
          </w:tcPr>
          <w:p w14:paraId="4AFF24B6" w14:textId="691EF3C0" w:rsidR="006E4F79" w:rsidRPr="00C255C6" w:rsidRDefault="006E4F79" w:rsidP="00C255C6">
            <w:pPr>
              <w:spacing w:line="240" w:lineRule="auto"/>
              <w:jc w:val="center"/>
              <w:rPr>
                <w:rFonts w:asciiTheme="majorHAnsi" w:hAnsiTheme="majorHAnsi" w:cstheme="majorHAnsi"/>
                <w:b/>
                <w:sz w:val="22"/>
                <w:szCs w:val="20"/>
              </w:rPr>
            </w:pPr>
            <w:r w:rsidRPr="00C255C6">
              <w:rPr>
                <w:rFonts w:asciiTheme="majorHAnsi" w:hAnsiTheme="majorHAnsi" w:cstheme="majorHAnsi"/>
                <w:b/>
                <w:sz w:val="22"/>
                <w:szCs w:val="20"/>
              </w:rPr>
              <w:t>follow-up</w:t>
            </w:r>
          </w:p>
        </w:tc>
        <w:tc>
          <w:tcPr>
            <w:tcW w:w="1197" w:type="pct"/>
            <w:textDirection w:val="btLr"/>
            <w:vAlign w:val="center"/>
          </w:tcPr>
          <w:p w14:paraId="39303010" w14:textId="00FA2361" w:rsidR="006E4F79" w:rsidRPr="0015421F" w:rsidRDefault="006E4F79" w:rsidP="00C255C6">
            <w:pPr>
              <w:spacing w:line="240" w:lineRule="auto"/>
              <w:jc w:val="center"/>
            </w:pPr>
          </w:p>
        </w:tc>
        <w:tc>
          <w:tcPr>
            <w:tcW w:w="1197" w:type="pct"/>
            <w:textDirection w:val="btLr"/>
            <w:vAlign w:val="center"/>
          </w:tcPr>
          <w:p w14:paraId="08B09668" w14:textId="6FA4DB40" w:rsidR="006E4F79" w:rsidRPr="0015421F" w:rsidRDefault="00C255C6" w:rsidP="00C255C6">
            <w:pPr>
              <w:spacing w:line="240" w:lineRule="auto"/>
              <w:jc w:val="center"/>
            </w:pPr>
            <w:r w:rsidRPr="00C255C6">
              <w:t>Seizure free first year, and one seizure in two years with anti-epileptic medicine</w:t>
            </w:r>
          </w:p>
        </w:tc>
        <w:tc>
          <w:tcPr>
            <w:tcW w:w="1196" w:type="pct"/>
            <w:textDirection w:val="btLr"/>
            <w:vAlign w:val="center"/>
          </w:tcPr>
          <w:p w14:paraId="7986B6EB" w14:textId="01B46FB7" w:rsidR="006E4F79" w:rsidRPr="0015421F" w:rsidRDefault="006E4F79" w:rsidP="00C255C6">
            <w:pPr>
              <w:spacing w:line="240" w:lineRule="auto"/>
              <w:jc w:val="center"/>
            </w:pPr>
          </w:p>
        </w:tc>
      </w:tr>
      <w:tr w:rsidR="00C255C6" w:rsidRPr="0015421F" w14:paraId="3BB45039" w14:textId="77777777" w:rsidTr="00170B0D">
        <w:trPr>
          <w:cantSplit/>
          <w:trHeight w:val="1790"/>
        </w:trPr>
        <w:tc>
          <w:tcPr>
            <w:tcW w:w="544" w:type="pct"/>
            <w:vMerge/>
            <w:textDirection w:val="btLr"/>
            <w:vAlign w:val="center"/>
          </w:tcPr>
          <w:p w14:paraId="3566B044" w14:textId="77777777" w:rsidR="006E4F79" w:rsidRPr="0015421F" w:rsidRDefault="006E4F79" w:rsidP="00C255C6">
            <w:pPr>
              <w:spacing w:line="240" w:lineRule="auto"/>
              <w:ind w:left="113" w:right="113"/>
              <w:jc w:val="center"/>
            </w:pPr>
          </w:p>
        </w:tc>
        <w:tc>
          <w:tcPr>
            <w:tcW w:w="866" w:type="pct"/>
            <w:textDirection w:val="btLr"/>
            <w:vAlign w:val="center"/>
          </w:tcPr>
          <w:p w14:paraId="3F84DF91" w14:textId="0226EF6B" w:rsidR="006E4F79" w:rsidRPr="00C255C6" w:rsidRDefault="006E4F79" w:rsidP="00C255C6">
            <w:pPr>
              <w:spacing w:line="240" w:lineRule="auto"/>
              <w:jc w:val="center"/>
              <w:rPr>
                <w:rFonts w:asciiTheme="majorHAnsi" w:hAnsiTheme="majorHAnsi" w:cstheme="majorHAnsi"/>
                <w:b/>
                <w:sz w:val="22"/>
                <w:szCs w:val="20"/>
              </w:rPr>
            </w:pPr>
            <w:r w:rsidRPr="00C255C6">
              <w:rPr>
                <w:rFonts w:asciiTheme="majorHAnsi" w:hAnsiTheme="majorHAnsi" w:cstheme="majorHAnsi"/>
                <w:b/>
                <w:sz w:val="22"/>
                <w:szCs w:val="20"/>
              </w:rPr>
              <w:t>Pre-op Seizure Freq</w:t>
            </w:r>
          </w:p>
        </w:tc>
        <w:tc>
          <w:tcPr>
            <w:tcW w:w="1197" w:type="pct"/>
            <w:textDirection w:val="btLr"/>
            <w:vAlign w:val="center"/>
          </w:tcPr>
          <w:p w14:paraId="6781A6B9" w14:textId="0524FB2A" w:rsidR="006E4F79" w:rsidRPr="0015421F" w:rsidRDefault="00C255C6" w:rsidP="00C255C6">
            <w:pPr>
              <w:spacing w:line="240" w:lineRule="auto"/>
              <w:ind w:left="113" w:right="113"/>
              <w:jc w:val="center"/>
            </w:pPr>
            <w:r w:rsidRPr="00C255C6">
              <w:t>Simple partial seizure daily, complex partial seizure monthly</w:t>
            </w:r>
          </w:p>
        </w:tc>
        <w:tc>
          <w:tcPr>
            <w:tcW w:w="1197" w:type="pct"/>
            <w:textDirection w:val="btLr"/>
            <w:vAlign w:val="center"/>
          </w:tcPr>
          <w:p w14:paraId="73E5FA5E" w14:textId="0D63D70C" w:rsidR="006E4F79" w:rsidRPr="0015421F" w:rsidRDefault="00C255C6" w:rsidP="00C255C6">
            <w:pPr>
              <w:spacing w:line="240" w:lineRule="auto"/>
              <w:ind w:left="113" w:right="113"/>
              <w:jc w:val="center"/>
            </w:pPr>
            <w:r w:rsidRPr="00C255C6">
              <w:t>Daily seizure since 2 months of age</w:t>
            </w:r>
          </w:p>
        </w:tc>
        <w:tc>
          <w:tcPr>
            <w:tcW w:w="1196" w:type="pct"/>
            <w:textDirection w:val="btLr"/>
            <w:vAlign w:val="center"/>
          </w:tcPr>
          <w:p w14:paraId="58C2EF51" w14:textId="07551B06" w:rsidR="006E4F79" w:rsidRPr="0015421F" w:rsidRDefault="00C255C6" w:rsidP="00C255C6">
            <w:pPr>
              <w:spacing w:line="240" w:lineRule="auto"/>
              <w:jc w:val="center"/>
            </w:pPr>
            <w:r w:rsidRPr="00C255C6">
              <w:t>Daily multiple seizure</w:t>
            </w:r>
          </w:p>
        </w:tc>
      </w:tr>
      <w:tr w:rsidR="00C255C6" w:rsidRPr="0015421F" w14:paraId="02E39DF7" w14:textId="77777777" w:rsidTr="00170B0D">
        <w:trPr>
          <w:cantSplit/>
          <w:trHeight w:val="1880"/>
        </w:trPr>
        <w:tc>
          <w:tcPr>
            <w:tcW w:w="544" w:type="pct"/>
            <w:vMerge/>
            <w:textDirection w:val="btLr"/>
            <w:vAlign w:val="center"/>
          </w:tcPr>
          <w:p w14:paraId="0F7680D6" w14:textId="77777777" w:rsidR="006E4F79" w:rsidRPr="0015421F" w:rsidRDefault="006E4F79" w:rsidP="00C255C6">
            <w:pPr>
              <w:spacing w:line="240" w:lineRule="auto"/>
              <w:ind w:left="113" w:right="113"/>
              <w:jc w:val="center"/>
            </w:pPr>
          </w:p>
        </w:tc>
        <w:tc>
          <w:tcPr>
            <w:tcW w:w="866" w:type="pct"/>
            <w:textDirection w:val="btLr"/>
            <w:vAlign w:val="center"/>
          </w:tcPr>
          <w:p w14:paraId="50395B52" w14:textId="503FF2A0" w:rsidR="006E4F79" w:rsidRPr="00C255C6" w:rsidRDefault="006E4F79" w:rsidP="00C255C6">
            <w:pPr>
              <w:spacing w:line="240" w:lineRule="auto"/>
              <w:jc w:val="center"/>
              <w:rPr>
                <w:rFonts w:asciiTheme="majorHAnsi" w:hAnsiTheme="majorHAnsi" w:cstheme="majorHAnsi"/>
                <w:b/>
                <w:sz w:val="22"/>
                <w:szCs w:val="20"/>
              </w:rPr>
            </w:pPr>
            <w:r w:rsidRPr="00C255C6">
              <w:rPr>
                <w:rFonts w:asciiTheme="majorHAnsi" w:hAnsiTheme="majorHAnsi" w:cstheme="majorHAnsi"/>
                <w:b/>
                <w:sz w:val="22"/>
                <w:szCs w:val="20"/>
              </w:rPr>
              <w:t>Operation</w:t>
            </w:r>
          </w:p>
        </w:tc>
        <w:tc>
          <w:tcPr>
            <w:tcW w:w="1197" w:type="pct"/>
            <w:textDirection w:val="btLr"/>
            <w:vAlign w:val="center"/>
          </w:tcPr>
          <w:p w14:paraId="437140DD" w14:textId="11DED3C3" w:rsidR="006E4F79" w:rsidRPr="0015421F" w:rsidRDefault="00C255C6" w:rsidP="00C255C6">
            <w:pPr>
              <w:spacing w:line="240" w:lineRule="auto"/>
              <w:ind w:left="113" w:right="113"/>
              <w:jc w:val="center"/>
            </w:pPr>
            <w:r w:rsidRPr="00C255C6">
              <w:t>No surgery was performed due to the extensiveness of the lesion</w:t>
            </w:r>
          </w:p>
        </w:tc>
        <w:tc>
          <w:tcPr>
            <w:tcW w:w="1197" w:type="pct"/>
            <w:textDirection w:val="btLr"/>
            <w:vAlign w:val="center"/>
          </w:tcPr>
          <w:p w14:paraId="6AD24396" w14:textId="650EEE92" w:rsidR="006E4F79" w:rsidRPr="0015421F" w:rsidRDefault="00C255C6" w:rsidP="00C255C6">
            <w:pPr>
              <w:spacing w:line="240" w:lineRule="auto"/>
              <w:jc w:val="center"/>
            </w:pPr>
            <w:r w:rsidRPr="00C255C6">
              <w:t>Right frontal temporal topectomy</w:t>
            </w:r>
          </w:p>
        </w:tc>
        <w:tc>
          <w:tcPr>
            <w:tcW w:w="1196" w:type="pct"/>
            <w:textDirection w:val="btLr"/>
            <w:vAlign w:val="center"/>
          </w:tcPr>
          <w:p w14:paraId="1F77C183" w14:textId="5674977F" w:rsidR="006E4F79" w:rsidRPr="0015421F" w:rsidRDefault="00C255C6" w:rsidP="00C255C6">
            <w:pPr>
              <w:spacing w:line="240" w:lineRule="auto"/>
              <w:jc w:val="center"/>
            </w:pPr>
            <w:r w:rsidRPr="00C255C6">
              <w:t>Multiple subpial transection in other institution</w:t>
            </w:r>
          </w:p>
        </w:tc>
      </w:tr>
      <w:tr w:rsidR="00C255C6" w:rsidRPr="0015421F" w14:paraId="735B7362" w14:textId="77777777" w:rsidTr="00170B0D">
        <w:trPr>
          <w:cantSplit/>
          <w:trHeight w:val="1781"/>
        </w:trPr>
        <w:tc>
          <w:tcPr>
            <w:tcW w:w="544" w:type="pct"/>
            <w:vMerge/>
            <w:textDirection w:val="btLr"/>
            <w:vAlign w:val="center"/>
          </w:tcPr>
          <w:p w14:paraId="712FC7B2" w14:textId="77777777" w:rsidR="006E4F79" w:rsidRPr="0015421F" w:rsidRDefault="006E4F79" w:rsidP="00C255C6">
            <w:pPr>
              <w:spacing w:line="240" w:lineRule="auto"/>
              <w:ind w:left="113" w:right="113"/>
              <w:jc w:val="center"/>
            </w:pPr>
          </w:p>
        </w:tc>
        <w:tc>
          <w:tcPr>
            <w:tcW w:w="866" w:type="pct"/>
            <w:textDirection w:val="btLr"/>
            <w:vAlign w:val="center"/>
          </w:tcPr>
          <w:p w14:paraId="510CF5FF" w14:textId="050BE6A9" w:rsidR="006E4F79" w:rsidRPr="00C255C6" w:rsidRDefault="006E4F79" w:rsidP="00C255C6">
            <w:pPr>
              <w:spacing w:line="240" w:lineRule="auto"/>
              <w:jc w:val="center"/>
              <w:rPr>
                <w:rFonts w:asciiTheme="majorHAnsi" w:hAnsiTheme="majorHAnsi" w:cstheme="majorHAnsi"/>
                <w:b/>
                <w:sz w:val="22"/>
                <w:szCs w:val="20"/>
              </w:rPr>
            </w:pPr>
            <w:r w:rsidRPr="00C255C6">
              <w:rPr>
                <w:rFonts w:asciiTheme="majorHAnsi" w:hAnsiTheme="majorHAnsi" w:cstheme="majorHAnsi"/>
                <w:b/>
                <w:sz w:val="22"/>
                <w:szCs w:val="20"/>
              </w:rPr>
              <w:t>MRI</w:t>
            </w:r>
          </w:p>
        </w:tc>
        <w:tc>
          <w:tcPr>
            <w:tcW w:w="1197" w:type="pct"/>
            <w:textDirection w:val="btLr"/>
            <w:vAlign w:val="center"/>
          </w:tcPr>
          <w:p w14:paraId="79460B7A" w14:textId="29E728E8" w:rsidR="006E4F79" w:rsidRPr="0015421F" w:rsidRDefault="00C255C6" w:rsidP="00C255C6">
            <w:pPr>
              <w:spacing w:line="240" w:lineRule="auto"/>
              <w:ind w:left="113" w:right="113"/>
              <w:jc w:val="center"/>
            </w:pPr>
            <w:r w:rsidRPr="00C255C6">
              <w:t>Extensive cortical developmental disorder with multiple heterotopia at right temporal parietal region</w:t>
            </w:r>
          </w:p>
        </w:tc>
        <w:tc>
          <w:tcPr>
            <w:tcW w:w="1197" w:type="pct"/>
            <w:textDirection w:val="btLr"/>
            <w:vAlign w:val="center"/>
          </w:tcPr>
          <w:p w14:paraId="62E55155" w14:textId="77777777" w:rsidR="006E4F79" w:rsidRDefault="00C255C6" w:rsidP="00C255C6">
            <w:pPr>
              <w:spacing w:line="240" w:lineRule="auto"/>
              <w:jc w:val="center"/>
            </w:pPr>
            <w:r w:rsidRPr="00C255C6">
              <w:t>Multiple cortical and subcortical tubers, bilaterally;</w:t>
            </w:r>
          </w:p>
          <w:p w14:paraId="0F335157" w14:textId="61304E00" w:rsidR="00C255C6" w:rsidRPr="0015421F" w:rsidRDefault="00C255C6" w:rsidP="00C255C6">
            <w:pPr>
              <w:spacing w:line="240" w:lineRule="auto"/>
              <w:jc w:val="center"/>
            </w:pPr>
            <w:r w:rsidRPr="00C255C6">
              <w:t>Subependymal nodules</w:t>
            </w:r>
          </w:p>
        </w:tc>
        <w:tc>
          <w:tcPr>
            <w:tcW w:w="1196" w:type="pct"/>
            <w:textDirection w:val="btLr"/>
            <w:vAlign w:val="center"/>
          </w:tcPr>
          <w:p w14:paraId="3EC44069" w14:textId="73D4E3B6" w:rsidR="006E4F79" w:rsidRPr="0015421F" w:rsidRDefault="00C255C6" w:rsidP="00C255C6">
            <w:pPr>
              <w:spacing w:line="240" w:lineRule="auto"/>
              <w:jc w:val="center"/>
            </w:pPr>
            <w:r w:rsidRPr="00C255C6">
              <w:t>Normal</w:t>
            </w:r>
          </w:p>
        </w:tc>
      </w:tr>
      <w:tr w:rsidR="00C255C6" w:rsidRPr="0015421F" w14:paraId="1C178355" w14:textId="77777777" w:rsidTr="00170B0D">
        <w:trPr>
          <w:cantSplit/>
          <w:trHeight w:val="2510"/>
        </w:trPr>
        <w:tc>
          <w:tcPr>
            <w:tcW w:w="544" w:type="pct"/>
            <w:vMerge/>
            <w:textDirection w:val="btLr"/>
            <w:vAlign w:val="center"/>
          </w:tcPr>
          <w:p w14:paraId="16665E9B" w14:textId="77777777" w:rsidR="006E4F79" w:rsidRPr="0015421F" w:rsidRDefault="006E4F79" w:rsidP="00C255C6">
            <w:pPr>
              <w:spacing w:line="240" w:lineRule="auto"/>
              <w:ind w:left="113" w:right="113"/>
              <w:jc w:val="center"/>
            </w:pPr>
          </w:p>
        </w:tc>
        <w:tc>
          <w:tcPr>
            <w:tcW w:w="866" w:type="pct"/>
            <w:textDirection w:val="btLr"/>
            <w:vAlign w:val="center"/>
          </w:tcPr>
          <w:p w14:paraId="70481847" w14:textId="26BD3223" w:rsidR="006E4F79" w:rsidRPr="00C255C6" w:rsidRDefault="006E4F79" w:rsidP="00C255C6">
            <w:pPr>
              <w:jc w:val="center"/>
              <w:rPr>
                <w:rFonts w:asciiTheme="majorHAnsi" w:hAnsiTheme="majorHAnsi" w:cstheme="majorHAnsi"/>
                <w:b/>
                <w:bCs/>
                <w:color w:val="000000"/>
                <w:sz w:val="22"/>
                <w:szCs w:val="20"/>
              </w:rPr>
            </w:pPr>
            <w:r w:rsidRPr="00C255C6">
              <w:rPr>
                <w:rFonts w:asciiTheme="majorHAnsi" w:hAnsiTheme="majorHAnsi" w:cstheme="majorHAnsi"/>
                <w:b/>
                <w:bCs/>
                <w:color w:val="000000"/>
                <w:sz w:val="22"/>
                <w:szCs w:val="20"/>
              </w:rPr>
              <w:t>Diagnosis</w:t>
            </w:r>
          </w:p>
        </w:tc>
        <w:tc>
          <w:tcPr>
            <w:tcW w:w="1197" w:type="pct"/>
            <w:textDirection w:val="btLr"/>
            <w:vAlign w:val="center"/>
          </w:tcPr>
          <w:p w14:paraId="18D84FEF" w14:textId="381208B4" w:rsidR="006E4F79" w:rsidRPr="0015421F" w:rsidRDefault="00C255C6" w:rsidP="00C255C6">
            <w:pPr>
              <w:spacing w:line="240" w:lineRule="auto"/>
              <w:ind w:left="113" w:right="113"/>
              <w:jc w:val="center"/>
            </w:pPr>
            <w:r w:rsidRPr="00C255C6">
              <w:t>Medically refractory complex partial seizure; extensive cortical developmental disorder</w:t>
            </w:r>
          </w:p>
        </w:tc>
        <w:tc>
          <w:tcPr>
            <w:tcW w:w="1197" w:type="pct"/>
            <w:textDirection w:val="btLr"/>
            <w:vAlign w:val="center"/>
          </w:tcPr>
          <w:p w14:paraId="3D7F4C21" w14:textId="4777D60B" w:rsidR="006E4F79" w:rsidRPr="0015421F" w:rsidRDefault="00C255C6" w:rsidP="00C255C6">
            <w:pPr>
              <w:spacing w:line="240" w:lineRule="auto"/>
              <w:jc w:val="center"/>
            </w:pPr>
            <w:r w:rsidRPr="00C255C6">
              <w:t>Medically refractory epilepsy; Tuberous sclerosis complex</w:t>
            </w:r>
          </w:p>
        </w:tc>
        <w:tc>
          <w:tcPr>
            <w:tcW w:w="1196" w:type="pct"/>
            <w:textDirection w:val="btLr"/>
            <w:vAlign w:val="center"/>
          </w:tcPr>
          <w:p w14:paraId="579872B1" w14:textId="5E2BAEEC" w:rsidR="006E4F79" w:rsidRPr="0015421F" w:rsidRDefault="00C255C6" w:rsidP="00C255C6">
            <w:pPr>
              <w:spacing w:line="240" w:lineRule="auto"/>
              <w:jc w:val="center"/>
            </w:pPr>
            <w:r w:rsidRPr="00C255C6">
              <w:t>Medically refractory complex partial seizure; Landau-Kleffner syndrome</w:t>
            </w:r>
          </w:p>
        </w:tc>
      </w:tr>
      <w:tr w:rsidR="00C255C6" w:rsidRPr="0015421F" w14:paraId="19C5E97E" w14:textId="77777777" w:rsidTr="00170B0D">
        <w:trPr>
          <w:trHeight w:val="719"/>
        </w:trPr>
        <w:tc>
          <w:tcPr>
            <w:tcW w:w="544" w:type="pct"/>
            <w:vMerge/>
            <w:textDirection w:val="btLr"/>
            <w:vAlign w:val="center"/>
          </w:tcPr>
          <w:p w14:paraId="4D160867" w14:textId="77777777" w:rsidR="006E4F79" w:rsidRPr="0015421F" w:rsidRDefault="006E4F79" w:rsidP="00C255C6">
            <w:pPr>
              <w:spacing w:line="240" w:lineRule="auto"/>
              <w:ind w:left="113" w:right="113"/>
              <w:jc w:val="center"/>
            </w:pPr>
          </w:p>
        </w:tc>
        <w:tc>
          <w:tcPr>
            <w:tcW w:w="866" w:type="pct"/>
            <w:textDirection w:val="btLr"/>
            <w:vAlign w:val="center"/>
          </w:tcPr>
          <w:p w14:paraId="614D3DEB" w14:textId="3A4F4782" w:rsidR="006E4F79" w:rsidRPr="00C255C6" w:rsidRDefault="006E4F79" w:rsidP="00C255C6">
            <w:pPr>
              <w:spacing w:line="240" w:lineRule="auto"/>
              <w:jc w:val="center"/>
              <w:rPr>
                <w:rFonts w:asciiTheme="majorHAnsi" w:hAnsiTheme="majorHAnsi" w:cstheme="majorHAnsi"/>
                <w:b/>
                <w:sz w:val="22"/>
                <w:szCs w:val="20"/>
              </w:rPr>
            </w:pPr>
            <w:r w:rsidRPr="00C255C6">
              <w:rPr>
                <w:rFonts w:asciiTheme="majorHAnsi" w:eastAsia="Times New Roman" w:hAnsiTheme="majorHAnsi" w:cstheme="majorHAnsi"/>
                <w:b/>
                <w:color w:val="000000"/>
                <w:sz w:val="22"/>
                <w:szCs w:val="20"/>
              </w:rPr>
              <w:t>Age</w:t>
            </w:r>
          </w:p>
        </w:tc>
        <w:tc>
          <w:tcPr>
            <w:tcW w:w="1197" w:type="pct"/>
            <w:textDirection w:val="btLr"/>
            <w:vAlign w:val="center"/>
          </w:tcPr>
          <w:p w14:paraId="6B4D4CCA" w14:textId="34621CE2" w:rsidR="006E4F79" w:rsidRPr="0015421F" w:rsidRDefault="00C255C6" w:rsidP="00C255C6">
            <w:pPr>
              <w:spacing w:line="240" w:lineRule="auto"/>
              <w:jc w:val="center"/>
            </w:pPr>
            <w:r>
              <w:t>21</w:t>
            </w:r>
          </w:p>
        </w:tc>
        <w:tc>
          <w:tcPr>
            <w:tcW w:w="1197" w:type="pct"/>
            <w:textDirection w:val="btLr"/>
            <w:vAlign w:val="center"/>
          </w:tcPr>
          <w:p w14:paraId="0F87DB38" w14:textId="32FAC705" w:rsidR="006E4F79" w:rsidRPr="0015421F" w:rsidRDefault="00C255C6" w:rsidP="00C255C6">
            <w:pPr>
              <w:spacing w:line="240" w:lineRule="auto"/>
              <w:jc w:val="center"/>
            </w:pPr>
            <w:r>
              <w:t>11</w:t>
            </w:r>
          </w:p>
        </w:tc>
        <w:tc>
          <w:tcPr>
            <w:tcW w:w="1196" w:type="pct"/>
            <w:textDirection w:val="btLr"/>
            <w:vAlign w:val="center"/>
          </w:tcPr>
          <w:p w14:paraId="69F1B428" w14:textId="59B1D824" w:rsidR="006E4F79" w:rsidRPr="0015421F" w:rsidRDefault="00C255C6" w:rsidP="00C255C6">
            <w:pPr>
              <w:spacing w:line="240" w:lineRule="auto"/>
              <w:jc w:val="center"/>
            </w:pPr>
            <w:r>
              <w:t>6</w:t>
            </w:r>
          </w:p>
        </w:tc>
      </w:tr>
      <w:tr w:rsidR="00C255C6" w:rsidRPr="0015421F" w14:paraId="6016E76D" w14:textId="77777777" w:rsidTr="00170B0D">
        <w:trPr>
          <w:trHeight w:val="521"/>
        </w:trPr>
        <w:tc>
          <w:tcPr>
            <w:tcW w:w="544" w:type="pct"/>
            <w:vMerge/>
            <w:textDirection w:val="btLr"/>
            <w:vAlign w:val="center"/>
          </w:tcPr>
          <w:p w14:paraId="3AB66628" w14:textId="77777777" w:rsidR="006E4F79" w:rsidRPr="0015421F" w:rsidRDefault="006E4F79" w:rsidP="00C255C6">
            <w:pPr>
              <w:spacing w:line="240" w:lineRule="auto"/>
              <w:ind w:left="113" w:right="113"/>
              <w:jc w:val="center"/>
            </w:pPr>
          </w:p>
        </w:tc>
        <w:tc>
          <w:tcPr>
            <w:tcW w:w="866" w:type="pct"/>
            <w:textDirection w:val="btLr"/>
            <w:vAlign w:val="center"/>
          </w:tcPr>
          <w:p w14:paraId="0279F150" w14:textId="589E25E4" w:rsidR="006E4F79" w:rsidRPr="00C255C6" w:rsidRDefault="006E4F79" w:rsidP="00C255C6">
            <w:pPr>
              <w:spacing w:line="240" w:lineRule="auto"/>
              <w:jc w:val="center"/>
              <w:rPr>
                <w:rFonts w:asciiTheme="majorHAnsi" w:eastAsia="Times New Roman" w:hAnsiTheme="majorHAnsi" w:cstheme="majorHAnsi"/>
                <w:b/>
                <w:color w:val="000000"/>
                <w:sz w:val="22"/>
                <w:szCs w:val="20"/>
              </w:rPr>
            </w:pPr>
            <w:r w:rsidRPr="00C255C6">
              <w:rPr>
                <w:rFonts w:asciiTheme="majorHAnsi" w:eastAsia="Times New Roman" w:hAnsiTheme="majorHAnsi" w:cstheme="majorHAnsi"/>
                <w:b/>
                <w:color w:val="000000"/>
                <w:sz w:val="22"/>
                <w:szCs w:val="20"/>
              </w:rPr>
              <w:t>Sex</w:t>
            </w:r>
          </w:p>
        </w:tc>
        <w:tc>
          <w:tcPr>
            <w:tcW w:w="1197" w:type="pct"/>
            <w:textDirection w:val="btLr"/>
            <w:vAlign w:val="center"/>
          </w:tcPr>
          <w:p w14:paraId="1B2B494E" w14:textId="43E50A69" w:rsidR="006E4F79" w:rsidRPr="0015421F" w:rsidRDefault="006E4F79" w:rsidP="00C255C6">
            <w:pPr>
              <w:spacing w:line="240" w:lineRule="auto"/>
              <w:jc w:val="center"/>
            </w:pPr>
            <w:r>
              <w:t>F</w:t>
            </w:r>
          </w:p>
        </w:tc>
        <w:tc>
          <w:tcPr>
            <w:tcW w:w="1197" w:type="pct"/>
            <w:textDirection w:val="btLr"/>
            <w:vAlign w:val="center"/>
          </w:tcPr>
          <w:p w14:paraId="66A7F480" w14:textId="44CD49AB" w:rsidR="006E4F79" w:rsidRPr="0015421F" w:rsidRDefault="006E4F79" w:rsidP="00C255C6">
            <w:pPr>
              <w:spacing w:line="240" w:lineRule="auto"/>
              <w:jc w:val="center"/>
            </w:pPr>
            <w:r>
              <w:t>F</w:t>
            </w:r>
          </w:p>
        </w:tc>
        <w:tc>
          <w:tcPr>
            <w:tcW w:w="1196" w:type="pct"/>
            <w:textDirection w:val="btLr"/>
            <w:vAlign w:val="center"/>
          </w:tcPr>
          <w:p w14:paraId="545BC810" w14:textId="128FF1B3" w:rsidR="006E4F79" w:rsidRPr="0015421F" w:rsidRDefault="006E4F79" w:rsidP="00C255C6">
            <w:pPr>
              <w:spacing w:line="240" w:lineRule="auto"/>
              <w:jc w:val="center"/>
            </w:pPr>
            <w:r>
              <w:t>M</w:t>
            </w:r>
          </w:p>
        </w:tc>
      </w:tr>
      <w:tr w:rsidR="00C255C6" w:rsidRPr="0015421F" w14:paraId="0BACE757" w14:textId="77777777" w:rsidTr="00170B0D">
        <w:trPr>
          <w:trHeight w:val="629"/>
        </w:trPr>
        <w:tc>
          <w:tcPr>
            <w:tcW w:w="544" w:type="pct"/>
            <w:vMerge/>
            <w:textDirection w:val="btLr"/>
            <w:vAlign w:val="center"/>
          </w:tcPr>
          <w:p w14:paraId="6B5EE1F6" w14:textId="77777777" w:rsidR="006E4F79" w:rsidRPr="0015421F" w:rsidRDefault="006E4F79" w:rsidP="00C255C6">
            <w:pPr>
              <w:spacing w:line="240" w:lineRule="auto"/>
              <w:ind w:left="113" w:right="113"/>
              <w:jc w:val="center"/>
            </w:pPr>
          </w:p>
        </w:tc>
        <w:tc>
          <w:tcPr>
            <w:tcW w:w="866" w:type="pct"/>
            <w:textDirection w:val="btLr"/>
            <w:vAlign w:val="center"/>
          </w:tcPr>
          <w:p w14:paraId="320F9793" w14:textId="468B3B30" w:rsidR="006E4F79" w:rsidRPr="00C255C6" w:rsidRDefault="006E4F79" w:rsidP="00C255C6">
            <w:pPr>
              <w:spacing w:line="240" w:lineRule="auto"/>
              <w:jc w:val="center"/>
              <w:rPr>
                <w:rFonts w:asciiTheme="majorHAnsi" w:eastAsia="Times New Roman" w:hAnsiTheme="majorHAnsi" w:cstheme="majorHAnsi"/>
                <w:b/>
                <w:color w:val="000000"/>
                <w:sz w:val="22"/>
                <w:szCs w:val="20"/>
              </w:rPr>
            </w:pPr>
            <w:r w:rsidRPr="00C255C6">
              <w:rPr>
                <w:rFonts w:asciiTheme="majorHAnsi" w:eastAsia="Times New Roman" w:hAnsiTheme="majorHAnsi" w:cstheme="majorHAnsi"/>
                <w:b/>
                <w:color w:val="000000"/>
                <w:sz w:val="22"/>
                <w:szCs w:val="20"/>
              </w:rPr>
              <w:t>Pt.</w:t>
            </w:r>
          </w:p>
        </w:tc>
        <w:tc>
          <w:tcPr>
            <w:tcW w:w="1197" w:type="pct"/>
            <w:textDirection w:val="btLr"/>
            <w:vAlign w:val="center"/>
          </w:tcPr>
          <w:p w14:paraId="1B36A9F6" w14:textId="76C4269D" w:rsidR="006E4F79" w:rsidRPr="0015421F" w:rsidRDefault="00C255C6" w:rsidP="00C255C6">
            <w:pPr>
              <w:spacing w:line="240" w:lineRule="auto"/>
              <w:jc w:val="center"/>
            </w:pPr>
            <w:r>
              <w:t>1</w:t>
            </w:r>
          </w:p>
        </w:tc>
        <w:tc>
          <w:tcPr>
            <w:tcW w:w="1197" w:type="pct"/>
            <w:textDirection w:val="btLr"/>
            <w:vAlign w:val="center"/>
          </w:tcPr>
          <w:p w14:paraId="1B2307C1" w14:textId="5E0A4341" w:rsidR="006E4F79" w:rsidRPr="0015421F" w:rsidRDefault="00C255C6" w:rsidP="00C255C6">
            <w:pPr>
              <w:spacing w:line="240" w:lineRule="auto"/>
              <w:jc w:val="center"/>
            </w:pPr>
            <w:r>
              <w:t>2</w:t>
            </w:r>
          </w:p>
        </w:tc>
        <w:tc>
          <w:tcPr>
            <w:tcW w:w="1196" w:type="pct"/>
            <w:textDirection w:val="btLr"/>
            <w:vAlign w:val="center"/>
          </w:tcPr>
          <w:p w14:paraId="29ED323C" w14:textId="4AC2F5F2" w:rsidR="006E4F79" w:rsidRPr="0015421F" w:rsidRDefault="00C255C6" w:rsidP="00C255C6">
            <w:pPr>
              <w:spacing w:line="240" w:lineRule="auto"/>
              <w:jc w:val="center"/>
            </w:pPr>
            <w:r>
              <w:t>3</w:t>
            </w:r>
          </w:p>
        </w:tc>
      </w:tr>
    </w:tbl>
    <w:p w14:paraId="46272861" w14:textId="77777777" w:rsidR="009532B9" w:rsidRDefault="009532B9">
      <w:pPr>
        <w:spacing w:line="240" w:lineRule="auto"/>
        <w:jc w:val="left"/>
        <w:sectPr w:rsidR="009532B9" w:rsidSect="00450395">
          <w:footerReference w:type="default" r:id="rId84"/>
          <w:pgSz w:w="12240" w:h="15840" w:code="1"/>
          <w:pgMar w:top="1440" w:right="1440" w:bottom="1440" w:left="2304" w:header="720" w:footer="720" w:gutter="0"/>
          <w:pgNumType w:start="1"/>
          <w:cols w:space="720"/>
          <w:docGrid w:linePitch="360"/>
        </w:sectPr>
      </w:pPr>
    </w:p>
    <w:p w14:paraId="7017B8EC" w14:textId="284015CC" w:rsidR="00E66BB0" w:rsidRPr="0039378D" w:rsidRDefault="009532B9" w:rsidP="00655804">
      <w:pPr>
        <w:widowControl w:val="0"/>
      </w:pPr>
      <w:proofErr w:type="gramStart"/>
      <w:r>
        <w:lastRenderedPageBreak/>
        <w:t>id</w:t>
      </w:r>
      <w:r w:rsidRPr="0039378D">
        <w:t>entify</w:t>
      </w:r>
      <w:proofErr w:type="gramEnd"/>
      <w:r w:rsidR="00E66BB0" w:rsidRPr="0039378D">
        <w:t xml:space="preserve"> lesions and persons wh</w:t>
      </w:r>
      <w:r w:rsidR="001253F6" w:rsidRPr="0039378D">
        <w:t xml:space="preserve">o performed source analysis </w:t>
      </w:r>
      <w:r w:rsidR="00EC6E33">
        <w:t>were</w:t>
      </w:r>
      <w:r w:rsidR="00E66BB0" w:rsidRPr="0039378D">
        <w:t xml:space="preserve"> blind </w:t>
      </w:r>
      <w:r w:rsidR="00EC6E33">
        <w:t>to</w:t>
      </w:r>
      <w:r w:rsidR="00E66BB0" w:rsidRPr="0039378D">
        <w:t xml:space="preserve"> clinical diagnosis results and surgical outcomes. IISs without artifacts (e.g., heartbeat, muscle movement, or eye blink</w:t>
      </w:r>
      <w:r w:rsidR="00217B83" w:rsidRPr="0039378D">
        <w:t xml:space="preserve">) </w:t>
      </w:r>
      <w:r w:rsidR="00EC6E33">
        <w:t>were</w:t>
      </w:r>
      <w:r w:rsidR="00E66BB0" w:rsidRPr="0039378D">
        <w:t xml:space="preserve"> chosen for source analysis (24, 55, and </w:t>
      </w:r>
      <w:r w:rsidR="00E66BB0" w:rsidRPr="0039378D">
        <w:rPr>
          <w:rFonts w:hint="eastAsia"/>
        </w:rPr>
        <w:t>29</w:t>
      </w:r>
      <w:r w:rsidR="00E66BB0" w:rsidRPr="0039378D">
        <w:t xml:space="preserve"> IISs for three patients respectively) (Table </w:t>
      </w:r>
      <w:r w:rsidR="00ED4263" w:rsidRPr="0039378D">
        <w:t>3.</w:t>
      </w:r>
      <w:r w:rsidR="00E66BB0" w:rsidRPr="0039378D">
        <w:t>2). Averaged signal-to-noise ratio (SNR) in IISs</w:t>
      </w:r>
      <w:r w:rsidR="00EC6E33">
        <w:t>,</w:t>
      </w:r>
      <w:r w:rsidR="00E66BB0" w:rsidRPr="0039378D">
        <w:rPr>
          <w:rFonts w:hint="eastAsia"/>
        </w:rPr>
        <w:t xml:space="preserve"> </w:t>
      </w:r>
      <w:r w:rsidR="00E66BB0" w:rsidRPr="0039378D">
        <w:t>calculated using</w:t>
      </w:r>
      <w:r w:rsidR="00E66BB0" w:rsidRPr="0039378D">
        <w:rPr>
          <w:rFonts w:hint="eastAsia"/>
        </w:rPr>
        <w:t xml:space="preserve"> amplitude ratio (Bast et al., 2006)</w:t>
      </w:r>
      <w:r w:rsidR="00EC6E33">
        <w:t>,</w:t>
      </w:r>
      <w:r w:rsidR="00E66BB0" w:rsidRPr="0039378D">
        <w:t xml:space="preserve"> </w:t>
      </w:r>
      <w:r w:rsidR="00EC6E33">
        <w:t>was</w:t>
      </w:r>
      <w:r w:rsidR="00E66BB0" w:rsidRPr="0039378D">
        <w:t xml:space="preserve"> about </w:t>
      </w:r>
      <w:r w:rsidR="00E66BB0" w:rsidRPr="0039378D">
        <w:rPr>
          <w:rFonts w:hint="eastAsia"/>
        </w:rPr>
        <w:t>3.4</w:t>
      </w:r>
      <w:r w:rsidR="00E66BB0" w:rsidRPr="0039378D">
        <w:t xml:space="preserve"> </w:t>
      </w:r>
      <w:r w:rsidR="00E66BB0" w:rsidRPr="0039378D">
        <w:rPr>
          <w:rFonts w:hint="eastAsia"/>
        </w:rPr>
        <w:t xml:space="preserve">over all patients </w:t>
      </w:r>
      <w:r w:rsidR="00E66BB0" w:rsidRPr="0039378D">
        <w:t xml:space="preserve">(Patient 1: </w:t>
      </w:r>
      <w:r w:rsidR="00E66BB0" w:rsidRPr="0039378D">
        <w:rPr>
          <w:rFonts w:hint="eastAsia"/>
        </w:rPr>
        <w:t>3.4</w:t>
      </w:r>
      <w:r w:rsidR="00E66BB0" w:rsidRPr="0039378D">
        <w:t xml:space="preserve">, Patient 2: </w:t>
      </w:r>
      <w:r w:rsidR="00E66BB0" w:rsidRPr="0039378D">
        <w:rPr>
          <w:rFonts w:hint="eastAsia"/>
        </w:rPr>
        <w:t>2.5</w:t>
      </w:r>
      <w:r w:rsidR="00E66BB0" w:rsidRPr="0039378D">
        <w:t xml:space="preserve">, and Patient 3: </w:t>
      </w:r>
      <w:r w:rsidR="00E66BB0" w:rsidRPr="0039378D">
        <w:rPr>
          <w:rFonts w:hint="eastAsia"/>
        </w:rPr>
        <w:t>4.2</w:t>
      </w:r>
      <w:r w:rsidR="00E66BB0" w:rsidRPr="0039378D">
        <w:t>)</w:t>
      </w:r>
      <w:r w:rsidR="00217B83" w:rsidRPr="0039378D">
        <w:t xml:space="preserve">. Source analysis by </w:t>
      </w:r>
      <w:r w:rsidR="00CF143E" w:rsidRPr="0039378D">
        <w:t>V-SSI</w:t>
      </w:r>
      <w:r w:rsidR="00217B83" w:rsidRPr="0039378D">
        <w:t xml:space="preserve"> </w:t>
      </w:r>
      <w:r w:rsidR="00EC6E33">
        <w:t>wa</w:t>
      </w:r>
      <w:r w:rsidR="00E66BB0" w:rsidRPr="0039378D">
        <w:t xml:space="preserve">s performed on </w:t>
      </w:r>
      <w:r w:rsidR="00EC6E33">
        <w:t xml:space="preserve">the </w:t>
      </w:r>
      <w:r w:rsidR="00E66BB0" w:rsidRPr="0039378D">
        <w:t>MEG data of each IIS</w:t>
      </w:r>
      <w:r w:rsidR="00EC6E33">
        <w:t xml:space="preserve"> at </w:t>
      </w:r>
      <w:r w:rsidR="00E66BB0" w:rsidRPr="0039378D">
        <w:t>about 60 milliseconds, including rising and descending phases of IIS, which</w:t>
      </w:r>
      <w:r w:rsidR="00217B83" w:rsidRPr="0039378D">
        <w:t xml:space="preserve"> i</w:t>
      </w:r>
      <w:r w:rsidR="00E66BB0" w:rsidRPr="0039378D">
        <w:t>s consistent with the typical duration of IISs in epilepsy (A</w:t>
      </w:r>
      <w:r w:rsidR="00E66BB0" w:rsidRPr="0039378D">
        <w:rPr>
          <w:rFonts w:hint="eastAsia"/>
        </w:rPr>
        <w:t>d</w:t>
      </w:r>
      <w:r w:rsidR="00E66BB0" w:rsidRPr="0039378D">
        <w:t>jouadi et al., 2005).</w:t>
      </w:r>
      <w:r w:rsidR="00794582" w:rsidRPr="0039378D">
        <w:t xml:space="preserve"> This computation result</w:t>
      </w:r>
      <w:r w:rsidR="00EC6E33">
        <w:t>ed</w:t>
      </w:r>
      <w:r w:rsidR="00E66BB0" w:rsidRPr="0039378D">
        <w:t xml:space="preserve"> in 30 snapshots of reconstructed CCD maps for each IIS and </w:t>
      </w:r>
      <w:r w:rsidR="00501B9B">
        <w:t xml:space="preserve">a </w:t>
      </w:r>
      <w:r w:rsidR="00E66BB0" w:rsidRPr="0039378D">
        <w:t xml:space="preserve">total </w:t>
      </w:r>
      <w:r w:rsidR="00501B9B">
        <w:t xml:space="preserve">of </w:t>
      </w:r>
      <w:r w:rsidR="00E66BB0" w:rsidRPr="0039378D">
        <w:t xml:space="preserve">about 700, 1600, and 900 CCD maps in </w:t>
      </w:r>
      <w:r w:rsidR="00501B9B">
        <w:t xml:space="preserve">the </w:t>
      </w:r>
      <w:r w:rsidR="00E66BB0" w:rsidRPr="0039378D">
        <w:t>three patients</w:t>
      </w:r>
      <w:r w:rsidR="00501B9B">
        <w:t>,</w:t>
      </w:r>
      <w:r w:rsidR="00E66BB0" w:rsidRPr="0039378D">
        <w:t xml:space="preserve"> respectively. </w:t>
      </w:r>
      <w:r w:rsidR="00501B9B">
        <w:t>A</w:t>
      </w:r>
      <w:r w:rsidR="00EC6E33">
        <w:t xml:space="preserve"> s</w:t>
      </w:r>
      <w:r w:rsidR="00E66BB0" w:rsidRPr="0039378D">
        <w:t xml:space="preserve">tatistical analysis </w:t>
      </w:r>
      <w:r w:rsidR="00501B9B">
        <w:t>wa</w:t>
      </w:r>
      <w:r w:rsidR="00E66BB0" w:rsidRPr="0039378D">
        <w:t xml:space="preserve">s conducted on these CCD maps to identify cortical areas </w:t>
      </w:r>
      <w:r w:rsidR="00521BA8" w:rsidRPr="0039378D">
        <w:t xml:space="preserve">that </w:t>
      </w:r>
      <w:r w:rsidR="00501B9B">
        <w:t>were</w:t>
      </w:r>
      <w:r w:rsidR="00E66BB0" w:rsidRPr="0039378D">
        <w:t xml:space="preserve"> frequently activated. First, each CCD map </w:t>
      </w:r>
      <w:r w:rsidR="00466C92">
        <w:t>wa</w:t>
      </w:r>
      <w:r w:rsidR="00794582" w:rsidRPr="0039378D">
        <w:t>s</w:t>
      </w:r>
      <w:r w:rsidR="00E66BB0" w:rsidRPr="0039378D">
        <w:t xml:space="preserve"> thresholded at </w:t>
      </w:r>
      <w:r w:rsidR="00466C92">
        <w:t xml:space="preserve">a </w:t>
      </w:r>
      <w:r w:rsidR="00E66BB0" w:rsidRPr="0039378D">
        <w:t xml:space="preserve">certain ratio of its maximum value. The ratio </w:t>
      </w:r>
      <w:r w:rsidR="00466C92">
        <w:t>wa</w:t>
      </w:r>
      <w:r w:rsidR="00794582" w:rsidRPr="0039378D">
        <w:t>s</w:t>
      </w:r>
      <w:r w:rsidR="00E66BB0" w:rsidRPr="0039378D">
        <w:t xml:space="preserve"> selected by inspecting the histogram of dipole moments over the CCD model, which varied in different IISs while </w:t>
      </w:r>
      <w:r w:rsidR="00466C92">
        <w:t xml:space="preserve">was </w:t>
      </w:r>
      <w:r w:rsidR="00E66BB0" w:rsidRPr="0039378D">
        <w:t xml:space="preserve">fixed </w:t>
      </w:r>
      <w:r w:rsidR="00466C92">
        <w:t>within</w:t>
      </w:r>
      <w:r w:rsidR="00E66BB0" w:rsidRPr="0039378D">
        <w:t xml:space="preserve"> </w:t>
      </w:r>
      <w:r w:rsidR="00466C92">
        <w:t>each</w:t>
      </w:r>
      <w:r w:rsidR="00E66BB0" w:rsidRPr="0039378D">
        <w:t xml:space="preserve"> IIS. Then, </w:t>
      </w:r>
      <w:r w:rsidR="00466C92">
        <w:t xml:space="preserve">the </w:t>
      </w:r>
      <w:r w:rsidR="00E66BB0" w:rsidRPr="0039378D">
        <w:t xml:space="preserve">active frequency (AF) of each triangular element in CCD </w:t>
      </w:r>
      <w:r w:rsidR="00466C92">
        <w:t>wa</w:t>
      </w:r>
      <w:r w:rsidR="00794582" w:rsidRPr="0039378D">
        <w:t>s</w:t>
      </w:r>
      <w:r w:rsidR="00E66BB0" w:rsidRPr="0039378D">
        <w:t xml:space="preserve"> defined as the percentage of being active in CCD maps from all IISs in a patient and </w:t>
      </w:r>
      <w:r w:rsidR="00466C92">
        <w:t>wa</w:t>
      </w:r>
      <w:r w:rsidR="00794582" w:rsidRPr="0039378D">
        <w:t>s</w:t>
      </w:r>
      <w:r w:rsidR="00E66BB0" w:rsidRPr="0039378D">
        <w:t xml:space="preserve"> calculated in three different IIS durations: peaks, rising phases, and entire spikes (Table </w:t>
      </w:r>
      <w:r w:rsidR="00ED4263" w:rsidRPr="0039378D">
        <w:t>3.</w:t>
      </w:r>
      <w:r w:rsidR="00E66BB0" w:rsidRPr="0039378D">
        <w:t xml:space="preserve">2), since IIS sources might change over time (Kaiboriboon et al., 2010). Finally, cortical areas, formed by a group of triangular elements of active frequencies over </w:t>
      </w:r>
      <w:r w:rsidR="00466C92">
        <w:t xml:space="preserve">a </w:t>
      </w:r>
      <w:r w:rsidR="00E66BB0" w:rsidRPr="0039378D">
        <w:t xml:space="preserve">certain value (10% </w:t>
      </w:r>
      <w:r w:rsidR="00466C92">
        <w:t>wa</w:t>
      </w:r>
      <w:r w:rsidR="00794582" w:rsidRPr="0039378D">
        <w:t>s</w:t>
      </w:r>
      <w:r w:rsidR="00E66BB0" w:rsidRPr="0039378D">
        <w:t xml:space="preserve"> </w:t>
      </w:r>
      <w:r w:rsidR="00521BA8" w:rsidRPr="0039378D">
        <w:t xml:space="preserve">used in the present study), </w:t>
      </w:r>
      <w:r w:rsidR="00466C92">
        <w:t>were considered as</w:t>
      </w:r>
      <w:r w:rsidR="00521BA8" w:rsidRPr="0039378D">
        <w:t xml:space="preserve"> potential sources</w:t>
      </w:r>
      <w:r w:rsidR="00E66BB0" w:rsidRPr="0039378D">
        <w:t xml:space="preserve"> responsible for the generation of IISs.</w:t>
      </w:r>
    </w:p>
    <w:p w14:paraId="591E3629" w14:textId="77777777" w:rsidR="001C66A7" w:rsidRPr="0039378D" w:rsidRDefault="004E0634" w:rsidP="001F492F">
      <w:pPr>
        <w:pStyle w:val="Heading3"/>
      </w:pPr>
      <w:bookmarkStart w:id="35" w:name="_Toc374584352"/>
      <w:r w:rsidRPr="0039378D">
        <w:t xml:space="preserve">3.2.4 </w:t>
      </w:r>
      <w:r w:rsidR="00535232" w:rsidRPr="0039378D">
        <w:t>Evaluation Method</w:t>
      </w:r>
      <w:r w:rsidR="00496FCA" w:rsidRPr="0039378D">
        <w:t>s</w:t>
      </w:r>
      <w:bookmarkEnd w:id="35"/>
      <w:r w:rsidR="00E66BB0" w:rsidRPr="0039378D">
        <w:t xml:space="preserve">      </w:t>
      </w:r>
    </w:p>
    <w:p w14:paraId="7710A99E" w14:textId="1BEE31FE" w:rsidR="00E66BB0" w:rsidRPr="0039378D" w:rsidRDefault="00E66BB0" w:rsidP="00560D9F">
      <w:pPr>
        <w:widowControl w:val="0"/>
        <w:ind w:firstLine="720"/>
      </w:pPr>
      <w:r w:rsidRPr="0039378D">
        <w:t xml:space="preserve">Cortical areas derived from the above analysis </w:t>
      </w:r>
      <w:r w:rsidR="00D7750D">
        <w:t>were</w:t>
      </w:r>
      <w:r w:rsidRPr="0039378D">
        <w:t xml:space="preserve"> further divided into cortical </w:t>
      </w:r>
      <w:r w:rsidRPr="0039378D">
        <w:lastRenderedPageBreak/>
        <w:t>patch sources according to their locations and active frequencies and compared with pre</w:t>
      </w:r>
      <w:r w:rsidR="00EB5A8D" w:rsidRPr="0039378D">
        <w:t>-</w:t>
      </w:r>
      <w:r w:rsidRPr="0039378D">
        <w:t>surgical evaluation data, e.g., MRI lesions (Patient 1 and</w:t>
      </w:r>
      <w:r w:rsidR="003E76D6" w:rsidRPr="0039378D">
        <w:t xml:space="preserve"> Patient 2), surgical resection areas</w:t>
      </w:r>
      <w:r w:rsidRPr="0039378D">
        <w:t xml:space="preserve"> (Patient 2), and pathologic</w:t>
      </w:r>
      <w:r w:rsidR="003E76D6" w:rsidRPr="0039378D">
        <w:t xml:space="preserve"> data (Patient 3), to assess the performance of</w:t>
      </w:r>
      <w:r w:rsidRPr="0039378D">
        <w:t xml:space="preserve"> </w:t>
      </w:r>
      <w:r w:rsidR="00CF143E" w:rsidRPr="0039378D">
        <w:t>V-SSI</w:t>
      </w:r>
      <w:r w:rsidRPr="0039378D">
        <w:t>. At each IIS, i</w:t>
      </w:r>
      <w:r w:rsidRPr="0039378D">
        <w:rPr>
          <w:rFonts w:hint="eastAsia"/>
        </w:rPr>
        <w:t xml:space="preserve">f </w:t>
      </w:r>
      <w:r w:rsidR="00D7750D">
        <w:t xml:space="preserve">the </w:t>
      </w:r>
      <w:r w:rsidRPr="0039378D">
        <w:t>thresholded</w:t>
      </w:r>
      <w:r w:rsidRPr="0039378D">
        <w:rPr>
          <w:rFonts w:hint="eastAsia"/>
        </w:rPr>
        <w:t xml:space="preserve"> CCDs ha</w:t>
      </w:r>
      <w:r w:rsidRPr="0039378D">
        <w:t>d</w:t>
      </w:r>
      <w:r w:rsidRPr="0039378D">
        <w:rPr>
          <w:rFonts w:hint="eastAsia"/>
        </w:rPr>
        <w:t xml:space="preserve"> a spatial </w:t>
      </w:r>
      <w:r w:rsidRPr="0039378D">
        <w:t>overlap</w:t>
      </w:r>
      <w:r w:rsidRPr="0039378D">
        <w:rPr>
          <w:rFonts w:hint="eastAsia"/>
        </w:rPr>
        <w:t xml:space="preserve"> of more than 50% with a </w:t>
      </w:r>
      <w:r w:rsidRPr="0039378D">
        <w:t>cortical</w:t>
      </w:r>
      <w:r w:rsidRPr="0039378D">
        <w:rPr>
          <w:rFonts w:hint="eastAsia"/>
        </w:rPr>
        <w:t xml:space="preserve"> patch</w:t>
      </w:r>
      <w:r w:rsidRPr="0039378D">
        <w:t xml:space="preserve"> source</w:t>
      </w:r>
      <w:r w:rsidRPr="0039378D">
        <w:rPr>
          <w:rFonts w:hint="eastAsia"/>
        </w:rPr>
        <w:t xml:space="preserve">, </w:t>
      </w:r>
      <w:r w:rsidRPr="0039378D">
        <w:t xml:space="preserve">one </w:t>
      </w:r>
      <w:r w:rsidR="003E76D6" w:rsidRPr="0039378D">
        <w:t xml:space="preserve">is counted for </w:t>
      </w:r>
      <w:r w:rsidRPr="0039378D">
        <w:t xml:space="preserve">detection </w:t>
      </w:r>
      <w:r w:rsidR="003E76D6" w:rsidRPr="0039378D">
        <w:t>of the corresponding patch source</w:t>
      </w:r>
      <w:r w:rsidRPr="0039378D">
        <w:rPr>
          <w:rFonts w:hint="eastAsia"/>
        </w:rPr>
        <w:t xml:space="preserve">. </w:t>
      </w:r>
      <w:r w:rsidRPr="0039378D">
        <w:t xml:space="preserve">The detection rate (DR) of each cortical patch source </w:t>
      </w:r>
      <w:r w:rsidR="00D7750D">
        <w:t>wa</w:t>
      </w:r>
      <w:r w:rsidR="00794582" w:rsidRPr="0039378D">
        <w:t>s</w:t>
      </w:r>
      <w:r w:rsidRPr="0039378D">
        <w:t xml:space="preserve"> calculated as the ratio between the number of IISs that detected </w:t>
      </w:r>
      <w:r w:rsidR="00D7750D">
        <w:t xml:space="preserve">for </w:t>
      </w:r>
      <w:r w:rsidRPr="0039378D">
        <w:t>the cortical patch source</w:t>
      </w:r>
      <w:r w:rsidRPr="0039378D">
        <w:rPr>
          <w:rFonts w:hint="eastAsia"/>
        </w:rPr>
        <w:t xml:space="preserve"> </w:t>
      </w:r>
      <w:r w:rsidRPr="0039378D">
        <w:t xml:space="preserve">and the total number of IISs in a patient. DRs </w:t>
      </w:r>
      <w:r w:rsidR="00D7750D">
        <w:t>were</w:t>
      </w:r>
      <w:r w:rsidRPr="0039378D">
        <w:t xml:space="preserve"> also evaluated at IIS peaks, rising phases, and entire spikes. The difference among cortical sources from three IIS durations in defining IZs </w:t>
      </w:r>
      <w:r w:rsidR="00D7750D">
        <w:t>was</w:t>
      </w:r>
      <w:r w:rsidRPr="0039378D">
        <w:t xml:space="preserve"> compared. Source reconstructions from MNE, SSI, and </w:t>
      </w:r>
      <w:r w:rsidR="00CF143E" w:rsidRPr="0039378D">
        <w:t>V-SSI</w:t>
      </w:r>
      <w:r w:rsidRPr="0039378D">
        <w:t xml:space="preserve"> </w:t>
      </w:r>
      <w:r w:rsidR="00D7750D">
        <w:t>were</w:t>
      </w:r>
      <w:r w:rsidRPr="0039378D">
        <w:t xml:space="preserve"> also compared.</w:t>
      </w:r>
    </w:p>
    <w:p w14:paraId="554813B9" w14:textId="77777777" w:rsidR="00E66BB0" w:rsidRPr="0039378D" w:rsidRDefault="00535232" w:rsidP="007C7988">
      <w:pPr>
        <w:pStyle w:val="Heading2"/>
      </w:pPr>
      <w:bookmarkStart w:id="36" w:name="_Toc374584353"/>
      <w:r w:rsidRPr="0039378D">
        <w:t>3</w:t>
      </w:r>
      <w:r w:rsidR="00E66BB0" w:rsidRPr="0039378D">
        <w:t xml:space="preserve">.4 </w:t>
      </w:r>
      <w:r w:rsidR="00D400C3" w:rsidRPr="0039378D">
        <w:t xml:space="preserve">Source Reconstruction </w:t>
      </w:r>
      <w:r w:rsidR="00E66BB0" w:rsidRPr="0039378D">
        <w:rPr>
          <w:szCs w:val="24"/>
        </w:rPr>
        <w:t>Results</w:t>
      </w:r>
      <w:bookmarkEnd w:id="36"/>
    </w:p>
    <w:p w14:paraId="49298DD4" w14:textId="6CC51CD6" w:rsidR="00E66BB0" w:rsidRPr="0039378D" w:rsidRDefault="00535232" w:rsidP="001F492F">
      <w:pPr>
        <w:pStyle w:val="Heading3"/>
      </w:pPr>
      <w:bookmarkStart w:id="37" w:name="_Toc374584354"/>
      <w:r w:rsidRPr="0039378D">
        <w:t>3</w:t>
      </w:r>
      <w:r w:rsidR="00E66BB0" w:rsidRPr="0039378D">
        <w:t xml:space="preserve">.4.1 Comparisons of MNE, SSI and </w:t>
      </w:r>
      <w:r w:rsidR="00CF143E" w:rsidRPr="0039378D">
        <w:t>V-SSI</w:t>
      </w:r>
      <w:bookmarkEnd w:id="37"/>
    </w:p>
    <w:p w14:paraId="4D168810" w14:textId="1C00AC2D" w:rsidR="002907C9" w:rsidRDefault="00086AC6" w:rsidP="00560D9F">
      <w:pPr>
        <w:widowControl w:val="0"/>
        <w:ind w:firstLine="720"/>
      </w:pPr>
      <w:r w:rsidRPr="0039378D">
        <w:t>Figure 3</w:t>
      </w:r>
      <w:r w:rsidR="001C66A7" w:rsidRPr="0039378D">
        <w:t xml:space="preserve">.1 illustrates an example of reconstructed cortical current densities by MNE, SSI, and </w:t>
      </w:r>
      <w:r w:rsidR="00CF143E" w:rsidRPr="0039378D">
        <w:t>V-SSI</w:t>
      </w:r>
      <w:r w:rsidR="001C66A7" w:rsidRPr="0039378D">
        <w:t xml:space="preserve"> from Patient 1. It can be observed that the reconstructed current density by MNE is diffused over the right temporal and posterior inferior frontal lobes and the reconstructed current density by SSI is very sparse and focused on a few spots over the similar areas. Meanwhile, the reconstructed current density by </w:t>
      </w:r>
      <w:r w:rsidR="00CF143E" w:rsidRPr="0039378D">
        <w:t>V-SSI</w:t>
      </w:r>
      <w:r w:rsidR="001C66A7" w:rsidRPr="0039378D">
        <w:t xml:space="preserve"> is continuously distributed and confine</w:t>
      </w:r>
      <w:r w:rsidRPr="0039378D">
        <w:t>d within the temporal lobe (Figure</w:t>
      </w:r>
      <w:r w:rsidR="001C66A7" w:rsidRPr="0039378D">
        <w:t xml:space="preserve"> </w:t>
      </w:r>
      <w:r w:rsidRPr="0039378D">
        <w:t>3.</w:t>
      </w:r>
      <w:r w:rsidR="001C66A7" w:rsidRPr="0039378D">
        <w:t>1(a)). After thresholding (Fig</w:t>
      </w:r>
      <w:r w:rsidRPr="0039378D">
        <w:t>ure</w:t>
      </w:r>
      <w:r w:rsidR="001C66A7" w:rsidRPr="0039378D">
        <w:t xml:space="preserve"> </w:t>
      </w:r>
      <w:r w:rsidRPr="0039378D">
        <w:t>3.</w:t>
      </w:r>
      <w:r w:rsidR="001C66A7" w:rsidRPr="0039378D">
        <w:t xml:space="preserve">1(c-d)), while </w:t>
      </w:r>
      <w:r w:rsidR="00D7750D">
        <w:t xml:space="preserve">all </w:t>
      </w:r>
      <w:r w:rsidR="001C66A7" w:rsidRPr="0039378D">
        <w:t xml:space="preserve">three methods indicate sources on the right temporal lobe, current densities from MNE and SSI are discontinuous and more spatially scattered as compared with those from </w:t>
      </w:r>
      <w:r w:rsidR="00CF143E" w:rsidRPr="0039378D">
        <w:t>V-SSI</w:t>
      </w:r>
      <w:r w:rsidR="001C66A7" w:rsidRPr="0039378D">
        <w:t xml:space="preserve">, which makes them not reliable in evaluating source extents. Furthermore, </w:t>
      </w:r>
      <w:r w:rsidR="00D7750D">
        <w:t xml:space="preserve">the </w:t>
      </w:r>
      <w:r w:rsidR="001C66A7" w:rsidRPr="0039378D">
        <w:t xml:space="preserve">results from </w:t>
      </w:r>
      <w:r w:rsidR="00CF143E" w:rsidRPr="0039378D">
        <w:t>V-SSI</w:t>
      </w:r>
      <w:r w:rsidR="001C66A7" w:rsidRPr="0039378D">
        <w:t xml:space="preserve"> are more robust to </w:t>
      </w:r>
      <w:r w:rsidR="001C66A7" w:rsidRPr="0039378D">
        <w:lastRenderedPageBreak/>
        <w:t xml:space="preserve">threshold values than MNE and SSI. Different ratios (30% or 60%) only produce about 25% size reduction in </w:t>
      </w:r>
      <w:r w:rsidR="00CF143E" w:rsidRPr="0039378D">
        <w:t>V-SSI</w:t>
      </w:r>
      <w:r w:rsidR="001C66A7" w:rsidRPr="0039378D">
        <w:t xml:space="preserve"> results, but 94% in MNE and </w:t>
      </w:r>
      <w:r w:rsidR="00930D60" w:rsidRPr="0039378D">
        <w:t>84% in SSI.</w:t>
      </w:r>
    </w:p>
    <w:p w14:paraId="0D5C4B56" w14:textId="45BEF630" w:rsidR="002907C9" w:rsidRDefault="007D66F1" w:rsidP="002907C9">
      <w:pPr>
        <w:widowControl w:val="0"/>
        <w:jc w:val="center"/>
      </w:pPr>
      <w:r>
        <w:rPr>
          <w:noProof/>
          <w:lang w:bidi="ar-SA"/>
        </w:rPr>
        <w:drawing>
          <wp:inline distT="0" distB="0" distL="0" distR="0" wp14:anchorId="448EFD0C" wp14:editId="3C8E9A37">
            <wp:extent cx="4985855" cy="4281526"/>
            <wp:effectExtent l="0" t="0" r="5715"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Min\Dropbox\research project\Manuscript\JCNP manuscript\2nd revision\figures\fig1.tif"/>
                    <pic:cNvPicPr>
                      <a:picLocks noChangeAspect="1" noChangeArrowheads="1"/>
                    </pic:cNvPicPr>
                  </pic:nvPicPr>
                  <pic:blipFill>
                    <a:blip r:embed="rId85" cstate="print">
                      <a:extLst>
                        <a:ext uri="{28A0092B-C50C-407E-A947-70E740481C1C}">
                          <a14:useLocalDpi xmlns:a14="http://schemas.microsoft.com/office/drawing/2010/main" val="0"/>
                        </a:ext>
                      </a:extLst>
                    </a:blip>
                    <a:stretch>
                      <a:fillRect/>
                    </a:stretch>
                  </pic:blipFill>
                  <pic:spPr bwMode="auto">
                    <a:xfrm>
                      <a:off x="0" y="0"/>
                      <a:ext cx="4985855" cy="4281526"/>
                    </a:xfrm>
                    <a:prstGeom prst="rect">
                      <a:avLst/>
                    </a:prstGeom>
                    <a:noFill/>
                    <a:ln>
                      <a:noFill/>
                    </a:ln>
                  </pic:spPr>
                </pic:pic>
              </a:graphicData>
            </a:graphic>
          </wp:inline>
        </w:drawing>
      </w:r>
    </w:p>
    <w:p w14:paraId="43B5ED9C" w14:textId="35444CFD" w:rsidR="000818B0" w:rsidRDefault="00841A4B" w:rsidP="000818B0">
      <w:pPr>
        <w:pStyle w:val="Caption"/>
        <w:jc w:val="center"/>
        <w:rPr>
          <w:b w:val="0"/>
        </w:rPr>
      </w:pPr>
      <w:bookmarkStart w:id="38" w:name="_Toc374595571"/>
      <w:proofErr w:type="gramStart"/>
      <w:r w:rsidRPr="0039378D">
        <w:t>Figure 3.</w:t>
      </w:r>
      <w:proofErr w:type="gramEnd"/>
      <w:r w:rsidR="004E56E8">
        <w:fldChar w:fldCharType="begin"/>
      </w:r>
      <w:r w:rsidR="004E56E8">
        <w:instrText xml:space="preserve"> SEQ Figure \* ARABIC \s 1 </w:instrText>
      </w:r>
      <w:r w:rsidR="004E56E8">
        <w:fldChar w:fldCharType="separate"/>
      </w:r>
      <w:r w:rsidR="00BB010E">
        <w:rPr>
          <w:noProof/>
        </w:rPr>
        <w:t>1</w:t>
      </w:r>
      <w:r w:rsidR="004E56E8">
        <w:fldChar w:fldCharType="end"/>
      </w:r>
      <w:r w:rsidRPr="0039378D">
        <w:t xml:space="preserve"> </w:t>
      </w:r>
      <w:r w:rsidR="008B72F8" w:rsidRPr="008B72F8">
        <w:t>Comparison of MNE, SSI and V-SSI</w:t>
      </w:r>
      <w:bookmarkEnd w:id="38"/>
    </w:p>
    <w:p w14:paraId="2060FC25" w14:textId="40B7714E" w:rsidR="000818B0" w:rsidRDefault="002907C9" w:rsidP="00E313C6">
      <w:pPr>
        <w:pStyle w:val="Caption"/>
        <w:jc w:val="center"/>
        <w:rPr>
          <w:b w:val="0"/>
          <w:lang w:eastAsia="zh-CN"/>
        </w:rPr>
      </w:pPr>
      <w:r w:rsidRPr="00E30570">
        <w:rPr>
          <w:b w:val="0"/>
        </w:rPr>
        <w:t>(a) Reconstructed CCD maps without thresholding (dipole amplitudes are normalized to individual maxima. Positive: outflow current; Negative inflow currents. (b) Histograms of amplitudes of dipoles in CCD maps from MNE, SSI, and V-S</w:t>
      </w:r>
      <w:r w:rsidR="00EA64C6" w:rsidRPr="00E30570">
        <w:rPr>
          <w:b w:val="0"/>
        </w:rPr>
        <w:t>SI</w:t>
      </w:r>
      <w:r w:rsidRPr="00E30570">
        <w:rPr>
          <w:b w:val="0"/>
        </w:rPr>
        <w:t>. (c)</w:t>
      </w:r>
      <w:proofErr w:type="gramStart"/>
      <w:r w:rsidRPr="00E30570">
        <w:rPr>
          <w:b w:val="0"/>
        </w:rPr>
        <w:t>-(</w:t>
      </w:r>
      <w:proofErr w:type="gramEnd"/>
      <w:r w:rsidRPr="00E30570">
        <w:rPr>
          <w:b w:val="0"/>
        </w:rPr>
        <w:t>d) CCD maps thresholded at 30% and 60% of individual maxima.</w:t>
      </w:r>
    </w:p>
    <w:p w14:paraId="6A934440" w14:textId="77777777" w:rsidR="00E313C6" w:rsidRPr="00E313C6" w:rsidRDefault="00E313C6" w:rsidP="00E313C6">
      <w:pPr>
        <w:rPr>
          <w:lang w:eastAsia="zh-CN"/>
        </w:rPr>
      </w:pPr>
    </w:p>
    <w:p w14:paraId="48A9DFE9" w14:textId="77777777" w:rsidR="001C66A7" w:rsidRPr="0039378D" w:rsidRDefault="00535232" w:rsidP="001F492F">
      <w:pPr>
        <w:pStyle w:val="Heading3"/>
      </w:pPr>
      <w:bookmarkStart w:id="39" w:name="_Toc374584355"/>
      <w:r w:rsidRPr="0039378D">
        <w:t>3</w:t>
      </w:r>
      <w:r w:rsidR="001C66A7" w:rsidRPr="0039378D">
        <w:t xml:space="preserve">.4.2 Localization of </w:t>
      </w:r>
      <w:r w:rsidR="001C66A7" w:rsidRPr="0039378D">
        <w:rPr>
          <w:rFonts w:hint="eastAsia"/>
        </w:rPr>
        <w:t>irritative</w:t>
      </w:r>
      <w:r w:rsidR="001C66A7" w:rsidRPr="0039378D">
        <w:t xml:space="preserve"> zones in individual patients</w:t>
      </w:r>
      <w:bookmarkEnd w:id="39"/>
    </w:p>
    <w:p w14:paraId="37FFC16A" w14:textId="58E29E83" w:rsidR="0059608E" w:rsidRDefault="001C66A7" w:rsidP="00560D9F">
      <w:pPr>
        <w:widowControl w:val="0"/>
        <w:ind w:firstLine="720"/>
      </w:pPr>
      <w:r w:rsidRPr="0039378D">
        <w:t>Patient 1 (21 years old, female) had daily simple partial seizure</w:t>
      </w:r>
      <w:r w:rsidR="00D7750D">
        <w:t>s</w:t>
      </w:r>
      <w:r w:rsidRPr="0039378D">
        <w:t xml:space="preserve"> and monthly complex partial seizure</w:t>
      </w:r>
      <w:r w:rsidR="00D7750D">
        <w:t>s</w:t>
      </w:r>
      <w:r w:rsidRPr="0039378D">
        <w:t xml:space="preserve"> (Table </w:t>
      </w:r>
      <w:r w:rsidR="00086AC6" w:rsidRPr="0039378D">
        <w:t>3.</w:t>
      </w:r>
      <w:r w:rsidRPr="0039378D">
        <w:t>1). Pre</w:t>
      </w:r>
      <w:r w:rsidR="00E3661F" w:rsidRPr="0039378D">
        <w:t>-</w:t>
      </w:r>
      <w:r w:rsidRPr="0039378D">
        <w:t>surgical diagnosis showed that she had extensive cortical development disorder</w:t>
      </w:r>
      <w:r w:rsidR="00D7750D">
        <w:t xml:space="preserve"> of the</w:t>
      </w:r>
      <w:r w:rsidRPr="0039378D">
        <w:t xml:space="preserve"> right temporal and parietal regions (Table </w:t>
      </w:r>
      <w:r w:rsidR="00086AC6" w:rsidRPr="0039378D">
        <w:t>3.</w:t>
      </w:r>
      <w:r w:rsidRPr="0039378D">
        <w:t>1) and the MRI lesions indicate multiple heterotopias in</w:t>
      </w:r>
      <w:r w:rsidR="00D7750D">
        <w:t xml:space="preserve"> the</w:t>
      </w:r>
      <w:r w:rsidRPr="0039378D">
        <w:t xml:space="preserve"> posterior and </w:t>
      </w:r>
      <w:r w:rsidRPr="0039378D">
        <w:lastRenderedPageBreak/>
        <w:t xml:space="preserve">middle temporal lobes and </w:t>
      </w:r>
      <w:r w:rsidR="00D7750D">
        <w:t xml:space="preserve">the </w:t>
      </w:r>
      <w:r w:rsidRPr="0039378D">
        <w:t>parietal lob</w:t>
      </w:r>
      <w:r w:rsidR="00086AC6" w:rsidRPr="0039378D">
        <w:t>e near the lateral fissure (Figure</w:t>
      </w:r>
      <w:r w:rsidRPr="0039378D">
        <w:t xml:space="preserve"> </w:t>
      </w:r>
      <w:r w:rsidR="00086AC6" w:rsidRPr="0039378D">
        <w:t>3.</w:t>
      </w:r>
      <w:r w:rsidRPr="0039378D">
        <w:t xml:space="preserve">2(c)). Cortical areas of high AFs </w:t>
      </w:r>
      <w:r w:rsidR="00864BEA" w:rsidRPr="0039378D">
        <w:t>(Figure</w:t>
      </w:r>
      <w:r w:rsidRPr="0039378D">
        <w:t xml:space="preserve"> </w:t>
      </w:r>
      <w:r w:rsidR="00864BEA" w:rsidRPr="0039378D">
        <w:t>3.</w:t>
      </w:r>
      <w:r w:rsidRPr="0039378D">
        <w:t xml:space="preserve">2(a)) at three IIS phases all suggest extended MEG sources on the right temporal lobe. Five cortical patch sources within </w:t>
      </w:r>
      <w:r w:rsidR="00D7750D">
        <w:t xml:space="preserve">the </w:t>
      </w:r>
      <w:r w:rsidRPr="0039378D">
        <w:t xml:space="preserve">right temporal lobe (RT1, RT2, and RT3), right frontal lobe (RF1), and left parietal lobe (LP1) </w:t>
      </w:r>
      <w:r w:rsidR="004149B6" w:rsidRPr="0039378D">
        <w:t>are</w:t>
      </w:r>
      <w:r w:rsidRPr="0039378D">
        <w:t xml:space="preserve"> identified. RT1 of the highest AF (about 50%) (Table </w:t>
      </w:r>
      <w:r w:rsidR="00864BEA" w:rsidRPr="0039378D">
        <w:t>3.</w:t>
      </w:r>
      <w:r w:rsidRPr="0039378D">
        <w:t xml:space="preserve">2), which is located on the right superior temporal lobe and extends into the deep right lateral fissure, </w:t>
      </w:r>
      <w:r w:rsidRPr="0039378D">
        <w:rPr>
          <w:rFonts w:hint="eastAsia"/>
        </w:rPr>
        <w:t xml:space="preserve">is </w:t>
      </w:r>
      <w:r w:rsidRPr="0039378D">
        <w:t>o</w:t>
      </w:r>
      <w:r w:rsidR="00864BEA" w:rsidRPr="0039378D">
        <w:t>verlapped with MRI lesions (Figure</w:t>
      </w:r>
      <w:r w:rsidRPr="0039378D">
        <w:t xml:space="preserve"> </w:t>
      </w:r>
      <w:r w:rsidR="00864BEA" w:rsidRPr="0039378D">
        <w:t>3.</w:t>
      </w:r>
      <w:r w:rsidRPr="0039378D">
        <w:t xml:space="preserve">2(d)). Both RT2 and RT3 have AFs ranging from 10% to 20% in three IIS phases and are in the neighboring areas of </w:t>
      </w:r>
      <w:r w:rsidR="00737CB8">
        <w:t xml:space="preserve">the </w:t>
      </w:r>
      <w:r w:rsidRPr="0039378D">
        <w:t xml:space="preserve">MRI lesions (RT2: anterior right temporal lobe and RT3: the posterior temporal lobe). RF1 exceeds 10% AF only during IIS peaks (AF: ~16%) and locates on the right posterior inferior frontal lobe. LP1 is a focal source on the left central sulcus (AF: ~10%-20%). </w:t>
      </w:r>
    </w:p>
    <w:p w14:paraId="069BBD63" w14:textId="77777777" w:rsidR="00737CB8" w:rsidRPr="0039378D" w:rsidRDefault="00737CB8" w:rsidP="00737CB8">
      <w:pPr>
        <w:widowControl w:val="0"/>
        <w:jc w:val="center"/>
      </w:pPr>
      <w:r>
        <w:rPr>
          <w:noProof/>
          <w:lang w:bidi="ar-SA"/>
        </w:rPr>
        <w:drawing>
          <wp:inline distT="0" distB="0" distL="0" distR="0" wp14:anchorId="36340285" wp14:editId="045178B8">
            <wp:extent cx="5113325" cy="3054745"/>
            <wp:effectExtent l="0" t="0" r="0" b="0"/>
            <wp:docPr id="5" name="Picture 5" descr="C:\Users\Min\Dropbox\research project\Manuscript\JCNP manuscript\2nd revision\figures\fig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Min\Dropbox\research project\Manuscript\JCNP manuscript\2nd revision\figures\fig2.tif"/>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116553" cy="3056674"/>
                    </a:xfrm>
                    <a:prstGeom prst="rect">
                      <a:avLst/>
                    </a:prstGeom>
                    <a:noFill/>
                    <a:ln>
                      <a:noFill/>
                    </a:ln>
                  </pic:spPr>
                </pic:pic>
              </a:graphicData>
            </a:graphic>
          </wp:inline>
        </w:drawing>
      </w:r>
    </w:p>
    <w:p w14:paraId="728D2284" w14:textId="3EC42198" w:rsidR="008B72F8" w:rsidRPr="008B72F8" w:rsidRDefault="00737CB8" w:rsidP="008B72F8">
      <w:pPr>
        <w:pStyle w:val="Caption"/>
        <w:jc w:val="center"/>
        <w:rPr>
          <w:b w:val="0"/>
          <w:lang w:eastAsia="zh-CN"/>
        </w:rPr>
      </w:pPr>
      <w:bookmarkStart w:id="40" w:name="_Toc374595572"/>
      <w:proofErr w:type="gramStart"/>
      <w:r w:rsidRPr="0039378D">
        <w:t>Figure 3.</w:t>
      </w:r>
      <w:proofErr w:type="gramEnd"/>
      <w:r w:rsidR="004E56E8">
        <w:fldChar w:fldCharType="begin"/>
      </w:r>
      <w:r w:rsidR="004E56E8">
        <w:instrText xml:space="preserve"> SEQ Figure \* ARABIC \s 1 </w:instrText>
      </w:r>
      <w:r w:rsidR="004E56E8">
        <w:fldChar w:fldCharType="separate"/>
      </w:r>
      <w:r w:rsidR="00BB010E">
        <w:rPr>
          <w:noProof/>
        </w:rPr>
        <w:t>2</w:t>
      </w:r>
      <w:r w:rsidR="004E56E8">
        <w:fldChar w:fldCharType="end"/>
      </w:r>
      <w:r w:rsidRPr="0039378D">
        <w:t xml:space="preserve"> </w:t>
      </w:r>
      <w:r w:rsidRPr="00E313C6">
        <w:t>Comparison of V-SSI sourc</w:t>
      </w:r>
      <w:r w:rsidR="008B72F8" w:rsidRPr="00E313C6">
        <w:t>es and MRI lesions in Patient 1</w:t>
      </w:r>
      <w:bookmarkEnd w:id="40"/>
    </w:p>
    <w:p w14:paraId="1FBD24A8" w14:textId="2DE5FFC8" w:rsidR="00737CB8" w:rsidRPr="0039378D" w:rsidRDefault="00737CB8" w:rsidP="008B72F8">
      <w:pPr>
        <w:pStyle w:val="Caption"/>
        <w:jc w:val="center"/>
      </w:pPr>
      <w:r w:rsidRPr="00E30570">
        <w:rPr>
          <w:b w:val="0"/>
        </w:rPr>
        <w:t>(a) Frequency maps (AF&gt;10%) at IIS peaks, rising phases, and entire spikes. (b) Cortical patch sources, color-coded and denoted as RT1, RT2, RT3, RF1, and LP1, were identified from frequency maps. (c) Axial views of MRI with lesions (green) marked by experienced epileptologists. (d) Co-registered display of MRI and sources RT1, RT2, and RT3.</w:t>
      </w:r>
    </w:p>
    <w:p w14:paraId="7684CECA" w14:textId="77777777" w:rsidR="008D5F39" w:rsidRDefault="008D5F39" w:rsidP="008D5F39">
      <w:pPr>
        <w:widowControl w:val="0"/>
        <w:sectPr w:rsidR="008D5F39" w:rsidSect="008D5F39">
          <w:pgSz w:w="12240" w:h="15840" w:code="1"/>
          <w:pgMar w:top="1440" w:right="1440" w:bottom="1440" w:left="2304" w:header="720" w:footer="720" w:gutter="0"/>
          <w:pgNumType w:start="28"/>
          <w:cols w:space="720"/>
          <w:docGrid w:linePitch="360"/>
        </w:sectPr>
      </w:pPr>
    </w:p>
    <w:p w14:paraId="3B608B2F" w14:textId="211E0134" w:rsidR="00905B2F" w:rsidRDefault="00905B2F">
      <w:pPr>
        <w:spacing w:line="240" w:lineRule="auto"/>
        <w:jc w:val="left"/>
        <w:rPr>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
        <w:gridCol w:w="347"/>
        <w:gridCol w:w="497"/>
        <w:gridCol w:w="348"/>
        <w:gridCol w:w="347"/>
        <w:gridCol w:w="347"/>
        <w:gridCol w:w="347"/>
        <w:gridCol w:w="347"/>
        <w:gridCol w:w="346"/>
        <w:gridCol w:w="348"/>
        <w:gridCol w:w="346"/>
        <w:gridCol w:w="346"/>
        <w:gridCol w:w="346"/>
        <w:gridCol w:w="346"/>
        <w:gridCol w:w="346"/>
        <w:gridCol w:w="349"/>
        <w:gridCol w:w="346"/>
        <w:gridCol w:w="346"/>
        <w:gridCol w:w="346"/>
        <w:gridCol w:w="346"/>
        <w:gridCol w:w="346"/>
        <w:gridCol w:w="236"/>
        <w:gridCol w:w="727"/>
      </w:tblGrid>
      <w:tr w:rsidR="00DF7E87" w:rsidRPr="00C65136" w14:paraId="0203DC70" w14:textId="15934652" w:rsidTr="00DF7E87">
        <w:trPr>
          <w:cantSplit/>
          <w:trHeight w:val="1051"/>
          <w:jc w:val="center"/>
        </w:trPr>
        <w:tc>
          <w:tcPr>
            <w:tcW w:w="347" w:type="dxa"/>
            <w:vMerge w:val="restart"/>
            <w:textDirection w:val="btLr"/>
            <w:vAlign w:val="center"/>
          </w:tcPr>
          <w:p w14:paraId="6C701F39" w14:textId="6F8C3FD0" w:rsidR="00DF7E87" w:rsidRPr="00C65136" w:rsidRDefault="00DF7E87" w:rsidP="00905B2F">
            <w:pPr>
              <w:pStyle w:val="Caption"/>
              <w:rPr>
                <w:sz w:val="16"/>
                <w:lang w:eastAsia="zh-CN"/>
              </w:rPr>
            </w:pPr>
            <w:bookmarkStart w:id="41" w:name="_Toc374592015"/>
            <w:r w:rsidRPr="00C65136">
              <w:rPr>
                <w:sz w:val="16"/>
              </w:rPr>
              <w:t xml:space="preserve">Table </w:t>
            </w:r>
            <w:r w:rsidRPr="00E313C6">
              <w:rPr>
                <w:sz w:val="16"/>
              </w:rPr>
              <w:t>3.</w:t>
            </w:r>
            <w:r w:rsidRPr="00E313C6">
              <w:rPr>
                <w:sz w:val="16"/>
              </w:rPr>
              <w:fldChar w:fldCharType="begin"/>
            </w:r>
            <w:r w:rsidRPr="00E313C6">
              <w:rPr>
                <w:sz w:val="16"/>
              </w:rPr>
              <w:instrText xml:space="preserve"> SEQ Table \* ARABIC </w:instrText>
            </w:r>
            <w:r w:rsidRPr="00E313C6">
              <w:rPr>
                <w:sz w:val="16"/>
              </w:rPr>
              <w:fldChar w:fldCharType="separate"/>
            </w:r>
            <w:r w:rsidR="00BB010E">
              <w:rPr>
                <w:noProof/>
                <w:sz w:val="16"/>
              </w:rPr>
              <w:t>2</w:t>
            </w:r>
            <w:r w:rsidRPr="00E313C6">
              <w:rPr>
                <w:noProof/>
                <w:sz w:val="16"/>
              </w:rPr>
              <w:fldChar w:fldCharType="end"/>
            </w:r>
            <w:r w:rsidRPr="00E313C6">
              <w:rPr>
                <w:sz w:val="16"/>
              </w:rPr>
              <w:t xml:space="preserve"> Summary of reconstruction results</w:t>
            </w:r>
            <w:bookmarkEnd w:id="41"/>
          </w:p>
        </w:tc>
        <w:tc>
          <w:tcPr>
            <w:tcW w:w="347" w:type="dxa"/>
            <w:vMerge w:val="restart"/>
            <w:textDirection w:val="btLr"/>
            <w:vAlign w:val="center"/>
          </w:tcPr>
          <w:p w14:paraId="246AB7CF" w14:textId="535548A6" w:rsidR="00DF7E87" w:rsidRPr="00C65136" w:rsidRDefault="00DF7E87" w:rsidP="00C65136">
            <w:pPr>
              <w:spacing w:line="240" w:lineRule="auto"/>
              <w:jc w:val="center"/>
              <w:rPr>
                <w:sz w:val="16"/>
              </w:rPr>
            </w:pPr>
            <w:r w:rsidRPr="00C65136">
              <w:rPr>
                <w:rFonts w:eastAsia="Times New Roman"/>
                <w:b/>
                <w:bCs/>
                <w:color w:val="000000"/>
                <w:sz w:val="16"/>
                <w:szCs w:val="20"/>
              </w:rPr>
              <w:t>MRI lesions</w:t>
            </w:r>
          </w:p>
        </w:tc>
        <w:tc>
          <w:tcPr>
            <w:tcW w:w="497" w:type="dxa"/>
            <w:vMerge w:val="restart"/>
            <w:textDirection w:val="btLr"/>
            <w:vAlign w:val="center"/>
          </w:tcPr>
          <w:p w14:paraId="0E98C9DC" w14:textId="0E3C468F" w:rsidR="00DF7E87" w:rsidRPr="00C65136" w:rsidRDefault="00DF7E87" w:rsidP="00C65136">
            <w:pPr>
              <w:spacing w:line="240" w:lineRule="auto"/>
              <w:ind w:left="113" w:right="113"/>
              <w:jc w:val="center"/>
              <w:rPr>
                <w:sz w:val="16"/>
              </w:rPr>
            </w:pPr>
            <w:r w:rsidRPr="00C65136">
              <w:rPr>
                <w:rFonts w:eastAsia="Times New Roman"/>
                <w:b/>
                <w:bCs/>
                <w:color w:val="000000"/>
                <w:sz w:val="16"/>
                <w:szCs w:val="20"/>
              </w:rPr>
              <w:t>Location</w:t>
            </w:r>
          </w:p>
        </w:tc>
        <w:tc>
          <w:tcPr>
            <w:tcW w:w="348" w:type="dxa"/>
            <w:textDirection w:val="btLr"/>
          </w:tcPr>
          <w:p w14:paraId="72EF6791" w14:textId="08800873" w:rsidR="00DF7E87" w:rsidRPr="00C65136" w:rsidRDefault="00DF7E87" w:rsidP="00C65136">
            <w:pPr>
              <w:spacing w:line="240" w:lineRule="auto"/>
              <w:jc w:val="center"/>
              <w:rPr>
                <w:sz w:val="16"/>
              </w:rPr>
            </w:pPr>
            <w:r w:rsidRPr="00C65136">
              <w:rPr>
                <w:rFonts w:eastAsia="Times New Roman"/>
                <w:b/>
                <w:bCs/>
                <w:color w:val="000000"/>
                <w:sz w:val="16"/>
                <w:szCs w:val="20"/>
              </w:rPr>
              <w:t>lobe</w:t>
            </w:r>
          </w:p>
        </w:tc>
        <w:tc>
          <w:tcPr>
            <w:tcW w:w="347" w:type="dxa"/>
            <w:textDirection w:val="btLr"/>
          </w:tcPr>
          <w:p w14:paraId="2D1A3B78" w14:textId="6FF6C86C" w:rsidR="00DF7E87" w:rsidRPr="00C65136" w:rsidRDefault="00DF7E87" w:rsidP="00C65136">
            <w:pPr>
              <w:spacing w:line="240" w:lineRule="auto"/>
              <w:ind w:left="113" w:right="113"/>
              <w:jc w:val="center"/>
              <w:rPr>
                <w:sz w:val="16"/>
              </w:rPr>
            </w:pPr>
            <w:r w:rsidRPr="00C65136">
              <w:rPr>
                <w:sz w:val="16"/>
              </w:rPr>
              <w:t>LS</w:t>
            </w:r>
          </w:p>
        </w:tc>
        <w:tc>
          <w:tcPr>
            <w:tcW w:w="347" w:type="dxa"/>
            <w:textDirection w:val="btLr"/>
          </w:tcPr>
          <w:p w14:paraId="316058E4" w14:textId="2872D8CC" w:rsidR="00DF7E87" w:rsidRPr="00C65136" w:rsidRDefault="00DF7E87" w:rsidP="00C65136">
            <w:pPr>
              <w:spacing w:line="240" w:lineRule="auto"/>
              <w:ind w:left="113" w:right="113"/>
              <w:jc w:val="center"/>
              <w:rPr>
                <w:sz w:val="16"/>
              </w:rPr>
            </w:pPr>
            <w:proofErr w:type="gramStart"/>
            <w:r w:rsidRPr="00C65136">
              <w:rPr>
                <w:sz w:val="16"/>
              </w:rPr>
              <w:t>ant</w:t>
            </w:r>
            <w:proofErr w:type="gramEnd"/>
            <w:r w:rsidRPr="00C65136">
              <w:rPr>
                <w:sz w:val="16"/>
              </w:rPr>
              <w:t>. T</w:t>
            </w:r>
          </w:p>
        </w:tc>
        <w:tc>
          <w:tcPr>
            <w:tcW w:w="347" w:type="dxa"/>
            <w:textDirection w:val="btLr"/>
          </w:tcPr>
          <w:p w14:paraId="62683811" w14:textId="6973B75D" w:rsidR="00DF7E87" w:rsidRPr="00C65136" w:rsidRDefault="00DF7E87" w:rsidP="00C65136">
            <w:pPr>
              <w:spacing w:line="240" w:lineRule="auto"/>
              <w:ind w:left="113" w:right="113"/>
              <w:jc w:val="center"/>
              <w:rPr>
                <w:sz w:val="16"/>
              </w:rPr>
            </w:pPr>
            <w:r w:rsidRPr="00C65136">
              <w:rPr>
                <w:sz w:val="16"/>
              </w:rPr>
              <w:t>MT</w:t>
            </w:r>
          </w:p>
        </w:tc>
        <w:tc>
          <w:tcPr>
            <w:tcW w:w="347" w:type="dxa"/>
            <w:textDirection w:val="btLr"/>
            <w:vAlign w:val="center"/>
          </w:tcPr>
          <w:p w14:paraId="0137A784" w14:textId="77777777" w:rsidR="00DF7E87" w:rsidRPr="00C65136" w:rsidRDefault="00DF7E87" w:rsidP="00C65136">
            <w:pPr>
              <w:spacing w:line="240" w:lineRule="auto"/>
              <w:jc w:val="center"/>
              <w:rPr>
                <w:sz w:val="16"/>
              </w:rPr>
            </w:pPr>
          </w:p>
        </w:tc>
        <w:tc>
          <w:tcPr>
            <w:tcW w:w="346" w:type="dxa"/>
            <w:textDirection w:val="btLr"/>
            <w:vAlign w:val="center"/>
          </w:tcPr>
          <w:p w14:paraId="533BDD55" w14:textId="113D8C2F" w:rsidR="00DF7E87" w:rsidRPr="00C65136" w:rsidRDefault="00DF7E87" w:rsidP="00C65136">
            <w:pPr>
              <w:spacing w:line="240" w:lineRule="auto"/>
              <w:jc w:val="center"/>
              <w:rPr>
                <w:sz w:val="16"/>
              </w:rPr>
            </w:pPr>
          </w:p>
        </w:tc>
        <w:tc>
          <w:tcPr>
            <w:tcW w:w="348" w:type="dxa"/>
            <w:textDirection w:val="btLr"/>
            <w:vAlign w:val="center"/>
          </w:tcPr>
          <w:p w14:paraId="3AD1F026" w14:textId="77777777" w:rsidR="00DF7E87" w:rsidRPr="00C65136" w:rsidRDefault="00DF7E87" w:rsidP="00C65136">
            <w:pPr>
              <w:spacing w:line="240" w:lineRule="auto"/>
              <w:jc w:val="center"/>
              <w:rPr>
                <w:sz w:val="16"/>
              </w:rPr>
            </w:pPr>
          </w:p>
        </w:tc>
        <w:tc>
          <w:tcPr>
            <w:tcW w:w="346" w:type="dxa"/>
            <w:textDirection w:val="btLr"/>
            <w:vAlign w:val="center"/>
          </w:tcPr>
          <w:p w14:paraId="3AA6FB11" w14:textId="174E6CCA" w:rsidR="00DF7E87" w:rsidRPr="00C65136" w:rsidRDefault="00DF7E87" w:rsidP="00C65136">
            <w:pPr>
              <w:spacing w:line="240" w:lineRule="auto"/>
              <w:ind w:left="113" w:right="113"/>
              <w:jc w:val="center"/>
              <w:rPr>
                <w:sz w:val="16"/>
              </w:rPr>
            </w:pPr>
            <w:proofErr w:type="gramStart"/>
            <w:r w:rsidRPr="00C65136">
              <w:rPr>
                <w:color w:val="000000"/>
                <w:sz w:val="16"/>
                <w:szCs w:val="20"/>
              </w:rPr>
              <w:t>ant</w:t>
            </w:r>
            <w:proofErr w:type="gramEnd"/>
            <w:r w:rsidRPr="00C65136">
              <w:rPr>
                <w:color w:val="000000"/>
                <w:sz w:val="16"/>
                <w:szCs w:val="20"/>
              </w:rPr>
              <w:t>. LF</w:t>
            </w:r>
          </w:p>
        </w:tc>
        <w:tc>
          <w:tcPr>
            <w:tcW w:w="346" w:type="dxa"/>
            <w:textDirection w:val="btLr"/>
            <w:vAlign w:val="center"/>
          </w:tcPr>
          <w:p w14:paraId="4D4AB3BB" w14:textId="36B03A7B" w:rsidR="00DF7E87" w:rsidRPr="00C65136" w:rsidRDefault="00DF7E87" w:rsidP="00C65136">
            <w:pPr>
              <w:spacing w:line="240" w:lineRule="auto"/>
              <w:ind w:left="113" w:right="113"/>
              <w:jc w:val="center"/>
              <w:rPr>
                <w:sz w:val="16"/>
              </w:rPr>
            </w:pPr>
            <w:r w:rsidRPr="00C65136">
              <w:rPr>
                <w:color w:val="000000"/>
                <w:sz w:val="16"/>
                <w:szCs w:val="20"/>
              </w:rPr>
              <w:t>CS</w:t>
            </w:r>
          </w:p>
        </w:tc>
        <w:tc>
          <w:tcPr>
            <w:tcW w:w="346" w:type="dxa"/>
            <w:textDirection w:val="btLr"/>
            <w:vAlign w:val="center"/>
          </w:tcPr>
          <w:p w14:paraId="32FA9850" w14:textId="21C043E5" w:rsidR="00DF7E87" w:rsidRPr="00C65136" w:rsidRDefault="00DF7E87" w:rsidP="00C65136">
            <w:pPr>
              <w:spacing w:line="240" w:lineRule="auto"/>
              <w:ind w:left="113" w:right="113"/>
              <w:jc w:val="center"/>
              <w:rPr>
                <w:sz w:val="16"/>
              </w:rPr>
            </w:pPr>
            <w:r w:rsidRPr="00C65136">
              <w:rPr>
                <w:color w:val="000000"/>
                <w:sz w:val="16"/>
                <w:szCs w:val="20"/>
              </w:rPr>
              <w:t>LS</w:t>
            </w:r>
          </w:p>
        </w:tc>
        <w:tc>
          <w:tcPr>
            <w:tcW w:w="346" w:type="dxa"/>
            <w:textDirection w:val="btLr"/>
            <w:vAlign w:val="center"/>
          </w:tcPr>
          <w:p w14:paraId="25293AC8" w14:textId="4D9663AD" w:rsidR="00DF7E87" w:rsidRPr="00C65136" w:rsidRDefault="00DF7E87" w:rsidP="00C65136">
            <w:pPr>
              <w:spacing w:line="240" w:lineRule="auto"/>
              <w:ind w:left="113" w:right="113"/>
              <w:jc w:val="center"/>
              <w:rPr>
                <w:sz w:val="16"/>
              </w:rPr>
            </w:pPr>
            <w:r w:rsidRPr="00C65136">
              <w:rPr>
                <w:color w:val="000000"/>
                <w:sz w:val="16"/>
                <w:szCs w:val="20"/>
              </w:rPr>
              <w:t>inf. P</w:t>
            </w:r>
          </w:p>
        </w:tc>
        <w:tc>
          <w:tcPr>
            <w:tcW w:w="346" w:type="dxa"/>
            <w:textDirection w:val="btLr"/>
          </w:tcPr>
          <w:p w14:paraId="2B4E94FD" w14:textId="77777777" w:rsidR="00DF7E87" w:rsidRPr="00C65136" w:rsidRDefault="00DF7E87" w:rsidP="00C65136">
            <w:pPr>
              <w:spacing w:line="240" w:lineRule="auto"/>
              <w:jc w:val="center"/>
              <w:rPr>
                <w:sz w:val="16"/>
              </w:rPr>
            </w:pPr>
          </w:p>
        </w:tc>
        <w:tc>
          <w:tcPr>
            <w:tcW w:w="349" w:type="dxa"/>
            <w:textDirection w:val="btLr"/>
            <w:vAlign w:val="center"/>
          </w:tcPr>
          <w:p w14:paraId="52B2066F" w14:textId="3D7E2497" w:rsidR="00DF7E87" w:rsidRPr="00C65136" w:rsidRDefault="00DF7E87" w:rsidP="00C65136">
            <w:pPr>
              <w:spacing w:line="240" w:lineRule="auto"/>
              <w:jc w:val="center"/>
              <w:rPr>
                <w:sz w:val="16"/>
              </w:rPr>
            </w:pPr>
          </w:p>
        </w:tc>
        <w:tc>
          <w:tcPr>
            <w:tcW w:w="346" w:type="dxa"/>
            <w:textDirection w:val="btLr"/>
            <w:vAlign w:val="center"/>
          </w:tcPr>
          <w:p w14:paraId="12ADB435" w14:textId="35C73B45" w:rsidR="00DF7E87" w:rsidRPr="00C65136" w:rsidRDefault="00DF7E87" w:rsidP="00C65136">
            <w:pPr>
              <w:spacing w:line="240" w:lineRule="auto"/>
              <w:jc w:val="center"/>
              <w:rPr>
                <w:sz w:val="16"/>
              </w:rPr>
            </w:pPr>
          </w:p>
        </w:tc>
        <w:tc>
          <w:tcPr>
            <w:tcW w:w="346" w:type="dxa"/>
            <w:textDirection w:val="btLr"/>
            <w:vAlign w:val="center"/>
          </w:tcPr>
          <w:p w14:paraId="2CE70D9A" w14:textId="435BDA01" w:rsidR="00DF7E87" w:rsidRPr="00C65136" w:rsidRDefault="00DF7E87" w:rsidP="00C65136">
            <w:pPr>
              <w:spacing w:line="240" w:lineRule="auto"/>
              <w:jc w:val="center"/>
              <w:rPr>
                <w:sz w:val="16"/>
              </w:rPr>
            </w:pPr>
          </w:p>
        </w:tc>
        <w:tc>
          <w:tcPr>
            <w:tcW w:w="346" w:type="dxa"/>
            <w:textDirection w:val="btLr"/>
            <w:vAlign w:val="center"/>
          </w:tcPr>
          <w:p w14:paraId="49E74B91" w14:textId="77777777" w:rsidR="00DF7E87" w:rsidRPr="00C65136" w:rsidRDefault="00DF7E87" w:rsidP="00C65136">
            <w:pPr>
              <w:spacing w:line="240" w:lineRule="auto"/>
              <w:jc w:val="center"/>
              <w:rPr>
                <w:sz w:val="16"/>
              </w:rPr>
            </w:pPr>
          </w:p>
        </w:tc>
        <w:tc>
          <w:tcPr>
            <w:tcW w:w="346" w:type="dxa"/>
            <w:textDirection w:val="btLr"/>
            <w:vAlign w:val="center"/>
          </w:tcPr>
          <w:p w14:paraId="37019733" w14:textId="62DCC10F" w:rsidR="00DF7E87" w:rsidRPr="00C65136" w:rsidRDefault="00DF7E87" w:rsidP="00C65136">
            <w:pPr>
              <w:spacing w:line="240" w:lineRule="auto"/>
              <w:jc w:val="center"/>
              <w:rPr>
                <w:sz w:val="16"/>
              </w:rPr>
            </w:pPr>
          </w:p>
        </w:tc>
        <w:tc>
          <w:tcPr>
            <w:tcW w:w="346" w:type="dxa"/>
            <w:textDirection w:val="btLr"/>
            <w:vAlign w:val="center"/>
          </w:tcPr>
          <w:p w14:paraId="6ADD5D06" w14:textId="77777777" w:rsidR="00DF7E87" w:rsidRPr="00C65136" w:rsidRDefault="00DF7E87" w:rsidP="00C65136">
            <w:pPr>
              <w:spacing w:line="240" w:lineRule="auto"/>
              <w:jc w:val="center"/>
              <w:rPr>
                <w:sz w:val="16"/>
              </w:rPr>
            </w:pPr>
          </w:p>
        </w:tc>
        <w:tc>
          <w:tcPr>
            <w:tcW w:w="236" w:type="dxa"/>
            <w:textDirection w:val="btLr"/>
            <w:vAlign w:val="center"/>
          </w:tcPr>
          <w:p w14:paraId="53125997" w14:textId="24C9C027" w:rsidR="00DF7E87" w:rsidRPr="00C65136" w:rsidRDefault="00DF7E87" w:rsidP="004E56E8">
            <w:pPr>
              <w:spacing w:line="240" w:lineRule="auto"/>
              <w:jc w:val="center"/>
              <w:rPr>
                <w:sz w:val="16"/>
              </w:rPr>
            </w:pPr>
          </w:p>
        </w:tc>
        <w:tc>
          <w:tcPr>
            <w:tcW w:w="727" w:type="dxa"/>
            <w:vMerge w:val="restart"/>
            <w:textDirection w:val="btLr"/>
          </w:tcPr>
          <w:p w14:paraId="4DFD838B" w14:textId="73886A0F" w:rsidR="00DF7E87" w:rsidRPr="00C65136" w:rsidRDefault="00DF7E87" w:rsidP="004E56E8">
            <w:pPr>
              <w:spacing w:line="240" w:lineRule="auto"/>
              <w:jc w:val="center"/>
              <w:rPr>
                <w:sz w:val="16"/>
              </w:rPr>
            </w:pPr>
            <w:r w:rsidRPr="00DF7E87">
              <w:rPr>
                <w:sz w:val="16"/>
              </w:rPr>
              <w:t>L = Left, R = right, ant = anterior, post = posterior, inf = inferior, LS = lateral sulcus, CS = central sulcus, T = temporal, P = parietal, MT = middle temporal, MF = middle frontal, LF = lateral frontal, IIS = interictal spike. Italic fonts: cortical sources consistent with presurgical evaluations. Others: IISs that suggest no sources supported by MRI lesions in first two patients and language-related areas in LKS in third patient (i.e., no sources marked by italic fonts).</w:t>
            </w:r>
          </w:p>
        </w:tc>
      </w:tr>
      <w:tr w:rsidR="00DF7E87" w:rsidRPr="00C65136" w14:paraId="26C02472" w14:textId="11AC377A" w:rsidTr="00DF7E87">
        <w:trPr>
          <w:cantSplit/>
          <w:trHeight w:val="1051"/>
          <w:jc w:val="center"/>
        </w:trPr>
        <w:tc>
          <w:tcPr>
            <w:tcW w:w="347" w:type="dxa"/>
            <w:vMerge/>
            <w:textDirection w:val="btLr"/>
            <w:vAlign w:val="center"/>
          </w:tcPr>
          <w:p w14:paraId="2DF0A31D" w14:textId="50D0A665" w:rsidR="00DF7E87" w:rsidRPr="00C65136" w:rsidRDefault="00DF7E87" w:rsidP="00905B2F">
            <w:pPr>
              <w:pStyle w:val="Caption"/>
              <w:rPr>
                <w:sz w:val="16"/>
              </w:rPr>
            </w:pPr>
          </w:p>
        </w:tc>
        <w:tc>
          <w:tcPr>
            <w:tcW w:w="347" w:type="dxa"/>
            <w:vMerge/>
            <w:textDirection w:val="btLr"/>
            <w:vAlign w:val="center"/>
          </w:tcPr>
          <w:p w14:paraId="03AE6D6D" w14:textId="77777777" w:rsidR="00DF7E87" w:rsidRPr="00C65136" w:rsidRDefault="00DF7E87" w:rsidP="00C65136">
            <w:pPr>
              <w:spacing w:line="240" w:lineRule="auto"/>
              <w:jc w:val="center"/>
              <w:rPr>
                <w:rFonts w:eastAsia="Times New Roman"/>
                <w:b/>
                <w:bCs/>
                <w:color w:val="000000"/>
                <w:sz w:val="16"/>
                <w:szCs w:val="20"/>
              </w:rPr>
            </w:pPr>
          </w:p>
        </w:tc>
        <w:tc>
          <w:tcPr>
            <w:tcW w:w="497" w:type="dxa"/>
            <w:vMerge/>
            <w:vAlign w:val="center"/>
          </w:tcPr>
          <w:p w14:paraId="55A89290" w14:textId="77777777" w:rsidR="00DF7E87" w:rsidRPr="00C65136" w:rsidRDefault="00DF7E87" w:rsidP="00C65136">
            <w:pPr>
              <w:spacing w:line="240" w:lineRule="auto"/>
              <w:jc w:val="center"/>
              <w:rPr>
                <w:sz w:val="16"/>
              </w:rPr>
            </w:pPr>
          </w:p>
        </w:tc>
        <w:tc>
          <w:tcPr>
            <w:tcW w:w="348" w:type="dxa"/>
            <w:textDirection w:val="btLr"/>
          </w:tcPr>
          <w:p w14:paraId="3F0B7F58" w14:textId="040425E7" w:rsidR="00DF7E87" w:rsidRPr="00C65136" w:rsidRDefault="00DF7E87" w:rsidP="00C65136">
            <w:pPr>
              <w:spacing w:line="240" w:lineRule="auto"/>
              <w:jc w:val="center"/>
              <w:rPr>
                <w:sz w:val="16"/>
              </w:rPr>
            </w:pPr>
            <w:r w:rsidRPr="00C65136">
              <w:rPr>
                <w:rFonts w:eastAsia="Times New Roman"/>
                <w:b/>
                <w:bCs/>
                <w:color w:val="000000"/>
                <w:sz w:val="16"/>
                <w:szCs w:val="20"/>
              </w:rPr>
              <w:t>side</w:t>
            </w:r>
          </w:p>
        </w:tc>
        <w:tc>
          <w:tcPr>
            <w:tcW w:w="347" w:type="dxa"/>
            <w:textDirection w:val="btLr"/>
            <w:vAlign w:val="center"/>
          </w:tcPr>
          <w:p w14:paraId="3721356D" w14:textId="75044E3C" w:rsidR="00DF7E87" w:rsidRPr="00C65136" w:rsidRDefault="00DF7E87" w:rsidP="00C65136">
            <w:pPr>
              <w:spacing w:line="240" w:lineRule="auto"/>
              <w:jc w:val="center"/>
              <w:rPr>
                <w:sz w:val="16"/>
              </w:rPr>
            </w:pPr>
            <w:r w:rsidRPr="00C65136">
              <w:rPr>
                <w:sz w:val="16"/>
              </w:rPr>
              <w:t>R</w:t>
            </w:r>
          </w:p>
        </w:tc>
        <w:tc>
          <w:tcPr>
            <w:tcW w:w="347" w:type="dxa"/>
            <w:textDirection w:val="btLr"/>
            <w:vAlign w:val="center"/>
          </w:tcPr>
          <w:p w14:paraId="38B7C4D6" w14:textId="413A4AB5" w:rsidR="00DF7E87" w:rsidRPr="00C65136" w:rsidRDefault="00DF7E87" w:rsidP="00C65136">
            <w:pPr>
              <w:spacing w:line="240" w:lineRule="auto"/>
              <w:jc w:val="center"/>
              <w:rPr>
                <w:sz w:val="16"/>
              </w:rPr>
            </w:pPr>
            <w:r w:rsidRPr="00C65136">
              <w:rPr>
                <w:sz w:val="16"/>
              </w:rPr>
              <w:t>R</w:t>
            </w:r>
          </w:p>
        </w:tc>
        <w:tc>
          <w:tcPr>
            <w:tcW w:w="347" w:type="dxa"/>
            <w:textDirection w:val="btLr"/>
            <w:vAlign w:val="center"/>
          </w:tcPr>
          <w:p w14:paraId="100B6400" w14:textId="7450E5C8" w:rsidR="00DF7E87" w:rsidRPr="00C65136" w:rsidRDefault="00DF7E87" w:rsidP="00C65136">
            <w:pPr>
              <w:spacing w:line="240" w:lineRule="auto"/>
              <w:jc w:val="center"/>
              <w:rPr>
                <w:sz w:val="16"/>
              </w:rPr>
            </w:pPr>
            <w:r w:rsidRPr="00C65136">
              <w:rPr>
                <w:sz w:val="16"/>
              </w:rPr>
              <w:t>R</w:t>
            </w:r>
          </w:p>
        </w:tc>
        <w:tc>
          <w:tcPr>
            <w:tcW w:w="347" w:type="dxa"/>
            <w:textDirection w:val="btLr"/>
            <w:vAlign w:val="center"/>
          </w:tcPr>
          <w:p w14:paraId="44B679C2" w14:textId="77777777" w:rsidR="00DF7E87" w:rsidRPr="00C65136" w:rsidRDefault="00DF7E87" w:rsidP="00C65136">
            <w:pPr>
              <w:spacing w:line="240" w:lineRule="auto"/>
              <w:jc w:val="center"/>
              <w:rPr>
                <w:sz w:val="16"/>
              </w:rPr>
            </w:pPr>
          </w:p>
        </w:tc>
        <w:tc>
          <w:tcPr>
            <w:tcW w:w="346" w:type="dxa"/>
            <w:textDirection w:val="btLr"/>
            <w:vAlign w:val="center"/>
          </w:tcPr>
          <w:p w14:paraId="20081FD4" w14:textId="015C15A1" w:rsidR="00DF7E87" w:rsidRPr="00C65136" w:rsidRDefault="00DF7E87" w:rsidP="00C65136">
            <w:pPr>
              <w:spacing w:line="240" w:lineRule="auto"/>
              <w:jc w:val="center"/>
              <w:rPr>
                <w:sz w:val="16"/>
              </w:rPr>
            </w:pPr>
          </w:p>
        </w:tc>
        <w:tc>
          <w:tcPr>
            <w:tcW w:w="348" w:type="dxa"/>
            <w:textDirection w:val="btLr"/>
            <w:vAlign w:val="center"/>
          </w:tcPr>
          <w:p w14:paraId="0ADC8715" w14:textId="77777777" w:rsidR="00DF7E87" w:rsidRPr="00C65136" w:rsidRDefault="00DF7E87" w:rsidP="00C65136">
            <w:pPr>
              <w:spacing w:line="240" w:lineRule="auto"/>
              <w:jc w:val="center"/>
              <w:rPr>
                <w:sz w:val="16"/>
              </w:rPr>
            </w:pPr>
          </w:p>
        </w:tc>
        <w:tc>
          <w:tcPr>
            <w:tcW w:w="346" w:type="dxa"/>
            <w:textDirection w:val="btLr"/>
            <w:vAlign w:val="center"/>
          </w:tcPr>
          <w:p w14:paraId="72B9DAF5" w14:textId="6999A31A" w:rsidR="00DF7E87" w:rsidRPr="00C65136" w:rsidRDefault="00DF7E87" w:rsidP="00C65136">
            <w:pPr>
              <w:spacing w:line="240" w:lineRule="auto"/>
              <w:ind w:left="113" w:right="113"/>
              <w:jc w:val="center"/>
              <w:rPr>
                <w:sz w:val="16"/>
              </w:rPr>
            </w:pPr>
            <w:r w:rsidRPr="00C65136">
              <w:rPr>
                <w:color w:val="000000"/>
                <w:sz w:val="16"/>
                <w:szCs w:val="20"/>
              </w:rPr>
              <w:t>R</w:t>
            </w:r>
          </w:p>
        </w:tc>
        <w:tc>
          <w:tcPr>
            <w:tcW w:w="346" w:type="dxa"/>
            <w:textDirection w:val="btLr"/>
            <w:vAlign w:val="center"/>
          </w:tcPr>
          <w:p w14:paraId="67F4D421" w14:textId="64CC0EA8" w:rsidR="00DF7E87" w:rsidRPr="00C65136" w:rsidRDefault="00DF7E87" w:rsidP="00C65136">
            <w:pPr>
              <w:spacing w:line="240" w:lineRule="auto"/>
              <w:ind w:left="113" w:right="113"/>
              <w:jc w:val="center"/>
              <w:rPr>
                <w:sz w:val="16"/>
              </w:rPr>
            </w:pPr>
            <w:r w:rsidRPr="00C65136">
              <w:rPr>
                <w:color w:val="000000"/>
                <w:sz w:val="16"/>
                <w:szCs w:val="20"/>
              </w:rPr>
              <w:t>R</w:t>
            </w:r>
          </w:p>
        </w:tc>
        <w:tc>
          <w:tcPr>
            <w:tcW w:w="346" w:type="dxa"/>
            <w:textDirection w:val="btLr"/>
            <w:vAlign w:val="center"/>
          </w:tcPr>
          <w:p w14:paraId="5F11EC20" w14:textId="5E4C10AF" w:rsidR="00DF7E87" w:rsidRPr="00C65136" w:rsidRDefault="00DF7E87" w:rsidP="00C65136">
            <w:pPr>
              <w:spacing w:line="240" w:lineRule="auto"/>
              <w:ind w:left="113" w:right="113"/>
              <w:jc w:val="center"/>
              <w:rPr>
                <w:sz w:val="16"/>
              </w:rPr>
            </w:pPr>
            <w:r w:rsidRPr="00C65136">
              <w:rPr>
                <w:color w:val="000000"/>
                <w:sz w:val="16"/>
                <w:szCs w:val="20"/>
              </w:rPr>
              <w:t>R</w:t>
            </w:r>
          </w:p>
        </w:tc>
        <w:tc>
          <w:tcPr>
            <w:tcW w:w="346" w:type="dxa"/>
            <w:textDirection w:val="btLr"/>
            <w:vAlign w:val="center"/>
          </w:tcPr>
          <w:p w14:paraId="35F9C59B" w14:textId="6963ABC0" w:rsidR="00DF7E87" w:rsidRPr="00C65136" w:rsidRDefault="00DF7E87" w:rsidP="00C65136">
            <w:pPr>
              <w:spacing w:line="240" w:lineRule="auto"/>
              <w:ind w:left="113" w:right="113"/>
              <w:jc w:val="center"/>
              <w:rPr>
                <w:sz w:val="16"/>
              </w:rPr>
            </w:pPr>
            <w:r w:rsidRPr="00C65136">
              <w:rPr>
                <w:color w:val="000000"/>
                <w:sz w:val="16"/>
                <w:szCs w:val="20"/>
              </w:rPr>
              <w:t>L</w:t>
            </w:r>
          </w:p>
        </w:tc>
        <w:tc>
          <w:tcPr>
            <w:tcW w:w="346" w:type="dxa"/>
            <w:textDirection w:val="btLr"/>
          </w:tcPr>
          <w:p w14:paraId="6AD2F73A" w14:textId="77777777" w:rsidR="00DF7E87" w:rsidRPr="00C65136" w:rsidRDefault="00DF7E87" w:rsidP="00C65136">
            <w:pPr>
              <w:spacing w:line="240" w:lineRule="auto"/>
              <w:jc w:val="center"/>
              <w:rPr>
                <w:sz w:val="16"/>
              </w:rPr>
            </w:pPr>
          </w:p>
        </w:tc>
        <w:tc>
          <w:tcPr>
            <w:tcW w:w="349" w:type="dxa"/>
            <w:textDirection w:val="btLr"/>
            <w:vAlign w:val="center"/>
          </w:tcPr>
          <w:p w14:paraId="4D9C82E2" w14:textId="66050D0F" w:rsidR="00DF7E87" w:rsidRPr="00C65136" w:rsidRDefault="00DF7E87" w:rsidP="00C65136">
            <w:pPr>
              <w:spacing w:line="240" w:lineRule="auto"/>
              <w:jc w:val="center"/>
              <w:rPr>
                <w:sz w:val="16"/>
              </w:rPr>
            </w:pPr>
          </w:p>
        </w:tc>
        <w:tc>
          <w:tcPr>
            <w:tcW w:w="346" w:type="dxa"/>
            <w:textDirection w:val="btLr"/>
            <w:vAlign w:val="center"/>
          </w:tcPr>
          <w:p w14:paraId="0855EA3A" w14:textId="77777777" w:rsidR="00DF7E87" w:rsidRPr="00C65136" w:rsidRDefault="00DF7E87" w:rsidP="00C65136">
            <w:pPr>
              <w:spacing w:line="240" w:lineRule="auto"/>
              <w:jc w:val="center"/>
              <w:rPr>
                <w:sz w:val="16"/>
              </w:rPr>
            </w:pPr>
          </w:p>
        </w:tc>
        <w:tc>
          <w:tcPr>
            <w:tcW w:w="346" w:type="dxa"/>
            <w:textDirection w:val="btLr"/>
            <w:vAlign w:val="center"/>
          </w:tcPr>
          <w:p w14:paraId="6307698B" w14:textId="77777777" w:rsidR="00DF7E87" w:rsidRPr="00C65136" w:rsidRDefault="00DF7E87" w:rsidP="00C65136">
            <w:pPr>
              <w:spacing w:line="240" w:lineRule="auto"/>
              <w:jc w:val="center"/>
              <w:rPr>
                <w:sz w:val="16"/>
              </w:rPr>
            </w:pPr>
          </w:p>
        </w:tc>
        <w:tc>
          <w:tcPr>
            <w:tcW w:w="346" w:type="dxa"/>
            <w:textDirection w:val="btLr"/>
            <w:vAlign w:val="center"/>
          </w:tcPr>
          <w:p w14:paraId="7B6813DA" w14:textId="77777777" w:rsidR="00DF7E87" w:rsidRPr="00C65136" w:rsidRDefault="00DF7E87" w:rsidP="00C65136">
            <w:pPr>
              <w:spacing w:line="240" w:lineRule="auto"/>
              <w:jc w:val="center"/>
              <w:rPr>
                <w:sz w:val="16"/>
              </w:rPr>
            </w:pPr>
          </w:p>
        </w:tc>
        <w:tc>
          <w:tcPr>
            <w:tcW w:w="346" w:type="dxa"/>
            <w:textDirection w:val="btLr"/>
            <w:vAlign w:val="center"/>
          </w:tcPr>
          <w:p w14:paraId="76FAA156" w14:textId="77777777" w:rsidR="00DF7E87" w:rsidRPr="00C65136" w:rsidRDefault="00DF7E87" w:rsidP="00C65136">
            <w:pPr>
              <w:spacing w:line="240" w:lineRule="auto"/>
              <w:jc w:val="center"/>
              <w:rPr>
                <w:sz w:val="16"/>
              </w:rPr>
            </w:pPr>
          </w:p>
        </w:tc>
        <w:tc>
          <w:tcPr>
            <w:tcW w:w="346" w:type="dxa"/>
            <w:textDirection w:val="btLr"/>
            <w:vAlign w:val="center"/>
          </w:tcPr>
          <w:p w14:paraId="2E68D55C" w14:textId="1605C8F2" w:rsidR="00DF7E87" w:rsidRPr="00C65136" w:rsidRDefault="00DF7E87" w:rsidP="00C65136">
            <w:pPr>
              <w:spacing w:line="240" w:lineRule="auto"/>
              <w:jc w:val="center"/>
              <w:rPr>
                <w:sz w:val="16"/>
              </w:rPr>
            </w:pPr>
          </w:p>
        </w:tc>
        <w:tc>
          <w:tcPr>
            <w:tcW w:w="236" w:type="dxa"/>
            <w:textDirection w:val="btLr"/>
            <w:vAlign w:val="center"/>
          </w:tcPr>
          <w:p w14:paraId="06CDF86D" w14:textId="77777777" w:rsidR="00DF7E87" w:rsidRPr="00C65136" w:rsidRDefault="00DF7E87" w:rsidP="004E56E8">
            <w:pPr>
              <w:spacing w:line="240" w:lineRule="auto"/>
              <w:jc w:val="center"/>
              <w:rPr>
                <w:sz w:val="16"/>
              </w:rPr>
            </w:pPr>
          </w:p>
        </w:tc>
        <w:tc>
          <w:tcPr>
            <w:tcW w:w="727" w:type="dxa"/>
            <w:vMerge/>
            <w:textDirection w:val="btLr"/>
          </w:tcPr>
          <w:p w14:paraId="16D8FDD8" w14:textId="77777777" w:rsidR="00DF7E87" w:rsidRPr="00C65136" w:rsidRDefault="00DF7E87" w:rsidP="004E56E8">
            <w:pPr>
              <w:spacing w:line="240" w:lineRule="auto"/>
              <w:jc w:val="center"/>
              <w:rPr>
                <w:sz w:val="16"/>
              </w:rPr>
            </w:pPr>
          </w:p>
        </w:tc>
      </w:tr>
      <w:tr w:rsidR="00DF7E87" w:rsidRPr="00C65136" w14:paraId="17D4C873" w14:textId="1D8EF5A1" w:rsidTr="00DF7E87">
        <w:trPr>
          <w:cantSplit/>
          <w:trHeight w:val="1051"/>
          <w:jc w:val="center"/>
        </w:trPr>
        <w:tc>
          <w:tcPr>
            <w:tcW w:w="347" w:type="dxa"/>
            <w:vMerge/>
            <w:textDirection w:val="btLr"/>
            <w:vAlign w:val="center"/>
          </w:tcPr>
          <w:p w14:paraId="435E1FBE" w14:textId="25B760BB" w:rsidR="00DF7E87" w:rsidRPr="00C65136" w:rsidRDefault="00DF7E87" w:rsidP="00905B2F">
            <w:pPr>
              <w:pStyle w:val="Caption"/>
              <w:rPr>
                <w:sz w:val="16"/>
              </w:rPr>
            </w:pPr>
          </w:p>
        </w:tc>
        <w:tc>
          <w:tcPr>
            <w:tcW w:w="347" w:type="dxa"/>
            <w:vMerge w:val="restart"/>
            <w:textDirection w:val="btLr"/>
            <w:vAlign w:val="center"/>
          </w:tcPr>
          <w:p w14:paraId="0CF492B8" w14:textId="208BECB2" w:rsidR="00DF7E87" w:rsidRPr="00C65136" w:rsidRDefault="00DF7E87" w:rsidP="00C65136">
            <w:pPr>
              <w:spacing w:line="240" w:lineRule="auto"/>
              <w:jc w:val="center"/>
              <w:rPr>
                <w:sz w:val="16"/>
              </w:rPr>
            </w:pPr>
            <w:r w:rsidRPr="00C65136">
              <w:rPr>
                <w:rFonts w:eastAsia="Times New Roman"/>
                <w:b/>
                <w:bCs/>
                <w:color w:val="000000"/>
                <w:sz w:val="16"/>
                <w:szCs w:val="20"/>
              </w:rPr>
              <w:t>Reconstruction results</w:t>
            </w:r>
          </w:p>
        </w:tc>
        <w:tc>
          <w:tcPr>
            <w:tcW w:w="497" w:type="dxa"/>
            <w:vMerge w:val="restart"/>
            <w:textDirection w:val="btLr"/>
          </w:tcPr>
          <w:p w14:paraId="7C203ACE" w14:textId="063133FA" w:rsidR="00DF7E87" w:rsidRPr="00C65136" w:rsidRDefault="00DF7E87" w:rsidP="00C65136">
            <w:pPr>
              <w:spacing w:line="240" w:lineRule="auto"/>
              <w:jc w:val="center"/>
              <w:rPr>
                <w:rFonts w:eastAsia="Times New Roman"/>
                <w:b/>
                <w:bCs/>
                <w:color w:val="000000"/>
                <w:sz w:val="16"/>
                <w:szCs w:val="20"/>
              </w:rPr>
            </w:pPr>
            <w:r w:rsidRPr="00C65136">
              <w:rPr>
                <w:rFonts w:eastAsia="Times New Roman"/>
                <w:b/>
                <w:bCs/>
                <w:color w:val="000000"/>
                <w:sz w:val="16"/>
                <w:szCs w:val="20"/>
              </w:rPr>
              <w:t>Detection rate</w:t>
            </w:r>
          </w:p>
        </w:tc>
        <w:tc>
          <w:tcPr>
            <w:tcW w:w="348" w:type="dxa"/>
            <w:textDirection w:val="btLr"/>
          </w:tcPr>
          <w:p w14:paraId="06A59D37" w14:textId="4BF99C6E" w:rsidR="00DF7E87" w:rsidRPr="00C65136" w:rsidRDefault="00DF7E87" w:rsidP="00C65136">
            <w:pPr>
              <w:spacing w:line="240" w:lineRule="auto"/>
              <w:jc w:val="center"/>
              <w:rPr>
                <w:sz w:val="16"/>
              </w:rPr>
            </w:pPr>
            <w:r w:rsidRPr="00C65136">
              <w:rPr>
                <w:rFonts w:eastAsia="Times New Roman"/>
                <w:b/>
                <w:bCs/>
                <w:color w:val="000000"/>
                <w:sz w:val="16"/>
                <w:szCs w:val="20"/>
              </w:rPr>
              <w:t>Entire spike</w:t>
            </w:r>
          </w:p>
        </w:tc>
        <w:tc>
          <w:tcPr>
            <w:tcW w:w="347" w:type="dxa"/>
            <w:textDirection w:val="btLr"/>
            <w:vAlign w:val="center"/>
          </w:tcPr>
          <w:p w14:paraId="1DAD5664" w14:textId="06F430C0"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20(83.33%)</w:t>
            </w:r>
          </w:p>
        </w:tc>
        <w:tc>
          <w:tcPr>
            <w:tcW w:w="347" w:type="dxa"/>
            <w:textDirection w:val="btLr"/>
            <w:vAlign w:val="center"/>
          </w:tcPr>
          <w:p w14:paraId="381FB63D" w14:textId="60FEDDC3"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14(58.33%)</w:t>
            </w:r>
          </w:p>
        </w:tc>
        <w:tc>
          <w:tcPr>
            <w:tcW w:w="347" w:type="dxa"/>
            <w:textDirection w:val="btLr"/>
            <w:vAlign w:val="center"/>
          </w:tcPr>
          <w:p w14:paraId="2559A390" w14:textId="2C8E5B88"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12(50.00%)</w:t>
            </w:r>
          </w:p>
        </w:tc>
        <w:tc>
          <w:tcPr>
            <w:tcW w:w="347" w:type="dxa"/>
            <w:textDirection w:val="btLr"/>
            <w:vAlign w:val="center"/>
          </w:tcPr>
          <w:p w14:paraId="1DD800FD" w14:textId="6C5A3424"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8(33.33%)</w:t>
            </w:r>
          </w:p>
        </w:tc>
        <w:tc>
          <w:tcPr>
            <w:tcW w:w="346" w:type="dxa"/>
            <w:textDirection w:val="btLr"/>
            <w:vAlign w:val="center"/>
          </w:tcPr>
          <w:p w14:paraId="4A3DF888" w14:textId="5B8F2AB5"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15(62.50%)</w:t>
            </w:r>
          </w:p>
        </w:tc>
        <w:tc>
          <w:tcPr>
            <w:tcW w:w="348" w:type="dxa"/>
            <w:textDirection w:val="btLr"/>
            <w:vAlign w:val="center"/>
          </w:tcPr>
          <w:p w14:paraId="02AAA868" w14:textId="1E6655AC"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4(16.67%)</w:t>
            </w:r>
          </w:p>
        </w:tc>
        <w:tc>
          <w:tcPr>
            <w:tcW w:w="346" w:type="dxa"/>
            <w:textDirection w:val="btLr"/>
            <w:vAlign w:val="center"/>
          </w:tcPr>
          <w:p w14:paraId="680B3DA0" w14:textId="56F15AE2"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34(61.82%)</w:t>
            </w:r>
          </w:p>
        </w:tc>
        <w:tc>
          <w:tcPr>
            <w:tcW w:w="346" w:type="dxa"/>
            <w:textDirection w:val="btLr"/>
            <w:vAlign w:val="center"/>
          </w:tcPr>
          <w:p w14:paraId="1248048A" w14:textId="0438812C"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30(54.55%)</w:t>
            </w:r>
          </w:p>
        </w:tc>
        <w:tc>
          <w:tcPr>
            <w:tcW w:w="346" w:type="dxa"/>
            <w:textDirection w:val="btLr"/>
            <w:vAlign w:val="center"/>
          </w:tcPr>
          <w:p w14:paraId="5D91BDFB" w14:textId="06C02C23"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28(50.91%)</w:t>
            </w:r>
          </w:p>
        </w:tc>
        <w:tc>
          <w:tcPr>
            <w:tcW w:w="346" w:type="dxa"/>
            <w:textDirection w:val="btLr"/>
            <w:vAlign w:val="center"/>
          </w:tcPr>
          <w:p w14:paraId="134844C6" w14:textId="1569E234"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29(52.73%)</w:t>
            </w:r>
          </w:p>
        </w:tc>
        <w:tc>
          <w:tcPr>
            <w:tcW w:w="346" w:type="dxa"/>
            <w:textDirection w:val="btLr"/>
            <w:vAlign w:val="center"/>
          </w:tcPr>
          <w:p w14:paraId="6FE2CB57" w14:textId="1A17B42B"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24(43.64%)</w:t>
            </w:r>
          </w:p>
        </w:tc>
        <w:tc>
          <w:tcPr>
            <w:tcW w:w="349" w:type="dxa"/>
            <w:textDirection w:val="btLr"/>
            <w:vAlign w:val="center"/>
          </w:tcPr>
          <w:p w14:paraId="6A9FC50F" w14:textId="1A678FD8"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3(5.45%)</w:t>
            </w:r>
          </w:p>
        </w:tc>
        <w:tc>
          <w:tcPr>
            <w:tcW w:w="346" w:type="dxa"/>
            <w:textDirection w:val="btLr"/>
            <w:vAlign w:val="center"/>
          </w:tcPr>
          <w:p w14:paraId="0E57C56A" w14:textId="12060A1E"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27(93.10%)</w:t>
            </w:r>
          </w:p>
        </w:tc>
        <w:tc>
          <w:tcPr>
            <w:tcW w:w="346" w:type="dxa"/>
            <w:textDirection w:val="btLr"/>
            <w:vAlign w:val="center"/>
          </w:tcPr>
          <w:p w14:paraId="2FB4208A" w14:textId="0CBEE0AA"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15(51.72%)</w:t>
            </w:r>
          </w:p>
        </w:tc>
        <w:tc>
          <w:tcPr>
            <w:tcW w:w="346" w:type="dxa"/>
            <w:textDirection w:val="btLr"/>
            <w:vAlign w:val="center"/>
          </w:tcPr>
          <w:p w14:paraId="583D3BBD" w14:textId="11BDA357"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17(58.62%)</w:t>
            </w:r>
          </w:p>
        </w:tc>
        <w:tc>
          <w:tcPr>
            <w:tcW w:w="346" w:type="dxa"/>
            <w:textDirection w:val="btLr"/>
            <w:vAlign w:val="center"/>
          </w:tcPr>
          <w:p w14:paraId="323FBC9E" w14:textId="33300252"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12(41.38%)</w:t>
            </w:r>
          </w:p>
        </w:tc>
        <w:tc>
          <w:tcPr>
            <w:tcW w:w="346" w:type="dxa"/>
            <w:textDirection w:val="btLr"/>
            <w:vAlign w:val="center"/>
          </w:tcPr>
          <w:p w14:paraId="40299F65" w14:textId="53D5C2BA"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27(93.10%)</w:t>
            </w:r>
          </w:p>
        </w:tc>
        <w:tc>
          <w:tcPr>
            <w:tcW w:w="236" w:type="dxa"/>
            <w:textDirection w:val="btLr"/>
            <w:vAlign w:val="center"/>
          </w:tcPr>
          <w:p w14:paraId="7E3859DD" w14:textId="4A9C4996" w:rsidR="00DF7E87" w:rsidRPr="00C65136" w:rsidRDefault="00DF7E87" w:rsidP="00816F23">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0(0.00%)</w:t>
            </w:r>
          </w:p>
        </w:tc>
        <w:tc>
          <w:tcPr>
            <w:tcW w:w="727" w:type="dxa"/>
            <w:vMerge/>
            <w:textDirection w:val="btLr"/>
          </w:tcPr>
          <w:p w14:paraId="1071D0C5" w14:textId="77777777" w:rsidR="00DF7E87" w:rsidRPr="00C65136" w:rsidRDefault="00DF7E87" w:rsidP="00816F23">
            <w:pPr>
              <w:spacing w:line="240" w:lineRule="auto"/>
              <w:ind w:left="113" w:right="113"/>
              <w:jc w:val="center"/>
              <w:rPr>
                <w:rFonts w:asciiTheme="majorHAnsi" w:hAnsiTheme="majorHAnsi" w:cstheme="majorHAnsi"/>
                <w:color w:val="000000"/>
                <w:sz w:val="16"/>
                <w:szCs w:val="18"/>
              </w:rPr>
            </w:pPr>
          </w:p>
        </w:tc>
      </w:tr>
      <w:tr w:rsidR="00DF7E87" w:rsidRPr="00C65136" w14:paraId="098D3F2D" w14:textId="7962E0A4" w:rsidTr="00DF7E87">
        <w:trPr>
          <w:cantSplit/>
          <w:trHeight w:val="1051"/>
          <w:jc w:val="center"/>
        </w:trPr>
        <w:tc>
          <w:tcPr>
            <w:tcW w:w="347" w:type="dxa"/>
            <w:vMerge/>
            <w:textDirection w:val="btLr"/>
            <w:vAlign w:val="center"/>
          </w:tcPr>
          <w:p w14:paraId="1A8B391B" w14:textId="77777777" w:rsidR="00DF7E87" w:rsidRPr="00C65136" w:rsidRDefault="00DF7E87" w:rsidP="004E56E8">
            <w:pPr>
              <w:spacing w:line="240" w:lineRule="auto"/>
              <w:jc w:val="center"/>
              <w:rPr>
                <w:sz w:val="16"/>
              </w:rPr>
            </w:pPr>
          </w:p>
        </w:tc>
        <w:tc>
          <w:tcPr>
            <w:tcW w:w="347" w:type="dxa"/>
            <w:vMerge/>
            <w:textDirection w:val="btLr"/>
            <w:vAlign w:val="center"/>
          </w:tcPr>
          <w:p w14:paraId="6A1A77E1" w14:textId="77777777" w:rsidR="00DF7E87" w:rsidRPr="00C65136" w:rsidRDefault="00DF7E87" w:rsidP="00C65136">
            <w:pPr>
              <w:spacing w:line="240" w:lineRule="auto"/>
              <w:jc w:val="center"/>
              <w:rPr>
                <w:sz w:val="16"/>
              </w:rPr>
            </w:pPr>
          </w:p>
        </w:tc>
        <w:tc>
          <w:tcPr>
            <w:tcW w:w="497" w:type="dxa"/>
            <w:vMerge/>
            <w:textDirection w:val="btLr"/>
          </w:tcPr>
          <w:p w14:paraId="1475DFFD" w14:textId="77777777" w:rsidR="00DF7E87" w:rsidRPr="00C65136" w:rsidRDefault="00DF7E87" w:rsidP="00C65136">
            <w:pPr>
              <w:spacing w:line="240" w:lineRule="auto"/>
              <w:jc w:val="center"/>
              <w:rPr>
                <w:rFonts w:eastAsia="Times New Roman"/>
                <w:b/>
                <w:bCs/>
                <w:color w:val="000000"/>
                <w:sz w:val="16"/>
                <w:szCs w:val="20"/>
              </w:rPr>
            </w:pPr>
          </w:p>
        </w:tc>
        <w:tc>
          <w:tcPr>
            <w:tcW w:w="348" w:type="dxa"/>
            <w:textDirection w:val="btLr"/>
          </w:tcPr>
          <w:p w14:paraId="091E99F2" w14:textId="5F50D048" w:rsidR="00DF7E87" w:rsidRPr="00C65136" w:rsidRDefault="00DF7E87" w:rsidP="00C65136">
            <w:pPr>
              <w:spacing w:line="240" w:lineRule="auto"/>
              <w:jc w:val="center"/>
              <w:rPr>
                <w:sz w:val="16"/>
              </w:rPr>
            </w:pPr>
            <w:r w:rsidRPr="00C65136">
              <w:rPr>
                <w:rFonts w:eastAsia="Times New Roman"/>
                <w:b/>
                <w:bCs/>
                <w:color w:val="000000"/>
                <w:sz w:val="16"/>
                <w:szCs w:val="20"/>
              </w:rPr>
              <w:t>Rising phase</w:t>
            </w:r>
          </w:p>
        </w:tc>
        <w:tc>
          <w:tcPr>
            <w:tcW w:w="347" w:type="dxa"/>
            <w:textDirection w:val="btLr"/>
            <w:vAlign w:val="center"/>
          </w:tcPr>
          <w:p w14:paraId="760492C1" w14:textId="23470447"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16(66.67%)</w:t>
            </w:r>
          </w:p>
        </w:tc>
        <w:tc>
          <w:tcPr>
            <w:tcW w:w="347" w:type="dxa"/>
            <w:textDirection w:val="btLr"/>
            <w:vAlign w:val="center"/>
          </w:tcPr>
          <w:p w14:paraId="6FAA6234" w14:textId="767BCD70"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12(50.00%)</w:t>
            </w:r>
          </w:p>
        </w:tc>
        <w:tc>
          <w:tcPr>
            <w:tcW w:w="347" w:type="dxa"/>
            <w:textDirection w:val="btLr"/>
            <w:vAlign w:val="center"/>
          </w:tcPr>
          <w:p w14:paraId="6E8A141E" w14:textId="068543FE"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11(45.83%)</w:t>
            </w:r>
          </w:p>
        </w:tc>
        <w:tc>
          <w:tcPr>
            <w:tcW w:w="347" w:type="dxa"/>
            <w:textDirection w:val="btLr"/>
            <w:vAlign w:val="center"/>
          </w:tcPr>
          <w:p w14:paraId="287EFF02" w14:textId="418E15F4"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5(20.83%)</w:t>
            </w:r>
          </w:p>
        </w:tc>
        <w:tc>
          <w:tcPr>
            <w:tcW w:w="346" w:type="dxa"/>
            <w:textDirection w:val="btLr"/>
            <w:vAlign w:val="center"/>
          </w:tcPr>
          <w:p w14:paraId="558A05A5" w14:textId="02ED11B4"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9(37.50%)</w:t>
            </w:r>
          </w:p>
        </w:tc>
        <w:tc>
          <w:tcPr>
            <w:tcW w:w="348" w:type="dxa"/>
            <w:textDirection w:val="btLr"/>
            <w:vAlign w:val="center"/>
          </w:tcPr>
          <w:p w14:paraId="2B09C42C" w14:textId="5BCCD49F"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4(16.67%)</w:t>
            </w:r>
          </w:p>
        </w:tc>
        <w:tc>
          <w:tcPr>
            <w:tcW w:w="346" w:type="dxa"/>
            <w:textDirection w:val="btLr"/>
            <w:vAlign w:val="center"/>
          </w:tcPr>
          <w:p w14:paraId="30B79AA9" w14:textId="5C05B460"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28(50.91%)</w:t>
            </w:r>
          </w:p>
        </w:tc>
        <w:tc>
          <w:tcPr>
            <w:tcW w:w="346" w:type="dxa"/>
            <w:textDirection w:val="btLr"/>
            <w:vAlign w:val="center"/>
          </w:tcPr>
          <w:p w14:paraId="0EB51499" w14:textId="61E5A4D5"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26(47.27%)</w:t>
            </w:r>
          </w:p>
        </w:tc>
        <w:tc>
          <w:tcPr>
            <w:tcW w:w="346" w:type="dxa"/>
            <w:textDirection w:val="btLr"/>
            <w:vAlign w:val="center"/>
          </w:tcPr>
          <w:p w14:paraId="3C275302" w14:textId="41F1770A"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24(43.64%)</w:t>
            </w:r>
          </w:p>
        </w:tc>
        <w:tc>
          <w:tcPr>
            <w:tcW w:w="346" w:type="dxa"/>
            <w:textDirection w:val="btLr"/>
            <w:vAlign w:val="center"/>
          </w:tcPr>
          <w:p w14:paraId="008EABCC" w14:textId="6770978B"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24(43.64%)</w:t>
            </w:r>
          </w:p>
        </w:tc>
        <w:tc>
          <w:tcPr>
            <w:tcW w:w="346" w:type="dxa"/>
            <w:textDirection w:val="btLr"/>
            <w:vAlign w:val="center"/>
          </w:tcPr>
          <w:p w14:paraId="53E3E4D5" w14:textId="65729253"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19(34.55%)</w:t>
            </w:r>
          </w:p>
        </w:tc>
        <w:tc>
          <w:tcPr>
            <w:tcW w:w="349" w:type="dxa"/>
            <w:textDirection w:val="btLr"/>
            <w:vAlign w:val="center"/>
          </w:tcPr>
          <w:p w14:paraId="68CEA282" w14:textId="77646A64"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6(10.91%)</w:t>
            </w:r>
          </w:p>
        </w:tc>
        <w:tc>
          <w:tcPr>
            <w:tcW w:w="346" w:type="dxa"/>
            <w:textDirection w:val="btLr"/>
            <w:vAlign w:val="center"/>
          </w:tcPr>
          <w:p w14:paraId="5A3D3AFA" w14:textId="62528246"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20(68.97%)</w:t>
            </w:r>
          </w:p>
        </w:tc>
        <w:tc>
          <w:tcPr>
            <w:tcW w:w="346" w:type="dxa"/>
            <w:textDirection w:val="btLr"/>
            <w:vAlign w:val="center"/>
          </w:tcPr>
          <w:p w14:paraId="644E9379" w14:textId="125CB2B1"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11(37.93%)</w:t>
            </w:r>
          </w:p>
        </w:tc>
        <w:tc>
          <w:tcPr>
            <w:tcW w:w="346" w:type="dxa"/>
            <w:textDirection w:val="btLr"/>
            <w:vAlign w:val="center"/>
          </w:tcPr>
          <w:p w14:paraId="7A0C7C48" w14:textId="093FDC10"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7(24.14%)</w:t>
            </w:r>
          </w:p>
        </w:tc>
        <w:tc>
          <w:tcPr>
            <w:tcW w:w="346" w:type="dxa"/>
            <w:textDirection w:val="btLr"/>
            <w:vAlign w:val="center"/>
          </w:tcPr>
          <w:p w14:paraId="17B2EC6C" w14:textId="71EA0848"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9(31.03%)</w:t>
            </w:r>
          </w:p>
        </w:tc>
        <w:tc>
          <w:tcPr>
            <w:tcW w:w="346" w:type="dxa"/>
            <w:textDirection w:val="btLr"/>
            <w:vAlign w:val="center"/>
          </w:tcPr>
          <w:p w14:paraId="4C08D2D6" w14:textId="3A4CB462"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26(89.66%)</w:t>
            </w:r>
          </w:p>
        </w:tc>
        <w:tc>
          <w:tcPr>
            <w:tcW w:w="236" w:type="dxa"/>
            <w:textDirection w:val="btLr"/>
            <w:vAlign w:val="center"/>
          </w:tcPr>
          <w:p w14:paraId="5BEE2388" w14:textId="2BB0E19A" w:rsidR="00DF7E87" w:rsidRPr="00C65136" w:rsidRDefault="00DF7E87" w:rsidP="00816F23">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5(17.24%)</w:t>
            </w:r>
          </w:p>
        </w:tc>
        <w:tc>
          <w:tcPr>
            <w:tcW w:w="727" w:type="dxa"/>
            <w:vMerge/>
            <w:textDirection w:val="btLr"/>
          </w:tcPr>
          <w:p w14:paraId="6150F3EE" w14:textId="77777777" w:rsidR="00DF7E87" w:rsidRPr="00C65136" w:rsidRDefault="00DF7E87" w:rsidP="00816F23">
            <w:pPr>
              <w:spacing w:line="240" w:lineRule="auto"/>
              <w:ind w:left="113" w:right="113"/>
              <w:jc w:val="center"/>
              <w:rPr>
                <w:rFonts w:asciiTheme="majorHAnsi" w:hAnsiTheme="majorHAnsi" w:cstheme="majorHAnsi"/>
                <w:color w:val="000000"/>
                <w:sz w:val="16"/>
                <w:szCs w:val="18"/>
              </w:rPr>
            </w:pPr>
          </w:p>
        </w:tc>
      </w:tr>
      <w:tr w:rsidR="00DF7E87" w:rsidRPr="00C65136" w14:paraId="1D6A1AEB" w14:textId="79AAD124" w:rsidTr="00DF7E87">
        <w:trPr>
          <w:cantSplit/>
          <w:trHeight w:val="1051"/>
          <w:jc w:val="center"/>
        </w:trPr>
        <w:tc>
          <w:tcPr>
            <w:tcW w:w="347" w:type="dxa"/>
            <w:vMerge/>
            <w:textDirection w:val="btLr"/>
            <w:vAlign w:val="center"/>
          </w:tcPr>
          <w:p w14:paraId="68BF8E4F" w14:textId="77777777" w:rsidR="00DF7E87" w:rsidRPr="00C65136" w:rsidRDefault="00DF7E87" w:rsidP="004E56E8">
            <w:pPr>
              <w:spacing w:line="240" w:lineRule="auto"/>
              <w:jc w:val="center"/>
              <w:rPr>
                <w:sz w:val="16"/>
              </w:rPr>
            </w:pPr>
          </w:p>
        </w:tc>
        <w:tc>
          <w:tcPr>
            <w:tcW w:w="347" w:type="dxa"/>
            <w:vMerge/>
            <w:textDirection w:val="btLr"/>
            <w:vAlign w:val="center"/>
          </w:tcPr>
          <w:p w14:paraId="17C357C6" w14:textId="77777777" w:rsidR="00DF7E87" w:rsidRPr="00C65136" w:rsidRDefault="00DF7E87" w:rsidP="00C65136">
            <w:pPr>
              <w:spacing w:line="240" w:lineRule="auto"/>
              <w:jc w:val="center"/>
              <w:rPr>
                <w:sz w:val="16"/>
              </w:rPr>
            </w:pPr>
          </w:p>
        </w:tc>
        <w:tc>
          <w:tcPr>
            <w:tcW w:w="497" w:type="dxa"/>
            <w:vMerge/>
            <w:textDirection w:val="btLr"/>
          </w:tcPr>
          <w:p w14:paraId="3C0B100F" w14:textId="77777777" w:rsidR="00DF7E87" w:rsidRPr="00C65136" w:rsidRDefault="00DF7E87" w:rsidP="00C65136">
            <w:pPr>
              <w:spacing w:line="240" w:lineRule="auto"/>
              <w:jc w:val="center"/>
              <w:rPr>
                <w:rFonts w:eastAsia="Times New Roman"/>
                <w:b/>
                <w:bCs/>
                <w:color w:val="000000"/>
                <w:sz w:val="16"/>
                <w:szCs w:val="20"/>
              </w:rPr>
            </w:pPr>
          </w:p>
        </w:tc>
        <w:tc>
          <w:tcPr>
            <w:tcW w:w="348" w:type="dxa"/>
            <w:textDirection w:val="btLr"/>
          </w:tcPr>
          <w:p w14:paraId="0F73F415" w14:textId="19D6D324" w:rsidR="00DF7E87" w:rsidRPr="00C65136" w:rsidRDefault="00DF7E87" w:rsidP="00C65136">
            <w:pPr>
              <w:spacing w:line="240" w:lineRule="auto"/>
              <w:jc w:val="center"/>
              <w:rPr>
                <w:sz w:val="16"/>
              </w:rPr>
            </w:pPr>
            <w:r w:rsidRPr="00C65136">
              <w:rPr>
                <w:rFonts w:eastAsia="Times New Roman"/>
                <w:b/>
                <w:bCs/>
                <w:color w:val="000000"/>
                <w:sz w:val="16"/>
                <w:szCs w:val="20"/>
              </w:rPr>
              <w:t>Peak</w:t>
            </w:r>
          </w:p>
        </w:tc>
        <w:tc>
          <w:tcPr>
            <w:tcW w:w="347" w:type="dxa"/>
            <w:textDirection w:val="btLr"/>
            <w:vAlign w:val="center"/>
          </w:tcPr>
          <w:p w14:paraId="6E677AEE" w14:textId="7267E368"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11(45.83%)</w:t>
            </w:r>
          </w:p>
        </w:tc>
        <w:tc>
          <w:tcPr>
            <w:tcW w:w="347" w:type="dxa"/>
            <w:textDirection w:val="btLr"/>
            <w:vAlign w:val="center"/>
          </w:tcPr>
          <w:p w14:paraId="1319F119" w14:textId="168BEF04"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4(16.67%)</w:t>
            </w:r>
          </w:p>
        </w:tc>
        <w:tc>
          <w:tcPr>
            <w:tcW w:w="347" w:type="dxa"/>
            <w:textDirection w:val="btLr"/>
            <w:vAlign w:val="center"/>
          </w:tcPr>
          <w:p w14:paraId="6BA8D586" w14:textId="115D2507"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3(12.50%)</w:t>
            </w:r>
          </w:p>
        </w:tc>
        <w:tc>
          <w:tcPr>
            <w:tcW w:w="347" w:type="dxa"/>
            <w:textDirection w:val="btLr"/>
            <w:vAlign w:val="center"/>
          </w:tcPr>
          <w:p w14:paraId="12E3EA3C" w14:textId="3D623657"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3(12.50%)</w:t>
            </w:r>
          </w:p>
        </w:tc>
        <w:tc>
          <w:tcPr>
            <w:tcW w:w="346" w:type="dxa"/>
            <w:textDirection w:val="btLr"/>
            <w:vAlign w:val="center"/>
          </w:tcPr>
          <w:p w14:paraId="2134FF85" w14:textId="7BCB754E"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5(20.83%)</w:t>
            </w:r>
          </w:p>
        </w:tc>
        <w:tc>
          <w:tcPr>
            <w:tcW w:w="348" w:type="dxa"/>
            <w:textDirection w:val="btLr"/>
            <w:vAlign w:val="center"/>
          </w:tcPr>
          <w:p w14:paraId="4C9DB751" w14:textId="47601909"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8(33.33%)</w:t>
            </w:r>
          </w:p>
        </w:tc>
        <w:tc>
          <w:tcPr>
            <w:tcW w:w="346" w:type="dxa"/>
            <w:textDirection w:val="btLr"/>
            <w:vAlign w:val="center"/>
          </w:tcPr>
          <w:p w14:paraId="598E8F1E" w14:textId="4CAD5718"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14(25.45%)</w:t>
            </w:r>
          </w:p>
        </w:tc>
        <w:tc>
          <w:tcPr>
            <w:tcW w:w="346" w:type="dxa"/>
            <w:textDirection w:val="btLr"/>
            <w:vAlign w:val="center"/>
          </w:tcPr>
          <w:p w14:paraId="4D1552EE" w14:textId="30F311FB"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8(14.55%)</w:t>
            </w:r>
          </w:p>
        </w:tc>
        <w:tc>
          <w:tcPr>
            <w:tcW w:w="346" w:type="dxa"/>
            <w:textDirection w:val="btLr"/>
            <w:vAlign w:val="center"/>
          </w:tcPr>
          <w:p w14:paraId="1DA4FC93" w14:textId="780590FD"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14(25.45%)</w:t>
            </w:r>
          </w:p>
        </w:tc>
        <w:tc>
          <w:tcPr>
            <w:tcW w:w="346" w:type="dxa"/>
            <w:textDirection w:val="btLr"/>
            <w:vAlign w:val="center"/>
          </w:tcPr>
          <w:p w14:paraId="4081D2F9" w14:textId="08982CB4"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4(7.27%)</w:t>
            </w:r>
          </w:p>
        </w:tc>
        <w:tc>
          <w:tcPr>
            <w:tcW w:w="346" w:type="dxa"/>
            <w:textDirection w:val="btLr"/>
            <w:vAlign w:val="center"/>
          </w:tcPr>
          <w:p w14:paraId="461B56EB" w14:textId="50F7B35B"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1(1.82%)</w:t>
            </w:r>
          </w:p>
        </w:tc>
        <w:tc>
          <w:tcPr>
            <w:tcW w:w="349" w:type="dxa"/>
            <w:textDirection w:val="btLr"/>
            <w:vAlign w:val="center"/>
          </w:tcPr>
          <w:p w14:paraId="21E242C6" w14:textId="49A88C37"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21(38.18%)</w:t>
            </w:r>
          </w:p>
        </w:tc>
        <w:tc>
          <w:tcPr>
            <w:tcW w:w="346" w:type="dxa"/>
            <w:textDirection w:val="btLr"/>
            <w:vAlign w:val="center"/>
          </w:tcPr>
          <w:p w14:paraId="002871C3" w14:textId="6217F1DF"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17(58.62%)</w:t>
            </w:r>
          </w:p>
        </w:tc>
        <w:tc>
          <w:tcPr>
            <w:tcW w:w="346" w:type="dxa"/>
            <w:textDirection w:val="btLr"/>
            <w:vAlign w:val="center"/>
          </w:tcPr>
          <w:p w14:paraId="2CE8D268" w14:textId="4BA6D453"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2(6.90%)</w:t>
            </w:r>
          </w:p>
        </w:tc>
        <w:tc>
          <w:tcPr>
            <w:tcW w:w="346" w:type="dxa"/>
            <w:textDirection w:val="btLr"/>
            <w:vAlign w:val="center"/>
          </w:tcPr>
          <w:p w14:paraId="2AA0F26C" w14:textId="5A2C4599"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4(13.79%)</w:t>
            </w:r>
          </w:p>
        </w:tc>
        <w:tc>
          <w:tcPr>
            <w:tcW w:w="346" w:type="dxa"/>
            <w:textDirection w:val="btLr"/>
            <w:vAlign w:val="center"/>
          </w:tcPr>
          <w:p w14:paraId="0C377D41" w14:textId="6F76E96D"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2(6.90%)</w:t>
            </w:r>
          </w:p>
        </w:tc>
        <w:tc>
          <w:tcPr>
            <w:tcW w:w="346" w:type="dxa"/>
            <w:textDirection w:val="btLr"/>
            <w:vAlign w:val="center"/>
          </w:tcPr>
          <w:p w14:paraId="7B80F5FE" w14:textId="3FE5FB8D"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25(86.21%)</w:t>
            </w:r>
          </w:p>
        </w:tc>
        <w:tc>
          <w:tcPr>
            <w:tcW w:w="236" w:type="dxa"/>
            <w:textDirection w:val="btLr"/>
            <w:vAlign w:val="center"/>
          </w:tcPr>
          <w:p w14:paraId="43175AF1" w14:textId="74F01AEC" w:rsidR="00DF7E87" w:rsidRPr="00C65136" w:rsidRDefault="00DF7E87" w:rsidP="00816F23">
            <w:pPr>
              <w:spacing w:line="240" w:lineRule="auto"/>
              <w:ind w:left="113" w:right="113"/>
              <w:jc w:val="left"/>
              <w:rPr>
                <w:rFonts w:asciiTheme="majorHAnsi" w:hAnsiTheme="majorHAnsi" w:cstheme="majorHAnsi"/>
                <w:sz w:val="16"/>
                <w:szCs w:val="18"/>
              </w:rPr>
            </w:pPr>
            <w:r w:rsidRPr="00C65136">
              <w:rPr>
                <w:rFonts w:asciiTheme="majorHAnsi" w:hAnsiTheme="majorHAnsi" w:cstheme="majorHAnsi"/>
                <w:color w:val="000000"/>
                <w:sz w:val="16"/>
                <w:szCs w:val="18"/>
              </w:rPr>
              <w:t>9(31.03%)</w:t>
            </w:r>
          </w:p>
        </w:tc>
        <w:tc>
          <w:tcPr>
            <w:tcW w:w="727" w:type="dxa"/>
            <w:vMerge/>
            <w:textDirection w:val="btLr"/>
          </w:tcPr>
          <w:p w14:paraId="2926508F" w14:textId="77777777" w:rsidR="00DF7E87" w:rsidRPr="00C65136" w:rsidRDefault="00DF7E87" w:rsidP="00816F23">
            <w:pPr>
              <w:spacing w:line="240" w:lineRule="auto"/>
              <w:ind w:left="113" w:right="113"/>
              <w:jc w:val="left"/>
              <w:rPr>
                <w:rFonts w:asciiTheme="majorHAnsi" w:hAnsiTheme="majorHAnsi" w:cstheme="majorHAnsi"/>
                <w:color w:val="000000"/>
                <w:sz w:val="16"/>
                <w:szCs w:val="18"/>
              </w:rPr>
            </w:pPr>
          </w:p>
        </w:tc>
      </w:tr>
      <w:tr w:rsidR="00DF7E87" w:rsidRPr="00C65136" w14:paraId="50BD2EE6" w14:textId="3DED48CE" w:rsidTr="00DF7E87">
        <w:trPr>
          <w:cantSplit/>
          <w:trHeight w:val="1051"/>
          <w:jc w:val="center"/>
        </w:trPr>
        <w:tc>
          <w:tcPr>
            <w:tcW w:w="347" w:type="dxa"/>
            <w:vMerge/>
            <w:textDirection w:val="btLr"/>
            <w:vAlign w:val="center"/>
          </w:tcPr>
          <w:p w14:paraId="591AA6B0" w14:textId="77777777" w:rsidR="00DF7E87" w:rsidRPr="00C65136" w:rsidRDefault="00DF7E87" w:rsidP="004E56E8">
            <w:pPr>
              <w:spacing w:line="240" w:lineRule="auto"/>
              <w:jc w:val="center"/>
              <w:rPr>
                <w:sz w:val="16"/>
              </w:rPr>
            </w:pPr>
          </w:p>
        </w:tc>
        <w:tc>
          <w:tcPr>
            <w:tcW w:w="347" w:type="dxa"/>
            <w:vMerge/>
            <w:textDirection w:val="btLr"/>
            <w:vAlign w:val="center"/>
          </w:tcPr>
          <w:p w14:paraId="6E798FA4" w14:textId="0D6990C8" w:rsidR="00DF7E87" w:rsidRPr="00C65136" w:rsidRDefault="00DF7E87" w:rsidP="00C65136">
            <w:pPr>
              <w:spacing w:line="240" w:lineRule="auto"/>
              <w:jc w:val="center"/>
              <w:rPr>
                <w:sz w:val="16"/>
              </w:rPr>
            </w:pPr>
          </w:p>
        </w:tc>
        <w:tc>
          <w:tcPr>
            <w:tcW w:w="497" w:type="dxa"/>
            <w:vMerge w:val="restart"/>
            <w:textDirection w:val="btLr"/>
            <w:vAlign w:val="center"/>
          </w:tcPr>
          <w:p w14:paraId="726B3BFF" w14:textId="2FC0E088" w:rsidR="00DF7E87" w:rsidRPr="00C65136" w:rsidRDefault="00DF7E87" w:rsidP="00C65136">
            <w:pPr>
              <w:spacing w:line="240" w:lineRule="auto"/>
              <w:ind w:left="113" w:right="113"/>
              <w:jc w:val="center"/>
              <w:rPr>
                <w:rFonts w:eastAsia="Times New Roman"/>
                <w:b/>
                <w:bCs/>
                <w:color w:val="000000"/>
                <w:sz w:val="16"/>
                <w:szCs w:val="20"/>
              </w:rPr>
            </w:pPr>
            <w:r w:rsidRPr="00C65136">
              <w:rPr>
                <w:rFonts w:eastAsia="Times New Roman"/>
                <w:b/>
                <w:bCs/>
                <w:color w:val="000000"/>
                <w:sz w:val="16"/>
                <w:szCs w:val="20"/>
              </w:rPr>
              <w:t>Active frequency</w:t>
            </w:r>
          </w:p>
          <w:p w14:paraId="04267393" w14:textId="16E9AA90" w:rsidR="00DF7E87" w:rsidRPr="00C65136" w:rsidRDefault="00DF7E87" w:rsidP="00C65136">
            <w:pPr>
              <w:spacing w:line="240" w:lineRule="auto"/>
              <w:ind w:left="113" w:right="113"/>
              <w:jc w:val="center"/>
              <w:rPr>
                <w:rFonts w:eastAsia="Times New Roman"/>
                <w:b/>
                <w:bCs/>
                <w:color w:val="000000"/>
                <w:sz w:val="16"/>
                <w:szCs w:val="20"/>
              </w:rPr>
            </w:pPr>
            <w:r w:rsidRPr="00C65136">
              <w:rPr>
                <w:rFonts w:eastAsia="Times New Roman"/>
                <w:b/>
                <w:bCs/>
                <w:color w:val="000000"/>
                <w:sz w:val="16"/>
                <w:szCs w:val="20"/>
              </w:rPr>
              <w:t>(</w:t>
            </w:r>
            <w:proofErr w:type="gramStart"/>
            <w:r w:rsidRPr="00C65136">
              <w:rPr>
                <w:rFonts w:eastAsia="Times New Roman"/>
                <w:b/>
                <w:bCs/>
                <w:color w:val="000000"/>
                <w:sz w:val="16"/>
                <w:szCs w:val="20"/>
              </w:rPr>
              <w:t>threshold</w:t>
            </w:r>
            <w:proofErr w:type="gramEnd"/>
            <w:r w:rsidRPr="00C65136">
              <w:rPr>
                <w:rFonts w:eastAsia="Times New Roman"/>
                <w:b/>
                <w:bCs/>
                <w:color w:val="000000"/>
                <w:sz w:val="16"/>
                <w:szCs w:val="20"/>
              </w:rPr>
              <w:t xml:space="preserve"> at 10%)</w:t>
            </w:r>
          </w:p>
        </w:tc>
        <w:tc>
          <w:tcPr>
            <w:tcW w:w="348" w:type="dxa"/>
            <w:textDirection w:val="btLr"/>
          </w:tcPr>
          <w:p w14:paraId="1FD5DE8C" w14:textId="6DC09D47" w:rsidR="00DF7E87" w:rsidRPr="00C65136" w:rsidRDefault="00DF7E87" w:rsidP="00C65136">
            <w:pPr>
              <w:spacing w:line="240" w:lineRule="auto"/>
              <w:jc w:val="center"/>
              <w:rPr>
                <w:sz w:val="16"/>
              </w:rPr>
            </w:pPr>
            <w:r w:rsidRPr="00C65136">
              <w:rPr>
                <w:rFonts w:eastAsia="Times New Roman"/>
                <w:b/>
                <w:bCs/>
                <w:color w:val="000000"/>
                <w:sz w:val="16"/>
                <w:szCs w:val="20"/>
              </w:rPr>
              <w:t>Entire spike</w:t>
            </w:r>
          </w:p>
        </w:tc>
        <w:tc>
          <w:tcPr>
            <w:tcW w:w="347" w:type="dxa"/>
            <w:textDirection w:val="btLr"/>
            <w:vAlign w:val="center"/>
          </w:tcPr>
          <w:p w14:paraId="48888163" w14:textId="305962E1"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46.47%</w:t>
            </w:r>
          </w:p>
        </w:tc>
        <w:tc>
          <w:tcPr>
            <w:tcW w:w="347" w:type="dxa"/>
            <w:textDirection w:val="btLr"/>
            <w:vAlign w:val="center"/>
          </w:tcPr>
          <w:p w14:paraId="0E53968F" w14:textId="7033135F"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19.65%</w:t>
            </w:r>
          </w:p>
        </w:tc>
        <w:tc>
          <w:tcPr>
            <w:tcW w:w="347" w:type="dxa"/>
            <w:textDirection w:val="btLr"/>
            <w:vAlign w:val="center"/>
          </w:tcPr>
          <w:p w14:paraId="3428EF38" w14:textId="727B2835"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12.16%</w:t>
            </w:r>
          </w:p>
        </w:tc>
        <w:tc>
          <w:tcPr>
            <w:tcW w:w="347" w:type="dxa"/>
            <w:textDirection w:val="btLr"/>
            <w:vAlign w:val="center"/>
          </w:tcPr>
          <w:p w14:paraId="37D881B7" w14:textId="15729DF2"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w:t>
            </w:r>
          </w:p>
        </w:tc>
        <w:tc>
          <w:tcPr>
            <w:tcW w:w="346" w:type="dxa"/>
            <w:textDirection w:val="btLr"/>
            <w:vAlign w:val="center"/>
          </w:tcPr>
          <w:p w14:paraId="1D2EC5E4" w14:textId="32EE63F2"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23.42%</w:t>
            </w:r>
          </w:p>
        </w:tc>
        <w:tc>
          <w:tcPr>
            <w:tcW w:w="348" w:type="dxa"/>
            <w:textDirection w:val="btLr"/>
            <w:vAlign w:val="center"/>
          </w:tcPr>
          <w:p w14:paraId="07F51FA7" w14:textId="69220CE7" w:rsidR="00DF7E87" w:rsidRPr="00C65136" w:rsidRDefault="00DF7E87" w:rsidP="00C65136">
            <w:pPr>
              <w:spacing w:line="240" w:lineRule="auto"/>
              <w:ind w:left="113" w:right="113"/>
              <w:jc w:val="center"/>
              <w:rPr>
                <w:rFonts w:asciiTheme="majorHAnsi" w:hAnsiTheme="majorHAnsi" w:cstheme="majorHAnsi"/>
                <w:sz w:val="16"/>
                <w:szCs w:val="18"/>
              </w:rPr>
            </w:pPr>
          </w:p>
        </w:tc>
        <w:tc>
          <w:tcPr>
            <w:tcW w:w="346" w:type="dxa"/>
            <w:textDirection w:val="btLr"/>
            <w:vAlign w:val="center"/>
          </w:tcPr>
          <w:p w14:paraId="61CBF8CC" w14:textId="1BE32C35"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18.15%</w:t>
            </w:r>
          </w:p>
        </w:tc>
        <w:tc>
          <w:tcPr>
            <w:tcW w:w="346" w:type="dxa"/>
            <w:textDirection w:val="btLr"/>
            <w:vAlign w:val="center"/>
          </w:tcPr>
          <w:p w14:paraId="69148D9D" w14:textId="7523A945"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10.06%</w:t>
            </w:r>
          </w:p>
        </w:tc>
        <w:tc>
          <w:tcPr>
            <w:tcW w:w="346" w:type="dxa"/>
            <w:textDirection w:val="btLr"/>
            <w:vAlign w:val="center"/>
          </w:tcPr>
          <w:p w14:paraId="02F08041" w14:textId="7421A8DC"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14.14%</w:t>
            </w:r>
          </w:p>
        </w:tc>
        <w:tc>
          <w:tcPr>
            <w:tcW w:w="346" w:type="dxa"/>
            <w:textDirection w:val="btLr"/>
            <w:vAlign w:val="center"/>
          </w:tcPr>
          <w:p w14:paraId="1C6E034C" w14:textId="4A57F63C"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13.28%</w:t>
            </w:r>
          </w:p>
        </w:tc>
        <w:tc>
          <w:tcPr>
            <w:tcW w:w="346" w:type="dxa"/>
            <w:textDirection w:val="btLr"/>
            <w:vAlign w:val="center"/>
          </w:tcPr>
          <w:p w14:paraId="5489A244" w14:textId="2B8E2E72"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10.30%</w:t>
            </w:r>
          </w:p>
        </w:tc>
        <w:tc>
          <w:tcPr>
            <w:tcW w:w="349" w:type="dxa"/>
            <w:textDirection w:val="btLr"/>
            <w:vAlign w:val="center"/>
          </w:tcPr>
          <w:p w14:paraId="3F22E990" w14:textId="5A55D867" w:rsidR="00DF7E87" w:rsidRPr="00C65136" w:rsidRDefault="00DF7E87" w:rsidP="00C65136">
            <w:pPr>
              <w:spacing w:line="240" w:lineRule="auto"/>
              <w:ind w:left="113" w:right="113"/>
              <w:jc w:val="center"/>
              <w:rPr>
                <w:rFonts w:asciiTheme="majorHAnsi" w:hAnsiTheme="majorHAnsi" w:cstheme="majorHAnsi"/>
                <w:sz w:val="16"/>
                <w:szCs w:val="18"/>
              </w:rPr>
            </w:pPr>
          </w:p>
        </w:tc>
        <w:tc>
          <w:tcPr>
            <w:tcW w:w="346" w:type="dxa"/>
            <w:textDirection w:val="btLr"/>
            <w:vAlign w:val="center"/>
          </w:tcPr>
          <w:p w14:paraId="39671181" w14:textId="5F4B4B59"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37.58%</w:t>
            </w:r>
          </w:p>
        </w:tc>
        <w:tc>
          <w:tcPr>
            <w:tcW w:w="346" w:type="dxa"/>
            <w:textDirection w:val="btLr"/>
            <w:vAlign w:val="center"/>
          </w:tcPr>
          <w:p w14:paraId="10547BEA" w14:textId="66968C51"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15.44%</w:t>
            </w:r>
          </w:p>
        </w:tc>
        <w:tc>
          <w:tcPr>
            <w:tcW w:w="346" w:type="dxa"/>
            <w:textDirection w:val="btLr"/>
            <w:vAlign w:val="center"/>
          </w:tcPr>
          <w:p w14:paraId="421753AF" w14:textId="3891EA59"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11.23%</w:t>
            </w:r>
          </w:p>
        </w:tc>
        <w:tc>
          <w:tcPr>
            <w:tcW w:w="346" w:type="dxa"/>
            <w:textDirection w:val="btLr"/>
            <w:vAlign w:val="center"/>
          </w:tcPr>
          <w:p w14:paraId="1A994A80" w14:textId="2A5BC322"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w:t>
            </w:r>
          </w:p>
        </w:tc>
        <w:tc>
          <w:tcPr>
            <w:tcW w:w="346" w:type="dxa"/>
            <w:textDirection w:val="btLr"/>
            <w:vAlign w:val="center"/>
          </w:tcPr>
          <w:p w14:paraId="13F247E7" w14:textId="1231A657"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47.30%</w:t>
            </w:r>
          </w:p>
        </w:tc>
        <w:tc>
          <w:tcPr>
            <w:tcW w:w="236" w:type="dxa"/>
            <w:textDirection w:val="btLr"/>
            <w:vAlign w:val="center"/>
          </w:tcPr>
          <w:p w14:paraId="1A6C3BE4" w14:textId="77777777" w:rsidR="00DF7E87" w:rsidRPr="00C65136" w:rsidRDefault="00DF7E87" w:rsidP="00816F23">
            <w:pPr>
              <w:spacing w:line="240" w:lineRule="auto"/>
              <w:ind w:left="113" w:right="113"/>
              <w:jc w:val="center"/>
              <w:rPr>
                <w:rFonts w:asciiTheme="majorHAnsi" w:hAnsiTheme="majorHAnsi" w:cstheme="majorHAnsi"/>
                <w:sz w:val="16"/>
                <w:szCs w:val="18"/>
              </w:rPr>
            </w:pPr>
          </w:p>
        </w:tc>
        <w:tc>
          <w:tcPr>
            <w:tcW w:w="727" w:type="dxa"/>
            <w:vMerge/>
            <w:textDirection w:val="btLr"/>
          </w:tcPr>
          <w:p w14:paraId="530ECBEB" w14:textId="77777777" w:rsidR="00DF7E87" w:rsidRPr="00C65136" w:rsidRDefault="00DF7E87" w:rsidP="00816F23">
            <w:pPr>
              <w:spacing w:line="240" w:lineRule="auto"/>
              <w:ind w:left="113" w:right="113"/>
              <w:jc w:val="center"/>
              <w:rPr>
                <w:rFonts w:asciiTheme="majorHAnsi" w:hAnsiTheme="majorHAnsi" w:cstheme="majorHAnsi"/>
                <w:sz w:val="16"/>
                <w:szCs w:val="18"/>
              </w:rPr>
            </w:pPr>
          </w:p>
        </w:tc>
      </w:tr>
      <w:tr w:rsidR="00DF7E87" w:rsidRPr="00C65136" w14:paraId="4C434C54" w14:textId="79B1E257" w:rsidTr="00DF7E87">
        <w:trPr>
          <w:cantSplit/>
          <w:trHeight w:val="1051"/>
          <w:jc w:val="center"/>
        </w:trPr>
        <w:tc>
          <w:tcPr>
            <w:tcW w:w="347" w:type="dxa"/>
            <w:vMerge/>
            <w:textDirection w:val="btLr"/>
            <w:vAlign w:val="center"/>
          </w:tcPr>
          <w:p w14:paraId="71E9F7DA" w14:textId="77777777" w:rsidR="00DF7E87" w:rsidRPr="00C65136" w:rsidRDefault="00DF7E87" w:rsidP="004E56E8">
            <w:pPr>
              <w:spacing w:line="240" w:lineRule="auto"/>
              <w:jc w:val="center"/>
              <w:rPr>
                <w:sz w:val="16"/>
              </w:rPr>
            </w:pPr>
          </w:p>
        </w:tc>
        <w:tc>
          <w:tcPr>
            <w:tcW w:w="347" w:type="dxa"/>
            <w:vMerge/>
            <w:textDirection w:val="btLr"/>
            <w:vAlign w:val="center"/>
          </w:tcPr>
          <w:p w14:paraId="37D66799" w14:textId="77777777" w:rsidR="00DF7E87" w:rsidRPr="00C65136" w:rsidRDefault="00DF7E87" w:rsidP="00C65136">
            <w:pPr>
              <w:spacing w:line="240" w:lineRule="auto"/>
              <w:jc w:val="center"/>
              <w:rPr>
                <w:sz w:val="16"/>
              </w:rPr>
            </w:pPr>
          </w:p>
        </w:tc>
        <w:tc>
          <w:tcPr>
            <w:tcW w:w="497" w:type="dxa"/>
            <w:vMerge/>
            <w:vAlign w:val="center"/>
          </w:tcPr>
          <w:p w14:paraId="375126BC" w14:textId="77777777" w:rsidR="00DF7E87" w:rsidRPr="00C65136" w:rsidRDefault="00DF7E87" w:rsidP="00C65136">
            <w:pPr>
              <w:spacing w:line="240" w:lineRule="auto"/>
              <w:jc w:val="center"/>
              <w:rPr>
                <w:sz w:val="16"/>
              </w:rPr>
            </w:pPr>
          </w:p>
        </w:tc>
        <w:tc>
          <w:tcPr>
            <w:tcW w:w="348" w:type="dxa"/>
            <w:textDirection w:val="btLr"/>
          </w:tcPr>
          <w:p w14:paraId="3F47BF15" w14:textId="40BB3A3A" w:rsidR="00DF7E87" w:rsidRPr="00C65136" w:rsidRDefault="00DF7E87" w:rsidP="00C65136">
            <w:pPr>
              <w:spacing w:line="240" w:lineRule="auto"/>
              <w:jc w:val="center"/>
              <w:rPr>
                <w:sz w:val="16"/>
              </w:rPr>
            </w:pPr>
            <w:r w:rsidRPr="00C65136">
              <w:rPr>
                <w:rFonts w:eastAsia="Times New Roman"/>
                <w:b/>
                <w:bCs/>
                <w:color w:val="000000"/>
                <w:sz w:val="16"/>
                <w:szCs w:val="20"/>
              </w:rPr>
              <w:t>Rising phase</w:t>
            </w:r>
          </w:p>
        </w:tc>
        <w:tc>
          <w:tcPr>
            <w:tcW w:w="347" w:type="dxa"/>
            <w:textDirection w:val="btLr"/>
            <w:vAlign w:val="center"/>
          </w:tcPr>
          <w:p w14:paraId="3E7A58BA" w14:textId="1FB7A2A7"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45.50%</w:t>
            </w:r>
          </w:p>
        </w:tc>
        <w:tc>
          <w:tcPr>
            <w:tcW w:w="347" w:type="dxa"/>
            <w:textDirection w:val="btLr"/>
            <w:vAlign w:val="center"/>
          </w:tcPr>
          <w:p w14:paraId="6E12A4C5" w14:textId="62E7AB13"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20.96%</w:t>
            </w:r>
          </w:p>
        </w:tc>
        <w:tc>
          <w:tcPr>
            <w:tcW w:w="347" w:type="dxa"/>
            <w:textDirection w:val="btLr"/>
            <w:vAlign w:val="center"/>
          </w:tcPr>
          <w:p w14:paraId="43EF526C" w14:textId="6C9AD08A"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11.50%</w:t>
            </w:r>
          </w:p>
        </w:tc>
        <w:tc>
          <w:tcPr>
            <w:tcW w:w="347" w:type="dxa"/>
            <w:textDirection w:val="btLr"/>
            <w:vAlign w:val="center"/>
          </w:tcPr>
          <w:p w14:paraId="76AAB813" w14:textId="0A3F39C5"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w:t>
            </w:r>
          </w:p>
        </w:tc>
        <w:tc>
          <w:tcPr>
            <w:tcW w:w="346" w:type="dxa"/>
            <w:textDirection w:val="btLr"/>
            <w:vAlign w:val="center"/>
          </w:tcPr>
          <w:p w14:paraId="18A14A1E" w14:textId="3697E2CE"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23.21%</w:t>
            </w:r>
          </w:p>
        </w:tc>
        <w:tc>
          <w:tcPr>
            <w:tcW w:w="348" w:type="dxa"/>
            <w:textDirection w:val="btLr"/>
            <w:vAlign w:val="center"/>
          </w:tcPr>
          <w:p w14:paraId="0E64AF4F" w14:textId="1D59AF6B" w:rsidR="00DF7E87" w:rsidRPr="00C65136" w:rsidRDefault="00DF7E87" w:rsidP="00C65136">
            <w:pPr>
              <w:spacing w:line="240" w:lineRule="auto"/>
              <w:ind w:left="113" w:right="113"/>
              <w:jc w:val="center"/>
              <w:rPr>
                <w:rFonts w:asciiTheme="majorHAnsi" w:hAnsiTheme="majorHAnsi" w:cstheme="majorHAnsi"/>
                <w:sz w:val="16"/>
                <w:szCs w:val="18"/>
              </w:rPr>
            </w:pPr>
          </w:p>
        </w:tc>
        <w:tc>
          <w:tcPr>
            <w:tcW w:w="346" w:type="dxa"/>
            <w:textDirection w:val="btLr"/>
            <w:vAlign w:val="center"/>
          </w:tcPr>
          <w:p w14:paraId="47A62DA9" w14:textId="11CF86EA"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16.75%</w:t>
            </w:r>
          </w:p>
        </w:tc>
        <w:tc>
          <w:tcPr>
            <w:tcW w:w="346" w:type="dxa"/>
            <w:textDirection w:val="btLr"/>
            <w:vAlign w:val="center"/>
          </w:tcPr>
          <w:p w14:paraId="4D327C91" w14:textId="61777B79"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w:t>
            </w:r>
          </w:p>
        </w:tc>
        <w:tc>
          <w:tcPr>
            <w:tcW w:w="346" w:type="dxa"/>
            <w:textDirection w:val="btLr"/>
            <w:vAlign w:val="center"/>
          </w:tcPr>
          <w:p w14:paraId="490622F1" w14:textId="3FC8C133"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15.36%</w:t>
            </w:r>
          </w:p>
        </w:tc>
        <w:tc>
          <w:tcPr>
            <w:tcW w:w="346" w:type="dxa"/>
            <w:textDirection w:val="btLr"/>
            <w:vAlign w:val="center"/>
          </w:tcPr>
          <w:p w14:paraId="51FF238E" w14:textId="13A89F1E"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16.70%</w:t>
            </w:r>
          </w:p>
        </w:tc>
        <w:tc>
          <w:tcPr>
            <w:tcW w:w="346" w:type="dxa"/>
            <w:textDirection w:val="btLr"/>
            <w:vAlign w:val="center"/>
          </w:tcPr>
          <w:p w14:paraId="24E1AE27" w14:textId="46ECF05B"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12.88%</w:t>
            </w:r>
          </w:p>
        </w:tc>
        <w:tc>
          <w:tcPr>
            <w:tcW w:w="349" w:type="dxa"/>
            <w:textDirection w:val="btLr"/>
            <w:vAlign w:val="center"/>
          </w:tcPr>
          <w:p w14:paraId="00E2E218" w14:textId="14AB5AF7" w:rsidR="00DF7E87" w:rsidRPr="00C65136" w:rsidRDefault="00DF7E87" w:rsidP="00C65136">
            <w:pPr>
              <w:spacing w:line="240" w:lineRule="auto"/>
              <w:ind w:left="113" w:right="113"/>
              <w:jc w:val="center"/>
              <w:rPr>
                <w:rFonts w:asciiTheme="majorHAnsi" w:hAnsiTheme="majorHAnsi" w:cstheme="majorHAnsi"/>
                <w:sz w:val="16"/>
                <w:szCs w:val="18"/>
              </w:rPr>
            </w:pPr>
          </w:p>
        </w:tc>
        <w:tc>
          <w:tcPr>
            <w:tcW w:w="346" w:type="dxa"/>
            <w:textDirection w:val="btLr"/>
            <w:vAlign w:val="center"/>
          </w:tcPr>
          <w:p w14:paraId="1B08509E" w14:textId="0D3B5E94"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24.58%</w:t>
            </w:r>
          </w:p>
        </w:tc>
        <w:tc>
          <w:tcPr>
            <w:tcW w:w="346" w:type="dxa"/>
            <w:textDirection w:val="btLr"/>
            <w:vAlign w:val="center"/>
          </w:tcPr>
          <w:p w14:paraId="1FE6946A" w14:textId="39A808E4"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17.82%</w:t>
            </w:r>
          </w:p>
        </w:tc>
        <w:tc>
          <w:tcPr>
            <w:tcW w:w="346" w:type="dxa"/>
            <w:textDirection w:val="btLr"/>
            <w:vAlign w:val="center"/>
          </w:tcPr>
          <w:p w14:paraId="29098316" w14:textId="0CCD66F6"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w:t>
            </w:r>
          </w:p>
        </w:tc>
        <w:tc>
          <w:tcPr>
            <w:tcW w:w="346" w:type="dxa"/>
            <w:textDirection w:val="btLr"/>
            <w:vAlign w:val="center"/>
          </w:tcPr>
          <w:p w14:paraId="12F40843" w14:textId="3EF3ABCE"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w:t>
            </w:r>
          </w:p>
        </w:tc>
        <w:tc>
          <w:tcPr>
            <w:tcW w:w="346" w:type="dxa"/>
            <w:textDirection w:val="btLr"/>
            <w:vAlign w:val="center"/>
          </w:tcPr>
          <w:p w14:paraId="6CF69F1F" w14:textId="64C6B458"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45.59%</w:t>
            </w:r>
          </w:p>
        </w:tc>
        <w:tc>
          <w:tcPr>
            <w:tcW w:w="236" w:type="dxa"/>
            <w:textDirection w:val="btLr"/>
            <w:vAlign w:val="center"/>
          </w:tcPr>
          <w:p w14:paraId="37783F65" w14:textId="77777777" w:rsidR="00DF7E87" w:rsidRPr="00C65136" w:rsidRDefault="00DF7E87" w:rsidP="00816F23">
            <w:pPr>
              <w:spacing w:line="240" w:lineRule="auto"/>
              <w:ind w:left="113" w:right="113"/>
              <w:jc w:val="center"/>
              <w:rPr>
                <w:rFonts w:asciiTheme="majorHAnsi" w:hAnsiTheme="majorHAnsi" w:cstheme="majorHAnsi"/>
                <w:sz w:val="16"/>
                <w:szCs w:val="18"/>
              </w:rPr>
            </w:pPr>
          </w:p>
        </w:tc>
        <w:tc>
          <w:tcPr>
            <w:tcW w:w="727" w:type="dxa"/>
            <w:vMerge/>
            <w:textDirection w:val="btLr"/>
          </w:tcPr>
          <w:p w14:paraId="384519FE" w14:textId="77777777" w:rsidR="00DF7E87" w:rsidRPr="00C65136" w:rsidRDefault="00DF7E87" w:rsidP="00816F23">
            <w:pPr>
              <w:spacing w:line="240" w:lineRule="auto"/>
              <w:ind w:left="113" w:right="113"/>
              <w:jc w:val="center"/>
              <w:rPr>
                <w:rFonts w:asciiTheme="majorHAnsi" w:hAnsiTheme="majorHAnsi" w:cstheme="majorHAnsi"/>
                <w:sz w:val="16"/>
                <w:szCs w:val="18"/>
              </w:rPr>
            </w:pPr>
          </w:p>
        </w:tc>
      </w:tr>
      <w:tr w:rsidR="00DF7E87" w:rsidRPr="00C65136" w14:paraId="144878D3" w14:textId="4E02FED0" w:rsidTr="00DF7E87">
        <w:trPr>
          <w:cantSplit/>
          <w:trHeight w:val="1051"/>
          <w:jc w:val="center"/>
        </w:trPr>
        <w:tc>
          <w:tcPr>
            <w:tcW w:w="347" w:type="dxa"/>
            <w:vMerge/>
            <w:textDirection w:val="btLr"/>
            <w:vAlign w:val="center"/>
          </w:tcPr>
          <w:p w14:paraId="7EBD5D86" w14:textId="77777777" w:rsidR="00DF7E87" w:rsidRPr="00C65136" w:rsidRDefault="00DF7E87" w:rsidP="004E56E8">
            <w:pPr>
              <w:spacing w:line="240" w:lineRule="auto"/>
              <w:jc w:val="center"/>
              <w:rPr>
                <w:sz w:val="16"/>
              </w:rPr>
            </w:pPr>
          </w:p>
        </w:tc>
        <w:tc>
          <w:tcPr>
            <w:tcW w:w="347" w:type="dxa"/>
            <w:vMerge/>
            <w:textDirection w:val="btLr"/>
            <w:vAlign w:val="center"/>
          </w:tcPr>
          <w:p w14:paraId="41B9C6A8" w14:textId="77777777" w:rsidR="00DF7E87" w:rsidRPr="00C65136" w:rsidRDefault="00DF7E87" w:rsidP="00C65136">
            <w:pPr>
              <w:spacing w:line="240" w:lineRule="auto"/>
              <w:jc w:val="center"/>
              <w:rPr>
                <w:sz w:val="16"/>
              </w:rPr>
            </w:pPr>
          </w:p>
        </w:tc>
        <w:tc>
          <w:tcPr>
            <w:tcW w:w="497" w:type="dxa"/>
            <w:vMerge/>
            <w:textDirection w:val="btLr"/>
          </w:tcPr>
          <w:p w14:paraId="0F06E0F1" w14:textId="77777777" w:rsidR="00DF7E87" w:rsidRPr="00C65136" w:rsidRDefault="00DF7E87" w:rsidP="00C65136">
            <w:pPr>
              <w:spacing w:line="240" w:lineRule="auto"/>
              <w:jc w:val="center"/>
              <w:rPr>
                <w:sz w:val="16"/>
              </w:rPr>
            </w:pPr>
          </w:p>
        </w:tc>
        <w:tc>
          <w:tcPr>
            <w:tcW w:w="348" w:type="dxa"/>
            <w:textDirection w:val="btLr"/>
          </w:tcPr>
          <w:p w14:paraId="15F04316" w14:textId="74F2F6A2" w:rsidR="00DF7E87" w:rsidRPr="00C65136" w:rsidRDefault="00DF7E87" w:rsidP="00C65136">
            <w:pPr>
              <w:spacing w:line="240" w:lineRule="auto"/>
              <w:jc w:val="center"/>
              <w:rPr>
                <w:sz w:val="16"/>
              </w:rPr>
            </w:pPr>
            <w:r w:rsidRPr="00C65136">
              <w:rPr>
                <w:rFonts w:eastAsia="Times New Roman"/>
                <w:b/>
                <w:bCs/>
                <w:color w:val="000000"/>
                <w:sz w:val="16"/>
                <w:szCs w:val="20"/>
              </w:rPr>
              <w:t>Peak</w:t>
            </w:r>
          </w:p>
        </w:tc>
        <w:tc>
          <w:tcPr>
            <w:tcW w:w="347" w:type="dxa"/>
            <w:textDirection w:val="btLr"/>
            <w:vAlign w:val="center"/>
          </w:tcPr>
          <w:p w14:paraId="3D4A6C0C" w14:textId="68DD4B88"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48.98%</w:t>
            </w:r>
          </w:p>
        </w:tc>
        <w:tc>
          <w:tcPr>
            <w:tcW w:w="347" w:type="dxa"/>
            <w:textDirection w:val="btLr"/>
            <w:vAlign w:val="center"/>
          </w:tcPr>
          <w:p w14:paraId="2F564DD3" w14:textId="0CA79227"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12.93%</w:t>
            </w:r>
          </w:p>
        </w:tc>
        <w:tc>
          <w:tcPr>
            <w:tcW w:w="347" w:type="dxa"/>
            <w:textDirection w:val="btLr"/>
            <w:vAlign w:val="center"/>
          </w:tcPr>
          <w:p w14:paraId="72E50896" w14:textId="139E8B4F"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16.43%</w:t>
            </w:r>
          </w:p>
        </w:tc>
        <w:tc>
          <w:tcPr>
            <w:tcW w:w="347" w:type="dxa"/>
            <w:textDirection w:val="btLr"/>
            <w:vAlign w:val="center"/>
          </w:tcPr>
          <w:p w14:paraId="6B1FE604" w14:textId="4452FE76"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16.26%</w:t>
            </w:r>
          </w:p>
        </w:tc>
        <w:tc>
          <w:tcPr>
            <w:tcW w:w="346" w:type="dxa"/>
            <w:textDirection w:val="btLr"/>
            <w:vAlign w:val="center"/>
          </w:tcPr>
          <w:p w14:paraId="0D36AEC1" w14:textId="3EF8C783"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12.50%</w:t>
            </w:r>
          </w:p>
        </w:tc>
        <w:tc>
          <w:tcPr>
            <w:tcW w:w="348" w:type="dxa"/>
            <w:textDirection w:val="btLr"/>
            <w:vAlign w:val="center"/>
          </w:tcPr>
          <w:p w14:paraId="41C8299B" w14:textId="2512DFC5" w:rsidR="00DF7E87" w:rsidRPr="00C65136" w:rsidRDefault="00DF7E87" w:rsidP="00C65136">
            <w:pPr>
              <w:spacing w:line="240" w:lineRule="auto"/>
              <w:ind w:left="113" w:right="113"/>
              <w:jc w:val="center"/>
              <w:rPr>
                <w:rFonts w:asciiTheme="majorHAnsi" w:hAnsiTheme="majorHAnsi" w:cstheme="majorHAnsi"/>
                <w:sz w:val="16"/>
                <w:szCs w:val="18"/>
              </w:rPr>
            </w:pPr>
          </w:p>
        </w:tc>
        <w:tc>
          <w:tcPr>
            <w:tcW w:w="346" w:type="dxa"/>
            <w:textDirection w:val="btLr"/>
            <w:vAlign w:val="center"/>
          </w:tcPr>
          <w:p w14:paraId="36F0E66B" w14:textId="5F6DC47B"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23.32%</w:t>
            </w:r>
          </w:p>
        </w:tc>
        <w:tc>
          <w:tcPr>
            <w:tcW w:w="346" w:type="dxa"/>
            <w:textDirection w:val="btLr"/>
            <w:vAlign w:val="center"/>
          </w:tcPr>
          <w:p w14:paraId="52C458CF" w14:textId="111799AC"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w:t>
            </w:r>
          </w:p>
        </w:tc>
        <w:tc>
          <w:tcPr>
            <w:tcW w:w="346" w:type="dxa"/>
            <w:textDirection w:val="btLr"/>
            <w:vAlign w:val="center"/>
          </w:tcPr>
          <w:p w14:paraId="2C813278" w14:textId="516F200B"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22.80%</w:t>
            </w:r>
          </w:p>
        </w:tc>
        <w:tc>
          <w:tcPr>
            <w:tcW w:w="346" w:type="dxa"/>
            <w:textDirection w:val="btLr"/>
            <w:vAlign w:val="center"/>
          </w:tcPr>
          <w:p w14:paraId="62BADD75" w14:textId="2F2D278E"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10.61%</w:t>
            </w:r>
          </w:p>
        </w:tc>
        <w:tc>
          <w:tcPr>
            <w:tcW w:w="346" w:type="dxa"/>
            <w:textDirection w:val="btLr"/>
            <w:vAlign w:val="center"/>
          </w:tcPr>
          <w:p w14:paraId="518FD10B" w14:textId="72533917"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w:t>
            </w:r>
          </w:p>
        </w:tc>
        <w:tc>
          <w:tcPr>
            <w:tcW w:w="349" w:type="dxa"/>
            <w:textDirection w:val="btLr"/>
            <w:vAlign w:val="center"/>
          </w:tcPr>
          <w:p w14:paraId="155376A7" w14:textId="601F4B8D" w:rsidR="00DF7E87" w:rsidRPr="00C65136" w:rsidRDefault="00DF7E87" w:rsidP="00C65136">
            <w:pPr>
              <w:spacing w:line="240" w:lineRule="auto"/>
              <w:ind w:left="113" w:right="113"/>
              <w:jc w:val="center"/>
              <w:rPr>
                <w:rFonts w:asciiTheme="majorHAnsi" w:hAnsiTheme="majorHAnsi" w:cstheme="majorHAnsi"/>
                <w:sz w:val="16"/>
                <w:szCs w:val="18"/>
              </w:rPr>
            </w:pPr>
          </w:p>
        </w:tc>
        <w:tc>
          <w:tcPr>
            <w:tcW w:w="346" w:type="dxa"/>
            <w:textDirection w:val="btLr"/>
            <w:vAlign w:val="center"/>
          </w:tcPr>
          <w:p w14:paraId="3DFBAE79" w14:textId="1C044FAB"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53.27%</w:t>
            </w:r>
          </w:p>
        </w:tc>
        <w:tc>
          <w:tcPr>
            <w:tcW w:w="346" w:type="dxa"/>
            <w:textDirection w:val="btLr"/>
            <w:vAlign w:val="center"/>
          </w:tcPr>
          <w:p w14:paraId="6A16A942" w14:textId="2BA248E6"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w:t>
            </w:r>
          </w:p>
        </w:tc>
        <w:tc>
          <w:tcPr>
            <w:tcW w:w="346" w:type="dxa"/>
            <w:textDirection w:val="btLr"/>
            <w:vAlign w:val="center"/>
          </w:tcPr>
          <w:p w14:paraId="7B612E92" w14:textId="481F615B"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11.37%</w:t>
            </w:r>
          </w:p>
        </w:tc>
        <w:tc>
          <w:tcPr>
            <w:tcW w:w="346" w:type="dxa"/>
            <w:textDirection w:val="btLr"/>
            <w:vAlign w:val="center"/>
          </w:tcPr>
          <w:p w14:paraId="1FC6D664" w14:textId="76E6BDF1"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10.25%</w:t>
            </w:r>
          </w:p>
        </w:tc>
        <w:tc>
          <w:tcPr>
            <w:tcW w:w="346" w:type="dxa"/>
            <w:textDirection w:val="btLr"/>
            <w:vAlign w:val="center"/>
          </w:tcPr>
          <w:p w14:paraId="5A449657" w14:textId="0D11B73F"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78.28%</w:t>
            </w:r>
          </w:p>
        </w:tc>
        <w:tc>
          <w:tcPr>
            <w:tcW w:w="236" w:type="dxa"/>
            <w:textDirection w:val="btLr"/>
            <w:vAlign w:val="center"/>
          </w:tcPr>
          <w:p w14:paraId="341483F0" w14:textId="77777777" w:rsidR="00DF7E87" w:rsidRPr="00C65136" w:rsidRDefault="00DF7E87" w:rsidP="00816F23">
            <w:pPr>
              <w:spacing w:line="240" w:lineRule="auto"/>
              <w:ind w:left="113" w:right="113"/>
              <w:jc w:val="left"/>
              <w:rPr>
                <w:rFonts w:asciiTheme="majorHAnsi" w:hAnsiTheme="majorHAnsi" w:cstheme="majorHAnsi"/>
                <w:sz w:val="16"/>
                <w:szCs w:val="18"/>
              </w:rPr>
            </w:pPr>
          </w:p>
        </w:tc>
        <w:tc>
          <w:tcPr>
            <w:tcW w:w="727" w:type="dxa"/>
            <w:vMerge/>
            <w:textDirection w:val="btLr"/>
          </w:tcPr>
          <w:p w14:paraId="63F64DB9" w14:textId="77777777" w:rsidR="00DF7E87" w:rsidRPr="00C65136" w:rsidRDefault="00DF7E87" w:rsidP="00816F23">
            <w:pPr>
              <w:spacing w:line="240" w:lineRule="auto"/>
              <w:ind w:left="113" w:right="113"/>
              <w:jc w:val="left"/>
              <w:rPr>
                <w:rFonts w:asciiTheme="majorHAnsi" w:hAnsiTheme="majorHAnsi" w:cstheme="majorHAnsi"/>
                <w:sz w:val="16"/>
                <w:szCs w:val="18"/>
              </w:rPr>
            </w:pPr>
          </w:p>
        </w:tc>
      </w:tr>
      <w:tr w:rsidR="00DF7E87" w:rsidRPr="00C65136" w14:paraId="73401C93" w14:textId="7B109C14" w:rsidTr="00DF7E87">
        <w:trPr>
          <w:cantSplit/>
          <w:trHeight w:val="733"/>
          <w:jc w:val="center"/>
        </w:trPr>
        <w:tc>
          <w:tcPr>
            <w:tcW w:w="347" w:type="dxa"/>
            <w:vMerge/>
            <w:textDirection w:val="btLr"/>
            <w:vAlign w:val="center"/>
          </w:tcPr>
          <w:p w14:paraId="04BD206C" w14:textId="77777777" w:rsidR="00DF7E87" w:rsidRPr="00C65136" w:rsidRDefault="00DF7E87" w:rsidP="004E56E8">
            <w:pPr>
              <w:spacing w:line="240" w:lineRule="auto"/>
              <w:jc w:val="center"/>
              <w:rPr>
                <w:sz w:val="16"/>
              </w:rPr>
            </w:pPr>
          </w:p>
        </w:tc>
        <w:tc>
          <w:tcPr>
            <w:tcW w:w="347" w:type="dxa"/>
            <w:vMerge/>
            <w:textDirection w:val="btLr"/>
            <w:vAlign w:val="center"/>
          </w:tcPr>
          <w:p w14:paraId="6691942B" w14:textId="49DE4168" w:rsidR="00DF7E87" w:rsidRPr="00C65136" w:rsidRDefault="00DF7E87" w:rsidP="00C65136">
            <w:pPr>
              <w:spacing w:line="240" w:lineRule="auto"/>
              <w:jc w:val="center"/>
              <w:rPr>
                <w:sz w:val="16"/>
              </w:rPr>
            </w:pPr>
          </w:p>
        </w:tc>
        <w:tc>
          <w:tcPr>
            <w:tcW w:w="497" w:type="dxa"/>
            <w:vMerge w:val="restart"/>
            <w:textDirection w:val="btLr"/>
          </w:tcPr>
          <w:p w14:paraId="10ECA180" w14:textId="68474F4F" w:rsidR="00DF7E87" w:rsidRPr="00C65136" w:rsidRDefault="00DF7E87" w:rsidP="00C65136">
            <w:pPr>
              <w:spacing w:line="240" w:lineRule="auto"/>
              <w:jc w:val="center"/>
              <w:rPr>
                <w:sz w:val="16"/>
              </w:rPr>
            </w:pPr>
            <w:r w:rsidRPr="00C65136">
              <w:rPr>
                <w:rFonts w:eastAsia="Times New Roman"/>
                <w:b/>
                <w:bCs/>
                <w:color w:val="000000"/>
                <w:sz w:val="16"/>
                <w:szCs w:val="20"/>
              </w:rPr>
              <w:t>Location</w:t>
            </w:r>
          </w:p>
        </w:tc>
        <w:tc>
          <w:tcPr>
            <w:tcW w:w="348" w:type="dxa"/>
            <w:textDirection w:val="btLr"/>
          </w:tcPr>
          <w:p w14:paraId="604D9A11" w14:textId="1589C46B" w:rsidR="00DF7E87" w:rsidRPr="00C65136" w:rsidRDefault="00DF7E87" w:rsidP="00C65136">
            <w:pPr>
              <w:spacing w:line="240" w:lineRule="auto"/>
              <w:jc w:val="center"/>
              <w:rPr>
                <w:sz w:val="16"/>
              </w:rPr>
            </w:pPr>
            <w:r w:rsidRPr="00C65136">
              <w:rPr>
                <w:rFonts w:eastAsia="Times New Roman"/>
                <w:b/>
                <w:bCs/>
                <w:color w:val="000000"/>
                <w:sz w:val="16"/>
                <w:szCs w:val="20"/>
              </w:rPr>
              <w:t>lobe</w:t>
            </w:r>
          </w:p>
        </w:tc>
        <w:tc>
          <w:tcPr>
            <w:tcW w:w="347" w:type="dxa"/>
            <w:textDirection w:val="btLr"/>
            <w:vAlign w:val="center"/>
          </w:tcPr>
          <w:p w14:paraId="79EE13A7" w14:textId="45646B3E"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LS</w:t>
            </w:r>
          </w:p>
        </w:tc>
        <w:tc>
          <w:tcPr>
            <w:tcW w:w="347" w:type="dxa"/>
            <w:textDirection w:val="btLr"/>
            <w:vAlign w:val="center"/>
          </w:tcPr>
          <w:p w14:paraId="235B2CD3" w14:textId="2EA2A07A" w:rsidR="00DF7E87" w:rsidRPr="00C65136" w:rsidRDefault="00DF7E87" w:rsidP="00C65136">
            <w:pPr>
              <w:spacing w:line="240" w:lineRule="auto"/>
              <w:ind w:left="113" w:right="113"/>
              <w:jc w:val="center"/>
              <w:rPr>
                <w:rFonts w:asciiTheme="majorHAnsi" w:hAnsiTheme="majorHAnsi" w:cstheme="majorHAnsi"/>
                <w:sz w:val="16"/>
                <w:szCs w:val="18"/>
              </w:rPr>
            </w:pPr>
            <w:proofErr w:type="gramStart"/>
            <w:r w:rsidRPr="00C65136">
              <w:rPr>
                <w:rFonts w:asciiTheme="majorHAnsi" w:hAnsiTheme="majorHAnsi" w:cstheme="majorHAnsi"/>
                <w:color w:val="000000"/>
                <w:sz w:val="16"/>
                <w:szCs w:val="18"/>
              </w:rPr>
              <w:t>ant</w:t>
            </w:r>
            <w:proofErr w:type="gramEnd"/>
            <w:r w:rsidRPr="00C65136">
              <w:rPr>
                <w:rFonts w:asciiTheme="majorHAnsi" w:hAnsiTheme="majorHAnsi" w:cstheme="majorHAnsi"/>
                <w:color w:val="000000"/>
                <w:sz w:val="16"/>
                <w:szCs w:val="18"/>
              </w:rPr>
              <w:t>. T</w:t>
            </w:r>
          </w:p>
        </w:tc>
        <w:tc>
          <w:tcPr>
            <w:tcW w:w="347" w:type="dxa"/>
            <w:textDirection w:val="btLr"/>
            <w:vAlign w:val="center"/>
          </w:tcPr>
          <w:p w14:paraId="2ADBC654" w14:textId="203887D9" w:rsidR="00DF7E87" w:rsidRPr="00C65136" w:rsidRDefault="00DF7E87" w:rsidP="00C65136">
            <w:pPr>
              <w:spacing w:line="240" w:lineRule="auto"/>
              <w:ind w:left="113" w:right="113"/>
              <w:jc w:val="center"/>
              <w:rPr>
                <w:rFonts w:asciiTheme="majorHAnsi" w:hAnsiTheme="majorHAnsi" w:cstheme="majorHAnsi"/>
                <w:sz w:val="16"/>
                <w:szCs w:val="18"/>
              </w:rPr>
            </w:pPr>
            <w:proofErr w:type="gramStart"/>
            <w:r w:rsidRPr="00C65136">
              <w:rPr>
                <w:rFonts w:asciiTheme="majorHAnsi" w:hAnsiTheme="majorHAnsi" w:cstheme="majorHAnsi"/>
                <w:color w:val="000000"/>
                <w:sz w:val="16"/>
                <w:szCs w:val="18"/>
              </w:rPr>
              <w:t>post</w:t>
            </w:r>
            <w:proofErr w:type="gramEnd"/>
            <w:r w:rsidRPr="00C65136">
              <w:rPr>
                <w:rFonts w:asciiTheme="majorHAnsi" w:hAnsiTheme="majorHAnsi" w:cstheme="majorHAnsi"/>
                <w:color w:val="000000"/>
                <w:sz w:val="16"/>
                <w:szCs w:val="18"/>
              </w:rPr>
              <w:t>. MT</w:t>
            </w:r>
          </w:p>
        </w:tc>
        <w:tc>
          <w:tcPr>
            <w:tcW w:w="347" w:type="dxa"/>
            <w:textDirection w:val="btLr"/>
            <w:vAlign w:val="center"/>
          </w:tcPr>
          <w:p w14:paraId="3D74EC4C" w14:textId="0BD36FE2"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inf. F</w:t>
            </w:r>
          </w:p>
        </w:tc>
        <w:tc>
          <w:tcPr>
            <w:tcW w:w="346" w:type="dxa"/>
            <w:textDirection w:val="btLr"/>
            <w:vAlign w:val="center"/>
          </w:tcPr>
          <w:p w14:paraId="398E1E0D" w14:textId="5F1D45E0"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CS</w:t>
            </w:r>
          </w:p>
        </w:tc>
        <w:tc>
          <w:tcPr>
            <w:tcW w:w="348" w:type="dxa"/>
            <w:textDirection w:val="btLr"/>
            <w:vAlign w:val="center"/>
          </w:tcPr>
          <w:p w14:paraId="4999F866" w14:textId="4977D9CA" w:rsidR="00DF7E87" w:rsidRPr="00C65136" w:rsidRDefault="00DF7E87" w:rsidP="00C65136">
            <w:pPr>
              <w:spacing w:line="240" w:lineRule="auto"/>
              <w:ind w:left="113" w:right="113"/>
              <w:jc w:val="center"/>
              <w:rPr>
                <w:rFonts w:asciiTheme="majorHAnsi" w:hAnsiTheme="majorHAnsi" w:cstheme="majorHAnsi"/>
                <w:sz w:val="16"/>
                <w:szCs w:val="18"/>
              </w:rPr>
            </w:pPr>
          </w:p>
        </w:tc>
        <w:tc>
          <w:tcPr>
            <w:tcW w:w="346" w:type="dxa"/>
            <w:textDirection w:val="btLr"/>
            <w:vAlign w:val="center"/>
          </w:tcPr>
          <w:p w14:paraId="32DB4443" w14:textId="27101581" w:rsidR="00DF7E87" w:rsidRPr="00C65136" w:rsidRDefault="00DF7E87" w:rsidP="00C65136">
            <w:pPr>
              <w:spacing w:line="240" w:lineRule="auto"/>
              <w:ind w:left="113" w:right="113"/>
              <w:jc w:val="center"/>
              <w:rPr>
                <w:rFonts w:asciiTheme="majorHAnsi" w:hAnsiTheme="majorHAnsi" w:cstheme="majorHAnsi"/>
                <w:sz w:val="16"/>
                <w:szCs w:val="18"/>
              </w:rPr>
            </w:pPr>
            <w:proofErr w:type="gramStart"/>
            <w:r w:rsidRPr="00C65136">
              <w:rPr>
                <w:rFonts w:asciiTheme="majorHAnsi" w:hAnsiTheme="majorHAnsi" w:cstheme="majorHAnsi"/>
                <w:color w:val="000000"/>
                <w:sz w:val="16"/>
                <w:szCs w:val="18"/>
              </w:rPr>
              <w:t>ant</w:t>
            </w:r>
            <w:proofErr w:type="gramEnd"/>
            <w:r w:rsidRPr="00C65136">
              <w:rPr>
                <w:rFonts w:asciiTheme="majorHAnsi" w:hAnsiTheme="majorHAnsi" w:cstheme="majorHAnsi"/>
                <w:color w:val="000000"/>
                <w:sz w:val="16"/>
                <w:szCs w:val="18"/>
              </w:rPr>
              <w:t>. LF</w:t>
            </w:r>
          </w:p>
        </w:tc>
        <w:tc>
          <w:tcPr>
            <w:tcW w:w="346" w:type="dxa"/>
            <w:textDirection w:val="btLr"/>
            <w:vAlign w:val="center"/>
          </w:tcPr>
          <w:p w14:paraId="20D684B3" w14:textId="15EAE610"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MF</w:t>
            </w:r>
          </w:p>
        </w:tc>
        <w:tc>
          <w:tcPr>
            <w:tcW w:w="346" w:type="dxa"/>
            <w:textDirection w:val="btLr"/>
            <w:vAlign w:val="center"/>
          </w:tcPr>
          <w:p w14:paraId="3F070993" w14:textId="6EC617FD"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CS</w:t>
            </w:r>
          </w:p>
        </w:tc>
        <w:tc>
          <w:tcPr>
            <w:tcW w:w="346" w:type="dxa"/>
            <w:textDirection w:val="btLr"/>
            <w:vAlign w:val="center"/>
          </w:tcPr>
          <w:p w14:paraId="57590091" w14:textId="4093429A"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LS</w:t>
            </w:r>
          </w:p>
        </w:tc>
        <w:tc>
          <w:tcPr>
            <w:tcW w:w="346" w:type="dxa"/>
            <w:textDirection w:val="btLr"/>
            <w:vAlign w:val="center"/>
          </w:tcPr>
          <w:p w14:paraId="60AD9001" w14:textId="6F88B8D2"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MF</w:t>
            </w:r>
          </w:p>
        </w:tc>
        <w:tc>
          <w:tcPr>
            <w:tcW w:w="349" w:type="dxa"/>
            <w:textDirection w:val="btLr"/>
            <w:vAlign w:val="center"/>
          </w:tcPr>
          <w:p w14:paraId="7D7A736A" w14:textId="6B27354A" w:rsidR="00DF7E87" w:rsidRPr="00C65136" w:rsidRDefault="00DF7E87" w:rsidP="00C65136">
            <w:pPr>
              <w:spacing w:line="240" w:lineRule="auto"/>
              <w:ind w:left="113" w:right="113"/>
              <w:jc w:val="center"/>
              <w:rPr>
                <w:rFonts w:asciiTheme="majorHAnsi" w:hAnsiTheme="majorHAnsi" w:cstheme="majorHAnsi"/>
                <w:sz w:val="16"/>
                <w:szCs w:val="18"/>
              </w:rPr>
            </w:pPr>
          </w:p>
        </w:tc>
        <w:tc>
          <w:tcPr>
            <w:tcW w:w="346" w:type="dxa"/>
            <w:textDirection w:val="btLr"/>
            <w:vAlign w:val="center"/>
          </w:tcPr>
          <w:p w14:paraId="5DAAAFC7" w14:textId="0299F353"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inf. F</w:t>
            </w:r>
          </w:p>
        </w:tc>
        <w:tc>
          <w:tcPr>
            <w:tcW w:w="346" w:type="dxa"/>
            <w:textDirection w:val="btLr"/>
            <w:vAlign w:val="center"/>
          </w:tcPr>
          <w:p w14:paraId="760E1E7A" w14:textId="5A345264" w:rsidR="00DF7E87" w:rsidRPr="00C65136" w:rsidRDefault="00DF7E87" w:rsidP="00C65136">
            <w:pPr>
              <w:spacing w:line="240" w:lineRule="auto"/>
              <w:ind w:left="113" w:right="113"/>
              <w:jc w:val="center"/>
              <w:rPr>
                <w:rFonts w:asciiTheme="majorHAnsi" w:hAnsiTheme="majorHAnsi" w:cstheme="majorHAnsi"/>
                <w:sz w:val="16"/>
                <w:szCs w:val="18"/>
              </w:rPr>
            </w:pPr>
            <w:proofErr w:type="gramStart"/>
            <w:r w:rsidRPr="00C65136">
              <w:rPr>
                <w:rFonts w:asciiTheme="majorHAnsi" w:hAnsiTheme="majorHAnsi" w:cstheme="majorHAnsi"/>
                <w:color w:val="000000"/>
                <w:sz w:val="16"/>
                <w:szCs w:val="18"/>
              </w:rPr>
              <w:t>sup</w:t>
            </w:r>
            <w:proofErr w:type="gramEnd"/>
            <w:r w:rsidRPr="00C65136">
              <w:rPr>
                <w:rFonts w:asciiTheme="majorHAnsi" w:hAnsiTheme="majorHAnsi" w:cstheme="majorHAnsi"/>
                <w:color w:val="000000"/>
                <w:sz w:val="16"/>
                <w:szCs w:val="18"/>
              </w:rPr>
              <w:t>. F</w:t>
            </w:r>
          </w:p>
        </w:tc>
        <w:tc>
          <w:tcPr>
            <w:tcW w:w="346" w:type="dxa"/>
            <w:textDirection w:val="btLr"/>
            <w:vAlign w:val="center"/>
          </w:tcPr>
          <w:p w14:paraId="7826524F" w14:textId="2D1BC70C" w:rsidR="00DF7E87" w:rsidRPr="00C65136" w:rsidRDefault="00DF7E87" w:rsidP="00C65136">
            <w:pPr>
              <w:spacing w:line="240" w:lineRule="auto"/>
              <w:ind w:left="113" w:right="113"/>
              <w:jc w:val="center"/>
              <w:rPr>
                <w:rFonts w:asciiTheme="majorHAnsi" w:hAnsiTheme="majorHAnsi" w:cstheme="majorHAnsi"/>
                <w:sz w:val="16"/>
                <w:szCs w:val="18"/>
              </w:rPr>
            </w:pPr>
            <w:proofErr w:type="gramStart"/>
            <w:r w:rsidRPr="00C65136">
              <w:rPr>
                <w:rFonts w:asciiTheme="majorHAnsi" w:hAnsiTheme="majorHAnsi" w:cstheme="majorHAnsi"/>
                <w:color w:val="000000"/>
                <w:sz w:val="16"/>
                <w:szCs w:val="18"/>
              </w:rPr>
              <w:t>sup</w:t>
            </w:r>
            <w:proofErr w:type="gramEnd"/>
            <w:r w:rsidRPr="00C65136">
              <w:rPr>
                <w:rFonts w:asciiTheme="majorHAnsi" w:hAnsiTheme="majorHAnsi" w:cstheme="majorHAnsi"/>
                <w:color w:val="000000"/>
                <w:sz w:val="16"/>
                <w:szCs w:val="18"/>
              </w:rPr>
              <w:t>. F</w:t>
            </w:r>
          </w:p>
        </w:tc>
        <w:tc>
          <w:tcPr>
            <w:tcW w:w="346" w:type="dxa"/>
            <w:textDirection w:val="btLr"/>
            <w:vAlign w:val="center"/>
          </w:tcPr>
          <w:p w14:paraId="09C6C33A" w14:textId="1DAFD541"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MF</w:t>
            </w:r>
          </w:p>
        </w:tc>
        <w:tc>
          <w:tcPr>
            <w:tcW w:w="346" w:type="dxa"/>
            <w:textDirection w:val="btLr"/>
            <w:vAlign w:val="center"/>
          </w:tcPr>
          <w:p w14:paraId="7130ABEA" w14:textId="24499F92"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post.LS</w:t>
            </w:r>
          </w:p>
        </w:tc>
        <w:tc>
          <w:tcPr>
            <w:tcW w:w="236" w:type="dxa"/>
            <w:textDirection w:val="btLr"/>
            <w:vAlign w:val="center"/>
          </w:tcPr>
          <w:p w14:paraId="3406832A" w14:textId="77777777" w:rsidR="00DF7E87" w:rsidRPr="00C65136" w:rsidRDefault="00DF7E87" w:rsidP="00816F23">
            <w:pPr>
              <w:spacing w:line="240" w:lineRule="auto"/>
              <w:ind w:left="113" w:right="113"/>
              <w:jc w:val="center"/>
              <w:rPr>
                <w:rFonts w:asciiTheme="majorHAnsi" w:hAnsiTheme="majorHAnsi" w:cstheme="majorHAnsi"/>
                <w:sz w:val="16"/>
                <w:szCs w:val="18"/>
              </w:rPr>
            </w:pPr>
          </w:p>
        </w:tc>
        <w:tc>
          <w:tcPr>
            <w:tcW w:w="727" w:type="dxa"/>
            <w:vMerge/>
            <w:textDirection w:val="btLr"/>
          </w:tcPr>
          <w:p w14:paraId="47409E5B" w14:textId="77777777" w:rsidR="00DF7E87" w:rsidRPr="00C65136" w:rsidRDefault="00DF7E87" w:rsidP="00816F23">
            <w:pPr>
              <w:spacing w:line="240" w:lineRule="auto"/>
              <w:ind w:left="113" w:right="113"/>
              <w:jc w:val="center"/>
              <w:rPr>
                <w:rFonts w:asciiTheme="majorHAnsi" w:hAnsiTheme="majorHAnsi" w:cstheme="majorHAnsi"/>
                <w:sz w:val="16"/>
                <w:szCs w:val="18"/>
              </w:rPr>
            </w:pPr>
          </w:p>
        </w:tc>
      </w:tr>
      <w:tr w:rsidR="00DF7E87" w:rsidRPr="00C65136" w14:paraId="58634D00" w14:textId="1507E2E7" w:rsidTr="00DF7E87">
        <w:trPr>
          <w:cantSplit/>
          <w:trHeight w:val="399"/>
          <w:jc w:val="center"/>
        </w:trPr>
        <w:tc>
          <w:tcPr>
            <w:tcW w:w="347" w:type="dxa"/>
            <w:vMerge/>
            <w:textDirection w:val="btLr"/>
            <w:vAlign w:val="center"/>
          </w:tcPr>
          <w:p w14:paraId="484B7B1D" w14:textId="77777777" w:rsidR="00DF7E87" w:rsidRPr="00C65136" w:rsidRDefault="00DF7E87" w:rsidP="004E56E8">
            <w:pPr>
              <w:spacing w:line="240" w:lineRule="auto"/>
              <w:jc w:val="center"/>
              <w:rPr>
                <w:sz w:val="16"/>
              </w:rPr>
            </w:pPr>
          </w:p>
        </w:tc>
        <w:tc>
          <w:tcPr>
            <w:tcW w:w="347" w:type="dxa"/>
            <w:vMerge/>
            <w:textDirection w:val="btLr"/>
            <w:vAlign w:val="center"/>
          </w:tcPr>
          <w:p w14:paraId="12BED996" w14:textId="77777777" w:rsidR="00DF7E87" w:rsidRPr="00C65136" w:rsidRDefault="00DF7E87" w:rsidP="00C65136">
            <w:pPr>
              <w:spacing w:line="240" w:lineRule="auto"/>
              <w:jc w:val="center"/>
              <w:rPr>
                <w:sz w:val="16"/>
              </w:rPr>
            </w:pPr>
          </w:p>
        </w:tc>
        <w:tc>
          <w:tcPr>
            <w:tcW w:w="497" w:type="dxa"/>
            <w:vMerge/>
            <w:textDirection w:val="btLr"/>
          </w:tcPr>
          <w:p w14:paraId="3EADFEFF" w14:textId="77777777" w:rsidR="00DF7E87" w:rsidRPr="00C65136" w:rsidRDefault="00DF7E87" w:rsidP="00C65136">
            <w:pPr>
              <w:spacing w:line="240" w:lineRule="auto"/>
              <w:jc w:val="center"/>
              <w:rPr>
                <w:sz w:val="16"/>
              </w:rPr>
            </w:pPr>
          </w:p>
        </w:tc>
        <w:tc>
          <w:tcPr>
            <w:tcW w:w="348" w:type="dxa"/>
            <w:textDirection w:val="btLr"/>
          </w:tcPr>
          <w:p w14:paraId="341C5C9F" w14:textId="48B1FE6E" w:rsidR="00DF7E87" w:rsidRPr="00C65136" w:rsidRDefault="00DF7E87" w:rsidP="00C65136">
            <w:pPr>
              <w:spacing w:line="240" w:lineRule="auto"/>
              <w:jc w:val="center"/>
              <w:rPr>
                <w:sz w:val="16"/>
              </w:rPr>
            </w:pPr>
            <w:r w:rsidRPr="00C65136">
              <w:rPr>
                <w:rFonts w:eastAsia="Times New Roman"/>
                <w:b/>
                <w:bCs/>
                <w:color w:val="000000"/>
                <w:sz w:val="16"/>
                <w:szCs w:val="20"/>
              </w:rPr>
              <w:t>side</w:t>
            </w:r>
          </w:p>
        </w:tc>
        <w:tc>
          <w:tcPr>
            <w:tcW w:w="347" w:type="dxa"/>
            <w:textDirection w:val="btLr"/>
            <w:vAlign w:val="center"/>
          </w:tcPr>
          <w:p w14:paraId="3F1A0D63" w14:textId="5BF34230"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R</w:t>
            </w:r>
          </w:p>
        </w:tc>
        <w:tc>
          <w:tcPr>
            <w:tcW w:w="347" w:type="dxa"/>
            <w:textDirection w:val="btLr"/>
            <w:vAlign w:val="center"/>
          </w:tcPr>
          <w:p w14:paraId="49C14D31" w14:textId="76076071"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R</w:t>
            </w:r>
          </w:p>
        </w:tc>
        <w:tc>
          <w:tcPr>
            <w:tcW w:w="347" w:type="dxa"/>
            <w:textDirection w:val="btLr"/>
            <w:vAlign w:val="center"/>
          </w:tcPr>
          <w:p w14:paraId="6685C6B6" w14:textId="20B0E9AD"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R</w:t>
            </w:r>
          </w:p>
        </w:tc>
        <w:tc>
          <w:tcPr>
            <w:tcW w:w="347" w:type="dxa"/>
            <w:textDirection w:val="btLr"/>
            <w:vAlign w:val="center"/>
          </w:tcPr>
          <w:p w14:paraId="65806FB2" w14:textId="568D3C1E"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R</w:t>
            </w:r>
          </w:p>
        </w:tc>
        <w:tc>
          <w:tcPr>
            <w:tcW w:w="346" w:type="dxa"/>
            <w:textDirection w:val="btLr"/>
            <w:vAlign w:val="center"/>
          </w:tcPr>
          <w:p w14:paraId="5870EBDD" w14:textId="04DDF3FF"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L</w:t>
            </w:r>
          </w:p>
        </w:tc>
        <w:tc>
          <w:tcPr>
            <w:tcW w:w="348" w:type="dxa"/>
            <w:textDirection w:val="btLr"/>
            <w:vAlign w:val="center"/>
          </w:tcPr>
          <w:p w14:paraId="0B49EC9D" w14:textId="377B6454" w:rsidR="00DF7E87" w:rsidRPr="00C65136" w:rsidRDefault="00DF7E87" w:rsidP="00C65136">
            <w:pPr>
              <w:spacing w:line="240" w:lineRule="auto"/>
              <w:ind w:left="113" w:right="113"/>
              <w:jc w:val="center"/>
              <w:rPr>
                <w:rFonts w:asciiTheme="majorHAnsi" w:hAnsiTheme="majorHAnsi" w:cstheme="majorHAnsi"/>
                <w:sz w:val="16"/>
                <w:szCs w:val="18"/>
              </w:rPr>
            </w:pPr>
          </w:p>
        </w:tc>
        <w:tc>
          <w:tcPr>
            <w:tcW w:w="346" w:type="dxa"/>
            <w:textDirection w:val="btLr"/>
            <w:vAlign w:val="center"/>
          </w:tcPr>
          <w:p w14:paraId="2E06FA8F" w14:textId="7DCD72D0"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R</w:t>
            </w:r>
          </w:p>
        </w:tc>
        <w:tc>
          <w:tcPr>
            <w:tcW w:w="346" w:type="dxa"/>
            <w:textDirection w:val="btLr"/>
            <w:vAlign w:val="center"/>
          </w:tcPr>
          <w:p w14:paraId="5CC70A47" w14:textId="0C2CB9A4"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R</w:t>
            </w:r>
          </w:p>
        </w:tc>
        <w:tc>
          <w:tcPr>
            <w:tcW w:w="346" w:type="dxa"/>
            <w:textDirection w:val="btLr"/>
            <w:vAlign w:val="center"/>
          </w:tcPr>
          <w:p w14:paraId="444778F0" w14:textId="1AB09871"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R</w:t>
            </w:r>
          </w:p>
        </w:tc>
        <w:tc>
          <w:tcPr>
            <w:tcW w:w="346" w:type="dxa"/>
            <w:textDirection w:val="btLr"/>
            <w:vAlign w:val="center"/>
          </w:tcPr>
          <w:p w14:paraId="6489069A" w14:textId="1A06853E"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R</w:t>
            </w:r>
          </w:p>
        </w:tc>
        <w:tc>
          <w:tcPr>
            <w:tcW w:w="346" w:type="dxa"/>
            <w:textDirection w:val="btLr"/>
            <w:vAlign w:val="center"/>
          </w:tcPr>
          <w:p w14:paraId="5AE226D3" w14:textId="2F0DB02F"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L</w:t>
            </w:r>
          </w:p>
        </w:tc>
        <w:tc>
          <w:tcPr>
            <w:tcW w:w="349" w:type="dxa"/>
            <w:textDirection w:val="btLr"/>
            <w:vAlign w:val="center"/>
          </w:tcPr>
          <w:p w14:paraId="30F84F1C" w14:textId="3B2CC39B" w:rsidR="00DF7E87" w:rsidRPr="00C65136" w:rsidRDefault="00DF7E87" w:rsidP="00C65136">
            <w:pPr>
              <w:spacing w:line="240" w:lineRule="auto"/>
              <w:ind w:left="113" w:right="113"/>
              <w:jc w:val="center"/>
              <w:rPr>
                <w:rFonts w:asciiTheme="majorHAnsi" w:hAnsiTheme="majorHAnsi" w:cstheme="majorHAnsi"/>
                <w:sz w:val="16"/>
                <w:szCs w:val="18"/>
              </w:rPr>
            </w:pPr>
          </w:p>
        </w:tc>
        <w:tc>
          <w:tcPr>
            <w:tcW w:w="346" w:type="dxa"/>
            <w:textDirection w:val="btLr"/>
            <w:vAlign w:val="center"/>
          </w:tcPr>
          <w:p w14:paraId="40FFB293" w14:textId="5044EDDB"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L</w:t>
            </w:r>
          </w:p>
        </w:tc>
        <w:tc>
          <w:tcPr>
            <w:tcW w:w="346" w:type="dxa"/>
            <w:textDirection w:val="btLr"/>
            <w:vAlign w:val="center"/>
          </w:tcPr>
          <w:p w14:paraId="5786D6F6" w14:textId="00B5F181"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L</w:t>
            </w:r>
          </w:p>
        </w:tc>
        <w:tc>
          <w:tcPr>
            <w:tcW w:w="346" w:type="dxa"/>
            <w:textDirection w:val="btLr"/>
            <w:vAlign w:val="center"/>
          </w:tcPr>
          <w:p w14:paraId="2C727D3B" w14:textId="660A8F6B"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L</w:t>
            </w:r>
          </w:p>
        </w:tc>
        <w:tc>
          <w:tcPr>
            <w:tcW w:w="346" w:type="dxa"/>
            <w:textDirection w:val="btLr"/>
            <w:vAlign w:val="center"/>
          </w:tcPr>
          <w:p w14:paraId="6B613D1B" w14:textId="5A208C80"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L</w:t>
            </w:r>
          </w:p>
        </w:tc>
        <w:tc>
          <w:tcPr>
            <w:tcW w:w="346" w:type="dxa"/>
            <w:textDirection w:val="btLr"/>
            <w:vAlign w:val="center"/>
          </w:tcPr>
          <w:p w14:paraId="3F3B1361" w14:textId="7A575B6A"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L</w:t>
            </w:r>
          </w:p>
        </w:tc>
        <w:tc>
          <w:tcPr>
            <w:tcW w:w="236" w:type="dxa"/>
            <w:textDirection w:val="btLr"/>
            <w:vAlign w:val="center"/>
          </w:tcPr>
          <w:p w14:paraId="10F1B98E" w14:textId="77777777" w:rsidR="00DF7E87" w:rsidRPr="00C65136" w:rsidRDefault="00DF7E87" w:rsidP="00816F23">
            <w:pPr>
              <w:spacing w:line="240" w:lineRule="auto"/>
              <w:ind w:left="113" w:right="113"/>
              <w:jc w:val="center"/>
              <w:rPr>
                <w:rFonts w:asciiTheme="majorHAnsi" w:hAnsiTheme="majorHAnsi" w:cstheme="majorHAnsi"/>
                <w:sz w:val="16"/>
                <w:szCs w:val="18"/>
              </w:rPr>
            </w:pPr>
          </w:p>
        </w:tc>
        <w:tc>
          <w:tcPr>
            <w:tcW w:w="727" w:type="dxa"/>
            <w:vMerge/>
            <w:textDirection w:val="btLr"/>
          </w:tcPr>
          <w:p w14:paraId="6A986339" w14:textId="77777777" w:rsidR="00DF7E87" w:rsidRPr="00C65136" w:rsidRDefault="00DF7E87" w:rsidP="00816F23">
            <w:pPr>
              <w:spacing w:line="240" w:lineRule="auto"/>
              <w:ind w:left="113" w:right="113"/>
              <w:jc w:val="center"/>
              <w:rPr>
                <w:rFonts w:asciiTheme="majorHAnsi" w:hAnsiTheme="majorHAnsi" w:cstheme="majorHAnsi"/>
                <w:sz w:val="16"/>
                <w:szCs w:val="18"/>
              </w:rPr>
            </w:pPr>
          </w:p>
        </w:tc>
      </w:tr>
      <w:tr w:rsidR="00DF7E87" w:rsidRPr="00C65136" w14:paraId="78CD96ED" w14:textId="73238175" w:rsidTr="00DF7E87">
        <w:trPr>
          <w:cantSplit/>
          <w:trHeight w:val="675"/>
          <w:jc w:val="center"/>
        </w:trPr>
        <w:tc>
          <w:tcPr>
            <w:tcW w:w="347" w:type="dxa"/>
            <w:vMerge/>
            <w:textDirection w:val="btLr"/>
            <w:vAlign w:val="center"/>
          </w:tcPr>
          <w:p w14:paraId="4C048D18" w14:textId="77777777" w:rsidR="00DF7E87" w:rsidRPr="00C65136" w:rsidRDefault="00DF7E87" w:rsidP="004E56E8">
            <w:pPr>
              <w:spacing w:line="240" w:lineRule="auto"/>
              <w:jc w:val="center"/>
              <w:rPr>
                <w:sz w:val="16"/>
              </w:rPr>
            </w:pPr>
          </w:p>
        </w:tc>
        <w:tc>
          <w:tcPr>
            <w:tcW w:w="347" w:type="dxa"/>
            <w:vMerge/>
            <w:textDirection w:val="btLr"/>
            <w:vAlign w:val="center"/>
          </w:tcPr>
          <w:p w14:paraId="65A5A76F" w14:textId="77777777" w:rsidR="00DF7E87" w:rsidRPr="00C65136" w:rsidRDefault="00DF7E87" w:rsidP="00C65136">
            <w:pPr>
              <w:spacing w:line="240" w:lineRule="auto"/>
              <w:jc w:val="center"/>
              <w:rPr>
                <w:sz w:val="16"/>
              </w:rPr>
            </w:pPr>
          </w:p>
        </w:tc>
        <w:tc>
          <w:tcPr>
            <w:tcW w:w="845" w:type="dxa"/>
            <w:gridSpan w:val="2"/>
            <w:textDirection w:val="btLr"/>
          </w:tcPr>
          <w:p w14:paraId="1F1545BC" w14:textId="34B9147D" w:rsidR="00DF7E87" w:rsidRPr="00C65136" w:rsidRDefault="00DF7E87" w:rsidP="00C65136">
            <w:pPr>
              <w:spacing w:line="240" w:lineRule="auto"/>
              <w:jc w:val="center"/>
              <w:rPr>
                <w:sz w:val="16"/>
              </w:rPr>
            </w:pPr>
            <w:r w:rsidRPr="00C65136">
              <w:rPr>
                <w:rFonts w:eastAsia="Times New Roman"/>
                <w:b/>
                <w:bCs/>
                <w:color w:val="000000"/>
                <w:sz w:val="16"/>
                <w:szCs w:val="20"/>
              </w:rPr>
              <w:t>Source patch</w:t>
            </w:r>
          </w:p>
        </w:tc>
        <w:tc>
          <w:tcPr>
            <w:tcW w:w="347" w:type="dxa"/>
            <w:textDirection w:val="btLr"/>
            <w:vAlign w:val="center"/>
          </w:tcPr>
          <w:p w14:paraId="0E21132B" w14:textId="389BBE4E"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i/>
                <w:iCs/>
                <w:color w:val="000000"/>
                <w:sz w:val="16"/>
                <w:szCs w:val="18"/>
              </w:rPr>
              <w:t>RT1</w:t>
            </w:r>
          </w:p>
        </w:tc>
        <w:tc>
          <w:tcPr>
            <w:tcW w:w="347" w:type="dxa"/>
            <w:textDirection w:val="btLr"/>
            <w:vAlign w:val="center"/>
          </w:tcPr>
          <w:p w14:paraId="124785DD" w14:textId="488ECE6E"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i/>
                <w:iCs/>
                <w:color w:val="000000"/>
                <w:sz w:val="16"/>
                <w:szCs w:val="18"/>
              </w:rPr>
              <w:t>RT2</w:t>
            </w:r>
          </w:p>
        </w:tc>
        <w:tc>
          <w:tcPr>
            <w:tcW w:w="347" w:type="dxa"/>
            <w:textDirection w:val="btLr"/>
            <w:vAlign w:val="center"/>
          </w:tcPr>
          <w:p w14:paraId="64282CF7" w14:textId="69D4D00E"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i/>
                <w:iCs/>
                <w:color w:val="000000"/>
                <w:sz w:val="16"/>
                <w:szCs w:val="18"/>
              </w:rPr>
              <w:t>RT3</w:t>
            </w:r>
          </w:p>
        </w:tc>
        <w:tc>
          <w:tcPr>
            <w:tcW w:w="347" w:type="dxa"/>
            <w:textDirection w:val="btLr"/>
            <w:vAlign w:val="center"/>
          </w:tcPr>
          <w:p w14:paraId="25E9123E" w14:textId="0E0C05F2"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RF1</w:t>
            </w:r>
          </w:p>
        </w:tc>
        <w:tc>
          <w:tcPr>
            <w:tcW w:w="346" w:type="dxa"/>
            <w:textDirection w:val="btLr"/>
            <w:vAlign w:val="center"/>
          </w:tcPr>
          <w:p w14:paraId="22C2EDC4" w14:textId="61ADC1A3"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LP1</w:t>
            </w:r>
          </w:p>
        </w:tc>
        <w:tc>
          <w:tcPr>
            <w:tcW w:w="348" w:type="dxa"/>
            <w:textDirection w:val="btLr"/>
            <w:vAlign w:val="center"/>
          </w:tcPr>
          <w:p w14:paraId="796DA225" w14:textId="7BD3134D"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Others</w:t>
            </w:r>
          </w:p>
        </w:tc>
        <w:tc>
          <w:tcPr>
            <w:tcW w:w="346" w:type="dxa"/>
            <w:textDirection w:val="btLr"/>
            <w:vAlign w:val="center"/>
          </w:tcPr>
          <w:p w14:paraId="7DF26C89" w14:textId="6B986D20"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i/>
                <w:iCs/>
                <w:color w:val="000000"/>
                <w:sz w:val="16"/>
                <w:szCs w:val="18"/>
              </w:rPr>
              <w:t>RF1</w:t>
            </w:r>
          </w:p>
        </w:tc>
        <w:tc>
          <w:tcPr>
            <w:tcW w:w="346" w:type="dxa"/>
            <w:textDirection w:val="btLr"/>
            <w:vAlign w:val="center"/>
          </w:tcPr>
          <w:p w14:paraId="583AB0CA" w14:textId="519F6414"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i/>
                <w:iCs/>
                <w:color w:val="000000"/>
                <w:sz w:val="16"/>
                <w:szCs w:val="18"/>
              </w:rPr>
              <w:t>RF2</w:t>
            </w:r>
          </w:p>
        </w:tc>
        <w:tc>
          <w:tcPr>
            <w:tcW w:w="346" w:type="dxa"/>
            <w:textDirection w:val="btLr"/>
            <w:vAlign w:val="center"/>
          </w:tcPr>
          <w:p w14:paraId="098FFA72" w14:textId="6ACF2C0E"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i/>
                <w:iCs/>
                <w:color w:val="000000"/>
                <w:sz w:val="16"/>
                <w:szCs w:val="18"/>
              </w:rPr>
              <w:t>RP1</w:t>
            </w:r>
          </w:p>
        </w:tc>
        <w:tc>
          <w:tcPr>
            <w:tcW w:w="346" w:type="dxa"/>
            <w:textDirection w:val="btLr"/>
            <w:vAlign w:val="center"/>
          </w:tcPr>
          <w:p w14:paraId="64660645" w14:textId="28D9F84B"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i/>
                <w:iCs/>
                <w:color w:val="000000"/>
                <w:sz w:val="16"/>
                <w:szCs w:val="18"/>
              </w:rPr>
              <w:t>RP2</w:t>
            </w:r>
          </w:p>
        </w:tc>
        <w:tc>
          <w:tcPr>
            <w:tcW w:w="346" w:type="dxa"/>
            <w:textDirection w:val="btLr"/>
            <w:vAlign w:val="center"/>
          </w:tcPr>
          <w:p w14:paraId="5E9D1A4F" w14:textId="4D171B9A"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LF1</w:t>
            </w:r>
          </w:p>
        </w:tc>
        <w:tc>
          <w:tcPr>
            <w:tcW w:w="349" w:type="dxa"/>
            <w:textDirection w:val="btLr"/>
            <w:vAlign w:val="center"/>
          </w:tcPr>
          <w:p w14:paraId="4C073C3D" w14:textId="0A8AD24B"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Others</w:t>
            </w:r>
          </w:p>
        </w:tc>
        <w:tc>
          <w:tcPr>
            <w:tcW w:w="346" w:type="dxa"/>
            <w:textDirection w:val="btLr"/>
            <w:vAlign w:val="center"/>
          </w:tcPr>
          <w:p w14:paraId="4C9ECD72" w14:textId="0AB23794"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i/>
                <w:iCs/>
                <w:color w:val="000000"/>
                <w:sz w:val="16"/>
                <w:szCs w:val="18"/>
              </w:rPr>
              <w:t>LF1</w:t>
            </w:r>
          </w:p>
        </w:tc>
        <w:tc>
          <w:tcPr>
            <w:tcW w:w="346" w:type="dxa"/>
            <w:textDirection w:val="btLr"/>
            <w:vAlign w:val="center"/>
          </w:tcPr>
          <w:p w14:paraId="6D232F9B" w14:textId="045AEE58"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LF2</w:t>
            </w:r>
          </w:p>
        </w:tc>
        <w:tc>
          <w:tcPr>
            <w:tcW w:w="346" w:type="dxa"/>
            <w:textDirection w:val="btLr"/>
            <w:vAlign w:val="center"/>
          </w:tcPr>
          <w:p w14:paraId="033C6DBA" w14:textId="2F764A9C"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LF3</w:t>
            </w:r>
          </w:p>
        </w:tc>
        <w:tc>
          <w:tcPr>
            <w:tcW w:w="346" w:type="dxa"/>
            <w:textDirection w:val="btLr"/>
            <w:vAlign w:val="center"/>
          </w:tcPr>
          <w:p w14:paraId="348D3D31" w14:textId="681915B1"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color w:val="000000"/>
                <w:sz w:val="16"/>
                <w:szCs w:val="18"/>
              </w:rPr>
              <w:t>LF4</w:t>
            </w:r>
          </w:p>
        </w:tc>
        <w:tc>
          <w:tcPr>
            <w:tcW w:w="346" w:type="dxa"/>
            <w:textDirection w:val="btLr"/>
            <w:vAlign w:val="center"/>
          </w:tcPr>
          <w:p w14:paraId="404A2DD8" w14:textId="25620B08" w:rsidR="00DF7E87" w:rsidRPr="00C65136" w:rsidRDefault="00DF7E87" w:rsidP="00C65136">
            <w:pPr>
              <w:spacing w:line="240" w:lineRule="auto"/>
              <w:ind w:left="113" w:right="113"/>
              <w:jc w:val="center"/>
              <w:rPr>
                <w:rFonts w:asciiTheme="majorHAnsi" w:hAnsiTheme="majorHAnsi" w:cstheme="majorHAnsi"/>
                <w:sz w:val="16"/>
                <w:szCs w:val="18"/>
              </w:rPr>
            </w:pPr>
            <w:r w:rsidRPr="00C65136">
              <w:rPr>
                <w:rFonts w:asciiTheme="majorHAnsi" w:hAnsiTheme="majorHAnsi" w:cstheme="majorHAnsi"/>
                <w:i/>
                <w:iCs/>
                <w:color w:val="000000"/>
                <w:sz w:val="16"/>
                <w:szCs w:val="18"/>
              </w:rPr>
              <w:t>LP1</w:t>
            </w:r>
          </w:p>
        </w:tc>
        <w:tc>
          <w:tcPr>
            <w:tcW w:w="236" w:type="dxa"/>
            <w:textDirection w:val="btLr"/>
            <w:vAlign w:val="center"/>
          </w:tcPr>
          <w:p w14:paraId="62407EE0" w14:textId="17B99E19" w:rsidR="00DF7E87" w:rsidRPr="00C65136" w:rsidRDefault="00DF7E87" w:rsidP="00816F23">
            <w:pPr>
              <w:spacing w:line="240" w:lineRule="auto"/>
              <w:ind w:left="113" w:right="113"/>
              <w:jc w:val="left"/>
              <w:rPr>
                <w:rFonts w:asciiTheme="majorHAnsi" w:hAnsiTheme="majorHAnsi" w:cstheme="majorHAnsi"/>
                <w:sz w:val="16"/>
                <w:szCs w:val="18"/>
              </w:rPr>
            </w:pPr>
            <w:r w:rsidRPr="00C65136">
              <w:rPr>
                <w:rFonts w:asciiTheme="majorHAnsi" w:hAnsiTheme="majorHAnsi" w:cstheme="majorHAnsi"/>
                <w:iCs/>
                <w:color w:val="000000"/>
                <w:sz w:val="16"/>
                <w:szCs w:val="18"/>
              </w:rPr>
              <w:t>Others</w:t>
            </w:r>
          </w:p>
        </w:tc>
        <w:tc>
          <w:tcPr>
            <w:tcW w:w="727" w:type="dxa"/>
            <w:vMerge/>
            <w:textDirection w:val="btLr"/>
          </w:tcPr>
          <w:p w14:paraId="342A5A18" w14:textId="77777777" w:rsidR="00DF7E87" w:rsidRPr="00C65136" w:rsidRDefault="00DF7E87" w:rsidP="00816F23">
            <w:pPr>
              <w:spacing w:line="240" w:lineRule="auto"/>
              <w:ind w:left="113" w:right="113"/>
              <w:jc w:val="left"/>
              <w:rPr>
                <w:rFonts w:asciiTheme="majorHAnsi" w:hAnsiTheme="majorHAnsi" w:cstheme="majorHAnsi"/>
                <w:iCs/>
                <w:color w:val="000000"/>
                <w:sz w:val="16"/>
                <w:szCs w:val="18"/>
              </w:rPr>
            </w:pPr>
          </w:p>
        </w:tc>
      </w:tr>
      <w:tr w:rsidR="009229ED" w:rsidRPr="00C65136" w14:paraId="4F18E1BB" w14:textId="247FA956" w:rsidTr="009229ED">
        <w:trPr>
          <w:trHeight w:val="424"/>
          <w:jc w:val="center"/>
        </w:trPr>
        <w:tc>
          <w:tcPr>
            <w:tcW w:w="347" w:type="dxa"/>
            <w:vMerge/>
            <w:textDirection w:val="btLr"/>
            <w:vAlign w:val="center"/>
          </w:tcPr>
          <w:p w14:paraId="7D953B3E" w14:textId="77777777" w:rsidR="009229ED" w:rsidRPr="00C65136" w:rsidRDefault="009229ED" w:rsidP="004E56E8">
            <w:pPr>
              <w:spacing w:line="240" w:lineRule="auto"/>
              <w:jc w:val="center"/>
              <w:rPr>
                <w:sz w:val="16"/>
              </w:rPr>
            </w:pPr>
          </w:p>
        </w:tc>
        <w:tc>
          <w:tcPr>
            <w:tcW w:w="347" w:type="dxa"/>
            <w:vMerge w:val="restart"/>
            <w:textDirection w:val="btLr"/>
            <w:vAlign w:val="center"/>
          </w:tcPr>
          <w:p w14:paraId="610EC5DD" w14:textId="5A183A5A" w:rsidR="009229ED" w:rsidRPr="00C65136" w:rsidRDefault="009229ED" w:rsidP="00C65136">
            <w:pPr>
              <w:spacing w:line="240" w:lineRule="auto"/>
              <w:jc w:val="center"/>
              <w:rPr>
                <w:sz w:val="16"/>
              </w:rPr>
            </w:pPr>
            <w:r w:rsidRPr="00C65136">
              <w:rPr>
                <w:rFonts w:eastAsia="Times New Roman"/>
                <w:b/>
                <w:bCs/>
                <w:color w:val="000000"/>
                <w:sz w:val="16"/>
                <w:szCs w:val="20"/>
              </w:rPr>
              <w:t>MEG</w:t>
            </w:r>
          </w:p>
        </w:tc>
        <w:tc>
          <w:tcPr>
            <w:tcW w:w="845" w:type="dxa"/>
            <w:gridSpan w:val="2"/>
            <w:textDirection w:val="btLr"/>
          </w:tcPr>
          <w:p w14:paraId="4C4A74B3" w14:textId="07DB68E2" w:rsidR="009229ED" w:rsidRPr="00C65136" w:rsidRDefault="009229ED" w:rsidP="00C65136">
            <w:pPr>
              <w:spacing w:line="240" w:lineRule="auto"/>
              <w:jc w:val="center"/>
              <w:rPr>
                <w:sz w:val="16"/>
              </w:rPr>
            </w:pPr>
            <w:r w:rsidRPr="00C65136">
              <w:rPr>
                <w:rFonts w:eastAsia="Times New Roman"/>
                <w:b/>
                <w:bCs/>
                <w:color w:val="000000"/>
                <w:sz w:val="16"/>
                <w:szCs w:val="20"/>
              </w:rPr>
              <w:t># of IIS</w:t>
            </w:r>
          </w:p>
        </w:tc>
        <w:tc>
          <w:tcPr>
            <w:tcW w:w="2082" w:type="dxa"/>
            <w:gridSpan w:val="6"/>
            <w:textDirection w:val="btLr"/>
            <w:vAlign w:val="center"/>
          </w:tcPr>
          <w:p w14:paraId="0D6F56FA" w14:textId="5A97D70C" w:rsidR="009229ED" w:rsidRPr="00C65136" w:rsidRDefault="009229ED" w:rsidP="00C65136">
            <w:pPr>
              <w:spacing w:line="240" w:lineRule="auto"/>
              <w:jc w:val="center"/>
              <w:rPr>
                <w:sz w:val="16"/>
              </w:rPr>
            </w:pPr>
            <w:r w:rsidRPr="00C65136">
              <w:rPr>
                <w:sz w:val="16"/>
              </w:rPr>
              <w:t>24</w:t>
            </w:r>
          </w:p>
        </w:tc>
        <w:tc>
          <w:tcPr>
            <w:tcW w:w="2079" w:type="dxa"/>
            <w:gridSpan w:val="6"/>
            <w:textDirection w:val="btLr"/>
            <w:vAlign w:val="center"/>
          </w:tcPr>
          <w:p w14:paraId="7D75FD5C" w14:textId="390B6A25" w:rsidR="009229ED" w:rsidRPr="00C65136" w:rsidRDefault="009229ED" w:rsidP="00C65136">
            <w:pPr>
              <w:spacing w:line="240" w:lineRule="auto"/>
              <w:jc w:val="center"/>
              <w:rPr>
                <w:sz w:val="16"/>
              </w:rPr>
            </w:pPr>
            <w:r w:rsidRPr="00C65136">
              <w:rPr>
                <w:sz w:val="16"/>
              </w:rPr>
              <w:t>55</w:t>
            </w:r>
          </w:p>
        </w:tc>
        <w:tc>
          <w:tcPr>
            <w:tcW w:w="1966" w:type="dxa"/>
            <w:gridSpan w:val="6"/>
            <w:textDirection w:val="btLr"/>
            <w:vAlign w:val="center"/>
          </w:tcPr>
          <w:p w14:paraId="430C6F5C" w14:textId="57CF1678" w:rsidR="009229ED" w:rsidRPr="00C65136" w:rsidRDefault="009229ED" w:rsidP="009229ED">
            <w:pPr>
              <w:spacing w:line="240" w:lineRule="auto"/>
              <w:jc w:val="center"/>
              <w:rPr>
                <w:sz w:val="16"/>
              </w:rPr>
            </w:pPr>
            <w:r w:rsidRPr="00C65136">
              <w:rPr>
                <w:sz w:val="16"/>
              </w:rPr>
              <w:t>29</w:t>
            </w:r>
          </w:p>
        </w:tc>
        <w:tc>
          <w:tcPr>
            <w:tcW w:w="727" w:type="dxa"/>
            <w:vMerge/>
            <w:textDirection w:val="btLr"/>
            <w:vAlign w:val="center"/>
          </w:tcPr>
          <w:p w14:paraId="5090115F" w14:textId="77777777" w:rsidR="009229ED" w:rsidRPr="00C65136" w:rsidRDefault="009229ED" w:rsidP="00C65136">
            <w:pPr>
              <w:spacing w:line="240" w:lineRule="auto"/>
              <w:jc w:val="center"/>
              <w:rPr>
                <w:sz w:val="16"/>
              </w:rPr>
            </w:pPr>
          </w:p>
        </w:tc>
      </w:tr>
      <w:tr w:rsidR="009229ED" w:rsidRPr="00C65136" w14:paraId="4754E1A7" w14:textId="3A04A64F" w:rsidTr="009229ED">
        <w:trPr>
          <w:trHeight w:val="541"/>
          <w:jc w:val="center"/>
        </w:trPr>
        <w:tc>
          <w:tcPr>
            <w:tcW w:w="347" w:type="dxa"/>
            <w:vMerge/>
            <w:textDirection w:val="btLr"/>
            <w:vAlign w:val="center"/>
          </w:tcPr>
          <w:p w14:paraId="469AE1B4" w14:textId="77777777" w:rsidR="009229ED" w:rsidRPr="00C65136" w:rsidRDefault="009229ED" w:rsidP="004E56E8">
            <w:pPr>
              <w:spacing w:line="240" w:lineRule="auto"/>
              <w:jc w:val="center"/>
              <w:rPr>
                <w:sz w:val="16"/>
              </w:rPr>
            </w:pPr>
          </w:p>
        </w:tc>
        <w:tc>
          <w:tcPr>
            <w:tcW w:w="347" w:type="dxa"/>
            <w:vMerge/>
            <w:textDirection w:val="btLr"/>
            <w:vAlign w:val="center"/>
          </w:tcPr>
          <w:p w14:paraId="3ED1A223" w14:textId="77777777" w:rsidR="009229ED" w:rsidRPr="00C65136" w:rsidRDefault="009229ED" w:rsidP="004E56E8">
            <w:pPr>
              <w:spacing w:line="240" w:lineRule="auto"/>
              <w:jc w:val="center"/>
              <w:rPr>
                <w:rFonts w:eastAsia="Times New Roman"/>
                <w:b/>
                <w:bCs/>
                <w:color w:val="000000"/>
                <w:sz w:val="16"/>
                <w:szCs w:val="20"/>
              </w:rPr>
            </w:pPr>
          </w:p>
        </w:tc>
        <w:tc>
          <w:tcPr>
            <w:tcW w:w="845" w:type="dxa"/>
            <w:gridSpan w:val="2"/>
            <w:textDirection w:val="btLr"/>
          </w:tcPr>
          <w:p w14:paraId="0B45FA33" w14:textId="26ED584C" w:rsidR="009229ED" w:rsidRPr="00C65136" w:rsidRDefault="009229ED" w:rsidP="00EB5DBE">
            <w:pPr>
              <w:spacing w:line="240" w:lineRule="auto"/>
              <w:jc w:val="center"/>
              <w:rPr>
                <w:rFonts w:eastAsia="Times New Roman"/>
                <w:b/>
                <w:bCs/>
                <w:color w:val="000000"/>
                <w:sz w:val="16"/>
                <w:szCs w:val="20"/>
              </w:rPr>
            </w:pPr>
            <w:r w:rsidRPr="00C65136">
              <w:rPr>
                <w:rFonts w:eastAsia="Times New Roman"/>
                <w:b/>
                <w:bCs/>
                <w:color w:val="000000"/>
                <w:sz w:val="16"/>
                <w:szCs w:val="20"/>
              </w:rPr>
              <w:t>Dura-tion (min)</w:t>
            </w:r>
          </w:p>
        </w:tc>
        <w:tc>
          <w:tcPr>
            <w:tcW w:w="2082" w:type="dxa"/>
            <w:gridSpan w:val="6"/>
            <w:textDirection w:val="btLr"/>
            <w:vAlign w:val="center"/>
          </w:tcPr>
          <w:p w14:paraId="177BDD0F" w14:textId="5613C196" w:rsidR="009229ED" w:rsidRPr="00C65136" w:rsidRDefault="009229ED" w:rsidP="004E56E8">
            <w:pPr>
              <w:spacing w:line="240" w:lineRule="auto"/>
              <w:jc w:val="center"/>
              <w:rPr>
                <w:sz w:val="16"/>
              </w:rPr>
            </w:pPr>
            <w:r w:rsidRPr="00C65136">
              <w:rPr>
                <w:sz w:val="16"/>
              </w:rPr>
              <w:t>20</w:t>
            </w:r>
          </w:p>
        </w:tc>
        <w:tc>
          <w:tcPr>
            <w:tcW w:w="2079" w:type="dxa"/>
            <w:gridSpan w:val="6"/>
            <w:textDirection w:val="btLr"/>
            <w:vAlign w:val="center"/>
          </w:tcPr>
          <w:p w14:paraId="0836C7A6" w14:textId="792D64A0" w:rsidR="009229ED" w:rsidRPr="00C65136" w:rsidRDefault="009229ED" w:rsidP="00A47AD3">
            <w:pPr>
              <w:spacing w:line="240" w:lineRule="auto"/>
              <w:jc w:val="center"/>
              <w:rPr>
                <w:sz w:val="16"/>
              </w:rPr>
            </w:pPr>
            <w:r w:rsidRPr="00C65136">
              <w:rPr>
                <w:sz w:val="16"/>
              </w:rPr>
              <w:t>20</w:t>
            </w:r>
          </w:p>
        </w:tc>
        <w:tc>
          <w:tcPr>
            <w:tcW w:w="1966" w:type="dxa"/>
            <w:gridSpan w:val="6"/>
            <w:textDirection w:val="btLr"/>
            <w:vAlign w:val="center"/>
          </w:tcPr>
          <w:p w14:paraId="58F843FB" w14:textId="4B7110B5" w:rsidR="009229ED" w:rsidRPr="00C65136" w:rsidRDefault="009229ED" w:rsidP="009229ED">
            <w:pPr>
              <w:spacing w:line="240" w:lineRule="auto"/>
              <w:jc w:val="center"/>
              <w:rPr>
                <w:sz w:val="16"/>
              </w:rPr>
            </w:pPr>
            <w:r w:rsidRPr="00C65136">
              <w:rPr>
                <w:sz w:val="16"/>
              </w:rPr>
              <w:t>10</w:t>
            </w:r>
          </w:p>
        </w:tc>
        <w:tc>
          <w:tcPr>
            <w:tcW w:w="727" w:type="dxa"/>
            <w:vMerge/>
            <w:textDirection w:val="btLr"/>
            <w:vAlign w:val="center"/>
          </w:tcPr>
          <w:p w14:paraId="5F6D09DA" w14:textId="77777777" w:rsidR="009229ED" w:rsidRPr="00C65136" w:rsidRDefault="009229ED" w:rsidP="004E56E8">
            <w:pPr>
              <w:spacing w:line="240" w:lineRule="auto"/>
              <w:jc w:val="center"/>
              <w:rPr>
                <w:sz w:val="16"/>
              </w:rPr>
            </w:pPr>
          </w:p>
        </w:tc>
      </w:tr>
      <w:tr w:rsidR="009229ED" w:rsidRPr="00C65136" w14:paraId="35248B35" w14:textId="004E69A4" w:rsidTr="009229ED">
        <w:trPr>
          <w:trHeight w:val="275"/>
          <w:jc w:val="center"/>
        </w:trPr>
        <w:tc>
          <w:tcPr>
            <w:tcW w:w="347" w:type="dxa"/>
            <w:vMerge/>
            <w:textDirection w:val="btLr"/>
            <w:vAlign w:val="center"/>
          </w:tcPr>
          <w:p w14:paraId="1608B449" w14:textId="77777777" w:rsidR="009229ED" w:rsidRPr="00C65136" w:rsidRDefault="009229ED" w:rsidP="004E56E8">
            <w:pPr>
              <w:spacing w:line="240" w:lineRule="auto"/>
              <w:jc w:val="center"/>
              <w:rPr>
                <w:sz w:val="16"/>
              </w:rPr>
            </w:pPr>
          </w:p>
        </w:tc>
        <w:tc>
          <w:tcPr>
            <w:tcW w:w="347" w:type="dxa"/>
            <w:vMerge/>
            <w:textDirection w:val="btLr"/>
            <w:vAlign w:val="center"/>
          </w:tcPr>
          <w:p w14:paraId="66F915C8" w14:textId="77777777" w:rsidR="009229ED" w:rsidRPr="00C65136" w:rsidRDefault="009229ED" w:rsidP="004E56E8">
            <w:pPr>
              <w:spacing w:line="240" w:lineRule="auto"/>
              <w:jc w:val="center"/>
              <w:rPr>
                <w:rFonts w:eastAsia="Times New Roman"/>
                <w:b/>
                <w:bCs/>
                <w:color w:val="000000"/>
                <w:sz w:val="16"/>
                <w:szCs w:val="20"/>
              </w:rPr>
            </w:pPr>
          </w:p>
        </w:tc>
        <w:tc>
          <w:tcPr>
            <w:tcW w:w="845" w:type="dxa"/>
            <w:gridSpan w:val="2"/>
            <w:textDirection w:val="btLr"/>
          </w:tcPr>
          <w:p w14:paraId="7CC57B82" w14:textId="3D2E6792" w:rsidR="009229ED" w:rsidRPr="00C65136" w:rsidRDefault="009229ED" w:rsidP="004E56E8">
            <w:pPr>
              <w:spacing w:line="240" w:lineRule="auto"/>
              <w:jc w:val="center"/>
              <w:rPr>
                <w:b/>
                <w:sz w:val="16"/>
              </w:rPr>
            </w:pPr>
            <w:r w:rsidRPr="00C65136">
              <w:rPr>
                <w:b/>
                <w:sz w:val="16"/>
              </w:rPr>
              <w:t>Pt.</w:t>
            </w:r>
          </w:p>
        </w:tc>
        <w:tc>
          <w:tcPr>
            <w:tcW w:w="2082" w:type="dxa"/>
            <w:gridSpan w:val="6"/>
            <w:textDirection w:val="btLr"/>
            <w:vAlign w:val="center"/>
          </w:tcPr>
          <w:p w14:paraId="0ED91AA7" w14:textId="3F5A2EBA" w:rsidR="009229ED" w:rsidRPr="00C65136" w:rsidRDefault="009229ED" w:rsidP="004E56E8">
            <w:pPr>
              <w:spacing w:line="240" w:lineRule="auto"/>
              <w:jc w:val="center"/>
              <w:rPr>
                <w:sz w:val="16"/>
              </w:rPr>
            </w:pPr>
            <w:r w:rsidRPr="00C65136">
              <w:rPr>
                <w:sz w:val="16"/>
              </w:rPr>
              <w:t>1</w:t>
            </w:r>
          </w:p>
        </w:tc>
        <w:tc>
          <w:tcPr>
            <w:tcW w:w="2079" w:type="dxa"/>
            <w:gridSpan w:val="6"/>
            <w:textDirection w:val="btLr"/>
            <w:vAlign w:val="center"/>
          </w:tcPr>
          <w:p w14:paraId="433A6181" w14:textId="390A5374" w:rsidR="009229ED" w:rsidRPr="00C65136" w:rsidRDefault="009229ED" w:rsidP="00A47AD3">
            <w:pPr>
              <w:spacing w:line="240" w:lineRule="auto"/>
              <w:jc w:val="center"/>
              <w:rPr>
                <w:sz w:val="16"/>
              </w:rPr>
            </w:pPr>
            <w:r w:rsidRPr="00C65136">
              <w:rPr>
                <w:sz w:val="16"/>
              </w:rPr>
              <w:t>2</w:t>
            </w:r>
          </w:p>
        </w:tc>
        <w:tc>
          <w:tcPr>
            <w:tcW w:w="1966" w:type="dxa"/>
            <w:gridSpan w:val="6"/>
            <w:textDirection w:val="btLr"/>
            <w:vAlign w:val="center"/>
          </w:tcPr>
          <w:p w14:paraId="4D7C5062" w14:textId="0B688714" w:rsidR="009229ED" w:rsidRPr="00C65136" w:rsidRDefault="009229ED" w:rsidP="009229ED">
            <w:pPr>
              <w:spacing w:line="240" w:lineRule="auto"/>
              <w:jc w:val="center"/>
              <w:rPr>
                <w:sz w:val="16"/>
              </w:rPr>
            </w:pPr>
            <w:r w:rsidRPr="00C65136">
              <w:rPr>
                <w:sz w:val="16"/>
              </w:rPr>
              <w:t>3</w:t>
            </w:r>
          </w:p>
        </w:tc>
        <w:tc>
          <w:tcPr>
            <w:tcW w:w="727" w:type="dxa"/>
            <w:vMerge/>
            <w:textDirection w:val="btLr"/>
            <w:vAlign w:val="center"/>
          </w:tcPr>
          <w:p w14:paraId="5B375B0B" w14:textId="77777777" w:rsidR="009229ED" w:rsidRPr="00C65136" w:rsidRDefault="009229ED" w:rsidP="004E56E8">
            <w:pPr>
              <w:spacing w:line="240" w:lineRule="auto"/>
              <w:jc w:val="center"/>
              <w:rPr>
                <w:sz w:val="16"/>
              </w:rPr>
            </w:pPr>
          </w:p>
        </w:tc>
      </w:tr>
    </w:tbl>
    <w:p w14:paraId="700E5C9E" w14:textId="77777777" w:rsidR="00DF7E87" w:rsidRDefault="00DF7E87" w:rsidP="00655804">
      <w:pPr>
        <w:widowControl w:val="0"/>
      </w:pPr>
    </w:p>
    <w:p w14:paraId="7203FB07" w14:textId="77777777" w:rsidR="00DF7E87" w:rsidRDefault="00DF7E87" w:rsidP="00655804">
      <w:pPr>
        <w:widowControl w:val="0"/>
      </w:pPr>
    </w:p>
    <w:p w14:paraId="2D08D843" w14:textId="70A53C22" w:rsidR="00FF1E8C" w:rsidRPr="0039378D" w:rsidRDefault="001C66A7" w:rsidP="00655804">
      <w:pPr>
        <w:widowControl w:val="0"/>
      </w:pPr>
      <w:r w:rsidRPr="0039378D">
        <w:lastRenderedPageBreak/>
        <w:t xml:space="preserve">The detection rate data (Table </w:t>
      </w:r>
      <w:r w:rsidR="00864BEA" w:rsidRPr="0039378D">
        <w:t>3.</w:t>
      </w:r>
      <w:r w:rsidRPr="0039378D">
        <w:t xml:space="preserve">2) suggest that the source overlapped with </w:t>
      </w:r>
      <w:r w:rsidR="00737CB8">
        <w:t xml:space="preserve">the </w:t>
      </w:r>
      <w:r w:rsidRPr="0039378D">
        <w:t>MRI lesions (RT1) is most frequently active</w:t>
      </w:r>
      <w:r w:rsidR="00737CB8">
        <w:t>, at</w:t>
      </w:r>
      <w:r w:rsidRPr="0039378D">
        <w:t xml:space="preserve"> 45.83% </w:t>
      </w:r>
      <w:r w:rsidR="00737CB8">
        <w:t>for</w:t>
      </w:r>
      <w:r w:rsidRPr="0039378D">
        <w:t xml:space="preserve"> IIS peaks, 66.67% within rising phases, and 83.33% in entire spikes. During rising phases, two sources (RT2 and RT3) from the neighboring areas of MRI lesions have higher DRs than other two sources (LP1 and RF1). While there is a slight DR increase for RT2 and RT3 in entire spikes as compared with rising phases, such increases for LP1 and RF1 are more significant. Data from IIS rising phases and entire spikes show significant simultaneous activations of multiple sources in individual IISs (thus total DR is &gt;100%), which implies possible dynamic connections among them. In total, 20 out of 24 IISs have source(s) of RT1, RT2, RT3, or their combinations (Table </w:t>
      </w:r>
      <w:r w:rsidR="00864BEA" w:rsidRPr="0039378D">
        <w:t>3.</w:t>
      </w:r>
      <w:r w:rsidRPr="0039378D">
        <w:t>2) that suggests the IZ</w:t>
      </w:r>
      <w:r w:rsidR="00737CB8">
        <w:t>s</w:t>
      </w:r>
      <w:r w:rsidRPr="0039378D">
        <w:t xml:space="preserve"> </w:t>
      </w:r>
      <w:r w:rsidR="00737CB8">
        <w:t xml:space="preserve">are located </w:t>
      </w:r>
      <w:r w:rsidRPr="0039378D">
        <w:t>around MRI lesions.</w:t>
      </w:r>
    </w:p>
    <w:p w14:paraId="493037CF" w14:textId="77777777" w:rsidR="00764362" w:rsidRPr="0039378D" w:rsidRDefault="00764362" w:rsidP="00764362">
      <w:pPr>
        <w:widowControl w:val="0"/>
        <w:jc w:val="center"/>
      </w:pPr>
      <w:r>
        <w:rPr>
          <w:noProof/>
          <w:lang w:bidi="ar-SA"/>
        </w:rPr>
        <w:drawing>
          <wp:inline distT="0" distB="0" distL="0" distR="0" wp14:anchorId="166059DE" wp14:editId="096452BF">
            <wp:extent cx="5391150" cy="2626995"/>
            <wp:effectExtent l="0" t="0" r="0" b="0"/>
            <wp:docPr id="38" name="Picture 38" descr="C:\Users\Min\Dropbox\research project\Manuscript\JCNP manuscript\2nd revision\figures\fig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Min\Dropbox\research project\Manuscript\JCNP manuscript\2nd revision\figures\fig3.tif"/>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391150" cy="2626995"/>
                    </a:xfrm>
                    <a:prstGeom prst="rect">
                      <a:avLst/>
                    </a:prstGeom>
                    <a:noFill/>
                    <a:ln>
                      <a:noFill/>
                    </a:ln>
                  </pic:spPr>
                </pic:pic>
              </a:graphicData>
            </a:graphic>
          </wp:inline>
        </w:drawing>
      </w:r>
    </w:p>
    <w:p w14:paraId="295E3F14" w14:textId="7F93D2E3" w:rsidR="00E313C6" w:rsidRDefault="00764362" w:rsidP="00E313C6">
      <w:pPr>
        <w:pStyle w:val="Caption"/>
        <w:jc w:val="center"/>
        <w:rPr>
          <w:lang w:eastAsia="zh-CN"/>
        </w:rPr>
      </w:pPr>
      <w:bookmarkStart w:id="42" w:name="_Toc374595573"/>
      <w:proofErr w:type="gramStart"/>
      <w:r w:rsidRPr="0039378D">
        <w:t>Figure 3.</w:t>
      </w:r>
      <w:proofErr w:type="gramEnd"/>
      <w:r w:rsidR="004E56E8">
        <w:fldChar w:fldCharType="begin"/>
      </w:r>
      <w:r w:rsidR="004E56E8">
        <w:instrText xml:space="preserve"> SEQ Figure \* ARABIC \s 1 </w:instrText>
      </w:r>
      <w:r w:rsidR="004E56E8">
        <w:fldChar w:fldCharType="separate"/>
      </w:r>
      <w:r w:rsidR="00BB010E">
        <w:rPr>
          <w:noProof/>
        </w:rPr>
        <w:t>3</w:t>
      </w:r>
      <w:r w:rsidR="004E56E8">
        <w:fldChar w:fldCharType="end"/>
      </w:r>
      <w:r w:rsidRPr="0039378D">
        <w:t xml:space="preserve"> </w:t>
      </w:r>
      <w:r w:rsidRPr="00E313C6">
        <w:t xml:space="preserve">Comparison of V-SSI sources, MRI lesions, and </w:t>
      </w:r>
      <w:r w:rsidR="00E313C6">
        <w:t>post-surgical MRI in Patient 2</w:t>
      </w:r>
      <w:bookmarkEnd w:id="42"/>
    </w:p>
    <w:p w14:paraId="5D56C072" w14:textId="1FA6AAF3" w:rsidR="00764362" w:rsidRDefault="00764362" w:rsidP="00E313C6">
      <w:pPr>
        <w:pStyle w:val="Caption"/>
        <w:jc w:val="center"/>
      </w:pPr>
      <w:r w:rsidRPr="00E30570">
        <w:rPr>
          <w:b w:val="0"/>
        </w:rPr>
        <w:t>(a) Frequency maps (AF&gt;10%) at IIS peaks, rising phases and entire spikes. Cortical patch sources were color-coded and denoted as RF1, RF2, RP1, RP2 and LF1. (b) Axial and sagittal views of MRI with lesions (green) marked by experienced epileptologists. (c) Co-registered display of MRI and sources RF1, RF2, RP1, and RP2.  (d) Post-surgical MRI and rendered cortical surface showing resection areas (red stars).</w:t>
      </w:r>
    </w:p>
    <w:p w14:paraId="7990759C" w14:textId="77777777" w:rsidR="00764362" w:rsidRPr="009A42AC" w:rsidRDefault="00764362" w:rsidP="00655804"/>
    <w:p w14:paraId="79782300" w14:textId="148702FD" w:rsidR="0059608E" w:rsidRPr="0039378D" w:rsidRDefault="001C66A7" w:rsidP="00560D9F">
      <w:pPr>
        <w:widowControl w:val="0"/>
        <w:ind w:firstLine="720"/>
      </w:pPr>
      <w:r w:rsidRPr="0039378D">
        <w:lastRenderedPageBreak/>
        <w:t>Patient 2 (11 years old, female) had daily seizure</w:t>
      </w:r>
      <w:r w:rsidR="00737CB8">
        <w:t>s</w:t>
      </w:r>
      <w:r w:rsidRPr="0039378D">
        <w:t xml:space="preserve"> since two months of age (Table </w:t>
      </w:r>
      <w:r w:rsidR="00864BEA" w:rsidRPr="0039378D">
        <w:t>3.</w:t>
      </w:r>
      <w:r w:rsidRPr="0039378D">
        <w:t>1). Frequency maps at three IIS phases all indicate multiple cortical patch sources within frontal (RF1, RF2, and LF1) and parietal (RP1 and RP2)</w:t>
      </w:r>
      <w:r w:rsidR="00864BEA" w:rsidRPr="0039378D">
        <w:t xml:space="preserve"> lobes on both hemispheres (Figure</w:t>
      </w:r>
      <w:r w:rsidRPr="0039378D">
        <w:t xml:space="preserve"> 3(a)). RF1, RF2, RP1 and RP2 have relative</w:t>
      </w:r>
      <w:r w:rsidR="00737CB8">
        <w:t>ly</w:t>
      </w:r>
      <w:r w:rsidRPr="0039378D">
        <w:t xml:space="preserve"> higher AFs than other sources (Table 2). RF1 is at the anterior portion of </w:t>
      </w:r>
      <w:r w:rsidR="00737CB8">
        <w:t xml:space="preserve">the </w:t>
      </w:r>
      <w:r w:rsidRPr="0039378D">
        <w:t xml:space="preserve">right inferior frontal lobe; RF2 is in the middle of right inferior frontal lobe; RP1 is located on the right central sulcus at the juncture of frontal and parietal lobes; and RP2 appears on the right joint region of </w:t>
      </w:r>
      <w:r w:rsidR="00737CB8">
        <w:t xml:space="preserve">the </w:t>
      </w:r>
      <w:r w:rsidRPr="0039378D">
        <w:t>frontal and parietal cortices close to the right temporal fissure. A left-hemisphere source (LF1) appears on the posterior middle frontal lobe that seems mirrored from RP2. The bilateral distribution of IIS source</w:t>
      </w:r>
      <w:r w:rsidR="00737CB8">
        <w:t>s</w:t>
      </w:r>
      <w:r w:rsidRPr="0039378D">
        <w:t xml:space="preserve"> is consistent with the clinic diagnosis that the patient had multiple cortical and subcortical tubers bilaterally distributed in </w:t>
      </w:r>
      <w:r w:rsidR="00737CB8">
        <w:t xml:space="preserve">the </w:t>
      </w:r>
      <w:r w:rsidRPr="0039378D">
        <w:t xml:space="preserve">frontal and parietal cortices (Table </w:t>
      </w:r>
      <w:r w:rsidR="00864BEA" w:rsidRPr="0039378D">
        <w:t>3.</w:t>
      </w:r>
      <w:r w:rsidRPr="0039378D">
        <w:t>1) and MRI data that indicate</w:t>
      </w:r>
      <w:r w:rsidR="00737CB8">
        <w:t>d</w:t>
      </w:r>
      <w:r w:rsidRPr="0039378D">
        <w:t xml:space="preserve"> multiple subependymal nodules located at the anterior and medial sections of </w:t>
      </w:r>
      <w:r w:rsidR="00737CB8">
        <w:t xml:space="preserve">the </w:t>
      </w:r>
      <w:r w:rsidRPr="0039378D">
        <w:t xml:space="preserve">right frontal cortex and </w:t>
      </w:r>
      <w:r w:rsidR="00737CB8">
        <w:t xml:space="preserve">the </w:t>
      </w:r>
      <w:r w:rsidRPr="0039378D">
        <w:t xml:space="preserve">medial section of </w:t>
      </w:r>
      <w:r w:rsidR="00737CB8">
        <w:t xml:space="preserve">the </w:t>
      </w:r>
      <w:r w:rsidRPr="0039378D">
        <w:t>l</w:t>
      </w:r>
      <w:r w:rsidR="00864BEA" w:rsidRPr="0039378D">
        <w:t>eft parietal cortex (Figure</w:t>
      </w:r>
      <w:r w:rsidR="009D38A5" w:rsidRPr="0039378D">
        <w:t xml:space="preserve"> 3</w:t>
      </w:r>
      <w:r w:rsidR="00864BEA" w:rsidRPr="0039378D">
        <w:t>.3</w:t>
      </w:r>
      <w:r w:rsidR="009D38A5" w:rsidRPr="0039378D">
        <w:t>(b))</w:t>
      </w:r>
      <w:r w:rsidR="00737CB8">
        <w:t>.</w:t>
      </w:r>
    </w:p>
    <w:p w14:paraId="41C4986E" w14:textId="59257A81" w:rsidR="00764362" w:rsidRDefault="001C66A7" w:rsidP="00560D9F">
      <w:pPr>
        <w:widowControl w:val="0"/>
        <w:ind w:firstLine="720"/>
      </w:pPr>
      <w:r w:rsidRPr="0039378D">
        <w:t xml:space="preserve">Both RF1 and RP1 are overlapped with MRI lesions </w:t>
      </w:r>
      <w:r w:rsidR="005C7D98" w:rsidRPr="0039378D">
        <w:t>(Figure</w:t>
      </w:r>
      <w:r w:rsidRPr="0039378D">
        <w:t xml:space="preserve"> 3</w:t>
      </w:r>
      <w:r w:rsidR="005C7D98" w:rsidRPr="0039378D">
        <w:t>.3</w:t>
      </w:r>
      <w:r w:rsidRPr="0039378D">
        <w:t xml:space="preserve">(c)), which have relatively higher AFs and DRs (Table </w:t>
      </w:r>
      <w:r w:rsidR="005C7D98" w:rsidRPr="0039378D">
        <w:t>3.</w:t>
      </w:r>
      <w:r w:rsidRPr="0039378D">
        <w:t xml:space="preserve">2) than other sources during IIS peaks, while RF2 and RP2 from the neighboring areas of MRI lesions have similar DRs as RF1 and RP1 in IIS rising phases and entire spikes. The DRs of LF1 are slightly lower than all other sources. DRs of individual sources in this patient are generally lower than Patient 1, which suggests that multiple sources from different locations might be responsible for the generation of IISs. </w:t>
      </w:r>
      <w:r w:rsidR="00737CB8">
        <w:t>This</w:t>
      </w:r>
      <w:r w:rsidRPr="0039378D">
        <w:t xml:space="preserve"> is consistent with the </w:t>
      </w:r>
      <w:r w:rsidR="00737CB8">
        <w:t>known presence</w:t>
      </w:r>
      <w:r w:rsidRPr="0039378D">
        <w:t xml:space="preserve"> of extensive brain lesions and multiple brain resections. The patient received a right frontal temporal lobectomy, and after surgery, she became seizure free for the </w:t>
      </w:r>
      <w:r w:rsidR="006144E8" w:rsidRPr="0039378D">
        <w:t>first</w:t>
      </w:r>
      <w:r w:rsidRPr="0039378D">
        <w:t xml:space="preserve"> year and </w:t>
      </w:r>
      <w:r w:rsidR="00737CB8">
        <w:t xml:space="preserve">had only </w:t>
      </w:r>
      <w:r w:rsidRPr="0039378D">
        <w:t xml:space="preserve">one </w:t>
      </w:r>
      <w:r w:rsidRPr="0039378D">
        <w:lastRenderedPageBreak/>
        <w:t>seizure in</w:t>
      </w:r>
      <w:r w:rsidR="00737CB8">
        <w:t xml:space="preserve"> the first</w:t>
      </w:r>
      <w:r w:rsidRPr="0039378D">
        <w:t xml:space="preserve"> two years while remaining on antiepileptic medication (Table </w:t>
      </w:r>
      <w:r w:rsidR="005C7D98" w:rsidRPr="0039378D">
        <w:t>3.</w:t>
      </w:r>
      <w:r w:rsidRPr="0039378D">
        <w:t xml:space="preserve">1). The cortex surface rendered from </w:t>
      </w:r>
      <w:r w:rsidR="00737CB8">
        <w:t xml:space="preserve">the </w:t>
      </w:r>
      <w:r w:rsidRPr="0039378D">
        <w:t xml:space="preserve">post-surgery MRI data indicates multiple resection areas on the right </w:t>
      </w:r>
      <w:r w:rsidR="005C7D98" w:rsidRPr="0039378D">
        <w:t>frontal and temporal areas (Figure</w:t>
      </w:r>
      <w:r w:rsidRPr="0039378D">
        <w:t xml:space="preserve"> 3</w:t>
      </w:r>
      <w:r w:rsidR="005C7D98" w:rsidRPr="0039378D">
        <w:t>.3</w:t>
      </w:r>
      <w:r w:rsidRPr="0039378D">
        <w:t xml:space="preserve">(d)), consistent with areas covered by RF1, RF2, RP1, and RP2. Data from IIS rising phases and entire spikes indicate significant simultaneous activation of multiple sources in individual IISs, similar as in Patient 1. In total, 52 out of 55 IISs in this patient have source(s) of RF1, RF2, RP1, RP2, or their combinations (Table </w:t>
      </w:r>
      <w:r w:rsidR="00EF17F5" w:rsidRPr="0039378D">
        <w:t>3.</w:t>
      </w:r>
      <w:r w:rsidRPr="0039378D">
        <w:t>2) that suggests the IZ</w:t>
      </w:r>
      <w:r w:rsidR="00737CB8">
        <w:t>s</w:t>
      </w:r>
      <w:r w:rsidRPr="0039378D">
        <w:t xml:space="preserve"> </w:t>
      </w:r>
      <w:r w:rsidR="00764362">
        <w:t xml:space="preserve">are located </w:t>
      </w:r>
      <w:r w:rsidRPr="0039378D">
        <w:t>around MRI lesions.</w:t>
      </w:r>
    </w:p>
    <w:p w14:paraId="6EFEBB5D" w14:textId="77777777" w:rsidR="00764362" w:rsidRPr="0039378D" w:rsidRDefault="00764362" w:rsidP="00764362">
      <w:pPr>
        <w:widowControl w:val="0"/>
        <w:jc w:val="center"/>
      </w:pPr>
      <w:r>
        <w:rPr>
          <w:noProof/>
          <w:lang w:bidi="ar-SA"/>
        </w:rPr>
        <w:drawing>
          <wp:inline distT="0" distB="0" distL="0" distR="0" wp14:anchorId="2A8EAF3C" wp14:editId="3EE5671D">
            <wp:extent cx="4046562" cy="3214420"/>
            <wp:effectExtent l="0" t="0" r="0" b="0"/>
            <wp:docPr id="40" name="Picture 40" descr="C:\Users\Min\Dropbox\research project\Manuscript\JCNP manuscript\2nd revision\figures\fig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Min\Dropbox\research project\Manuscript\JCNP manuscript\2nd revision\figures\fig4.tif"/>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046524" cy="3214390"/>
                    </a:xfrm>
                    <a:prstGeom prst="rect">
                      <a:avLst/>
                    </a:prstGeom>
                    <a:noFill/>
                    <a:ln>
                      <a:noFill/>
                    </a:ln>
                  </pic:spPr>
                </pic:pic>
              </a:graphicData>
            </a:graphic>
          </wp:inline>
        </w:drawing>
      </w:r>
    </w:p>
    <w:p w14:paraId="53497F51" w14:textId="10A47EDF" w:rsidR="0019794D" w:rsidRDefault="00764362" w:rsidP="0019794D">
      <w:pPr>
        <w:pStyle w:val="Caption"/>
        <w:jc w:val="center"/>
        <w:rPr>
          <w:b w:val="0"/>
          <w:lang w:eastAsia="zh-CN"/>
        </w:rPr>
      </w:pPr>
      <w:bookmarkStart w:id="43" w:name="_Toc374595574"/>
      <w:proofErr w:type="gramStart"/>
      <w:r w:rsidRPr="0039378D">
        <w:t>Figure 3.</w:t>
      </w:r>
      <w:proofErr w:type="gramEnd"/>
      <w:r w:rsidR="004E56E8">
        <w:fldChar w:fldCharType="begin"/>
      </w:r>
      <w:r w:rsidR="004E56E8">
        <w:instrText xml:space="preserve"> SEQ Figure \* ARABIC \s 1 </w:instrText>
      </w:r>
      <w:r w:rsidR="004E56E8">
        <w:fldChar w:fldCharType="separate"/>
      </w:r>
      <w:r w:rsidR="00BB010E">
        <w:rPr>
          <w:noProof/>
        </w:rPr>
        <w:t>4</w:t>
      </w:r>
      <w:r w:rsidR="004E56E8">
        <w:fldChar w:fldCharType="end"/>
      </w:r>
      <w:r w:rsidRPr="0039378D">
        <w:t xml:space="preserve"> </w:t>
      </w:r>
      <w:r w:rsidRPr="0019794D">
        <w:t xml:space="preserve">Cortical </w:t>
      </w:r>
      <w:r w:rsidR="0019794D" w:rsidRPr="0019794D">
        <w:t>sources from V-SSI in Patient 3</w:t>
      </w:r>
      <w:bookmarkEnd w:id="43"/>
    </w:p>
    <w:p w14:paraId="38732C97" w14:textId="77777777" w:rsidR="0019794D" w:rsidRDefault="00764362" w:rsidP="0019794D">
      <w:pPr>
        <w:pStyle w:val="Caption"/>
        <w:jc w:val="center"/>
        <w:rPr>
          <w:b w:val="0"/>
          <w:lang w:eastAsia="zh-CN"/>
        </w:rPr>
      </w:pPr>
      <w:r w:rsidRPr="00E30570">
        <w:rPr>
          <w:b w:val="0"/>
        </w:rPr>
        <w:t xml:space="preserve">(a) Frequency maps (AF&gt;10%) at IIS peaks, rising phases, and entire spikes. </w:t>
      </w:r>
    </w:p>
    <w:p w14:paraId="175F2CFF" w14:textId="35827473" w:rsidR="00764362" w:rsidRDefault="00764362" w:rsidP="0019794D">
      <w:pPr>
        <w:pStyle w:val="Caption"/>
        <w:jc w:val="center"/>
      </w:pPr>
      <w:r w:rsidRPr="00E30570">
        <w:rPr>
          <w:b w:val="0"/>
        </w:rPr>
        <w:t>(b) Cortical patch sources were color-coded and denoted as LF1, LF2, LF3, LF4, and LP1 from frequency maps.</w:t>
      </w:r>
    </w:p>
    <w:p w14:paraId="45196670" w14:textId="77777777" w:rsidR="00B67B37" w:rsidRPr="00B67B37" w:rsidRDefault="00B67B37" w:rsidP="00E30570">
      <w:pPr>
        <w:pStyle w:val="Caption"/>
      </w:pPr>
    </w:p>
    <w:p w14:paraId="3DF991F1" w14:textId="0F86E7A8" w:rsidR="0059608E" w:rsidRDefault="001C66A7" w:rsidP="00560D9F">
      <w:pPr>
        <w:widowControl w:val="0"/>
        <w:ind w:firstLine="720"/>
      </w:pPr>
      <w:r w:rsidRPr="0039378D">
        <w:t xml:space="preserve">Patient 3 (6 years old, male) had multiple partial seizures every day (Table </w:t>
      </w:r>
      <w:r w:rsidR="00EF17F5" w:rsidRPr="0039378D">
        <w:t>3.</w:t>
      </w:r>
      <w:r w:rsidRPr="0039378D">
        <w:t xml:space="preserve">1). Reconstructed CCD maps from three IIS phases all suggested dominant activity on </w:t>
      </w:r>
      <w:r w:rsidR="009A42AC">
        <w:t xml:space="preserve">the </w:t>
      </w:r>
      <w:r w:rsidRPr="0039378D">
        <w:t>adjacent cortical areas to the left lateral fissure (i.e., LF</w:t>
      </w:r>
      <w:r w:rsidR="00EF17F5" w:rsidRPr="0039378D">
        <w:t>1 and LP1) (Figure</w:t>
      </w:r>
      <w:r w:rsidRPr="0039378D">
        <w:t xml:space="preserve"> </w:t>
      </w:r>
      <w:r w:rsidR="00EF17F5" w:rsidRPr="0039378D">
        <w:t>3.</w:t>
      </w:r>
      <w:r w:rsidRPr="0039378D">
        <w:t xml:space="preserve">4). While </w:t>
      </w:r>
      <w:r w:rsidRPr="0039378D">
        <w:lastRenderedPageBreak/>
        <w:t>LP1 is located on the posterior section of left lateral fissure, LF1 covers the anterior section of left lateral fissure. There are also sources superiorly neighbor</w:t>
      </w:r>
      <w:r w:rsidR="009A42AC">
        <w:t>ing</w:t>
      </w:r>
      <w:r w:rsidRPr="0039378D">
        <w:t xml:space="preserve"> LF1 and LP1 toward the left motor area (LF4) and frontal area (LF2 and LF3). AFs of LF1 and LP1 are much higher than other sources (Table </w:t>
      </w:r>
      <w:r w:rsidR="00EF17F5" w:rsidRPr="0039378D">
        <w:t>3.</w:t>
      </w:r>
      <w:r w:rsidRPr="0039378D">
        <w:t>2). The pre</w:t>
      </w:r>
      <w:r w:rsidR="00E3661F" w:rsidRPr="0039378D">
        <w:t>-</w:t>
      </w:r>
      <w:r w:rsidRPr="0039378D">
        <w:t>surgical evaluation indicate</w:t>
      </w:r>
      <w:r w:rsidR="009A42AC">
        <w:t>d</w:t>
      </w:r>
      <w:r w:rsidRPr="0039378D">
        <w:t xml:space="preserve"> that this patient has a Landau-Kleffner syndrome (LKS)</w:t>
      </w:r>
      <w:r w:rsidR="00631792" w:rsidRPr="0039378D">
        <w:t xml:space="preserve"> (</w:t>
      </w:r>
      <w:r w:rsidR="00BF247D" w:rsidRPr="0039378D">
        <w:rPr>
          <w:rFonts w:ascii="Times New Roman" w:hAnsi="Times New Roman"/>
        </w:rPr>
        <w:t xml:space="preserve">Landau and Kleffner, 1957; </w:t>
      </w:r>
      <w:r w:rsidR="00631792" w:rsidRPr="0039378D">
        <w:rPr>
          <w:rStyle w:val="citation"/>
          <w:rFonts w:ascii="Times New Roman" w:hAnsi="Times New Roman"/>
        </w:rPr>
        <w:t>Rotenberg and Pearl, 2003</w:t>
      </w:r>
      <w:r w:rsidR="00631792" w:rsidRPr="0039378D">
        <w:t>)</w:t>
      </w:r>
      <w:r w:rsidRPr="0039378D">
        <w:t xml:space="preserve">, characterized by the development of aphasia, associated seizure disorders and abnormal EEG/MEG (Knowlton and Shih, 2004). The seizure focus for LKS patients </w:t>
      </w:r>
      <w:r w:rsidR="009A42AC">
        <w:t>is likely located</w:t>
      </w:r>
      <w:r w:rsidRPr="0039378D">
        <w:t xml:space="preserve"> on the intra</w:t>
      </w:r>
      <w:r w:rsidR="00E3661F" w:rsidRPr="0039378D">
        <w:t>-</w:t>
      </w:r>
      <w:r w:rsidRPr="0039378D">
        <w:t>sylvian cortex (Paetau et al., 1999), which is consistent with LF1 and LP1 in this patient. Specifically, the spatial extent of LF1 covers the Broca’s area (associated with language reproduction and comprehension) and LP1 covers part of Wernick’s area (associated</w:t>
      </w:r>
      <w:r w:rsidR="00C91DC4" w:rsidRPr="0039378D">
        <w:t xml:space="preserve"> with auditory processing) (Figure</w:t>
      </w:r>
      <w:r w:rsidRPr="0039378D">
        <w:t xml:space="preserve"> </w:t>
      </w:r>
      <w:r w:rsidR="00EF17F5" w:rsidRPr="0039378D">
        <w:t>3.</w:t>
      </w:r>
      <w:r w:rsidRPr="0039378D">
        <w:t xml:space="preserve">4(b)). This patient had a normal MRI. The detection rates for both LF1 and LP1 are significantly higher than others (Table </w:t>
      </w:r>
      <w:r w:rsidR="00EF17F5" w:rsidRPr="0039378D">
        <w:t>3.</w:t>
      </w:r>
      <w:r w:rsidRPr="0039378D">
        <w:t xml:space="preserve">2). Furthermore, the activations of LF1 and LP1 are almost simultaneous in all IISs as suggested by over 93% detections in entire spikes. Every IIS has a source of LF1 and LP1 or their combinations (Table </w:t>
      </w:r>
      <w:r w:rsidR="00EF17F5" w:rsidRPr="0039378D">
        <w:t>3.</w:t>
      </w:r>
      <w:r w:rsidRPr="0039378D">
        <w:t>2) that suggests the area near the left sylvian fissure is the most</w:t>
      </w:r>
      <w:r w:rsidR="009A42AC">
        <w:t xml:space="preserve"> likely</w:t>
      </w:r>
      <w:r w:rsidRPr="0039378D">
        <w:t xml:space="preserve"> IZ for this patient.</w:t>
      </w:r>
    </w:p>
    <w:p w14:paraId="315AD8A7" w14:textId="77777777" w:rsidR="0059608E" w:rsidRPr="0039378D" w:rsidRDefault="00535232" w:rsidP="001F492F">
      <w:pPr>
        <w:pStyle w:val="Heading3"/>
      </w:pPr>
      <w:bookmarkStart w:id="44" w:name="_Toc374584356"/>
      <w:r w:rsidRPr="0039378D">
        <w:t>3</w:t>
      </w:r>
      <w:r w:rsidR="0059608E" w:rsidRPr="0039378D">
        <w:t>.4.3 Comparison of cortical sources at IIS peaks, rising phases, and entire spikes</w:t>
      </w:r>
      <w:bookmarkEnd w:id="44"/>
    </w:p>
    <w:p w14:paraId="05364CAC" w14:textId="73A14AEC" w:rsidR="0059608E" w:rsidRPr="0039378D" w:rsidRDefault="0059608E" w:rsidP="00560D9F">
      <w:pPr>
        <w:widowControl w:val="0"/>
        <w:ind w:firstLine="720"/>
      </w:pPr>
      <w:r w:rsidRPr="0039378D">
        <w:t>Active frequencies for the sources that are overlapped or close to MRI lesions exhibit small variations during different IIS phases, such as RT1, RT2, and RT3 in Patient 1 and RF1, RF2, RP1, and RP2 in Patient 2 (</w:t>
      </w:r>
      <w:r w:rsidRPr="0039378D">
        <w:rPr>
          <w:i/>
        </w:rPr>
        <w:t>italic</w:t>
      </w:r>
      <w:r w:rsidR="00AF6CBE">
        <w:rPr>
          <w:i/>
        </w:rPr>
        <w:t>s</w:t>
      </w:r>
      <w:r w:rsidRPr="0039378D">
        <w:t xml:space="preserve"> in Table </w:t>
      </w:r>
      <w:r w:rsidR="00EF17F5" w:rsidRPr="0039378D">
        <w:t>3.</w:t>
      </w:r>
      <w:r w:rsidRPr="0039378D">
        <w:t xml:space="preserve">2). In Patient 3, active frequencies of sources suggesting IZs (both LF1 and LP1) are higher during IIS peaks than rising phases and entire spikes, which </w:t>
      </w:r>
      <w:r w:rsidR="00AF6CBE" w:rsidRPr="0039378D">
        <w:t>are</w:t>
      </w:r>
      <w:r w:rsidRPr="0039378D">
        <w:t xml:space="preserve"> caused by the dominant and </w:t>
      </w:r>
      <w:r w:rsidRPr="0039378D">
        <w:lastRenderedPageBreak/>
        <w:t xml:space="preserve">consistent activations in these areas especially when </w:t>
      </w:r>
      <w:r w:rsidR="00AF6CBE">
        <w:t xml:space="preserve">the </w:t>
      </w:r>
      <w:r w:rsidRPr="0039378D">
        <w:t xml:space="preserve">strength of activity is enhanced during IIS peaks. These observations suggest that possible IZs are actively involved in the initiation and evolution of IISs through their courses. Meanwhile, the detection rate data (Table </w:t>
      </w:r>
      <w:r w:rsidR="002F0412" w:rsidRPr="0039378D">
        <w:t>3.</w:t>
      </w:r>
      <w:r w:rsidRPr="0039378D">
        <w:t>2) indicate that</w:t>
      </w:r>
      <w:r w:rsidR="00AF6CBE">
        <w:t xml:space="preserve"> </w:t>
      </w:r>
      <w:r w:rsidRPr="0039378D">
        <w:t>sources suggest</w:t>
      </w:r>
      <w:r w:rsidRPr="0039378D">
        <w:rPr>
          <w:rFonts w:hint="eastAsia"/>
        </w:rPr>
        <w:t>ing</w:t>
      </w:r>
      <w:r w:rsidRPr="0039378D">
        <w:t xml:space="preserve"> possible IZs are not identified</w:t>
      </w:r>
      <w:r w:rsidRPr="0039378D">
        <w:rPr>
          <w:rFonts w:hint="eastAsia"/>
        </w:rPr>
        <w:t xml:space="preserve"> in over 34% of IIS peaks (averaged in three patients)</w:t>
      </w:r>
      <w:r w:rsidRPr="0039378D">
        <w:t>, while these sources are missed in only about 15% of IISs during rising phases.</w:t>
      </w:r>
    </w:p>
    <w:p w14:paraId="0F281956" w14:textId="77777777" w:rsidR="0059608E" w:rsidRPr="0039378D" w:rsidRDefault="00535232" w:rsidP="001F492F">
      <w:pPr>
        <w:pStyle w:val="Heading3"/>
      </w:pPr>
      <w:bookmarkStart w:id="45" w:name="_Toc374584357"/>
      <w:r w:rsidRPr="0039378D">
        <w:t>3</w:t>
      </w:r>
      <w:r w:rsidR="0059608E" w:rsidRPr="0039378D">
        <w:t>.4.4 Reconstruction of cortical source dynamics</w:t>
      </w:r>
      <w:bookmarkEnd w:id="45"/>
    </w:p>
    <w:p w14:paraId="43F5EA6B" w14:textId="655EE0E6" w:rsidR="00AF6CBE" w:rsidRDefault="0059608E" w:rsidP="00655804">
      <w:pPr>
        <w:widowControl w:val="0"/>
        <w:ind w:firstLine="720"/>
        <w:jc w:val="distribute"/>
      </w:pPr>
      <w:r w:rsidRPr="0039378D">
        <w:t>Fig</w:t>
      </w:r>
      <w:r w:rsidR="002F0412" w:rsidRPr="0039378D">
        <w:t>ures</w:t>
      </w:r>
      <w:r w:rsidRPr="0039378D">
        <w:t xml:space="preserve"> </w:t>
      </w:r>
      <w:r w:rsidR="002F0412" w:rsidRPr="0039378D">
        <w:t>3.</w:t>
      </w:r>
      <w:r w:rsidRPr="0039378D">
        <w:t xml:space="preserve">5 and </w:t>
      </w:r>
      <w:r w:rsidR="002F0412" w:rsidRPr="0039378D">
        <w:t>3.</w:t>
      </w:r>
      <w:r w:rsidRPr="0039378D">
        <w:t xml:space="preserve">6 illustrate two examples of source dynamics from two </w:t>
      </w:r>
      <w:r w:rsidR="009D01B6" w:rsidRPr="0039378D">
        <w:t>different IISs in Patient 1. Figure 3.5 shows a source that is localized and distributed</w:t>
      </w:r>
    </w:p>
    <w:p w14:paraId="4C2EE8E8" w14:textId="77777777" w:rsidR="00AF6CBE" w:rsidRPr="0039378D" w:rsidRDefault="00AF6CBE" w:rsidP="00AF6CBE">
      <w:pPr>
        <w:widowControl w:val="0"/>
        <w:jc w:val="center"/>
      </w:pPr>
      <w:r>
        <w:rPr>
          <w:noProof/>
          <w:lang w:bidi="ar-SA"/>
        </w:rPr>
        <w:drawing>
          <wp:inline distT="0" distB="0" distL="0" distR="0" wp14:anchorId="16B1A7A7" wp14:editId="7FB89292">
            <wp:extent cx="5112000" cy="3791030"/>
            <wp:effectExtent l="0" t="0" r="0" b="0"/>
            <wp:docPr id="46" name="Picture 46" descr="C:\Users\Min\Dropbox\research project\Manuscript\JCNP manuscript\2nd revision\figures\fig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Min\Dropbox\research project\Manuscript\JCNP manuscript\2nd revision\figures\fig5.tif"/>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112000" cy="3791030"/>
                    </a:xfrm>
                    <a:prstGeom prst="rect">
                      <a:avLst/>
                    </a:prstGeom>
                    <a:noFill/>
                    <a:ln>
                      <a:noFill/>
                    </a:ln>
                  </pic:spPr>
                </pic:pic>
              </a:graphicData>
            </a:graphic>
          </wp:inline>
        </w:drawing>
      </w:r>
    </w:p>
    <w:p w14:paraId="68BA2037" w14:textId="4A496999" w:rsidR="0019794D" w:rsidRDefault="00AF6CBE" w:rsidP="0019794D">
      <w:pPr>
        <w:pStyle w:val="Caption"/>
        <w:jc w:val="center"/>
        <w:rPr>
          <w:b w:val="0"/>
          <w:lang w:eastAsia="zh-CN"/>
        </w:rPr>
      </w:pPr>
      <w:bookmarkStart w:id="46" w:name="_Toc374595575"/>
      <w:proofErr w:type="gramStart"/>
      <w:r w:rsidRPr="0039378D">
        <w:t>Figure 3.</w:t>
      </w:r>
      <w:proofErr w:type="gramEnd"/>
      <w:r w:rsidR="004E56E8">
        <w:fldChar w:fldCharType="begin"/>
      </w:r>
      <w:r w:rsidR="004E56E8">
        <w:instrText xml:space="preserve"> SEQ Figure \* ARABIC \s 1 </w:instrText>
      </w:r>
      <w:r w:rsidR="004E56E8">
        <w:fldChar w:fldCharType="separate"/>
      </w:r>
      <w:r w:rsidR="00BB010E">
        <w:rPr>
          <w:noProof/>
        </w:rPr>
        <w:t>5</w:t>
      </w:r>
      <w:r w:rsidR="004E56E8">
        <w:fldChar w:fldCharType="end"/>
      </w:r>
      <w:r w:rsidRPr="0039378D">
        <w:t xml:space="preserve"> </w:t>
      </w:r>
      <w:r w:rsidRPr="0019794D">
        <w:t>Patient 1: an exa</w:t>
      </w:r>
      <w:r w:rsidR="0019794D">
        <w:t>mple of stable cortical sources</w:t>
      </w:r>
      <w:bookmarkEnd w:id="46"/>
    </w:p>
    <w:p w14:paraId="3EA9E48C" w14:textId="4772BFE9" w:rsidR="00AF6CBE" w:rsidRDefault="00AF6CBE" w:rsidP="0019794D">
      <w:pPr>
        <w:pStyle w:val="Caption"/>
        <w:jc w:val="center"/>
      </w:pPr>
      <w:r w:rsidRPr="00E30570">
        <w:rPr>
          <w:b w:val="0"/>
        </w:rPr>
        <w:t xml:space="preserve">Left: IIS MEG waveforms </w:t>
      </w:r>
      <w:r w:rsidRPr="00E30570">
        <w:rPr>
          <w:rFonts w:hint="eastAsia"/>
          <w:b w:val="0"/>
        </w:rPr>
        <w:t xml:space="preserve">from </w:t>
      </w:r>
      <w:r w:rsidRPr="00E30570">
        <w:rPr>
          <w:b w:val="0"/>
        </w:rPr>
        <w:t xml:space="preserve">the </w:t>
      </w:r>
      <w:r w:rsidRPr="00E30570">
        <w:rPr>
          <w:rFonts w:hint="eastAsia"/>
          <w:b w:val="0"/>
        </w:rPr>
        <w:t>right hemisphere</w:t>
      </w:r>
      <w:r w:rsidRPr="00E30570">
        <w:rPr>
          <w:b w:val="0"/>
        </w:rPr>
        <w:t>. Right: magnetic fields and reconstructed CCD maps from -16 ms to 32 ms (between left and right dashed lines for the duration of IIS and the dashed line in the middle marks the IIS peak as 0 ms).</w:t>
      </w:r>
    </w:p>
    <w:p w14:paraId="66DBD596" w14:textId="77777777" w:rsidR="00EA5E30" w:rsidRPr="00EA5E30" w:rsidRDefault="00EA5E30" w:rsidP="00655804"/>
    <w:p w14:paraId="1060AA39" w14:textId="70541963" w:rsidR="00FF0F9A" w:rsidRDefault="009D01B6" w:rsidP="00655804">
      <w:pPr>
        <w:widowControl w:val="0"/>
      </w:pPr>
      <w:proofErr w:type="gramStart"/>
      <w:r w:rsidRPr="0039378D">
        <w:lastRenderedPageBreak/>
        <w:t>similarly</w:t>
      </w:r>
      <w:proofErr w:type="gramEnd"/>
      <w:r w:rsidRPr="0039378D">
        <w:t xml:space="preserve"> as RT1 (Figure 3.2(b)). While it</w:t>
      </w:r>
      <w:r w:rsidRPr="0039378D">
        <w:rPr>
          <w:rFonts w:hint="eastAsia"/>
        </w:rPr>
        <w:t xml:space="preserve"> </w:t>
      </w:r>
      <w:r w:rsidRPr="0039378D">
        <w:t>remained</w:t>
      </w:r>
      <w:r w:rsidRPr="0039378D">
        <w:rPr>
          <w:rFonts w:hint="eastAsia"/>
        </w:rPr>
        <w:t xml:space="preserve"> </w:t>
      </w:r>
      <w:r w:rsidRPr="0039378D">
        <w:t>unchanged</w:t>
      </w:r>
      <w:r w:rsidRPr="0039378D">
        <w:rPr>
          <w:rFonts w:hint="eastAsia"/>
        </w:rPr>
        <w:t xml:space="preserve"> </w:t>
      </w:r>
      <w:r w:rsidRPr="0039378D">
        <w:t>in location,</w:t>
      </w:r>
      <w:r w:rsidRPr="0039378D">
        <w:rPr>
          <w:rFonts w:hint="eastAsia"/>
        </w:rPr>
        <w:t xml:space="preserve"> </w:t>
      </w:r>
      <w:r w:rsidRPr="0039378D">
        <w:t xml:space="preserve">its strength </w:t>
      </w:r>
      <w:r w:rsidR="00EA5E30">
        <w:t>was</w:t>
      </w:r>
      <w:r w:rsidR="0059608E" w:rsidRPr="0039378D">
        <w:t xml:space="preserve"> first enhanced at -16 ms, reached the maximum at 0 ms, and then slowly decreased after</w:t>
      </w:r>
      <w:r w:rsidR="002D3B4C" w:rsidRPr="0039378D">
        <w:t xml:space="preserve"> 8 </w:t>
      </w:r>
      <w:proofErr w:type="gramStart"/>
      <w:r w:rsidR="002D3B4C" w:rsidRPr="0039378D">
        <w:t>ms</w:t>
      </w:r>
      <w:proofErr w:type="gramEnd"/>
      <w:r w:rsidR="002D3B4C" w:rsidRPr="0039378D">
        <w:t>. Figure</w:t>
      </w:r>
      <w:r w:rsidR="0059608E" w:rsidRPr="0039378D">
        <w:t xml:space="preserve"> </w:t>
      </w:r>
      <w:r w:rsidR="002D3B4C" w:rsidRPr="0039378D">
        <w:t>3.</w:t>
      </w:r>
      <w:r w:rsidR="0059608E" w:rsidRPr="0039378D">
        <w:t xml:space="preserve">6 shows </w:t>
      </w:r>
      <w:r w:rsidR="0059608E" w:rsidRPr="0039378D">
        <w:rPr>
          <w:rFonts w:hint="eastAsia"/>
        </w:rPr>
        <w:t xml:space="preserve">another example from </w:t>
      </w:r>
      <w:r w:rsidR="0059608E" w:rsidRPr="0039378D">
        <w:t xml:space="preserve">the same patient, which indicates </w:t>
      </w:r>
      <w:r w:rsidR="0059608E" w:rsidRPr="0039378D">
        <w:rPr>
          <w:rFonts w:hint="eastAsia"/>
        </w:rPr>
        <w:t xml:space="preserve">a dynamic pattern </w:t>
      </w:r>
      <w:r w:rsidR="0059608E" w:rsidRPr="0039378D">
        <w:t>of</w:t>
      </w:r>
      <w:r w:rsidR="0059608E" w:rsidRPr="0039378D">
        <w:rPr>
          <w:rFonts w:hint="eastAsia"/>
        </w:rPr>
        <w:t xml:space="preserve"> propagation. </w:t>
      </w:r>
      <w:r w:rsidR="0059608E" w:rsidRPr="0039378D">
        <w:t xml:space="preserve">A source with outward currents (RT1 area) </w:t>
      </w:r>
      <w:r w:rsidR="0059608E" w:rsidRPr="0039378D">
        <w:rPr>
          <w:rFonts w:hint="eastAsia"/>
        </w:rPr>
        <w:t xml:space="preserve">first </w:t>
      </w:r>
      <w:r w:rsidR="0059608E" w:rsidRPr="0039378D">
        <w:t>appeared on the right lateral fissure at</w:t>
      </w:r>
      <w:r w:rsidR="0059608E" w:rsidRPr="0039378D">
        <w:rPr>
          <w:rFonts w:hint="eastAsia"/>
        </w:rPr>
        <w:t xml:space="preserve"> -24 ms</w:t>
      </w:r>
      <w:r w:rsidR="0059608E" w:rsidRPr="0039378D">
        <w:t>, accompanied by smaller inward currents (RT2 area). While the inward currents weakened after -16 ms, the outward currents</w:t>
      </w:r>
      <w:r w:rsidR="00EA5E30">
        <w:t xml:space="preserve"> were</w:t>
      </w:r>
      <w:r w:rsidR="0059608E" w:rsidRPr="0039378D">
        <w:t xml:space="preserve"> slowly enhanced</w:t>
      </w:r>
      <w:r w:rsidR="00EA5E30">
        <w:t xml:space="preserve"> and reached maximum</w:t>
      </w:r>
      <w:r w:rsidR="0059608E" w:rsidRPr="0039378D">
        <w:t xml:space="preserve"> between 0 ms and </w:t>
      </w:r>
      <w:r w:rsidR="0059608E" w:rsidRPr="0039378D">
        <w:rPr>
          <w:rFonts w:hint="eastAsia"/>
        </w:rPr>
        <w:t>8 ms</w:t>
      </w:r>
      <w:r w:rsidR="0059608E" w:rsidRPr="0039378D">
        <w:t>.</w:t>
      </w:r>
      <w:r w:rsidR="0059608E" w:rsidRPr="0039378D">
        <w:rPr>
          <w:rFonts w:hint="eastAsia"/>
        </w:rPr>
        <w:t xml:space="preserve"> </w:t>
      </w:r>
      <w:r w:rsidR="0059608E" w:rsidRPr="0039378D">
        <w:t xml:space="preserve">The source started </w:t>
      </w:r>
      <w:r w:rsidR="0059608E" w:rsidRPr="0039378D">
        <w:rPr>
          <w:rFonts w:hint="eastAsia"/>
        </w:rPr>
        <w:t xml:space="preserve">to </w:t>
      </w:r>
      <w:r w:rsidR="0059608E" w:rsidRPr="0039378D">
        <w:t xml:space="preserve">shift to the tip of </w:t>
      </w:r>
      <w:r w:rsidR="00EA5E30">
        <w:t xml:space="preserve">the </w:t>
      </w:r>
      <w:r w:rsidR="0059608E" w:rsidRPr="0039378D">
        <w:t>right temporal cortex (from RT1 to RT2) at 16 ms and mostly propagated</w:t>
      </w:r>
      <w:r w:rsidR="0059608E" w:rsidRPr="0039378D">
        <w:rPr>
          <w:rFonts w:hint="eastAsia"/>
        </w:rPr>
        <w:t xml:space="preserve"> down to the </w:t>
      </w:r>
      <w:r w:rsidR="0059608E" w:rsidRPr="0039378D">
        <w:t xml:space="preserve">RT2 area </w:t>
      </w:r>
      <w:r w:rsidR="0059608E" w:rsidRPr="0039378D">
        <w:rPr>
          <w:rFonts w:hint="eastAsia"/>
        </w:rPr>
        <w:t xml:space="preserve">with </w:t>
      </w:r>
      <w:r w:rsidR="0059608E" w:rsidRPr="0039378D">
        <w:t>reduced</w:t>
      </w:r>
      <w:r w:rsidR="0059608E" w:rsidRPr="0039378D">
        <w:rPr>
          <w:rFonts w:hint="eastAsia"/>
        </w:rPr>
        <w:t xml:space="preserve"> strength</w:t>
      </w:r>
      <w:r w:rsidR="0059608E" w:rsidRPr="0039378D">
        <w:t xml:space="preserve"> at 24 ms</w:t>
      </w:r>
      <w:r w:rsidR="0059608E" w:rsidRPr="0039378D">
        <w:rPr>
          <w:rFonts w:hint="eastAsia"/>
        </w:rPr>
        <w:t xml:space="preserve">. </w:t>
      </w:r>
      <w:r w:rsidR="0059608E" w:rsidRPr="0039378D">
        <w:t>Th</w:t>
      </w:r>
      <w:r w:rsidR="00EA5E30">
        <w:t>is</w:t>
      </w:r>
      <w:r w:rsidR="0059608E" w:rsidRPr="0039378D">
        <w:t xml:space="preserve"> example illustrates causal dynamic patterns between RT1 and RT2. </w:t>
      </w:r>
    </w:p>
    <w:p w14:paraId="63900D06" w14:textId="77777777" w:rsidR="00AF6CBE" w:rsidRPr="00D66E1F" w:rsidRDefault="00AF6CBE" w:rsidP="00AF6CBE">
      <w:pPr>
        <w:jc w:val="center"/>
      </w:pPr>
      <w:r>
        <w:rPr>
          <w:noProof/>
          <w:lang w:bidi="ar-SA"/>
        </w:rPr>
        <w:drawing>
          <wp:inline distT="0" distB="0" distL="0" distR="0" wp14:anchorId="369234B3" wp14:editId="0915685B">
            <wp:extent cx="5222640" cy="3844800"/>
            <wp:effectExtent l="0" t="0" r="0" b="3810"/>
            <wp:docPr id="47" name="Picture 47" descr="C:\Users\Min\Dropbox\research project\Manuscript\JCNP manuscript\2nd revision\figures\fig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Min\Dropbox\research project\Manuscript\JCNP manuscript\2nd revision\figures\fig6.tif"/>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225267" cy="3846734"/>
                    </a:xfrm>
                    <a:prstGeom prst="rect">
                      <a:avLst/>
                    </a:prstGeom>
                    <a:noFill/>
                    <a:ln>
                      <a:noFill/>
                    </a:ln>
                  </pic:spPr>
                </pic:pic>
              </a:graphicData>
            </a:graphic>
          </wp:inline>
        </w:drawing>
      </w:r>
    </w:p>
    <w:p w14:paraId="0E2778B7" w14:textId="68BDF3CD" w:rsidR="009D01B6" w:rsidRDefault="00AF6CBE" w:rsidP="009D01B6">
      <w:pPr>
        <w:pStyle w:val="Caption"/>
        <w:jc w:val="center"/>
        <w:rPr>
          <w:b w:val="0"/>
        </w:rPr>
      </w:pPr>
      <w:bookmarkStart w:id="47" w:name="_Toc374595576"/>
      <w:proofErr w:type="gramStart"/>
      <w:r w:rsidRPr="0039378D">
        <w:t>Figure 3.</w:t>
      </w:r>
      <w:proofErr w:type="gramEnd"/>
      <w:r w:rsidR="004E56E8">
        <w:fldChar w:fldCharType="begin"/>
      </w:r>
      <w:r w:rsidR="004E56E8">
        <w:instrText xml:space="preserve"> SEQ Figure \* ARABIC \s 1 </w:instrText>
      </w:r>
      <w:r w:rsidR="004E56E8">
        <w:fldChar w:fldCharType="separate"/>
      </w:r>
      <w:r w:rsidR="00BB010E">
        <w:rPr>
          <w:noProof/>
        </w:rPr>
        <w:t>6</w:t>
      </w:r>
      <w:r w:rsidR="004E56E8">
        <w:fldChar w:fldCharType="end"/>
      </w:r>
      <w:r w:rsidRPr="0039378D">
        <w:t xml:space="preserve"> </w:t>
      </w:r>
      <w:r w:rsidRPr="009D01B6">
        <w:t xml:space="preserve">Patient 1: an example of local propagation </w:t>
      </w:r>
      <w:r w:rsidR="009D01B6" w:rsidRPr="009D01B6">
        <w:t>within temporal lobe</w:t>
      </w:r>
      <w:bookmarkEnd w:id="47"/>
    </w:p>
    <w:p w14:paraId="285095DE" w14:textId="675BA88A" w:rsidR="00AF6CBE" w:rsidRPr="0039378D" w:rsidRDefault="00AF6CBE" w:rsidP="009D01B6">
      <w:pPr>
        <w:pStyle w:val="Caption"/>
        <w:jc w:val="center"/>
      </w:pPr>
      <w:r w:rsidRPr="00E30570">
        <w:rPr>
          <w:b w:val="0"/>
        </w:rPr>
        <w:t xml:space="preserve">Left: IIS MEG waveforms </w:t>
      </w:r>
      <w:r w:rsidRPr="00E30570">
        <w:rPr>
          <w:rFonts w:hint="eastAsia"/>
          <w:b w:val="0"/>
        </w:rPr>
        <w:t>from</w:t>
      </w:r>
      <w:r w:rsidRPr="00E30570">
        <w:rPr>
          <w:b w:val="0"/>
        </w:rPr>
        <w:t xml:space="preserve"> the right hemisphere.</w:t>
      </w:r>
      <w:r w:rsidRPr="00E30570">
        <w:rPr>
          <w:rFonts w:hint="eastAsia"/>
          <w:b w:val="0"/>
        </w:rPr>
        <w:t xml:space="preserve"> </w:t>
      </w:r>
      <w:r w:rsidRPr="00E30570">
        <w:rPr>
          <w:b w:val="0"/>
        </w:rPr>
        <w:t>Right: magnetic fields and reconstructed CCD maps from -24 ms to 24 ms.</w:t>
      </w:r>
    </w:p>
    <w:p w14:paraId="797FA108" w14:textId="77777777" w:rsidR="00716DE0" w:rsidRDefault="00716DE0" w:rsidP="00655804">
      <w:pPr>
        <w:widowControl w:val="0"/>
      </w:pPr>
    </w:p>
    <w:p w14:paraId="67CFECE9" w14:textId="78CCC478" w:rsidR="00AF6CBE" w:rsidRDefault="00AF6CBE" w:rsidP="00EA5E30">
      <w:pPr>
        <w:widowControl w:val="0"/>
        <w:ind w:firstLine="720"/>
      </w:pPr>
      <w:r w:rsidRPr="0039378D">
        <w:lastRenderedPageBreak/>
        <w:t xml:space="preserve">Figure 3.7 </w:t>
      </w:r>
      <w:r w:rsidRPr="0039378D">
        <w:rPr>
          <w:rFonts w:hint="eastAsia"/>
        </w:rPr>
        <w:t>illustrates</w:t>
      </w:r>
      <w:r w:rsidRPr="0039378D">
        <w:t xml:space="preserve"> an example of dynamic connection</w:t>
      </w:r>
      <w:r w:rsidRPr="0039378D">
        <w:rPr>
          <w:rFonts w:hint="eastAsia"/>
        </w:rPr>
        <w:t xml:space="preserve"> of cortical sources </w:t>
      </w:r>
      <w:r w:rsidRPr="0039378D">
        <w:t>from Patient</w:t>
      </w:r>
      <w:r w:rsidRPr="0039378D">
        <w:rPr>
          <w:rFonts w:hint="eastAsia"/>
        </w:rPr>
        <w:t xml:space="preserve"> 2</w:t>
      </w:r>
      <w:r w:rsidRPr="0039378D">
        <w:t>. The active source (RP2 area) is initially developed on the right lateral fissure at -32 ms. At -16 ms,</w:t>
      </w:r>
      <w:r w:rsidRPr="0039378D">
        <w:rPr>
          <w:rFonts w:hint="eastAsia"/>
        </w:rPr>
        <w:t xml:space="preserve"> </w:t>
      </w:r>
      <w:r w:rsidRPr="0039378D">
        <w:t>it slowly propaga</w:t>
      </w:r>
      <w:r w:rsidRPr="0039378D">
        <w:rPr>
          <w:rFonts w:hint="eastAsia"/>
        </w:rPr>
        <w:t>te</w:t>
      </w:r>
      <w:r w:rsidRPr="0039378D">
        <w:t>d to the anterior inferior frontal lobe (RF1)</w:t>
      </w:r>
      <w:r w:rsidRPr="0039378D">
        <w:rPr>
          <w:rFonts w:hint="eastAsia"/>
        </w:rPr>
        <w:t xml:space="preserve"> </w:t>
      </w:r>
      <w:r w:rsidRPr="0039378D">
        <w:t>in</w:t>
      </w:r>
      <w:r w:rsidRPr="0039378D">
        <w:rPr>
          <w:rFonts w:hint="eastAsia"/>
        </w:rPr>
        <w:t xml:space="preserve"> the same hemisphere</w:t>
      </w:r>
      <w:r w:rsidRPr="0039378D">
        <w:t xml:space="preserve"> and finally localized to the RF1 area at 0 ms</w:t>
      </w:r>
      <w:r w:rsidRPr="0039378D">
        <w:rPr>
          <w:rFonts w:hint="eastAsia"/>
        </w:rPr>
        <w:t xml:space="preserve">. </w:t>
      </w:r>
      <w:r w:rsidRPr="0039378D">
        <w:t>Its strength</w:t>
      </w:r>
      <w:r w:rsidRPr="0039378D">
        <w:rPr>
          <w:rFonts w:hint="eastAsia"/>
        </w:rPr>
        <w:t xml:space="preserve"> </w:t>
      </w:r>
      <w:r w:rsidRPr="0039378D">
        <w:t>increas</w:t>
      </w:r>
      <w:r w:rsidR="002E2FFF">
        <w:t xml:space="preserve">ed to </w:t>
      </w:r>
      <w:r w:rsidRPr="0039378D">
        <w:rPr>
          <w:rFonts w:hint="eastAsia"/>
        </w:rPr>
        <w:t>reach the</w:t>
      </w:r>
      <w:r w:rsidRPr="0039378D">
        <w:t xml:space="preserve"> maximum between 0 ms and 8 ms. From 8 ms to 24 ms, the</w:t>
      </w:r>
      <w:r>
        <w:t xml:space="preserve"> </w:t>
      </w:r>
      <w:r w:rsidRPr="0039378D">
        <w:t>source started to oscillate back to the adjunct area between frontal and parietal lobes (RP2 area).</w:t>
      </w:r>
    </w:p>
    <w:p w14:paraId="4AD94A8E" w14:textId="633CFE6F" w:rsidR="00D66E1F" w:rsidRPr="0039378D" w:rsidRDefault="00D66E1F" w:rsidP="00E30570">
      <w:pPr>
        <w:widowControl w:val="0"/>
        <w:jc w:val="center"/>
      </w:pPr>
      <w:r>
        <w:rPr>
          <w:noProof/>
          <w:lang w:bidi="ar-SA"/>
        </w:rPr>
        <w:drawing>
          <wp:inline distT="0" distB="0" distL="0" distR="0" wp14:anchorId="35F9CB01" wp14:editId="6579F544">
            <wp:extent cx="5400267" cy="3909600"/>
            <wp:effectExtent l="0" t="0" r="0" b="0"/>
            <wp:docPr id="11" name="Picture 11" descr="C:\Users\Min\Dropbox\research project\Manuscript\JCNP manuscript\2nd revision\figures\fig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Min\Dropbox\research project\Manuscript\JCNP manuscript\2nd revision\figures\fig7.tif"/>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402983" cy="3911566"/>
                    </a:xfrm>
                    <a:prstGeom prst="rect">
                      <a:avLst/>
                    </a:prstGeom>
                    <a:noFill/>
                    <a:ln>
                      <a:noFill/>
                    </a:ln>
                  </pic:spPr>
                </pic:pic>
              </a:graphicData>
            </a:graphic>
          </wp:inline>
        </w:drawing>
      </w:r>
    </w:p>
    <w:p w14:paraId="51B2CE05" w14:textId="3477BCAD" w:rsidR="009D01B6" w:rsidRDefault="00975FB3" w:rsidP="009D01B6">
      <w:pPr>
        <w:pStyle w:val="Caption"/>
        <w:jc w:val="center"/>
        <w:rPr>
          <w:b w:val="0"/>
        </w:rPr>
      </w:pPr>
      <w:bookmarkStart w:id="48" w:name="_Toc374595577"/>
      <w:proofErr w:type="gramStart"/>
      <w:r w:rsidRPr="0039378D">
        <w:t>Figure 3.</w:t>
      </w:r>
      <w:proofErr w:type="gramEnd"/>
      <w:r w:rsidR="004E56E8">
        <w:fldChar w:fldCharType="begin"/>
      </w:r>
      <w:r w:rsidR="004E56E8">
        <w:instrText xml:space="preserve"> SEQ Figure \* ARABIC \s 1 </w:instrText>
      </w:r>
      <w:r w:rsidR="004E56E8">
        <w:fldChar w:fldCharType="separate"/>
      </w:r>
      <w:r w:rsidR="00BB010E">
        <w:rPr>
          <w:noProof/>
        </w:rPr>
        <w:t>7</w:t>
      </w:r>
      <w:r w:rsidR="004E56E8">
        <w:fldChar w:fldCharType="end"/>
      </w:r>
      <w:r w:rsidRPr="0039378D">
        <w:t xml:space="preserve"> </w:t>
      </w:r>
      <w:r w:rsidR="00D66E1F" w:rsidRPr="009D01B6">
        <w:t>Patient 2: an example</w:t>
      </w:r>
      <w:r w:rsidR="009D01B6" w:rsidRPr="009D01B6">
        <w:t xml:space="preserve"> of propagation within the same hemisphere</w:t>
      </w:r>
      <w:bookmarkEnd w:id="48"/>
    </w:p>
    <w:p w14:paraId="4279E75C" w14:textId="2960D261" w:rsidR="00EA5E30" w:rsidRPr="00EA5E30" w:rsidRDefault="00D66E1F" w:rsidP="009D01B6">
      <w:pPr>
        <w:pStyle w:val="Caption"/>
        <w:jc w:val="center"/>
      </w:pPr>
      <w:r w:rsidRPr="00E30570">
        <w:rPr>
          <w:b w:val="0"/>
        </w:rPr>
        <w:t>Left:</w:t>
      </w:r>
      <w:r w:rsidRPr="00E30570">
        <w:rPr>
          <w:rFonts w:hint="eastAsia"/>
          <w:b w:val="0"/>
        </w:rPr>
        <w:t xml:space="preserve"> </w:t>
      </w:r>
      <w:r w:rsidRPr="00E30570">
        <w:rPr>
          <w:b w:val="0"/>
        </w:rPr>
        <w:t>IIS</w:t>
      </w:r>
      <w:r w:rsidRPr="00E30570">
        <w:rPr>
          <w:rFonts w:hint="eastAsia"/>
          <w:b w:val="0"/>
        </w:rPr>
        <w:t xml:space="preserve"> </w:t>
      </w:r>
      <w:r w:rsidRPr="00E30570">
        <w:rPr>
          <w:b w:val="0"/>
        </w:rPr>
        <w:t xml:space="preserve">MEG waveform </w:t>
      </w:r>
      <w:r w:rsidRPr="00E30570">
        <w:rPr>
          <w:rFonts w:hint="eastAsia"/>
          <w:b w:val="0"/>
        </w:rPr>
        <w:t>from</w:t>
      </w:r>
      <w:r w:rsidRPr="00E30570">
        <w:rPr>
          <w:b w:val="0"/>
        </w:rPr>
        <w:t xml:space="preserve"> the right hemisphere.</w:t>
      </w:r>
      <w:r w:rsidRPr="00E30570">
        <w:rPr>
          <w:rFonts w:hint="eastAsia"/>
          <w:b w:val="0"/>
        </w:rPr>
        <w:t xml:space="preserve"> </w:t>
      </w:r>
      <w:r w:rsidRPr="00E30570">
        <w:rPr>
          <w:b w:val="0"/>
        </w:rPr>
        <w:t xml:space="preserve">Right: magnetic fields and reconstructed CCD maps </w:t>
      </w:r>
      <w:r w:rsidRPr="00E30570">
        <w:rPr>
          <w:rFonts w:hint="eastAsia"/>
          <w:b w:val="0"/>
        </w:rPr>
        <w:t>from</w:t>
      </w:r>
      <w:r w:rsidRPr="00E30570">
        <w:rPr>
          <w:b w:val="0"/>
        </w:rPr>
        <w:t xml:space="preserve"> -32 ms to 24 ms.</w:t>
      </w:r>
    </w:p>
    <w:p w14:paraId="22752BCE" w14:textId="77777777" w:rsidR="00716DE0" w:rsidRDefault="00716DE0" w:rsidP="00E30570">
      <w:pPr>
        <w:widowControl w:val="0"/>
        <w:spacing w:line="240" w:lineRule="auto"/>
        <w:ind w:firstLine="720"/>
      </w:pPr>
    </w:p>
    <w:p w14:paraId="3BFCE2F8" w14:textId="41440C96" w:rsidR="00FF0F9A" w:rsidRDefault="0059608E" w:rsidP="00560D9F">
      <w:pPr>
        <w:widowControl w:val="0"/>
        <w:ind w:firstLine="720"/>
      </w:pPr>
      <w:r w:rsidRPr="0039378D">
        <w:t>Fig</w:t>
      </w:r>
      <w:r w:rsidR="002D3B4C" w:rsidRPr="0039378D">
        <w:t>ure</w:t>
      </w:r>
      <w:r w:rsidR="0028556B" w:rsidRPr="0039378D">
        <w:t>s</w:t>
      </w:r>
      <w:r w:rsidRPr="0039378D">
        <w:t xml:space="preserve"> </w:t>
      </w:r>
      <w:r w:rsidR="002D3B4C" w:rsidRPr="0039378D">
        <w:t>3.</w:t>
      </w:r>
      <w:r w:rsidRPr="0039378D">
        <w:t>8-</w:t>
      </w:r>
      <w:r w:rsidR="0028556B" w:rsidRPr="0039378D">
        <w:t>3.</w:t>
      </w:r>
      <w:r w:rsidRPr="0039378D">
        <w:t>10 present three different propagation patterns in</w:t>
      </w:r>
      <w:r w:rsidRPr="0039378D">
        <w:rPr>
          <w:rFonts w:hint="eastAsia"/>
        </w:rPr>
        <w:t xml:space="preserve"> </w:t>
      </w:r>
      <w:r w:rsidRPr="0039378D">
        <w:t>P</w:t>
      </w:r>
      <w:r w:rsidRPr="0039378D">
        <w:rPr>
          <w:rFonts w:hint="eastAsia"/>
        </w:rPr>
        <w:t>atient 3</w:t>
      </w:r>
      <w:r w:rsidR="0028556B" w:rsidRPr="0039378D">
        <w:t>. Figure</w:t>
      </w:r>
      <w:r w:rsidRPr="0039378D">
        <w:t xml:space="preserve"> </w:t>
      </w:r>
      <w:r w:rsidR="0028556B" w:rsidRPr="0039378D">
        <w:t>3.</w:t>
      </w:r>
      <w:r w:rsidRPr="0039378D">
        <w:t xml:space="preserve">8 shows an example of propagation within adjacent areas. From -32 ms to -8 ms, a source (LP1) localized to the Wernicke’s area first appeared as outward currents and slowly </w:t>
      </w:r>
      <w:r w:rsidR="00EA5E30">
        <w:t>changed to</w:t>
      </w:r>
      <w:r w:rsidRPr="0039378D">
        <w:t xml:space="preserve"> inward currents. It </w:t>
      </w:r>
      <w:r w:rsidR="00794582" w:rsidRPr="0039378D">
        <w:t>is</w:t>
      </w:r>
      <w:r w:rsidRPr="0039378D">
        <w:t xml:space="preserve"> further enhanced between -8 ms to 0 ms and </w:t>
      </w:r>
      <w:r w:rsidRPr="0039378D">
        <w:lastRenderedPageBreak/>
        <w:t xml:space="preserve">weakened afterward. At the same time, the Broca’s area (LF1) </w:t>
      </w:r>
      <w:r w:rsidR="00EA5E30">
        <w:t>was</w:t>
      </w:r>
      <w:r w:rsidRPr="0039378D">
        <w:t xml:space="preserve"> activated at -8 ms after the activation of LP1, which </w:t>
      </w:r>
      <w:r w:rsidR="00794582" w:rsidRPr="0039378D">
        <w:t>is</w:t>
      </w:r>
      <w:r w:rsidRPr="0039378D">
        <w:t xml:space="preserve"> then increased and decreased from 8 ms to 24 </w:t>
      </w:r>
      <w:proofErr w:type="gramStart"/>
      <w:r w:rsidRPr="0039378D">
        <w:t>ms</w:t>
      </w:r>
      <w:proofErr w:type="gramEnd"/>
      <w:r w:rsidRPr="0039378D">
        <w:t>. The timing difference between LP1 and LF1 suggests the local propagation among them.</w:t>
      </w:r>
      <w:r w:rsidR="0028556B" w:rsidRPr="0039378D">
        <w:t xml:space="preserve"> Figure</w:t>
      </w:r>
      <w:r w:rsidRPr="0039378D">
        <w:t xml:space="preserve"> </w:t>
      </w:r>
      <w:r w:rsidR="0028556B" w:rsidRPr="0039378D">
        <w:t>3.</w:t>
      </w:r>
      <w:r w:rsidRPr="0039378D">
        <w:t xml:space="preserve">9 </w:t>
      </w:r>
      <w:r w:rsidRPr="0039378D">
        <w:rPr>
          <w:rFonts w:hint="eastAsia"/>
        </w:rPr>
        <w:t>illustrates</w:t>
      </w:r>
      <w:r w:rsidRPr="0039378D">
        <w:t xml:space="preserve"> an example </w:t>
      </w:r>
      <w:r w:rsidRPr="0039378D">
        <w:rPr>
          <w:rFonts w:hint="eastAsia"/>
        </w:rPr>
        <w:t xml:space="preserve">of </w:t>
      </w:r>
      <w:r w:rsidRPr="0039378D">
        <w:t>cross-hemispheric propagation</w:t>
      </w:r>
      <w:r w:rsidRPr="0039378D">
        <w:rPr>
          <w:rFonts w:hint="eastAsia"/>
        </w:rPr>
        <w:t xml:space="preserve"> </w:t>
      </w:r>
      <w:r w:rsidRPr="0039378D">
        <w:t xml:space="preserve">in symmetric </w:t>
      </w:r>
      <w:r w:rsidR="0080574F">
        <w:t>cortical</w:t>
      </w:r>
      <w:r w:rsidR="00EA5E30">
        <w:t xml:space="preserve"> </w:t>
      </w:r>
      <w:r w:rsidRPr="0039378D">
        <w:t>structure</w:t>
      </w:r>
      <w:r w:rsidRPr="0039378D">
        <w:rPr>
          <w:rFonts w:hint="eastAsia"/>
        </w:rPr>
        <w:t xml:space="preserve">. </w:t>
      </w:r>
      <w:r w:rsidRPr="0039378D">
        <w:t xml:space="preserve">A source on the left lateral fissure (both LF1 and LP1) appeared at </w:t>
      </w:r>
      <w:r w:rsidR="0080574F">
        <w:t xml:space="preserve">    </w:t>
      </w:r>
      <w:r w:rsidR="00EA5E30">
        <w:t>-32</w:t>
      </w:r>
      <w:r w:rsidRPr="0039378D">
        <w:t xml:space="preserve"> ms and</w:t>
      </w:r>
      <w:r w:rsidR="00EA5E30">
        <w:t xml:space="preserve"> </w:t>
      </w:r>
      <w:r w:rsidR="0080574F">
        <w:t xml:space="preserve">its strength </w:t>
      </w:r>
      <w:r w:rsidR="00EA5E30">
        <w:t>wa</w:t>
      </w:r>
      <w:r w:rsidR="00794582" w:rsidRPr="0039378D">
        <w:t>s</w:t>
      </w:r>
      <w:r w:rsidRPr="0039378D">
        <w:t xml:space="preserve"> enhanced from -8 ms to 24 </w:t>
      </w:r>
      <w:proofErr w:type="gramStart"/>
      <w:r w:rsidRPr="0039378D">
        <w:t>ms</w:t>
      </w:r>
      <w:proofErr w:type="gramEnd"/>
      <w:r w:rsidRPr="0039378D">
        <w:t xml:space="preserve">. Another weaker source on the right lateral fissure, symmetric to LF1 and LP1, </w:t>
      </w:r>
      <w:r w:rsidR="00794582" w:rsidRPr="0039378D">
        <w:t>is</w:t>
      </w:r>
      <w:r w:rsidRPr="0039378D">
        <w:t xml:space="preserve"> seen between 32 ms and 40 ms when the activation on the left </w:t>
      </w:r>
      <w:r w:rsidR="0080574F">
        <w:t>wa</w:t>
      </w:r>
      <w:r w:rsidR="00794582" w:rsidRPr="0039378D">
        <w:t>s</w:t>
      </w:r>
      <w:r w:rsidR="0028556B" w:rsidRPr="0039378D">
        <w:t xml:space="preserve"> significantly weakened. Figure</w:t>
      </w:r>
      <w:r w:rsidRPr="0039378D">
        <w:t xml:space="preserve"> </w:t>
      </w:r>
      <w:r w:rsidR="0028556B" w:rsidRPr="0039378D">
        <w:t>3.</w:t>
      </w:r>
      <w:r w:rsidRPr="0039378D">
        <w:t>10 displays</w:t>
      </w:r>
      <w:r w:rsidRPr="0039378D">
        <w:rPr>
          <w:rFonts w:hint="eastAsia"/>
        </w:rPr>
        <w:t xml:space="preserve"> an </w:t>
      </w:r>
      <w:r w:rsidRPr="0039378D">
        <w:t xml:space="preserve">example for </w:t>
      </w:r>
      <w:r w:rsidRPr="0039378D">
        <w:rPr>
          <w:rFonts w:hint="eastAsia"/>
        </w:rPr>
        <w:t xml:space="preserve">early </w:t>
      </w:r>
      <w:r w:rsidRPr="0039378D">
        <w:t>cross-hemisphere propagation during</w:t>
      </w:r>
      <w:r w:rsidRPr="0039378D">
        <w:rPr>
          <w:rFonts w:hint="eastAsia"/>
        </w:rPr>
        <w:t xml:space="preserve"> the </w:t>
      </w:r>
      <w:r w:rsidRPr="0039378D">
        <w:t xml:space="preserve">IIS </w:t>
      </w:r>
      <w:r w:rsidRPr="0039378D">
        <w:rPr>
          <w:rFonts w:hint="eastAsia"/>
        </w:rPr>
        <w:t xml:space="preserve">rising phase. </w:t>
      </w:r>
      <w:r w:rsidRPr="0039378D">
        <w:t>A source on the left temporal lobe starting from -40 ms induced another source on the contralateral site at</w:t>
      </w:r>
      <w:r w:rsidR="002E2FFF">
        <w:t xml:space="preserve"> </w:t>
      </w:r>
      <w:r w:rsidRPr="0039378D">
        <w:t xml:space="preserve">-32 ms. </w:t>
      </w:r>
      <w:proofErr w:type="gramStart"/>
      <w:r w:rsidRPr="0039378D">
        <w:t>After</w:t>
      </w:r>
      <w:proofErr w:type="gramEnd"/>
      <w:r w:rsidRPr="0039378D">
        <w:t xml:space="preserve"> -16 ms, while the source on the left </w:t>
      </w:r>
      <w:r w:rsidR="0080574F">
        <w:t>remaine</w:t>
      </w:r>
      <w:r w:rsidRPr="0039378D">
        <w:t>d stable, the source on the right e</w:t>
      </w:r>
      <w:r w:rsidR="009D38A5" w:rsidRPr="0039378D">
        <w:t>xhibited an on-and-off pattern.</w:t>
      </w:r>
    </w:p>
    <w:p w14:paraId="0F5B1B37" w14:textId="31E4C9B2" w:rsidR="00D66E1F" w:rsidRPr="0039378D" w:rsidRDefault="00D66E1F" w:rsidP="00D66E1F">
      <w:pPr>
        <w:widowControl w:val="0"/>
        <w:jc w:val="center"/>
      </w:pPr>
      <w:r>
        <w:rPr>
          <w:noProof/>
          <w:lang w:bidi="ar-SA"/>
        </w:rPr>
        <w:lastRenderedPageBreak/>
        <w:drawing>
          <wp:inline distT="0" distB="0" distL="0" distR="0" wp14:anchorId="311A6E35" wp14:editId="5E02B81A">
            <wp:extent cx="5391150" cy="6482715"/>
            <wp:effectExtent l="0" t="0" r="0" b="0"/>
            <wp:docPr id="12" name="Picture 12" descr="C:\Users\Min\Dropbox\research project\Manuscript\JCNP manuscript\2nd revision\figures\fig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Min\Dropbox\research project\Manuscript\JCNP manuscript\2nd revision\figures\fig8.tif"/>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391150" cy="6482715"/>
                    </a:xfrm>
                    <a:prstGeom prst="rect">
                      <a:avLst/>
                    </a:prstGeom>
                    <a:noFill/>
                    <a:ln>
                      <a:noFill/>
                    </a:ln>
                  </pic:spPr>
                </pic:pic>
              </a:graphicData>
            </a:graphic>
          </wp:inline>
        </w:drawing>
      </w:r>
    </w:p>
    <w:p w14:paraId="182B2D7F" w14:textId="5ED7410A" w:rsidR="009D01B6" w:rsidRDefault="00EE10C8" w:rsidP="009D01B6">
      <w:pPr>
        <w:pStyle w:val="Caption"/>
        <w:jc w:val="center"/>
        <w:rPr>
          <w:b w:val="0"/>
        </w:rPr>
      </w:pPr>
      <w:bookmarkStart w:id="49" w:name="_Toc374595578"/>
      <w:proofErr w:type="gramStart"/>
      <w:r w:rsidRPr="0039378D">
        <w:t>Figure 3.</w:t>
      </w:r>
      <w:proofErr w:type="gramEnd"/>
      <w:r w:rsidR="004E56E8">
        <w:fldChar w:fldCharType="begin"/>
      </w:r>
      <w:r w:rsidR="004E56E8">
        <w:instrText xml:space="preserve"> SEQ Figure \* ARABIC \s 1 </w:instrText>
      </w:r>
      <w:r w:rsidR="004E56E8">
        <w:fldChar w:fldCharType="separate"/>
      </w:r>
      <w:r w:rsidR="00BB010E">
        <w:rPr>
          <w:noProof/>
        </w:rPr>
        <w:t>8</w:t>
      </w:r>
      <w:r w:rsidR="004E56E8">
        <w:fldChar w:fldCharType="end"/>
      </w:r>
      <w:r w:rsidR="00D66E1F">
        <w:t xml:space="preserve"> </w:t>
      </w:r>
      <w:r w:rsidR="009D01B6">
        <w:rPr>
          <w:b w:val="0"/>
        </w:rPr>
        <w:t>Patient 3: a</w:t>
      </w:r>
      <w:r w:rsidR="00D66E1F" w:rsidRPr="00E30570">
        <w:rPr>
          <w:b w:val="0"/>
        </w:rPr>
        <w:t>n example of in-hemisph</w:t>
      </w:r>
      <w:r w:rsidR="009D01B6">
        <w:rPr>
          <w:b w:val="0"/>
        </w:rPr>
        <w:t>ere propagation</w:t>
      </w:r>
      <w:bookmarkEnd w:id="49"/>
    </w:p>
    <w:p w14:paraId="5D1A24AE" w14:textId="1872BDE0" w:rsidR="00D66E1F" w:rsidRPr="00D66E1F" w:rsidRDefault="00D66E1F" w:rsidP="009D01B6">
      <w:pPr>
        <w:pStyle w:val="Caption"/>
        <w:jc w:val="center"/>
      </w:pPr>
      <w:r w:rsidRPr="00E30570">
        <w:rPr>
          <w:b w:val="0"/>
        </w:rPr>
        <w:t xml:space="preserve">(a) IIS MEG waveforms </w:t>
      </w:r>
      <w:r w:rsidRPr="00E30570">
        <w:rPr>
          <w:rFonts w:hint="eastAsia"/>
          <w:b w:val="0"/>
        </w:rPr>
        <w:t>from</w:t>
      </w:r>
      <w:r w:rsidRPr="00E30570">
        <w:rPr>
          <w:b w:val="0"/>
        </w:rPr>
        <w:t xml:space="preserve"> the left hemisphere, corresponding left views of magnetic fields, and reconstructed CCD maps from -32 ms to 32 ms. (b) Right views of same data in (a).</w:t>
      </w:r>
    </w:p>
    <w:p w14:paraId="4DBB3B38" w14:textId="77777777" w:rsidR="004F11A2" w:rsidRDefault="004F11A2" w:rsidP="00E30570">
      <w:pPr>
        <w:pStyle w:val="Caption"/>
      </w:pPr>
    </w:p>
    <w:p w14:paraId="22DBAF6F" w14:textId="16D7A4CA" w:rsidR="004F11A2" w:rsidRDefault="004F11A2" w:rsidP="00E30570">
      <w:pPr>
        <w:pStyle w:val="Caption"/>
        <w:jc w:val="center"/>
      </w:pPr>
      <w:r>
        <w:rPr>
          <w:noProof/>
          <w:lang w:bidi="ar-SA"/>
        </w:rPr>
        <w:lastRenderedPageBreak/>
        <w:drawing>
          <wp:inline distT="0" distB="0" distL="0" distR="0" wp14:anchorId="69D98656" wp14:editId="590390D8">
            <wp:extent cx="5391150" cy="6087110"/>
            <wp:effectExtent l="0" t="0" r="0" b="0"/>
            <wp:docPr id="13" name="Picture 13" descr="C:\Users\Min\Dropbox\research project\Manuscript\JCNP manuscript\2nd revision\figures\fig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Min\Dropbox\research project\Manuscript\JCNP manuscript\2nd revision\figures\fig9.tif"/>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391150" cy="6087110"/>
                    </a:xfrm>
                    <a:prstGeom prst="rect">
                      <a:avLst/>
                    </a:prstGeom>
                    <a:noFill/>
                    <a:ln>
                      <a:noFill/>
                    </a:ln>
                  </pic:spPr>
                </pic:pic>
              </a:graphicData>
            </a:graphic>
          </wp:inline>
        </w:drawing>
      </w:r>
    </w:p>
    <w:p w14:paraId="1A3CC46F" w14:textId="6876D3F9" w:rsidR="009D01B6" w:rsidRDefault="000D20A0" w:rsidP="009D01B6">
      <w:pPr>
        <w:pStyle w:val="Caption"/>
        <w:jc w:val="center"/>
        <w:rPr>
          <w:b w:val="0"/>
        </w:rPr>
      </w:pPr>
      <w:bookmarkStart w:id="50" w:name="_Toc374595579"/>
      <w:proofErr w:type="gramStart"/>
      <w:r w:rsidRPr="0039378D">
        <w:t>Figure 3.</w:t>
      </w:r>
      <w:proofErr w:type="gramEnd"/>
      <w:r w:rsidR="004E56E8">
        <w:fldChar w:fldCharType="begin"/>
      </w:r>
      <w:r w:rsidR="004E56E8">
        <w:instrText xml:space="preserve"> SEQ Figure \* ARABIC \s 1 </w:instrText>
      </w:r>
      <w:r w:rsidR="004E56E8">
        <w:fldChar w:fldCharType="separate"/>
      </w:r>
      <w:r w:rsidR="00BB010E">
        <w:rPr>
          <w:noProof/>
        </w:rPr>
        <w:t>9</w:t>
      </w:r>
      <w:r w:rsidR="004E56E8">
        <w:fldChar w:fldCharType="end"/>
      </w:r>
      <w:r w:rsidRPr="0039378D">
        <w:t xml:space="preserve"> </w:t>
      </w:r>
      <w:r w:rsidR="009D01B6" w:rsidRPr="009D01B6">
        <w:t>Patient 3: a</w:t>
      </w:r>
      <w:r w:rsidR="00496F8D" w:rsidRPr="009D01B6">
        <w:t>n example of slow cross-hemisphere</w:t>
      </w:r>
      <w:r w:rsidR="009D01B6">
        <w:t xml:space="preserve"> propagation</w:t>
      </w:r>
      <w:bookmarkEnd w:id="50"/>
    </w:p>
    <w:p w14:paraId="732A624D" w14:textId="02066D35" w:rsidR="000D20A0" w:rsidRPr="0039378D" w:rsidRDefault="00496F8D" w:rsidP="009D01B6">
      <w:pPr>
        <w:pStyle w:val="Caption"/>
        <w:jc w:val="center"/>
      </w:pPr>
      <w:r w:rsidRPr="00E30570">
        <w:rPr>
          <w:b w:val="0"/>
        </w:rPr>
        <w:t xml:space="preserve">(a) IIS MEG waveforms </w:t>
      </w:r>
      <w:r w:rsidRPr="00E30570">
        <w:rPr>
          <w:rFonts w:hint="eastAsia"/>
          <w:b w:val="0"/>
        </w:rPr>
        <w:t>from</w:t>
      </w:r>
      <w:r w:rsidRPr="00E30570">
        <w:rPr>
          <w:b w:val="0"/>
        </w:rPr>
        <w:t xml:space="preserve"> the left hemisphere, corresponding left views of magnetic fields, and reconstructed CCD maps from -32 ms to 40 ms. (b) Right views of same data in (a).</w:t>
      </w:r>
    </w:p>
    <w:p w14:paraId="4DD07A7E" w14:textId="77777777" w:rsidR="00496F8D" w:rsidRDefault="00496F8D" w:rsidP="00E30570">
      <w:pPr>
        <w:pStyle w:val="Caption"/>
      </w:pPr>
    </w:p>
    <w:p w14:paraId="51F81C39" w14:textId="2D9AD21C" w:rsidR="00496F8D" w:rsidRDefault="00496F8D" w:rsidP="00E30570">
      <w:pPr>
        <w:pStyle w:val="Caption"/>
        <w:jc w:val="center"/>
      </w:pPr>
      <w:r>
        <w:rPr>
          <w:noProof/>
          <w:lang w:bidi="ar-SA"/>
        </w:rPr>
        <w:lastRenderedPageBreak/>
        <w:drawing>
          <wp:inline distT="0" distB="0" distL="0" distR="0" wp14:anchorId="277B4AB3" wp14:editId="3FED764A">
            <wp:extent cx="5391150" cy="6311900"/>
            <wp:effectExtent l="0" t="0" r="0" b="0"/>
            <wp:docPr id="14" name="Picture 14" descr="C:\Users\Min\Dropbox\research project\Manuscript\JCNP manuscript\2nd revision\figures\fig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Min\Dropbox\research project\Manuscript\JCNP manuscript\2nd revision\figures\fig10.tif"/>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391150" cy="6311900"/>
                    </a:xfrm>
                    <a:prstGeom prst="rect">
                      <a:avLst/>
                    </a:prstGeom>
                    <a:noFill/>
                    <a:ln>
                      <a:noFill/>
                    </a:ln>
                  </pic:spPr>
                </pic:pic>
              </a:graphicData>
            </a:graphic>
          </wp:inline>
        </w:drawing>
      </w:r>
    </w:p>
    <w:p w14:paraId="1387239A" w14:textId="78C07158" w:rsidR="009D01B6" w:rsidRDefault="00055F78" w:rsidP="009D01B6">
      <w:pPr>
        <w:pStyle w:val="Caption"/>
        <w:jc w:val="center"/>
        <w:rPr>
          <w:b w:val="0"/>
        </w:rPr>
      </w:pPr>
      <w:bookmarkStart w:id="51" w:name="_Toc374595580"/>
      <w:proofErr w:type="gramStart"/>
      <w:r w:rsidRPr="0039378D">
        <w:t>Figure 3</w:t>
      </w:r>
      <w:r w:rsidR="002F3413" w:rsidRPr="0039378D">
        <w:t>.</w:t>
      </w:r>
      <w:proofErr w:type="gramEnd"/>
      <w:r w:rsidR="004E56E8">
        <w:fldChar w:fldCharType="begin"/>
      </w:r>
      <w:r w:rsidR="004E56E8">
        <w:instrText xml:space="preserve"> SEQ Figure \* ARABIC \s 1 </w:instrText>
      </w:r>
      <w:r w:rsidR="004E56E8">
        <w:fldChar w:fldCharType="separate"/>
      </w:r>
      <w:r w:rsidR="00BB010E">
        <w:rPr>
          <w:noProof/>
        </w:rPr>
        <w:t>10</w:t>
      </w:r>
      <w:r w:rsidR="004E56E8">
        <w:fldChar w:fldCharType="end"/>
      </w:r>
      <w:r w:rsidR="000D20A0" w:rsidRPr="0039378D">
        <w:t xml:space="preserve"> </w:t>
      </w:r>
      <w:r w:rsidR="00496F8D" w:rsidRPr="009D01B6">
        <w:t>Patient 3: An example of fast cross-hemisphere propagation</w:t>
      </w:r>
      <w:bookmarkEnd w:id="51"/>
    </w:p>
    <w:p w14:paraId="6909E779" w14:textId="7FCE0D6D" w:rsidR="000D20A0" w:rsidRDefault="00496F8D" w:rsidP="009D01B6">
      <w:pPr>
        <w:pStyle w:val="Caption"/>
        <w:jc w:val="center"/>
      </w:pPr>
      <w:r w:rsidRPr="00E30570">
        <w:rPr>
          <w:b w:val="0"/>
        </w:rPr>
        <w:t>(a) IIS MEG waveforms</w:t>
      </w:r>
      <w:r w:rsidRPr="00E30570">
        <w:rPr>
          <w:rFonts w:hint="eastAsia"/>
          <w:b w:val="0"/>
        </w:rPr>
        <w:t xml:space="preserve"> from</w:t>
      </w:r>
      <w:r w:rsidRPr="00E30570">
        <w:rPr>
          <w:b w:val="0"/>
        </w:rPr>
        <w:t xml:space="preserve"> the left hemisphere, corresponding left views of magnetic fields, and reconstructed CCD maps from -48 ms to 16 ms. (b) Right views of same data in (</w:t>
      </w:r>
      <w:r w:rsidRPr="00E30570">
        <w:rPr>
          <w:rFonts w:hint="eastAsia"/>
          <w:b w:val="0"/>
        </w:rPr>
        <w:t>a)</w:t>
      </w:r>
      <w:r w:rsidRPr="00E30570">
        <w:rPr>
          <w:b w:val="0"/>
        </w:rPr>
        <w:t>.</w:t>
      </w:r>
    </w:p>
    <w:p w14:paraId="37128737" w14:textId="77777777" w:rsidR="00496F8D" w:rsidRDefault="00496F8D" w:rsidP="00496F8D"/>
    <w:p w14:paraId="5CDA2944" w14:textId="77777777" w:rsidR="00496F8D" w:rsidRPr="00496F8D" w:rsidRDefault="00496F8D" w:rsidP="00496F8D"/>
    <w:p w14:paraId="33E564E8" w14:textId="0AD62CF2" w:rsidR="00FF0F9A" w:rsidRPr="0039378D" w:rsidRDefault="00535232" w:rsidP="001F492F">
      <w:pPr>
        <w:pStyle w:val="Heading3"/>
      </w:pPr>
      <w:bookmarkStart w:id="52" w:name="_Toc374584358"/>
      <w:r w:rsidRPr="0039378D">
        <w:lastRenderedPageBreak/>
        <w:t>3</w:t>
      </w:r>
      <w:r w:rsidR="00FF0F9A" w:rsidRPr="0039378D">
        <w:t>.4.5 Comparison of surface MEGs and cortical source maps</w:t>
      </w:r>
      <w:bookmarkEnd w:id="52"/>
    </w:p>
    <w:p w14:paraId="025CE71C" w14:textId="0EE58F59" w:rsidR="00FF0F9A" w:rsidRDefault="00FF0F9A" w:rsidP="00560D9F">
      <w:pPr>
        <w:widowControl w:val="0"/>
        <w:ind w:firstLine="720"/>
      </w:pPr>
      <w:r w:rsidRPr="0039378D">
        <w:t>The active sources</w:t>
      </w:r>
      <w:r w:rsidR="002E2FFF">
        <w:t xml:space="preserve"> </w:t>
      </w:r>
      <w:r w:rsidRPr="0039378D">
        <w:t>identified in CCD maps</w:t>
      </w:r>
      <w:r w:rsidR="002E2FFF">
        <w:t xml:space="preserve"> exhibit </w:t>
      </w:r>
      <w:r w:rsidRPr="0039378D">
        <w:t xml:space="preserve">enhanced spatial resolution </w:t>
      </w:r>
      <w:r w:rsidR="00266CC6" w:rsidRPr="0039378D">
        <w:t>in identifying IZs</w:t>
      </w:r>
      <w:r w:rsidR="002E2FFF">
        <w:t xml:space="preserve"> </w:t>
      </w:r>
      <w:r w:rsidRPr="0039378D">
        <w:t>as compared with scalp magnetic fields. For example, three CCD maps</w:t>
      </w:r>
      <w:r w:rsidR="002E2FFF">
        <w:t>,</w:t>
      </w:r>
      <w:r w:rsidRPr="0039378D">
        <w:t xml:space="preserve"> each</w:t>
      </w:r>
      <w:r w:rsidRPr="0039378D">
        <w:rPr>
          <w:rFonts w:hint="eastAsia"/>
        </w:rPr>
        <w:t xml:space="preserve"> from </w:t>
      </w:r>
      <w:r w:rsidRPr="0039378D">
        <w:t>one of</w:t>
      </w:r>
      <w:r w:rsidRPr="0039378D">
        <w:rPr>
          <w:rFonts w:hint="eastAsia"/>
        </w:rPr>
        <w:t xml:space="preserve"> </w:t>
      </w:r>
      <w:r w:rsidR="002E2FFF">
        <w:t xml:space="preserve">the </w:t>
      </w:r>
      <w:r w:rsidRPr="0039378D">
        <w:rPr>
          <w:rFonts w:hint="eastAsia"/>
        </w:rPr>
        <w:t>three patients</w:t>
      </w:r>
      <w:r w:rsidR="002E2FFF">
        <w:t>,</w:t>
      </w:r>
      <w:r w:rsidR="0028556B" w:rsidRPr="0039378D">
        <w:t xml:space="preserve"> are illustrated in Figure</w:t>
      </w:r>
      <w:r w:rsidRPr="0039378D">
        <w:t xml:space="preserve"> </w:t>
      </w:r>
      <w:r w:rsidR="0028556B" w:rsidRPr="0039378D">
        <w:t>3.</w:t>
      </w:r>
      <w:r w:rsidRPr="0039378D">
        <w:t>11</w:t>
      </w:r>
      <w:r w:rsidR="002E2FFF">
        <w:t>.</w:t>
      </w:r>
      <w:r w:rsidRPr="0039378D">
        <w:t xml:space="preserve"> </w:t>
      </w:r>
      <w:r w:rsidR="002E2FFF">
        <w:t>E</w:t>
      </w:r>
      <w:r w:rsidRPr="0039378D">
        <w:t>ach example suggests</w:t>
      </w:r>
      <w:r w:rsidRPr="0039378D">
        <w:rPr>
          <w:rFonts w:hint="eastAsia"/>
        </w:rPr>
        <w:t xml:space="preserve"> multiple cortical </w:t>
      </w:r>
      <w:r w:rsidRPr="0039378D">
        <w:t xml:space="preserve">activations, which cannot be revealed by inspecting </w:t>
      </w:r>
      <w:r w:rsidRPr="0039378D">
        <w:rPr>
          <w:rFonts w:hint="eastAsia"/>
        </w:rPr>
        <w:t xml:space="preserve">scalp MEGs. </w:t>
      </w:r>
      <w:r w:rsidRPr="0039378D">
        <w:t xml:space="preserve">Furthermore, multiple cortical activations </w:t>
      </w:r>
      <w:r w:rsidR="004149B6" w:rsidRPr="0039378D">
        <w:t>are</w:t>
      </w:r>
      <w:r w:rsidRPr="0039378D">
        <w:t xml:space="preserve"> </w:t>
      </w:r>
      <w:r w:rsidR="00090BAE">
        <w:t>present</w:t>
      </w:r>
      <w:r w:rsidRPr="0039378D">
        <w:t xml:space="preserve"> in most IISs: 21 out of 24 in Patient 1, 53 out of 55 in Patient 2, and 28 out of 29 in Patient 3. The enhanced spatial definition of cortical sources</w:t>
      </w:r>
      <w:r w:rsidR="00090BAE">
        <w:t xml:space="preserve"> with CCD maps</w:t>
      </w:r>
      <w:r w:rsidRPr="0039378D">
        <w:t xml:space="preserve"> makes the inspection of temporal source dynamics within multiple activation areas more straightforward as illustrated in Figures </w:t>
      </w:r>
      <w:r w:rsidR="0028556B" w:rsidRPr="0039378D">
        <w:t>3.</w:t>
      </w:r>
      <w:r w:rsidRPr="0039378D">
        <w:t>6-</w:t>
      </w:r>
      <w:r w:rsidR="0028556B" w:rsidRPr="0039378D">
        <w:t>3.</w:t>
      </w:r>
      <w:r w:rsidRPr="0039378D">
        <w:t>10.</w:t>
      </w:r>
    </w:p>
    <w:p w14:paraId="164D1789" w14:textId="2D3CF98D" w:rsidR="00496F8D" w:rsidRPr="0039378D" w:rsidRDefault="00496F8D" w:rsidP="00E30570">
      <w:pPr>
        <w:widowControl w:val="0"/>
        <w:jc w:val="center"/>
      </w:pPr>
      <w:r>
        <w:rPr>
          <w:noProof/>
          <w:lang w:bidi="ar-SA"/>
        </w:rPr>
        <w:drawing>
          <wp:inline distT="0" distB="0" distL="0" distR="0" wp14:anchorId="173E6D38" wp14:editId="6AAD2E14">
            <wp:extent cx="5291610" cy="2656800"/>
            <wp:effectExtent l="0" t="0" r="4445" b="0"/>
            <wp:docPr id="15" name="Picture 15" descr="C:\Users\Min\Dropbox\research project\Manuscript\JCNP manuscript\2nd revision\figures\fig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Min\Dropbox\research project\Manuscript\JCNP manuscript\2nd revision\figures\fig11.tif"/>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294272" cy="2658136"/>
                    </a:xfrm>
                    <a:prstGeom prst="rect">
                      <a:avLst/>
                    </a:prstGeom>
                    <a:noFill/>
                    <a:ln>
                      <a:noFill/>
                    </a:ln>
                  </pic:spPr>
                </pic:pic>
              </a:graphicData>
            </a:graphic>
          </wp:inline>
        </w:drawing>
      </w:r>
    </w:p>
    <w:p w14:paraId="144FFF39" w14:textId="2A97C50B" w:rsidR="009D01B6" w:rsidRPr="009D01B6" w:rsidRDefault="00CF114D" w:rsidP="009D01B6">
      <w:pPr>
        <w:pStyle w:val="Caption"/>
        <w:jc w:val="center"/>
      </w:pPr>
      <w:bookmarkStart w:id="53" w:name="_Toc374595581"/>
      <w:proofErr w:type="gramStart"/>
      <w:r w:rsidRPr="009D01B6">
        <w:t>Figure 3.</w:t>
      </w:r>
      <w:proofErr w:type="gramEnd"/>
      <w:r w:rsidR="004E56E8">
        <w:fldChar w:fldCharType="begin"/>
      </w:r>
      <w:r w:rsidR="004E56E8">
        <w:instrText xml:space="preserve"> SEQ Figure \* ARABIC \s 1 </w:instrText>
      </w:r>
      <w:r w:rsidR="004E56E8">
        <w:fldChar w:fldCharType="separate"/>
      </w:r>
      <w:r w:rsidR="00BB010E">
        <w:rPr>
          <w:noProof/>
        </w:rPr>
        <w:t>11</w:t>
      </w:r>
      <w:r w:rsidR="004E56E8">
        <w:fldChar w:fldCharType="end"/>
      </w:r>
      <w:r w:rsidRPr="009D01B6">
        <w:t xml:space="preserve"> </w:t>
      </w:r>
      <w:r w:rsidR="00496F8D" w:rsidRPr="009D01B6">
        <w:t xml:space="preserve">Comparison of magnetic fields and </w:t>
      </w:r>
      <w:r w:rsidR="009D01B6" w:rsidRPr="009D01B6">
        <w:t>V-SSI sources</w:t>
      </w:r>
      <w:bookmarkEnd w:id="53"/>
    </w:p>
    <w:p w14:paraId="411AD3F2" w14:textId="5BFEF21D" w:rsidR="00CF114D" w:rsidRPr="00E30570" w:rsidRDefault="00496F8D" w:rsidP="009D01B6">
      <w:pPr>
        <w:pStyle w:val="Caption"/>
        <w:jc w:val="center"/>
        <w:rPr>
          <w:b w:val="0"/>
        </w:rPr>
      </w:pPr>
      <w:r w:rsidRPr="00E30570">
        <w:rPr>
          <w:b w:val="0"/>
        </w:rPr>
        <w:t>(a) Surface magnetic fields. (b) Reconstructed CCD maps.</w:t>
      </w:r>
    </w:p>
    <w:p w14:paraId="4094949B" w14:textId="77777777" w:rsidR="00496F8D" w:rsidRPr="00E30570" w:rsidRDefault="00496F8D" w:rsidP="00496F8D"/>
    <w:p w14:paraId="1F15DD79" w14:textId="77777777" w:rsidR="00496F8D" w:rsidRPr="00496F8D" w:rsidRDefault="00496F8D" w:rsidP="00496F8D"/>
    <w:p w14:paraId="1EB3EA36" w14:textId="021C20C6" w:rsidR="00D61BFC" w:rsidRPr="0039378D" w:rsidRDefault="00D61BFC" w:rsidP="007C7988">
      <w:pPr>
        <w:pStyle w:val="Heading2"/>
      </w:pPr>
      <w:bookmarkStart w:id="54" w:name="_Toc374584359"/>
      <w:r w:rsidRPr="0039378D">
        <w:lastRenderedPageBreak/>
        <w:t>3.5 Discussion and Summary</w:t>
      </w:r>
      <w:bookmarkEnd w:id="54"/>
    </w:p>
    <w:p w14:paraId="4C03621A" w14:textId="6900A46A" w:rsidR="006E6E36" w:rsidRPr="0039378D" w:rsidRDefault="00F125ED" w:rsidP="00560D9F">
      <w:pPr>
        <w:ind w:firstLine="720"/>
      </w:pPr>
      <w:r w:rsidRPr="0039378D">
        <w:rPr>
          <w:rFonts w:hint="eastAsia"/>
        </w:rPr>
        <w:t>In t</w:t>
      </w:r>
      <w:r w:rsidR="000D225E" w:rsidRPr="0039378D">
        <w:rPr>
          <w:rFonts w:hint="eastAsia"/>
        </w:rPr>
        <w:t>h</w:t>
      </w:r>
      <w:r w:rsidR="000D225E" w:rsidRPr="0039378D">
        <w:t>is</w:t>
      </w:r>
      <w:r w:rsidRPr="0039378D">
        <w:rPr>
          <w:rFonts w:hint="eastAsia"/>
        </w:rPr>
        <w:t xml:space="preserve"> </w:t>
      </w:r>
      <w:r w:rsidR="00090BAE">
        <w:t>chapter</w:t>
      </w:r>
      <w:r w:rsidRPr="0039378D">
        <w:rPr>
          <w:rFonts w:hint="eastAsia"/>
        </w:rPr>
        <w:t xml:space="preserve">, </w:t>
      </w:r>
      <w:r w:rsidR="00677CFB" w:rsidRPr="0039378D">
        <w:t>the</w:t>
      </w:r>
      <w:r w:rsidRPr="0039378D">
        <w:t xml:space="preserve"> </w:t>
      </w:r>
      <w:r w:rsidR="005F0D52" w:rsidRPr="0039378D">
        <w:t>variation based sparse source imaging</w:t>
      </w:r>
      <w:r w:rsidR="00656680" w:rsidRPr="0039378D">
        <w:t xml:space="preserve"> </w:t>
      </w:r>
      <w:r w:rsidR="005F0D52" w:rsidRPr="0039378D">
        <w:t xml:space="preserve">method </w:t>
      </w:r>
      <w:r w:rsidR="00090BAE">
        <w:t>wa</w:t>
      </w:r>
      <w:r w:rsidRPr="0039378D">
        <w:t xml:space="preserve">s applied </w:t>
      </w:r>
      <w:r w:rsidRPr="0039378D">
        <w:rPr>
          <w:rFonts w:hint="eastAsia"/>
        </w:rPr>
        <w:t>to</w:t>
      </w:r>
      <w:r w:rsidRPr="0039378D">
        <w:t xml:space="preserve"> noninvasively identify </w:t>
      </w:r>
      <w:r w:rsidRPr="0039378D">
        <w:rPr>
          <w:rFonts w:hint="eastAsia"/>
        </w:rPr>
        <w:t>irritative</w:t>
      </w:r>
      <w:r w:rsidRPr="0039378D">
        <w:t xml:space="preserve"> zones from</w:t>
      </w:r>
      <w:r w:rsidRPr="0039378D">
        <w:rPr>
          <w:rFonts w:hint="eastAsia"/>
        </w:rPr>
        <w:t xml:space="preserve"> interictal MEG </w:t>
      </w:r>
      <w:r w:rsidRPr="0039378D">
        <w:t>data</w:t>
      </w:r>
      <w:r w:rsidR="00DB092B" w:rsidRPr="0039378D">
        <w:t>.</w:t>
      </w:r>
      <w:r w:rsidR="00C86FE4" w:rsidRPr="0039378D">
        <w:t xml:space="preserve"> </w:t>
      </w:r>
      <w:r w:rsidR="006E6E36" w:rsidRPr="0039378D">
        <w:t>Reconstructed cortical current densities from MEG interictal spikes reveal</w:t>
      </w:r>
      <w:r w:rsidR="00090BAE">
        <w:t>ed</w:t>
      </w:r>
      <w:r w:rsidR="006E6E36" w:rsidRPr="0039378D">
        <w:t xml:space="preserve"> extended brain activatio</w:t>
      </w:r>
      <w:r w:rsidR="00391EED" w:rsidRPr="0039378D">
        <w:t>ns</w:t>
      </w:r>
      <w:r w:rsidR="004D1A8C" w:rsidRPr="0039378D">
        <w:t xml:space="preserve"> (Figures 3.1-3.11), which</w:t>
      </w:r>
      <w:r w:rsidR="00553656" w:rsidRPr="0039378D">
        <w:t xml:space="preserve"> is consistent with </w:t>
      </w:r>
      <w:r w:rsidR="00692D66" w:rsidRPr="0039378D">
        <w:t xml:space="preserve">previous observations that </w:t>
      </w:r>
      <w:r w:rsidR="00711FFE" w:rsidRPr="0039378D">
        <w:t xml:space="preserve">interictal </w:t>
      </w:r>
      <w:r w:rsidR="00692D66" w:rsidRPr="0039378D">
        <w:t xml:space="preserve">spikes and seizures are generated by synchronously activated cortex over large areas (Tao et al., 2005; </w:t>
      </w:r>
      <w:r w:rsidR="00CB36FA" w:rsidRPr="0039378D">
        <w:t>Ebersole and Hawes-Ebersole, 2007</w:t>
      </w:r>
      <w:r w:rsidR="00692D66" w:rsidRPr="0039378D">
        <w:t>)</w:t>
      </w:r>
      <w:r w:rsidR="004D1A8C" w:rsidRPr="0039378D">
        <w:t>.</w:t>
      </w:r>
      <w:r w:rsidR="0034649B" w:rsidRPr="0039378D">
        <w:t xml:space="preserve"> </w:t>
      </w:r>
      <w:r w:rsidR="00E54CD7" w:rsidRPr="0039378D">
        <w:t xml:space="preserve">It </w:t>
      </w:r>
      <w:r w:rsidR="00090BAE">
        <w:t>was</w:t>
      </w:r>
      <w:r w:rsidR="00E54CD7" w:rsidRPr="0039378D">
        <w:t xml:space="preserve"> demonstrated that c</w:t>
      </w:r>
      <w:r w:rsidR="009C424A" w:rsidRPr="0039378D">
        <w:t xml:space="preserve">ortical sources estimated from V-SSI are able to </w:t>
      </w:r>
      <w:r w:rsidR="0034649B" w:rsidRPr="0039378D">
        <w:t>infer</w:t>
      </w:r>
      <w:r w:rsidR="009C424A" w:rsidRPr="0039378D">
        <w:t xml:space="preserve"> m</w:t>
      </w:r>
      <w:r w:rsidR="004D1A8C" w:rsidRPr="0039378D">
        <w:t>ultiple brain activations</w:t>
      </w:r>
      <w:r w:rsidR="00692D66" w:rsidRPr="0039378D">
        <w:t xml:space="preserve"> </w:t>
      </w:r>
      <w:r w:rsidR="009C424A" w:rsidRPr="0039378D">
        <w:t xml:space="preserve">and indicate their own extents at the same time </w:t>
      </w:r>
      <w:r w:rsidR="00553656" w:rsidRPr="0039378D">
        <w:t>(Figure 3.11)</w:t>
      </w:r>
      <w:r w:rsidR="0034649B" w:rsidRPr="0039378D">
        <w:t>, suggesting a much enhanced spatial resolution a</w:t>
      </w:r>
      <w:r w:rsidR="00E54CD7" w:rsidRPr="0039378D">
        <w:t>s compared to scalp magnetic fields</w:t>
      </w:r>
      <w:r w:rsidR="009C424A" w:rsidRPr="0039378D">
        <w:t>.</w:t>
      </w:r>
      <w:r w:rsidR="002C273F" w:rsidRPr="0039378D">
        <w:t xml:space="preserve"> </w:t>
      </w:r>
      <w:r w:rsidR="000E45F8" w:rsidRPr="0039378D">
        <w:t>With th</w:t>
      </w:r>
      <w:r w:rsidR="00090BAE">
        <w:t>e</w:t>
      </w:r>
      <w:r w:rsidR="000E45F8" w:rsidRPr="0039378D">
        <w:t xml:space="preserve">se </w:t>
      </w:r>
      <w:r w:rsidR="00553656" w:rsidRPr="0039378D">
        <w:t>capabilities</w:t>
      </w:r>
      <w:r w:rsidR="000E45F8" w:rsidRPr="0039378D">
        <w:t xml:space="preserve">, </w:t>
      </w:r>
      <w:r w:rsidR="00090BAE">
        <w:t xml:space="preserve">the </w:t>
      </w:r>
      <w:r w:rsidR="000E45F8" w:rsidRPr="0039378D">
        <w:t>V-SSI</w:t>
      </w:r>
      <w:r w:rsidR="0034649B" w:rsidRPr="0039378D">
        <w:t xml:space="preserve"> </w:t>
      </w:r>
      <w:r w:rsidR="00090BAE">
        <w:t xml:space="preserve">approach </w:t>
      </w:r>
      <w:r w:rsidR="0034649B" w:rsidRPr="0039378D">
        <w:t xml:space="preserve">is attractive in estimating the irritative zones with both location and extent information.  </w:t>
      </w:r>
      <w:r w:rsidR="002C273F" w:rsidRPr="0039378D">
        <w:t xml:space="preserve"> </w:t>
      </w:r>
      <w:r w:rsidR="00553656" w:rsidRPr="0039378D">
        <w:t xml:space="preserve"> </w:t>
      </w:r>
      <w:r w:rsidR="000E45F8" w:rsidRPr="0039378D">
        <w:t xml:space="preserve"> </w:t>
      </w:r>
      <w:r w:rsidR="004D1A8C" w:rsidRPr="0039378D">
        <w:t xml:space="preserve">  </w:t>
      </w:r>
      <w:r w:rsidR="006E6E36" w:rsidRPr="0039378D">
        <w:t xml:space="preserve"> </w:t>
      </w:r>
    </w:p>
    <w:p w14:paraId="0550C4E5" w14:textId="1678AC8A" w:rsidR="00616182" w:rsidRPr="0039378D" w:rsidRDefault="00D87CE5" w:rsidP="00560D9F">
      <w:pPr>
        <w:ind w:firstLine="720"/>
      </w:pPr>
      <w:r w:rsidRPr="0039378D">
        <w:t xml:space="preserve">The V-SSI </w:t>
      </w:r>
      <w:r w:rsidR="00090BAE">
        <w:t xml:space="preserve">approach </w:t>
      </w:r>
      <w:r w:rsidRPr="0039378D">
        <w:t>demonstrates a high spatial consistency in reconstructing spatial characteristics of epileptic sources.</w:t>
      </w:r>
      <w:r w:rsidR="006E6E36" w:rsidRPr="0039378D">
        <w:t xml:space="preserve"> </w:t>
      </w:r>
      <w:r w:rsidR="008E3713" w:rsidRPr="0039378D">
        <w:t>In 101 out of 108 IISs from three patients, s</w:t>
      </w:r>
      <w:r w:rsidR="005D2ECB" w:rsidRPr="0039378D">
        <w:t>ources that are consistent with MRI lesions, resections areas or clinical diagnosis</w:t>
      </w:r>
      <w:r w:rsidR="008E3713" w:rsidRPr="0039378D">
        <w:t xml:space="preserve"> </w:t>
      </w:r>
      <w:r w:rsidR="00090BAE">
        <w:t>were</w:t>
      </w:r>
      <w:r w:rsidR="008E3713" w:rsidRPr="0039378D">
        <w:t xml:space="preserve"> identified. </w:t>
      </w:r>
      <w:r w:rsidR="005D2ECB" w:rsidRPr="0039378D">
        <w:t xml:space="preserve">In each patient, </w:t>
      </w:r>
      <w:r w:rsidR="00EC0AEF" w:rsidRPr="0039378D">
        <w:rPr>
          <w:rFonts w:hint="eastAsia"/>
        </w:rPr>
        <w:t>consisten</w:t>
      </w:r>
      <w:r w:rsidR="00EC0AEF" w:rsidRPr="0039378D">
        <w:t xml:space="preserve">t sources </w:t>
      </w:r>
      <w:r w:rsidR="00090BAE">
        <w:t>were</w:t>
      </w:r>
      <w:r w:rsidR="00440D52" w:rsidRPr="0039378D">
        <w:t xml:space="preserve"> also</w:t>
      </w:r>
      <w:r w:rsidRPr="0039378D">
        <w:t xml:space="preserve"> </w:t>
      </w:r>
      <w:r w:rsidR="00EC0AEF" w:rsidRPr="0039378D">
        <w:t>identified from multiple</w:t>
      </w:r>
      <w:r w:rsidR="00EC0AEF" w:rsidRPr="0039378D">
        <w:rPr>
          <w:rFonts w:hint="eastAsia"/>
        </w:rPr>
        <w:t xml:space="preserve"> </w:t>
      </w:r>
      <w:r w:rsidR="005D2ECB" w:rsidRPr="0039378D">
        <w:t xml:space="preserve">IISs </w:t>
      </w:r>
      <w:r w:rsidR="00EC0AEF" w:rsidRPr="0039378D">
        <w:t xml:space="preserve">(Table 3.2). </w:t>
      </w:r>
      <w:r w:rsidR="00233915" w:rsidRPr="0039378D">
        <w:t xml:space="preserve">In Patient 1 with focal cortical dysplasia, </w:t>
      </w:r>
      <w:r w:rsidR="00233915" w:rsidRPr="0039378D">
        <w:rPr>
          <w:rFonts w:hint="eastAsia"/>
        </w:rPr>
        <w:t xml:space="preserve">reconstructed </w:t>
      </w:r>
      <w:r w:rsidR="00233915" w:rsidRPr="0039378D">
        <w:t xml:space="preserve">epileptic sources </w:t>
      </w:r>
      <w:r w:rsidR="00233915" w:rsidRPr="0039378D">
        <w:rPr>
          <w:rFonts w:hint="eastAsia"/>
        </w:rPr>
        <w:t xml:space="preserve">are mainly located </w:t>
      </w:r>
      <w:r w:rsidR="00233915" w:rsidRPr="0039378D">
        <w:t>on the right lateral sulcus</w:t>
      </w:r>
      <w:r w:rsidR="00233915" w:rsidRPr="0039378D">
        <w:rPr>
          <w:rFonts w:hint="eastAsia"/>
        </w:rPr>
        <w:t>,</w:t>
      </w:r>
      <w:r w:rsidR="00233915" w:rsidRPr="0039378D">
        <w:t xml:space="preserve"> consistent with </w:t>
      </w:r>
      <w:r w:rsidR="00233915" w:rsidRPr="0039378D">
        <w:rPr>
          <w:rFonts w:hint="eastAsia"/>
        </w:rPr>
        <w:t xml:space="preserve">the location of </w:t>
      </w:r>
      <w:r w:rsidR="00233915" w:rsidRPr="0039378D">
        <w:t>MRI lesion</w:t>
      </w:r>
      <w:r w:rsidR="00233915" w:rsidRPr="0039378D">
        <w:rPr>
          <w:rFonts w:hint="eastAsia"/>
        </w:rPr>
        <w:t>s</w:t>
      </w:r>
      <w:r w:rsidR="00233915" w:rsidRPr="0039378D">
        <w:t xml:space="preserve"> (Figure 3.2(c-d)). </w:t>
      </w:r>
      <w:r w:rsidR="006856D4">
        <w:t>S</w:t>
      </w:r>
      <w:r w:rsidR="00233915" w:rsidRPr="0039378D">
        <w:t>patial consistency of epileptic sources in focal cortical dysplasia has been reported</w:t>
      </w:r>
      <w:r w:rsidR="00BD6CFF">
        <w:t xml:space="preserve"> previously</w:t>
      </w:r>
      <w:r w:rsidR="00233915" w:rsidRPr="0039378D">
        <w:t xml:space="preserve"> (Bautista et al., 2003). In Patient 2, distributed sources across multiple cortices are consistent, in terms of spatial coverage, with distributed multiple cortical tubers in MRI data (Figure 3.3(b-c)). Furthermore, in both Patients 1 and 2, neighboring areas of MRI lesions </w:t>
      </w:r>
      <w:r w:rsidR="00BD6CFF">
        <w:t>were</w:t>
      </w:r>
      <w:r w:rsidR="00233915" w:rsidRPr="0039378D">
        <w:t xml:space="preserve"> identified </w:t>
      </w:r>
      <w:r w:rsidR="00BD6CFF">
        <w:t xml:space="preserve">as being </w:t>
      </w:r>
      <w:r w:rsidR="00233915" w:rsidRPr="0039378D">
        <w:t>involv</w:t>
      </w:r>
      <w:r w:rsidR="00BD6CFF">
        <w:t>ed</w:t>
      </w:r>
      <w:r w:rsidR="00233915" w:rsidRPr="0039378D">
        <w:t xml:space="preserve"> in the generation of </w:t>
      </w:r>
      <w:r w:rsidR="00233915" w:rsidRPr="0039378D">
        <w:lastRenderedPageBreak/>
        <w:t>IISs since brain tissues surrounding MRI visible lesions can be epileptogenic with high probability (Rosenow and Lüders, 2001). In Patient 3, involvement of Broca’s and Wernicke’s areas in the generation of IISs is</w:t>
      </w:r>
      <w:r w:rsidR="007C477C" w:rsidRPr="0039378D">
        <w:t xml:space="preserve"> well known in Landau-Kleffner s</w:t>
      </w:r>
      <w:r w:rsidR="00233915" w:rsidRPr="0039378D">
        <w:t xml:space="preserve">yndrome </w:t>
      </w:r>
      <w:r w:rsidR="00233915" w:rsidRPr="0039378D">
        <w:rPr>
          <w:rFonts w:hint="eastAsia"/>
        </w:rPr>
        <w:t>(</w:t>
      </w:r>
      <w:r w:rsidR="00BF247D" w:rsidRPr="0039378D">
        <w:rPr>
          <w:rFonts w:ascii="Times New Roman" w:hAnsi="Times New Roman"/>
        </w:rPr>
        <w:t xml:space="preserve">Landau and Kleffner, 1957; </w:t>
      </w:r>
      <w:r w:rsidR="00233915" w:rsidRPr="0039378D">
        <w:t>Rotenberg and Pearl, 2003</w:t>
      </w:r>
      <w:r w:rsidR="00233915" w:rsidRPr="0039378D">
        <w:rPr>
          <w:rFonts w:hint="eastAsia"/>
        </w:rPr>
        <w:t>)</w:t>
      </w:r>
      <w:r w:rsidR="00233915" w:rsidRPr="0039378D">
        <w:t xml:space="preserve">. </w:t>
      </w:r>
    </w:p>
    <w:p w14:paraId="5005E8C3" w14:textId="6938DE0B" w:rsidR="00233915" w:rsidRPr="0039378D" w:rsidRDefault="00616182" w:rsidP="00560D9F">
      <w:pPr>
        <w:ind w:firstLine="720"/>
      </w:pPr>
      <w:r w:rsidRPr="0039378D">
        <w:t>The spatial</w:t>
      </w:r>
      <w:r w:rsidR="00233915" w:rsidRPr="0039378D">
        <w:t xml:space="preserve"> comparisons </w:t>
      </w:r>
      <w:r w:rsidR="00BD6CFF">
        <w:t>were</w:t>
      </w:r>
      <w:r w:rsidR="00233915" w:rsidRPr="0039378D">
        <w:t xml:space="preserve"> performed using quantitative approaches, such as statistical measures (active frequency and detection rate) to evaluate potential IZs and co-registration and visualization of multimodal data (MEG sources and MRI) in the same coordinate</w:t>
      </w:r>
      <w:r w:rsidR="00BD6CFF">
        <w:t>s</w:t>
      </w:r>
      <w:r w:rsidR="00233915" w:rsidRPr="0039378D">
        <w:t xml:space="preserve"> (Figures 3.2-3.4).</w:t>
      </w:r>
      <w:r w:rsidRPr="0039378D">
        <w:t xml:space="preserve"> With the quantitative measures, it also</w:t>
      </w:r>
      <w:r w:rsidR="00BD6CFF">
        <w:t xml:space="preserve"> became</w:t>
      </w:r>
      <w:r w:rsidRPr="0039378D">
        <w:t xml:space="preserve"> possible to address </w:t>
      </w:r>
      <w:r w:rsidR="009F2359" w:rsidRPr="0039378D">
        <w:t xml:space="preserve">which time segments in </w:t>
      </w:r>
      <w:r w:rsidR="00BD6CFF">
        <w:t xml:space="preserve">the </w:t>
      </w:r>
      <w:r w:rsidR="009F2359" w:rsidRPr="0039378D">
        <w:t xml:space="preserve">IISs are more suitable </w:t>
      </w:r>
      <w:r w:rsidR="00BD6CFF">
        <w:t>for</w:t>
      </w:r>
      <w:r w:rsidR="009F2359" w:rsidRPr="0039378D">
        <w:t xml:space="preserve"> localizing epileptic sources. Some</w:t>
      </w:r>
      <w:r w:rsidR="00BD6CFF">
        <w:t xml:space="preserve"> previous</w:t>
      </w:r>
      <w:r w:rsidR="009F2359" w:rsidRPr="0039378D">
        <w:t xml:space="preserve"> clustering methods used entire spikes to estimate location and extent of </w:t>
      </w:r>
      <w:r w:rsidR="009F2359" w:rsidRPr="0039378D">
        <w:rPr>
          <w:rFonts w:hint="eastAsia"/>
        </w:rPr>
        <w:t>I</w:t>
      </w:r>
      <w:r w:rsidR="009F2359" w:rsidRPr="0039378D">
        <w:t>Zs (Shirashi et al., 2005). Some studies prefer results at spike</w:t>
      </w:r>
      <w:r w:rsidR="009F2359" w:rsidRPr="0039378D">
        <w:rPr>
          <w:rFonts w:hint="eastAsia"/>
        </w:rPr>
        <w:t xml:space="preserve"> peak</w:t>
      </w:r>
      <w:r w:rsidR="009F2359" w:rsidRPr="0039378D">
        <w:t>s (Merlet and Gotman, 1999; Tanaka et al., 2009) due to high</w:t>
      </w:r>
      <w:r w:rsidR="009F2359" w:rsidRPr="0039378D">
        <w:rPr>
          <w:rFonts w:hint="eastAsia"/>
        </w:rPr>
        <w:t xml:space="preserve"> </w:t>
      </w:r>
      <w:r w:rsidR="009F2359" w:rsidRPr="0039378D">
        <w:t xml:space="preserve">SNRs in </w:t>
      </w:r>
      <w:r w:rsidR="00BD6CFF">
        <w:t xml:space="preserve">the </w:t>
      </w:r>
      <w:r w:rsidR="009F2359" w:rsidRPr="0039378D">
        <w:t>data</w:t>
      </w:r>
      <w:r w:rsidR="009F2359" w:rsidRPr="0039378D">
        <w:rPr>
          <w:rFonts w:hint="eastAsia"/>
        </w:rPr>
        <w:t>.</w:t>
      </w:r>
      <w:r w:rsidR="009F2359" w:rsidRPr="0039378D">
        <w:t xml:space="preserve"> Many other</w:t>
      </w:r>
      <w:r w:rsidR="009F2359" w:rsidRPr="0039378D">
        <w:rPr>
          <w:rFonts w:hint="eastAsia"/>
        </w:rPr>
        <w:t xml:space="preserve"> studies </w:t>
      </w:r>
      <w:r w:rsidR="009F2359" w:rsidRPr="0039378D">
        <w:t>observed that spike peaks</w:t>
      </w:r>
      <w:r w:rsidR="009F2359" w:rsidRPr="0039378D">
        <w:rPr>
          <w:rFonts w:hint="eastAsia"/>
        </w:rPr>
        <w:t xml:space="preserve"> may </w:t>
      </w:r>
      <w:r w:rsidR="009F2359" w:rsidRPr="0039378D">
        <w:t xml:space="preserve">be </w:t>
      </w:r>
      <w:r w:rsidR="009F2359" w:rsidRPr="0039378D">
        <w:rPr>
          <w:rFonts w:hint="eastAsia"/>
        </w:rPr>
        <w:t xml:space="preserve">poorly </w:t>
      </w:r>
      <w:r w:rsidR="009F2359" w:rsidRPr="0039378D">
        <w:t>related</w:t>
      </w:r>
      <w:r w:rsidR="009F2359" w:rsidRPr="0039378D">
        <w:rPr>
          <w:rFonts w:hint="eastAsia"/>
        </w:rPr>
        <w:t xml:space="preserve"> </w:t>
      </w:r>
      <w:r w:rsidR="009F2359" w:rsidRPr="0039378D">
        <w:t xml:space="preserve">to IZs </w:t>
      </w:r>
      <w:r w:rsidR="009F2359" w:rsidRPr="0039378D">
        <w:rPr>
          <w:rFonts w:hint="eastAsia"/>
        </w:rPr>
        <w:t>because of prop</w:t>
      </w:r>
      <w:r w:rsidR="009F2359" w:rsidRPr="0039378D">
        <w:t>a</w:t>
      </w:r>
      <w:r w:rsidR="009F2359" w:rsidRPr="0039378D">
        <w:rPr>
          <w:rFonts w:hint="eastAsia"/>
        </w:rPr>
        <w:t>gation</w:t>
      </w:r>
      <w:r w:rsidR="009F2359" w:rsidRPr="0039378D">
        <w:t xml:space="preserve"> and thus </w:t>
      </w:r>
      <w:r w:rsidR="00BD6CFF">
        <w:t>concluded</w:t>
      </w:r>
      <w:r w:rsidR="009F2359" w:rsidRPr="0039378D">
        <w:t xml:space="preserve"> that </w:t>
      </w:r>
      <w:r w:rsidR="00BD6CFF">
        <w:t xml:space="preserve">the </w:t>
      </w:r>
      <w:r w:rsidR="009F2359" w:rsidRPr="0039378D">
        <w:rPr>
          <w:rFonts w:hint="eastAsia"/>
        </w:rPr>
        <w:t>rising phase of spike</w:t>
      </w:r>
      <w:r w:rsidR="009F2359" w:rsidRPr="0039378D">
        <w:t>s</w:t>
      </w:r>
      <w:r w:rsidR="009F2359" w:rsidRPr="0039378D">
        <w:rPr>
          <w:rFonts w:hint="eastAsia"/>
        </w:rPr>
        <w:t xml:space="preserve"> </w:t>
      </w:r>
      <w:r w:rsidR="009F2359" w:rsidRPr="0039378D">
        <w:t>should</w:t>
      </w:r>
      <w:r w:rsidR="009F2359" w:rsidRPr="0039378D">
        <w:rPr>
          <w:rFonts w:hint="eastAsia"/>
        </w:rPr>
        <w:t xml:space="preserve"> provide </w:t>
      </w:r>
      <w:r w:rsidR="009F2359" w:rsidRPr="0039378D">
        <w:t xml:space="preserve">more </w:t>
      </w:r>
      <w:r w:rsidR="009F2359" w:rsidRPr="0039378D">
        <w:rPr>
          <w:rFonts w:hint="eastAsia"/>
        </w:rPr>
        <w:t xml:space="preserve">useful localizing information about </w:t>
      </w:r>
      <w:r w:rsidR="00BD6CFF">
        <w:t xml:space="preserve">the </w:t>
      </w:r>
      <w:r w:rsidR="009F2359" w:rsidRPr="0039378D">
        <w:rPr>
          <w:rFonts w:hint="eastAsia"/>
        </w:rPr>
        <w:t>origins of epileptic discharges (</w:t>
      </w:r>
      <w:r w:rsidR="009F2359" w:rsidRPr="0039378D">
        <w:t>Kaiboriboon et al., 2010</w:t>
      </w:r>
      <w:r w:rsidR="009F2359" w:rsidRPr="0039378D">
        <w:rPr>
          <w:rFonts w:hint="eastAsia"/>
        </w:rPr>
        <w:t>).</w:t>
      </w:r>
      <w:r w:rsidR="009F2359" w:rsidRPr="0039378D">
        <w:t xml:space="preserve"> The results here from 108 IISs indicate that </w:t>
      </w:r>
      <w:r w:rsidR="00BD6CFF">
        <w:t>identification of</w:t>
      </w:r>
      <w:r w:rsidR="009F2359" w:rsidRPr="0039378D">
        <w:t xml:space="preserve"> sources suggesting possible IZs</w:t>
      </w:r>
      <w:r w:rsidR="00BD6CFF">
        <w:t xml:space="preserve"> is more likely</w:t>
      </w:r>
      <w:r w:rsidR="009F2359" w:rsidRPr="0039378D">
        <w:t xml:space="preserve"> using MEG data from IIS rising phases (85.1% concordant results with pre-surgical evaluation over three patients) than data from IIS peaks (only 65.8% concordant results) (Table </w:t>
      </w:r>
      <w:r w:rsidR="00A038DC" w:rsidRPr="0039378D">
        <w:t>3.</w:t>
      </w:r>
      <w:r w:rsidR="009F2359" w:rsidRPr="0039378D">
        <w:t>2).</w:t>
      </w:r>
      <w:r w:rsidRPr="0039378D">
        <w:t xml:space="preserve">  </w:t>
      </w:r>
    </w:p>
    <w:p w14:paraId="066D9385" w14:textId="557519EF" w:rsidR="00616182" w:rsidRPr="0039378D" w:rsidRDefault="00616182" w:rsidP="00560D9F">
      <w:pPr>
        <w:ind w:firstLine="720"/>
      </w:pPr>
      <w:r w:rsidRPr="0039378D">
        <w:t xml:space="preserve">Moreover, </w:t>
      </w:r>
      <w:r w:rsidR="00D87CE5" w:rsidRPr="0039378D">
        <w:t xml:space="preserve">V-SSI demonstrates a high temporal consistency in estimating </w:t>
      </w:r>
      <w:r w:rsidR="00440D52" w:rsidRPr="0039378D">
        <w:t xml:space="preserve">temporal dynamics of epileptic sources, which is </w:t>
      </w:r>
      <w:r w:rsidR="00801BD4" w:rsidRPr="0039378D">
        <w:t>indicated by the continuity in changes of source extent</w:t>
      </w:r>
      <w:r w:rsidR="00440D52" w:rsidRPr="0039378D">
        <w:t>s and strengths over entire IISs</w:t>
      </w:r>
      <w:r w:rsidR="00801BD4" w:rsidRPr="0039378D">
        <w:t xml:space="preserve"> </w:t>
      </w:r>
      <w:r w:rsidR="00EC0AEF" w:rsidRPr="0039378D">
        <w:t>(Figures 3.5-3.10</w:t>
      </w:r>
      <w:r w:rsidR="00801BD4" w:rsidRPr="0039378D">
        <w:t>)</w:t>
      </w:r>
      <w:r w:rsidR="00EC0AEF" w:rsidRPr="0039378D">
        <w:t>.</w:t>
      </w:r>
      <w:r w:rsidR="00440D52" w:rsidRPr="0039378D">
        <w:t xml:space="preserve"> It has been shown (Ou et al., 2009) that time courses of sources </w:t>
      </w:r>
      <w:r w:rsidR="00BD6CFF">
        <w:t xml:space="preserve">obtained </w:t>
      </w:r>
      <w:r w:rsidR="00440D52" w:rsidRPr="0039378D">
        <w:t xml:space="preserve">by concatenating instant inverse </w:t>
      </w:r>
      <w:r w:rsidR="00440D52" w:rsidRPr="0039378D">
        <w:lastRenderedPageBreak/>
        <w:t xml:space="preserve">source maps sequentially (especially with </w:t>
      </w:r>
      <w:r w:rsidR="00BD6CFF" w:rsidRPr="0039378D">
        <w:rPr>
          <w:i/>
        </w:rPr>
        <w:t>ℓ</w:t>
      </w:r>
      <w:r w:rsidR="00BD6CFF" w:rsidRPr="0039378D">
        <w:rPr>
          <w:i/>
          <w:vertAlign w:val="subscript"/>
        </w:rPr>
        <w:t>1</w:t>
      </w:r>
      <w:r w:rsidR="00440D52" w:rsidRPr="0039378D">
        <w:t>-norm regularization, such as SSI) usually exhibits discontinuit</w:t>
      </w:r>
      <w:r w:rsidR="00BD6CFF">
        <w:t>ies</w:t>
      </w:r>
      <w:r w:rsidR="00440D52" w:rsidRPr="0039378D">
        <w:t xml:space="preserve">. Results from </w:t>
      </w:r>
      <w:r w:rsidR="00BD6CFF">
        <w:t xml:space="preserve">the </w:t>
      </w:r>
      <w:r w:rsidR="00440D52" w:rsidRPr="0039378D">
        <w:t>V-SSI</w:t>
      </w:r>
      <w:r w:rsidR="00BD6CFF">
        <w:t xml:space="preserve"> approach</w:t>
      </w:r>
      <w:r w:rsidR="00440D52" w:rsidRPr="0039378D">
        <w:t>, otherwise, show much more consistency and continuity in source temporal dynamics (Fig</w:t>
      </w:r>
      <w:r w:rsidR="009F2359" w:rsidRPr="0039378D">
        <w:t>ure</w:t>
      </w:r>
      <w:r w:rsidR="00440D52" w:rsidRPr="0039378D">
        <w:t xml:space="preserve">s </w:t>
      </w:r>
      <w:r w:rsidR="009F2359" w:rsidRPr="0039378D">
        <w:t>3.</w:t>
      </w:r>
      <w:r w:rsidR="00440D52" w:rsidRPr="0039378D">
        <w:t>5-</w:t>
      </w:r>
      <w:r w:rsidR="009F2359" w:rsidRPr="0039378D">
        <w:t>3.</w:t>
      </w:r>
      <w:r w:rsidR="00440D52" w:rsidRPr="0039378D">
        <w:t>10). This is</w:t>
      </w:r>
      <w:r w:rsidR="00DB7767" w:rsidRPr="0039378D">
        <w:t xml:space="preserve"> because of the implementation of </w:t>
      </w:r>
      <w:r w:rsidR="00BD6CFF">
        <w:t xml:space="preserve">variation </w:t>
      </w:r>
      <w:r w:rsidR="00B20DBA">
        <w:t>as</w:t>
      </w:r>
      <w:r w:rsidR="00BD6CFF">
        <w:t xml:space="preserve"> </w:t>
      </w:r>
      <w:r w:rsidR="00B20DBA">
        <w:t xml:space="preserve">a </w:t>
      </w:r>
      <w:r w:rsidR="00DB7767" w:rsidRPr="0039378D">
        <w:t xml:space="preserve">spatial </w:t>
      </w:r>
      <w:r w:rsidR="00B20DBA">
        <w:t>smoother</w:t>
      </w:r>
      <w:r w:rsidR="00DB7767" w:rsidRPr="0039378D">
        <w:t xml:space="preserve">, which stabilizes inverse solutions from being too sensitive to small changes from time to time. Moreover, explicit consideration of temporal continuity in EEG/MEG inverse solutions can further improve the performance in reconstructing source time courses (Huang et al., 2006; Ou et al., 2009; Gramfort et al., 2011). </w:t>
      </w:r>
    </w:p>
    <w:p w14:paraId="29AC6A6B" w14:textId="6983E245" w:rsidR="007C477C" w:rsidRPr="0039378D" w:rsidRDefault="007C477C" w:rsidP="00560D9F">
      <w:pPr>
        <w:ind w:firstLine="720"/>
        <w:rPr>
          <w:b/>
        </w:rPr>
      </w:pPr>
      <w:r w:rsidRPr="0039378D">
        <w:rPr>
          <w:rFonts w:hint="eastAsia"/>
        </w:rPr>
        <w:t xml:space="preserve">In summary, </w:t>
      </w:r>
      <w:r w:rsidR="00543A83">
        <w:t>I validate</w:t>
      </w:r>
      <w:r w:rsidR="00B20DBA">
        <w:t>d</w:t>
      </w:r>
      <w:r w:rsidR="00543A83">
        <w:t xml:space="preserve"> the V-SSI technique in clinical MEG data obtained from epilepsy in this </w:t>
      </w:r>
      <w:r w:rsidR="00B20DBA">
        <w:t>chapter</w:t>
      </w:r>
      <w:r w:rsidR="00543A83">
        <w:t>. I</w:t>
      </w:r>
      <w:r w:rsidR="00937F64" w:rsidRPr="0039378D">
        <w:t xml:space="preserve">t is </w:t>
      </w:r>
      <w:r w:rsidRPr="0039378D">
        <w:rPr>
          <w:rFonts w:hint="eastAsia"/>
        </w:rPr>
        <w:t>suggest</w:t>
      </w:r>
      <w:r w:rsidR="00937F64" w:rsidRPr="0039378D">
        <w:t>ed</w:t>
      </w:r>
      <w:r w:rsidR="00937F64" w:rsidRPr="0039378D">
        <w:rPr>
          <w:rFonts w:hint="eastAsia"/>
        </w:rPr>
        <w:t xml:space="preserve"> that the V</w:t>
      </w:r>
      <w:r w:rsidR="00937F64" w:rsidRPr="0039378D">
        <w:t>-SSI</w:t>
      </w:r>
      <w:r w:rsidRPr="0039378D">
        <w:rPr>
          <w:rFonts w:hint="eastAsia"/>
        </w:rPr>
        <w:t xml:space="preserve"> </w:t>
      </w:r>
      <w:r w:rsidRPr="0039378D">
        <w:t xml:space="preserve">technique has </w:t>
      </w:r>
      <w:r w:rsidR="00E6189C" w:rsidRPr="0039378D">
        <w:t>strong</w:t>
      </w:r>
      <w:r w:rsidRPr="0039378D">
        <w:t xml:space="preserve"> capability in </w:t>
      </w:r>
      <w:r w:rsidR="00E6189C" w:rsidRPr="0039378D">
        <w:t>estimating location and extent of irritative zones</w:t>
      </w:r>
      <w:r w:rsidRPr="0039378D">
        <w:t xml:space="preserve"> </w:t>
      </w:r>
      <w:r w:rsidR="00E6189C" w:rsidRPr="0039378D">
        <w:t>using</w:t>
      </w:r>
      <w:r w:rsidRPr="0039378D">
        <w:t xml:space="preserve"> interictal MEG </w:t>
      </w:r>
      <w:r w:rsidR="00E6189C" w:rsidRPr="0039378D">
        <w:t>spikes</w:t>
      </w:r>
      <w:r w:rsidRPr="0039378D">
        <w:t>. Imaging data from three epilepsy patients successfully indicate</w:t>
      </w:r>
      <w:r w:rsidR="00B20DBA">
        <w:t>d</w:t>
      </w:r>
      <w:r w:rsidRPr="0039378D">
        <w:t xml:space="preserve"> </w:t>
      </w:r>
      <w:r w:rsidRPr="0039378D">
        <w:rPr>
          <w:rFonts w:hint="eastAsia"/>
        </w:rPr>
        <w:t>irritative</w:t>
      </w:r>
      <w:r w:rsidRPr="0039378D">
        <w:t xml:space="preserve"> zones</w:t>
      </w:r>
      <w:r w:rsidRPr="0039378D">
        <w:rPr>
          <w:rFonts w:hint="eastAsia"/>
        </w:rPr>
        <w:t xml:space="preserve"> </w:t>
      </w:r>
      <w:r w:rsidRPr="0039378D">
        <w:t>that are collaboratively supported by independent data from pre</w:t>
      </w:r>
      <w:r w:rsidR="00AF16A1" w:rsidRPr="0039378D">
        <w:t>-</w:t>
      </w:r>
      <w:r w:rsidRPr="0039378D">
        <w:t>surgical evaluations and post-surgery outcomes</w:t>
      </w:r>
      <w:r w:rsidRPr="0039378D">
        <w:rPr>
          <w:rFonts w:hint="eastAsia"/>
        </w:rPr>
        <w:t xml:space="preserve">. </w:t>
      </w:r>
      <w:r w:rsidRPr="0039378D">
        <w:t>Reconstructions of consistent and reliable source dynamics of interictal spikes provide valuable information about the development and evolvement of epileptic activity</w:t>
      </w:r>
      <w:r w:rsidR="00246988" w:rsidRPr="0039378D">
        <w:t>, and t</w:t>
      </w:r>
      <w:r w:rsidRPr="0039378D">
        <w:t>he inspection of such temporal information can significantly contribute to the understanding of clinical epilepsy.</w:t>
      </w:r>
    </w:p>
    <w:p w14:paraId="76B2041A" w14:textId="77777777" w:rsidR="007C477C" w:rsidRPr="0039378D" w:rsidRDefault="007C477C" w:rsidP="00366EDF"/>
    <w:p w14:paraId="7B5A3DE8" w14:textId="77777777" w:rsidR="00233915" w:rsidRPr="0039378D" w:rsidRDefault="00233915" w:rsidP="00366EDF"/>
    <w:p w14:paraId="1DE13768" w14:textId="1182D441" w:rsidR="0084316A" w:rsidRPr="0039378D" w:rsidRDefault="00846B46" w:rsidP="00C068B9">
      <w:pPr>
        <w:spacing w:line="240" w:lineRule="auto"/>
        <w:jc w:val="left"/>
      </w:pPr>
      <w:r w:rsidRPr="0039378D">
        <w:br w:type="page"/>
      </w:r>
    </w:p>
    <w:p w14:paraId="6417400F" w14:textId="77777777" w:rsidR="00E35152" w:rsidRPr="0039378D" w:rsidRDefault="00E35152" w:rsidP="00076DD5">
      <w:pPr>
        <w:pStyle w:val="Heading1"/>
        <w:rPr>
          <w:lang w:eastAsia="zh-CN"/>
        </w:rPr>
      </w:pPr>
      <w:bookmarkStart w:id="55" w:name="_Toc374584360"/>
      <w:r w:rsidRPr="0039378D">
        <w:lastRenderedPageBreak/>
        <w:t xml:space="preserve">Chapter </w:t>
      </w:r>
      <w:r w:rsidR="003F6FD4" w:rsidRPr="0039378D">
        <w:rPr>
          <w:lang w:eastAsia="zh-CN"/>
        </w:rPr>
        <w:t>4</w:t>
      </w:r>
      <w:r w:rsidRPr="0039378D">
        <w:t>: Wavelet Based Sparse Source Imaging</w:t>
      </w:r>
      <w:bookmarkEnd w:id="55"/>
    </w:p>
    <w:p w14:paraId="6B0170E3" w14:textId="69E509B3" w:rsidR="00BD184D" w:rsidRPr="0039378D" w:rsidRDefault="00317EA5" w:rsidP="00560D9F">
      <w:pPr>
        <w:ind w:firstLine="720"/>
      </w:pPr>
      <w:r w:rsidRPr="0039378D">
        <w:t xml:space="preserve">Although </w:t>
      </w:r>
      <w:r w:rsidR="00534D3F" w:rsidRPr="0039378D">
        <w:t xml:space="preserve">the </w:t>
      </w:r>
      <w:r w:rsidR="00534D3F" w:rsidRPr="0039378D">
        <w:rPr>
          <w:i/>
        </w:rPr>
        <w:t>ℓ</w:t>
      </w:r>
      <w:r w:rsidR="00534D3F" w:rsidRPr="0039378D">
        <w:rPr>
          <w:i/>
          <w:vertAlign w:val="subscript"/>
        </w:rPr>
        <w:t>1</w:t>
      </w:r>
      <w:r w:rsidR="00534D3F" w:rsidRPr="0039378D">
        <w:t xml:space="preserve">-norm regularization implemented with </w:t>
      </w:r>
      <w:r w:rsidRPr="0039378D">
        <w:t>variat</w:t>
      </w:r>
      <w:r w:rsidR="00534D3F" w:rsidRPr="0039378D">
        <w:t xml:space="preserve">ion transform, i.e. </w:t>
      </w:r>
      <w:r w:rsidR="00CF143E" w:rsidRPr="0039378D">
        <w:t>V-SSI</w:t>
      </w:r>
      <w:r w:rsidR="00534D3F" w:rsidRPr="0039378D">
        <w:t xml:space="preserve">, has </w:t>
      </w:r>
      <w:r w:rsidR="007D1C3E">
        <w:t>yielded</w:t>
      </w:r>
      <w:r w:rsidR="00534D3F" w:rsidRPr="0039378D">
        <w:t xml:space="preserve"> advancements in estimating extended epileptic sources in Chapter 3</w:t>
      </w:r>
      <w:r w:rsidR="00F654CD" w:rsidRPr="0039378D">
        <w:t xml:space="preserve">, one question </w:t>
      </w:r>
      <w:r w:rsidR="007D1C3E">
        <w:t>remains is whether</w:t>
      </w:r>
      <w:r w:rsidR="00F654CD" w:rsidRPr="0039378D">
        <w:t xml:space="preserve"> the cortical current density is sparse enough in </w:t>
      </w:r>
      <w:r w:rsidR="007D1C3E">
        <w:t xml:space="preserve">the </w:t>
      </w:r>
      <w:r w:rsidR="00F654CD" w:rsidRPr="0039378D">
        <w:t xml:space="preserve">variation transform domain, or </w:t>
      </w:r>
      <w:r w:rsidR="00BF0BAC">
        <w:t xml:space="preserve">if </w:t>
      </w:r>
      <w:r w:rsidR="00F654CD" w:rsidRPr="0039378D">
        <w:t xml:space="preserve">can we find another sparse transform </w:t>
      </w:r>
      <w:r w:rsidR="00BF0BAC">
        <w:t>such</w:t>
      </w:r>
      <w:r w:rsidR="00534D3F" w:rsidRPr="0039378D">
        <w:t xml:space="preserve"> that</w:t>
      </w:r>
      <w:r w:rsidR="00F654CD" w:rsidRPr="0039378D">
        <w:t xml:space="preserve"> the cortical current density </w:t>
      </w:r>
      <w:r w:rsidR="00BF0BAC">
        <w:t xml:space="preserve">that </w:t>
      </w:r>
      <w:r w:rsidR="00F654CD" w:rsidRPr="0039378D">
        <w:t>can be even more compressible</w:t>
      </w:r>
      <w:r w:rsidR="00BF0BAC">
        <w:t>.</w:t>
      </w:r>
      <w:r w:rsidR="00534D3F" w:rsidRPr="0039378D">
        <w:t xml:space="preserve"> </w:t>
      </w:r>
      <w:r w:rsidR="006338CB" w:rsidRPr="0039378D">
        <w:t>It is well known that wavelet</w:t>
      </w:r>
      <w:r w:rsidR="00BF0BAC">
        <w:t>s</w:t>
      </w:r>
      <w:r w:rsidR="006338CB" w:rsidRPr="0039378D">
        <w:t xml:space="preserve"> </w:t>
      </w:r>
      <w:r w:rsidR="00BF0BAC">
        <w:rPr>
          <w:lang w:eastAsia="zh-CN"/>
        </w:rPr>
        <w:t>are</w:t>
      </w:r>
      <w:r w:rsidR="006338CB" w:rsidRPr="0039378D">
        <w:rPr>
          <w:lang w:eastAsia="zh-CN"/>
        </w:rPr>
        <w:t xml:space="preserve"> a powerful tool for compressing signal</w:t>
      </w:r>
      <w:r w:rsidR="006338CB" w:rsidRPr="0039378D">
        <w:rPr>
          <w:rFonts w:hint="eastAsia"/>
          <w:lang w:eastAsia="zh-CN"/>
        </w:rPr>
        <w:t>s</w:t>
      </w:r>
      <w:r w:rsidR="009178BE" w:rsidRPr="0039378D">
        <w:rPr>
          <w:lang w:eastAsia="zh-CN"/>
        </w:rPr>
        <w:t xml:space="preserve"> or images</w:t>
      </w:r>
      <w:r w:rsidR="006338CB" w:rsidRPr="0039378D">
        <w:rPr>
          <w:lang w:eastAsia="zh-CN"/>
        </w:rPr>
        <w:t xml:space="preserve"> (Mallat, 2009). Wavelet coefficients for </w:t>
      </w:r>
      <w:r w:rsidR="00BF0BAC">
        <w:rPr>
          <w:lang w:eastAsia="zh-CN"/>
        </w:rPr>
        <w:t xml:space="preserve">many </w:t>
      </w:r>
      <w:r w:rsidR="006338CB" w:rsidRPr="0039378D">
        <w:rPr>
          <w:lang w:eastAsia="zh-CN"/>
        </w:rPr>
        <w:t>natural signals are mostly zero or negligibly small, which</w:t>
      </w:r>
      <w:r w:rsidR="00BF0BAC">
        <w:rPr>
          <w:lang w:eastAsia="zh-CN"/>
        </w:rPr>
        <w:t xml:space="preserve"> leads to</w:t>
      </w:r>
      <w:r w:rsidR="006338CB" w:rsidRPr="0039378D">
        <w:rPr>
          <w:lang w:eastAsia="zh-CN"/>
        </w:rPr>
        <w:t xml:space="preserve"> sparse or compres</w:t>
      </w:r>
      <w:r w:rsidR="009178BE" w:rsidRPr="0039378D">
        <w:rPr>
          <w:lang w:eastAsia="zh-CN"/>
        </w:rPr>
        <w:t>sible</w:t>
      </w:r>
      <w:r w:rsidR="00BF0BAC">
        <w:rPr>
          <w:lang w:eastAsia="zh-CN"/>
        </w:rPr>
        <w:t xml:space="preserve"> signal representations</w:t>
      </w:r>
      <w:r w:rsidR="009178BE" w:rsidRPr="0039378D">
        <w:rPr>
          <w:lang w:eastAsia="zh-CN"/>
        </w:rPr>
        <w:t xml:space="preserve"> in the wavelet domain. This</w:t>
      </w:r>
      <w:r w:rsidR="006338CB" w:rsidRPr="0039378D">
        <w:rPr>
          <w:lang w:eastAsia="zh-CN"/>
        </w:rPr>
        <w:t xml:space="preserve"> fact makes the wavelet transform </w:t>
      </w:r>
      <w:r w:rsidR="009178BE" w:rsidRPr="0039378D">
        <w:rPr>
          <w:lang w:eastAsia="zh-CN"/>
        </w:rPr>
        <w:t>promising</w:t>
      </w:r>
      <w:r w:rsidR="004F76CB" w:rsidRPr="0039378D">
        <w:rPr>
          <w:lang w:eastAsia="zh-CN"/>
        </w:rPr>
        <w:t xml:space="preserve"> </w:t>
      </w:r>
      <w:r w:rsidR="009178BE" w:rsidRPr="0039378D">
        <w:rPr>
          <w:lang w:eastAsia="zh-CN"/>
        </w:rPr>
        <w:t xml:space="preserve">to sparsely </w:t>
      </w:r>
      <w:r w:rsidR="006338CB" w:rsidRPr="0039378D">
        <w:rPr>
          <w:lang w:eastAsia="zh-CN"/>
        </w:rPr>
        <w:t>represent cortical current densities</w:t>
      </w:r>
      <w:r w:rsidR="004F76CB" w:rsidRPr="0039378D">
        <w:rPr>
          <w:lang w:eastAsia="zh-CN"/>
        </w:rPr>
        <w:t>,</w:t>
      </w:r>
      <w:r w:rsidR="00EE124E">
        <w:rPr>
          <w:lang w:eastAsia="zh-CN"/>
        </w:rPr>
        <w:t xml:space="preserve"> which can</w:t>
      </w:r>
      <w:r w:rsidR="009178BE" w:rsidRPr="0039378D">
        <w:rPr>
          <w:lang w:eastAsia="zh-CN"/>
        </w:rPr>
        <w:t xml:space="preserve"> </w:t>
      </w:r>
      <w:r w:rsidR="00EE124E">
        <w:rPr>
          <w:lang w:eastAsia="zh-CN"/>
        </w:rPr>
        <w:t>be</w:t>
      </w:r>
      <w:r w:rsidR="009178BE" w:rsidRPr="0039378D">
        <w:rPr>
          <w:lang w:eastAsia="zh-CN"/>
        </w:rPr>
        <w:t xml:space="preserve"> </w:t>
      </w:r>
      <w:r w:rsidR="00BF0BAC">
        <w:rPr>
          <w:lang w:eastAsia="zh-CN"/>
        </w:rPr>
        <w:t>incorporated</w:t>
      </w:r>
      <w:r w:rsidR="009178BE" w:rsidRPr="0039378D">
        <w:rPr>
          <w:lang w:eastAsia="zh-CN"/>
        </w:rPr>
        <w:t xml:space="preserve"> </w:t>
      </w:r>
      <w:r w:rsidR="006338CB" w:rsidRPr="0039378D">
        <w:rPr>
          <w:lang w:eastAsia="zh-CN"/>
        </w:rPr>
        <w:t>in</w:t>
      </w:r>
      <w:r w:rsidR="009178BE" w:rsidRPr="0039378D">
        <w:rPr>
          <w:lang w:eastAsia="zh-CN"/>
        </w:rPr>
        <w:t>to</w:t>
      </w:r>
      <w:r w:rsidR="006338CB" w:rsidRPr="0039378D">
        <w:rPr>
          <w:lang w:eastAsia="zh-CN"/>
        </w:rPr>
        <w:t xml:space="preserve"> </w:t>
      </w:r>
      <w:r w:rsidR="00020802" w:rsidRPr="0039378D">
        <w:rPr>
          <w:i/>
          <w:lang w:eastAsia="zh-CN"/>
        </w:rPr>
        <w:t>ℓ</w:t>
      </w:r>
      <w:r w:rsidR="00020802" w:rsidRPr="0039378D">
        <w:rPr>
          <w:i/>
          <w:vertAlign w:val="subscript"/>
          <w:lang w:eastAsia="zh-CN"/>
        </w:rPr>
        <w:t>1</w:t>
      </w:r>
      <w:r w:rsidR="006338CB" w:rsidRPr="0039378D">
        <w:rPr>
          <w:lang w:eastAsia="zh-CN"/>
        </w:rPr>
        <w:t xml:space="preserve">-norm regularization methods </w:t>
      </w:r>
      <w:r w:rsidR="004F76CB" w:rsidRPr="0039378D">
        <w:rPr>
          <w:lang w:eastAsia="zh-CN"/>
        </w:rPr>
        <w:t>to improve the performance of SSI</w:t>
      </w:r>
      <w:r w:rsidR="006338CB" w:rsidRPr="0039378D">
        <w:rPr>
          <w:lang w:eastAsia="zh-CN"/>
        </w:rPr>
        <w:t>. However, since the structur</w:t>
      </w:r>
      <w:r w:rsidR="006338CB" w:rsidRPr="0039378D">
        <w:rPr>
          <w:rFonts w:hint="eastAsia"/>
          <w:lang w:eastAsia="zh-CN"/>
        </w:rPr>
        <w:t>e</w:t>
      </w:r>
      <w:r w:rsidR="006338CB" w:rsidRPr="0039378D">
        <w:rPr>
          <w:lang w:eastAsia="zh-CN"/>
        </w:rPr>
        <w:t xml:space="preserve"> of </w:t>
      </w:r>
      <w:r w:rsidR="00BF0BAC">
        <w:rPr>
          <w:lang w:eastAsia="zh-CN"/>
        </w:rPr>
        <w:t xml:space="preserve">the </w:t>
      </w:r>
      <w:r w:rsidR="006338CB" w:rsidRPr="0039378D">
        <w:rPr>
          <w:lang w:eastAsia="zh-CN"/>
        </w:rPr>
        <w:t>cort</w:t>
      </w:r>
      <w:r w:rsidR="006338CB" w:rsidRPr="0039378D">
        <w:rPr>
          <w:rFonts w:hint="eastAsia"/>
          <w:lang w:eastAsia="zh-CN"/>
        </w:rPr>
        <w:t>ical</w:t>
      </w:r>
      <w:r w:rsidR="006338CB" w:rsidRPr="0039378D">
        <w:rPr>
          <w:lang w:eastAsia="zh-CN"/>
        </w:rPr>
        <w:t xml:space="preserve"> surface is highly convoluted and irregular, wavelets defined on regular shaped spaces cannot be </w:t>
      </w:r>
      <w:r w:rsidR="00245BBA" w:rsidRPr="0039378D">
        <w:rPr>
          <w:lang w:eastAsia="zh-CN"/>
        </w:rPr>
        <w:t>directly adopted to compress the cortical current density</w:t>
      </w:r>
      <w:r w:rsidR="006338CB" w:rsidRPr="0039378D">
        <w:rPr>
          <w:lang w:eastAsia="zh-CN"/>
        </w:rPr>
        <w:t>.</w:t>
      </w:r>
      <w:r w:rsidR="006338CB" w:rsidRPr="0039378D">
        <w:rPr>
          <w:rFonts w:hint="eastAsia"/>
          <w:lang w:eastAsia="zh-CN"/>
        </w:rPr>
        <w:t xml:space="preserve"> Modified wavelets have been developed on </w:t>
      </w:r>
      <w:r w:rsidR="006338CB" w:rsidRPr="0039378D">
        <w:rPr>
          <w:lang w:eastAsia="zh-CN"/>
        </w:rPr>
        <w:t>arbitrary</w:t>
      </w:r>
      <w:r w:rsidR="006338CB" w:rsidRPr="0039378D">
        <w:rPr>
          <w:rFonts w:hint="eastAsia"/>
          <w:lang w:eastAsia="zh-CN"/>
        </w:rPr>
        <w:t xml:space="preserve"> spaces in computer graphic and geometry </w:t>
      </w:r>
      <w:r w:rsidR="00BF0BAC">
        <w:rPr>
          <w:lang w:eastAsia="zh-CN"/>
        </w:rPr>
        <w:t>applications, including</w:t>
      </w:r>
      <w:r w:rsidR="006338CB" w:rsidRPr="0039378D">
        <w:rPr>
          <w:rFonts w:hint="eastAsia"/>
          <w:lang w:eastAsia="zh-CN"/>
        </w:rPr>
        <w:t xml:space="preserve"> </w:t>
      </w:r>
      <w:r w:rsidR="006338CB" w:rsidRPr="0039378D">
        <w:rPr>
          <w:lang w:eastAsia="zh-CN"/>
        </w:rPr>
        <w:t>S</w:t>
      </w:r>
      <w:r w:rsidR="006338CB" w:rsidRPr="0039378D">
        <w:rPr>
          <w:rFonts w:hint="eastAsia"/>
          <w:lang w:eastAsia="zh-CN"/>
        </w:rPr>
        <w:t xml:space="preserve">pherical wavelets </w:t>
      </w:r>
      <w:r w:rsidR="006338CB" w:rsidRPr="0039378D">
        <w:rPr>
          <w:lang w:eastAsia="zh-CN"/>
        </w:rPr>
        <w:t>(Schr</w:t>
      </w:r>
      <w:r w:rsidR="006338CB" w:rsidRPr="0039378D">
        <w:rPr>
          <w:rFonts w:cstheme="minorHAnsi"/>
          <w:lang w:eastAsia="zh-CN"/>
        </w:rPr>
        <w:t>ö</w:t>
      </w:r>
      <w:r w:rsidR="006338CB" w:rsidRPr="0039378D">
        <w:rPr>
          <w:lang w:eastAsia="zh-CN"/>
        </w:rPr>
        <w:t>der and Sweldens, 1995)</w:t>
      </w:r>
      <w:r w:rsidR="006338CB" w:rsidRPr="0039378D">
        <w:rPr>
          <w:rFonts w:hint="eastAsia"/>
          <w:lang w:eastAsia="zh-CN"/>
        </w:rPr>
        <w:t xml:space="preserve">, irregular wavelets </w:t>
      </w:r>
      <w:r w:rsidR="006338CB" w:rsidRPr="0039378D">
        <w:rPr>
          <w:lang w:eastAsia="zh-CN"/>
        </w:rPr>
        <w:t>(Valette and Prost, 2004),</w:t>
      </w:r>
      <w:r w:rsidR="006338CB" w:rsidRPr="0039378D">
        <w:rPr>
          <w:rFonts w:hint="eastAsia"/>
          <w:lang w:eastAsia="zh-CN"/>
        </w:rPr>
        <w:t xml:space="preserve"> and </w:t>
      </w:r>
      <w:r w:rsidR="006338CB" w:rsidRPr="0039378D">
        <w:rPr>
          <w:lang w:eastAsia="zh-CN"/>
        </w:rPr>
        <w:t>b</w:t>
      </w:r>
      <w:r w:rsidR="006338CB" w:rsidRPr="0039378D">
        <w:rPr>
          <w:rFonts w:hint="eastAsia"/>
          <w:lang w:eastAsia="zh-CN"/>
        </w:rPr>
        <w:t xml:space="preserve">lending of </w:t>
      </w:r>
      <w:r w:rsidR="006338CB" w:rsidRPr="0039378D">
        <w:rPr>
          <w:lang w:eastAsia="zh-CN"/>
        </w:rPr>
        <w:t>l</w:t>
      </w:r>
      <w:r w:rsidR="006338CB" w:rsidRPr="0039378D">
        <w:rPr>
          <w:rFonts w:hint="eastAsia"/>
          <w:lang w:eastAsia="zh-CN"/>
        </w:rPr>
        <w:t xml:space="preserve">inear and </w:t>
      </w:r>
      <w:r w:rsidR="006338CB" w:rsidRPr="0039378D">
        <w:rPr>
          <w:lang w:eastAsia="zh-CN"/>
        </w:rPr>
        <w:t>c</w:t>
      </w:r>
      <w:r w:rsidR="006338CB" w:rsidRPr="0039378D">
        <w:rPr>
          <w:rFonts w:hint="eastAsia"/>
          <w:lang w:eastAsia="zh-CN"/>
        </w:rPr>
        <w:t xml:space="preserve">onstant (BLaC) wavelets </w:t>
      </w:r>
      <w:r w:rsidR="006338CB" w:rsidRPr="0039378D">
        <w:rPr>
          <w:lang w:eastAsia="zh-CN"/>
        </w:rPr>
        <w:t>(Bonneau et al., 1996)</w:t>
      </w:r>
      <w:r w:rsidR="006338CB" w:rsidRPr="0039378D">
        <w:rPr>
          <w:rFonts w:hint="eastAsia"/>
          <w:lang w:eastAsia="zh-CN"/>
        </w:rPr>
        <w:t>. Basis functions</w:t>
      </w:r>
      <w:r w:rsidR="00BF0BAC">
        <w:rPr>
          <w:lang w:eastAsia="zh-CN"/>
        </w:rPr>
        <w:t xml:space="preserve"> constructed from</w:t>
      </w:r>
      <w:r w:rsidR="006338CB" w:rsidRPr="0039378D">
        <w:rPr>
          <w:rFonts w:hint="eastAsia"/>
          <w:lang w:eastAsia="zh-CN"/>
        </w:rPr>
        <w:t xml:space="preserve"> these wavelets </w:t>
      </w:r>
      <w:r w:rsidR="006338CB" w:rsidRPr="0039378D">
        <w:rPr>
          <w:lang w:eastAsia="zh-CN"/>
        </w:rPr>
        <w:t>can be</w:t>
      </w:r>
      <w:r w:rsidR="006338CB" w:rsidRPr="0039378D">
        <w:rPr>
          <w:rFonts w:hint="eastAsia"/>
          <w:lang w:eastAsia="zh-CN"/>
        </w:rPr>
        <w:t xml:space="preserve"> numerically defined on </w:t>
      </w:r>
      <w:r w:rsidR="006338CB" w:rsidRPr="0039378D">
        <w:rPr>
          <w:lang w:eastAsia="zh-CN"/>
        </w:rPr>
        <w:t>triangular elements over irregular surfaces, which are supported either on triangular vertices</w:t>
      </w:r>
      <w:r w:rsidR="006338CB" w:rsidRPr="0039378D">
        <w:rPr>
          <w:rFonts w:hint="eastAsia"/>
          <w:lang w:eastAsia="zh-CN"/>
        </w:rPr>
        <w:t xml:space="preserve"> (e.g. spherical and irregular wavelets)</w:t>
      </w:r>
      <w:r w:rsidR="006338CB" w:rsidRPr="0039378D">
        <w:rPr>
          <w:lang w:eastAsia="zh-CN"/>
        </w:rPr>
        <w:t xml:space="preserve"> or faces </w:t>
      </w:r>
      <w:r w:rsidR="006338CB" w:rsidRPr="0039378D">
        <w:rPr>
          <w:rFonts w:hint="eastAsia"/>
          <w:lang w:eastAsia="zh-CN"/>
        </w:rPr>
        <w:t>(</w:t>
      </w:r>
      <w:r w:rsidR="006338CB" w:rsidRPr="0039378D">
        <w:rPr>
          <w:lang w:eastAsia="zh-CN"/>
        </w:rPr>
        <w:t xml:space="preserve">e.g. </w:t>
      </w:r>
      <w:r w:rsidR="006338CB" w:rsidRPr="0039378D">
        <w:rPr>
          <w:rFonts w:hint="eastAsia"/>
          <w:lang w:eastAsia="zh-CN"/>
        </w:rPr>
        <w:t>BLaC)</w:t>
      </w:r>
      <w:r w:rsidR="006338CB" w:rsidRPr="0039378D">
        <w:rPr>
          <w:lang w:eastAsia="zh-CN"/>
        </w:rPr>
        <w:t>.</w:t>
      </w:r>
      <w:r w:rsidR="006338CB" w:rsidRPr="0039378D">
        <w:t xml:space="preserve"> </w:t>
      </w:r>
    </w:p>
    <w:p w14:paraId="3154B4D1" w14:textId="246372EC" w:rsidR="006338CB" w:rsidRPr="0039378D" w:rsidRDefault="006338CB" w:rsidP="00F71531">
      <w:pPr>
        <w:ind w:firstLine="720"/>
      </w:pPr>
      <w:r w:rsidRPr="0039378D">
        <w:t xml:space="preserve">In this chapter, the </w:t>
      </w:r>
      <w:r w:rsidR="005131B3" w:rsidRPr="0039378D">
        <w:t xml:space="preserve">highly convoluted </w:t>
      </w:r>
      <w:r w:rsidRPr="0039378D">
        <w:t>cortical surface</w:t>
      </w:r>
      <w:r w:rsidR="004F76CB" w:rsidRPr="0039378D">
        <w:t xml:space="preserve"> mesh</w:t>
      </w:r>
      <w:r w:rsidRPr="0039378D">
        <w:t xml:space="preserve"> </w:t>
      </w:r>
      <w:r w:rsidR="00794582" w:rsidRPr="0039378D">
        <w:t>is</w:t>
      </w:r>
      <w:r w:rsidRPr="0039378D">
        <w:t xml:space="preserve"> </w:t>
      </w:r>
      <w:r w:rsidR="005131B3" w:rsidRPr="0039378D">
        <w:t xml:space="preserve">iteratively </w:t>
      </w:r>
      <w:r w:rsidRPr="0039378D">
        <w:t>compressed to create a multi-resolution model. Given the multi-resolution model</w:t>
      </w:r>
      <w:r w:rsidR="00E552C9" w:rsidRPr="0039378D">
        <w:t xml:space="preserve"> as the space for defining wavelet functions</w:t>
      </w:r>
      <w:r w:rsidRPr="0039378D">
        <w:t xml:space="preserve">, a face-based wavelet </w:t>
      </w:r>
      <w:r w:rsidR="00794582" w:rsidRPr="0039378D">
        <w:t>is</w:t>
      </w:r>
      <w:r w:rsidRPr="0039378D">
        <w:t xml:space="preserve"> then developed by </w:t>
      </w:r>
      <w:r w:rsidRPr="0039378D">
        <w:lastRenderedPageBreak/>
        <w:t xml:space="preserve">designing scaling and wavelet basis functions at different resolution levels. The compressibility of cortical current densities using the face-based wavelet </w:t>
      </w:r>
      <w:r w:rsidR="00794582" w:rsidRPr="0039378D">
        <w:t>is</w:t>
      </w:r>
      <w:r w:rsidRPr="0039378D">
        <w:t xml:space="preserve"> tested on </w:t>
      </w:r>
      <w:r w:rsidR="00BF0BAC">
        <w:t xml:space="preserve">multiple </w:t>
      </w:r>
      <w:r w:rsidRPr="0039378D">
        <w:t>randomly located sources and compared to a vertex-based wavelet, i.e. spherical wavelets (</w:t>
      </w:r>
      <w:r w:rsidRPr="0039378D">
        <w:rPr>
          <w:lang w:eastAsia="zh-CN"/>
        </w:rPr>
        <w:t>Schr</w:t>
      </w:r>
      <w:r w:rsidRPr="0039378D">
        <w:rPr>
          <w:rFonts w:cstheme="minorHAnsi"/>
          <w:lang w:eastAsia="zh-CN"/>
        </w:rPr>
        <w:t>ö</w:t>
      </w:r>
      <w:r w:rsidRPr="0039378D">
        <w:rPr>
          <w:lang w:eastAsia="zh-CN"/>
        </w:rPr>
        <w:t>der and Sweldens, 1995</w:t>
      </w:r>
      <w:r w:rsidRPr="0039378D">
        <w:t xml:space="preserve">). Utilizing </w:t>
      </w:r>
      <w:r w:rsidRPr="0039378D">
        <w:rPr>
          <w:rFonts w:hint="eastAsia"/>
          <w:lang w:eastAsia="zh-CN"/>
        </w:rPr>
        <w:t>its</w:t>
      </w:r>
      <w:r w:rsidRPr="0039378D">
        <w:t xml:space="preserve"> compressibility, a novel </w:t>
      </w:r>
      <w:r w:rsidR="0062507B" w:rsidRPr="0039378D">
        <w:rPr>
          <w:lang w:eastAsia="zh-CN"/>
        </w:rPr>
        <w:t>sparse source imaging</w:t>
      </w:r>
      <w:r w:rsidRPr="0039378D">
        <w:t xml:space="preserve"> method </w:t>
      </w:r>
      <w:r w:rsidR="0062507B" w:rsidRPr="0039378D">
        <w:t xml:space="preserve">is developed </w:t>
      </w:r>
      <w:r w:rsidRPr="0039378D">
        <w:t xml:space="preserve">by integrating the proposed face-based wavelet with </w:t>
      </w:r>
      <w:r w:rsidR="00020802" w:rsidRPr="0039378D">
        <w:rPr>
          <w:i/>
        </w:rPr>
        <w:t>ℓ</w:t>
      </w:r>
      <w:r w:rsidR="00020802" w:rsidRPr="0039378D">
        <w:rPr>
          <w:i/>
          <w:vertAlign w:val="subscript"/>
        </w:rPr>
        <w:t>1</w:t>
      </w:r>
      <w:r w:rsidRPr="0039378D">
        <w:t xml:space="preserve">-norm regularization. </w:t>
      </w:r>
      <w:r w:rsidR="0062507B" w:rsidRPr="0039378D">
        <w:rPr>
          <w:lang w:eastAsia="zh-CN"/>
        </w:rPr>
        <w:t>Monte-</w:t>
      </w:r>
      <w:r w:rsidRPr="0039378D">
        <w:rPr>
          <w:lang w:eastAsia="zh-CN"/>
        </w:rPr>
        <w:t xml:space="preserve">Carlo simulations </w:t>
      </w:r>
      <w:r w:rsidR="004149B6" w:rsidRPr="0039378D">
        <w:rPr>
          <w:lang w:eastAsia="zh-CN"/>
        </w:rPr>
        <w:t>are</w:t>
      </w:r>
      <w:r w:rsidRPr="0039378D">
        <w:rPr>
          <w:lang w:eastAsia="zh-CN"/>
        </w:rPr>
        <w:t xml:space="preserve"> conducted to </w:t>
      </w:r>
      <w:r w:rsidRPr="0039378D">
        <w:rPr>
          <w:rFonts w:hint="eastAsia"/>
          <w:lang w:eastAsia="zh-CN"/>
        </w:rPr>
        <w:t>evaluate the performance of the</w:t>
      </w:r>
      <w:r w:rsidRPr="0039378D">
        <w:rPr>
          <w:lang w:eastAsia="zh-CN"/>
        </w:rPr>
        <w:t xml:space="preserve"> proposed approach</w:t>
      </w:r>
      <w:r w:rsidRPr="0039378D">
        <w:rPr>
          <w:rFonts w:hint="eastAsia"/>
          <w:lang w:eastAsia="zh-CN"/>
        </w:rPr>
        <w:t xml:space="preserve"> with comparison to a </w:t>
      </w:r>
      <w:r w:rsidRPr="0039378D">
        <w:rPr>
          <w:lang w:eastAsia="zh-CN"/>
        </w:rPr>
        <w:t>vertex-based wavelet</w:t>
      </w:r>
      <w:r w:rsidRPr="0039378D">
        <w:rPr>
          <w:rFonts w:hint="eastAsia"/>
          <w:lang w:eastAsia="zh-CN"/>
        </w:rPr>
        <w:t xml:space="preserve"> method</w:t>
      </w:r>
      <w:r w:rsidRPr="0039378D">
        <w:rPr>
          <w:lang w:eastAsia="zh-CN"/>
        </w:rPr>
        <w:t xml:space="preserve">. </w:t>
      </w:r>
      <w:r w:rsidR="004F76CB" w:rsidRPr="0039378D">
        <w:rPr>
          <w:lang w:eastAsia="zh-CN"/>
        </w:rPr>
        <w:t>MEG data</w:t>
      </w:r>
      <w:r w:rsidRPr="0039378D">
        <w:rPr>
          <w:lang w:eastAsia="zh-CN"/>
        </w:rPr>
        <w:t xml:space="preserve"> </w:t>
      </w:r>
      <w:r w:rsidR="004F76CB" w:rsidRPr="0039378D">
        <w:rPr>
          <w:lang w:eastAsia="zh-CN"/>
        </w:rPr>
        <w:t>from</w:t>
      </w:r>
      <w:r w:rsidRPr="0039378D">
        <w:rPr>
          <w:lang w:eastAsia="zh-CN"/>
        </w:rPr>
        <w:t xml:space="preserve"> a</w:t>
      </w:r>
      <w:r w:rsidR="004F76CB" w:rsidRPr="0039378D">
        <w:rPr>
          <w:lang w:eastAsia="zh-CN"/>
        </w:rPr>
        <w:t xml:space="preserve"> </w:t>
      </w:r>
      <w:r w:rsidRPr="0039378D">
        <w:rPr>
          <w:lang w:eastAsia="zh-CN"/>
        </w:rPr>
        <w:t xml:space="preserve">language task </w:t>
      </w:r>
      <w:r w:rsidR="00BF0BAC">
        <w:rPr>
          <w:lang w:eastAsia="zh-CN"/>
        </w:rPr>
        <w:t>are</w:t>
      </w:r>
      <w:r w:rsidRPr="0039378D">
        <w:rPr>
          <w:lang w:eastAsia="zh-CN"/>
        </w:rPr>
        <w:t xml:space="preserve"> also adopted to evaluate the feasibility of the wavelet </w:t>
      </w:r>
      <w:r w:rsidR="00592AE5" w:rsidRPr="0039378D">
        <w:rPr>
          <w:lang w:eastAsia="zh-CN"/>
        </w:rPr>
        <w:t>based sparse source imaging technique</w:t>
      </w:r>
      <w:r w:rsidRPr="0039378D">
        <w:rPr>
          <w:lang w:eastAsia="zh-CN"/>
        </w:rPr>
        <w:t>.</w:t>
      </w:r>
      <w:r w:rsidR="0084316A" w:rsidRPr="0039378D">
        <w:rPr>
          <w:lang w:eastAsia="zh-CN"/>
        </w:rPr>
        <w:t xml:space="preserve"> The wavelet based sparse source imaging algorithm </w:t>
      </w:r>
      <w:r w:rsidR="00BF0BAC">
        <w:rPr>
          <w:lang w:eastAsia="zh-CN"/>
        </w:rPr>
        <w:t>wa</w:t>
      </w:r>
      <w:r w:rsidR="00B61B23" w:rsidRPr="0039378D">
        <w:rPr>
          <w:lang w:eastAsia="zh-CN"/>
        </w:rPr>
        <w:t>s developed by me and a post-doc fellow</w:t>
      </w:r>
      <w:r w:rsidR="004F76CB" w:rsidRPr="0039378D">
        <w:rPr>
          <w:lang w:eastAsia="zh-CN"/>
        </w:rPr>
        <w:t>,</w:t>
      </w:r>
      <w:r w:rsidR="00B61B23" w:rsidRPr="0039378D">
        <w:rPr>
          <w:lang w:eastAsia="zh-CN"/>
        </w:rPr>
        <w:t xml:space="preserve"> Ke Liao</w:t>
      </w:r>
      <w:r w:rsidR="004F76CB" w:rsidRPr="0039378D">
        <w:rPr>
          <w:lang w:eastAsia="zh-CN"/>
        </w:rPr>
        <w:t>,</w:t>
      </w:r>
      <w:r w:rsidR="00B61B23" w:rsidRPr="0039378D">
        <w:rPr>
          <w:lang w:eastAsia="zh-CN"/>
        </w:rPr>
        <w:t xml:space="preserve"> in our Lab, and this algorithm </w:t>
      </w:r>
      <w:r w:rsidR="0084316A" w:rsidRPr="0039378D">
        <w:rPr>
          <w:lang w:eastAsia="zh-CN"/>
        </w:rPr>
        <w:t xml:space="preserve">has already been published </w:t>
      </w:r>
      <w:r w:rsidR="00F96DEB" w:rsidRPr="0039378D">
        <w:rPr>
          <w:lang w:eastAsia="zh-CN"/>
        </w:rPr>
        <w:t>in</w:t>
      </w:r>
      <w:r w:rsidR="00B61B23" w:rsidRPr="0039378D">
        <w:rPr>
          <w:lang w:eastAsia="zh-CN"/>
        </w:rPr>
        <w:t xml:space="preserve"> Physics in Medicine and Biology in 2012 (Liao et al., 2012). </w:t>
      </w:r>
      <w:r w:rsidR="00BF0BAC">
        <w:rPr>
          <w:lang w:eastAsia="zh-CN"/>
        </w:rPr>
        <w:t>Some</w:t>
      </w:r>
      <w:r w:rsidR="0084316A" w:rsidRPr="0039378D">
        <w:rPr>
          <w:lang w:eastAsia="zh-CN"/>
        </w:rPr>
        <w:t xml:space="preserve"> of </w:t>
      </w:r>
      <w:r w:rsidR="00BF0BAC">
        <w:rPr>
          <w:lang w:eastAsia="zh-CN"/>
        </w:rPr>
        <w:t xml:space="preserve">the </w:t>
      </w:r>
      <w:r w:rsidR="0084316A" w:rsidRPr="0039378D">
        <w:rPr>
          <w:lang w:eastAsia="zh-CN"/>
        </w:rPr>
        <w:t xml:space="preserve">results </w:t>
      </w:r>
      <w:r w:rsidR="00CB1712" w:rsidRPr="0039378D">
        <w:rPr>
          <w:lang w:eastAsia="zh-CN"/>
        </w:rPr>
        <w:t xml:space="preserve">presented </w:t>
      </w:r>
      <w:r w:rsidR="0084316A" w:rsidRPr="0039378D">
        <w:rPr>
          <w:lang w:eastAsia="zh-CN"/>
        </w:rPr>
        <w:t>in this chapter ha</w:t>
      </w:r>
      <w:r w:rsidR="00BF0BAC">
        <w:rPr>
          <w:lang w:eastAsia="zh-CN"/>
        </w:rPr>
        <w:t>ve</w:t>
      </w:r>
      <w:r w:rsidR="0084316A" w:rsidRPr="0039378D">
        <w:rPr>
          <w:lang w:eastAsia="zh-CN"/>
        </w:rPr>
        <w:t xml:space="preserve"> been </w:t>
      </w:r>
      <w:r w:rsidR="00CB1712" w:rsidRPr="0039378D">
        <w:rPr>
          <w:lang w:eastAsia="zh-CN"/>
        </w:rPr>
        <w:t>included</w:t>
      </w:r>
      <w:r w:rsidR="0084316A" w:rsidRPr="0039378D">
        <w:rPr>
          <w:lang w:eastAsia="zh-CN"/>
        </w:rPr>
        <w:t xml:space="preserve"> in the proceedings of </w:t>
      </w:r>
      <w:r w:rsidR="00BF0BAC">
        <w:rPr>
          <w:lang w:eastAsia="zh-CN"/>
        </w:rPr>
        <w:t xml:space="preserve">the </w:t>
      </w:r>
      <w:r w:rsidR="0084316A" w:rsidRPr="0039378D">
        <w:rPr>
          <w:lang w:eastAsia="zh-CN"/>
        </w:rPr>
        <w:t>IEEE EMBS conference in 2013</w:t>
      </w:r>
      <w:r w:rsidR="00B61B23" w:rsidRPr="0039378D">
        <w:rPr>
          <w:lang w:eastAsia="zh-CN"/>
        </w:rPr>
        <w:t xml:space="preserve"> (Ding et al., 2013</w:t>
      </w:r>
      <w:r w:rsidR="00FD5107" w:rsidRPr="0039378D">
        <w:rPr>
          <w:lang w:eastAsia="zh-CN"/>
        </w:rPr>
        <w:t>b</w:t>
      </w:r>
      <w:r w:rsidR="00B61B23" w:rsidRPr="0039378D">
        <w:rPr>
          <w:lang w:eastAsia="zh-CN"/>
        </w:rPr>
        <w:t>)</w:t>
      </w:r>
      <w:r w:rsidR="00CB1712" w:rsidRPr="0039378D">
        <w:rPr>
          <w:lang w:eastAsia="zh-CN"/>
        </w:rPr>
        <w:t xml:space="preserve"> and the proceedings of </w:t>
      </w:r>
      <w:r w:rsidR="00BF0BAC">
        <w:rPr>
          <w:lang w:eastAsia="zh-CN"/>
        </w:rPr>
        <w:t xml:space="preserve">the </w:t>
      </w:r>
      <w:r w:rsidR="00CB1712" w:rsidRPr="0039378D">
        <w:rPr>
          <w:lang w:eastAsia="zh-CN"/>
        </w:rPr>
        <w:t>IEEE NER conference in 2013 (Zhu et al., 2013</w:t>
      </w:r>
      <w:r w:rsidR="005A58B2" w:rsidRPr="0039378D">
        <w:rPr>
          <w:lang w:eastAsia="zh-CN"/>
        </w:rPr>
        <w:t>a</w:t>
      </w:r>
      <w:r w:rsidR="00CB1712" w:rsidRPr="0039378D">
        <w:rPr>
          <w:lang w:eastAsia="zh-CN"/>
        </w:rPr>
        <w:t>)</w:t>
      </w:r>
      <w:r w:rsidR="0084316A" w:rsidRPr="0039378D">
        <w:rPr>
          <w:lang w:eastAsia="zh-CN"/>
        </w:rPr>
        <w:t xml:space="preserve">.   </w:t>
      </w:r>
    </w:p>
    <w:p w14:paraId="19A9959D" w14:textId="77777777" w:rsidR="00A46C2C" w:rsidRPr="0039378D" w:rsidRDefault="003F6FD4" w:rsidP="007C7988">
      <w:pPr>
        <w:pStyle w:val="Heading2"/>
      </w:pPr>
      <w:bookmarkStart w:id="56" w:name="_Toc374584361"/>
      <w:r w:rsidRPr="0039378D">
        <w:t>4</w:t>
      </w:r>
      <w:r w:rsidR="00E35152" w:rsidRPr="0039378D">
        <w:t>.1</w:t>
      </w:r>
      <w:r w:rsidR="00F97C82" w:rsidRPr="0039378D">
        <w:t xml:space="preserve"> </w:t>
      </w:r>
      <w:r w:rsidR="00C820E2" w:rsidRPr="0039378D">
        <w:t xml:space="preserve">The Face-based </w:t>
      </w:r>
      <w:r w:rsidR="00A83922" w:rsidRPr="0039378D">
        <w:t xml:space="preserve">Surface </w:t>
      </w:r>
      <w:r w:rsidR="00C820E2" w:rsidRPr="0039378D">
        <w:t>Wavelet</w:t>
      </w:r>
      <w:bookmarkEnd w:id="56"/>
    </w:p>
    <w:p w14:paraId="19DD59CA" w14:textId="77777777" w:rsidR="006A67C3" w:rsidRPr="0039378D" w:rsidRDefault="006A67C3" w:rsidP="001F492F">
      <w:pPr>
        <w:pStyle w:val="Heading3"/>
        <w:rPr>
          <w:lang w:eastAsia="zh-CN"/>
        </w:rPr>
      </w:pPr>
      <w:bookmarkStart w:id="57" w:name="_Toc374584362"/>
      <w:r w:rsidRPr="0039378D">
        <w:t>4</w:t>
      </w:r>
      <w:r w:rsidR="00C820E2" w:rsidRPr="0039378D">
        <w:t>.</w:t>
      </w:r>
      <w:r w:rsidR="00A83922" w:rsidRPr="0039378D">
        <w:t>1</w:t>
      </w:r>
      <w:r w:rsidR="00C820E2" w:rsidRPr="0039378D">
        <w:t>.1 Multi-resolution Model</w:t>
      </w:r>
      <w:bookmarkEnd w:id="57"/>
    </w:p>
    <w:p w14:paraId="00ECBC11" w14:textId="163C8062" w:rsidR="00A43875" w:rsidRPr="0039378D" w:rsidRDefault="00FC4C7E" w:rsidP="00560D9F">
      <w:pPr>
        <w:widowControl w:val="0"/>
        <w:ind w:firstLine="720"/>
        <w:textAlignment w:val="center"/>
      </w:pPr>
      <w:r w:rsidRPr="0039378D">
        <w:t xml:space="preserve">In order to define </w:t>
      </w:r>
      <w:r w:rsidR="00BF0BAC">
        <w:t xml:space="preserve">the </w:t>
      </w:r>
      <w:r w:rsidRPr="0039378D">
        <w:t xml:space="preserve">wavelet transform on </w:t>
      </w:r>
      <w:r w:rsidR="00BF0BAC">
        <w:t xml:space="preserve">the </w:t>
      </w:r>
      <w:r w:rsidRPr="0039378D">
        <w:t>cortical surface, a multi-resol</w:t>
      </w:r>
      <w:r w:rsidR="008C5600" w:rsidRPr="0039378D">
        <w:t xml:space="preserve">ution cortical model is </w:t>
      </w:r>
      <w:r w:rsidRPr="0039378D">
        <w:t>constructed by iteratively compressing the highly convoluted cortical structure to create a series of spaces for multi-resolution wavelet analysis (Valette and Prost, 2004). The compression procedure is accomplished by hierarchically merging multiple triangles</w:t>
      </w:r>
      <w:r w:rsidRPr="0039378D">
        <w:rPr>
          <w:rFonts w:hint="eastAsia"/>
        </w:rPr>
        <w:t xml:space="preserve"> on </w:t>
      </w:r>
      <w:r w:rsidRPr="0039378D">
        <w:t>a fine level into one triangle on a coars</w:t>
      </w:r>
      <w:r w:rsidR="008259E1" w:rsidRPr="0039378D">
        <w:t>e</w:t>
      </w:r>
      <w:r w:rsidRPr="0039378D">
        <w:t xml:space="preserve"> level. An instan</w:t>
      </w:r>
      <w:r w:rsidR="00BF0BAC">
        <w:t>ce</w:t>
      </w:r>
      <w:r w:rsidRPr="0039378D">
        <w:t xml:space="preserve"> of </w:t>
      </w:r>
      <w:r w:rsidR="00BF0BAC">
        <w:t xml:space="preserve">a </w:t>
      </w:r>
      <w:r w:rsidRPr="0039378D">
        <w:t>multi-resolution</w:t>
      </w:r>
      <w:r w:rsidR="00FE0417" w:rsidRPr="0039378D">
        <w:t xml:space="preserve"> cortical model is given in Figure</w:t>
      </w:r>
      <w:r w:rsidRPr="0039378D">
        <w:t xml:space="preserve"> </w:t>
      </w:r>
      <w:r w:rsidR="00FE0417" w:rsidRPr="0039378D">
        <w:t>4.</w:t>
      </w:r>
      <w:r w:rsidRPr="0039378D">
        <w:t>1</w:t>
      </w:r>
      <w:r w:rsidRPr="0039378D">
        <w:rPr>
          <w:rFonts w:hint="eastAsia"/>
        </w:rPr>
        <w:t>.</w:t>
      </w:r>
      <w:r w:rsidR="008259E1" w:rsidRPr="0039378D">
        <w:t xml:space="preserve"> </w:t>
      </w:r>
    </w:p>
    <w:p w14:paraId="3FE23D8D" w14:textId="65601872" w:rsidR="007D66F1" w:rsidRDefault="007D66F1" w:rsidP="00E30570">
      <w:pPr>
        <w:pStyle w:val="Caption"/>
        <w:jc w:val="center"/>
      </w:pPr>
      <w:r>
        <w:rPr>
          <w:noProof/>
          <w:lang w:bidi="ar-SA"/>
        </w:rPr>
        <w:lastRenderedPageBreak/>
        <w:drawing>
          <wp:inline distT="0" distB="0" distL="0" distR="0" wp14:anchorId="3296BF88" wp14:editId="5C3E9062">
            <wp:extent cx="5042535" cy="1719580"/>
            <wp:effectExtent l="0" t="0" r="0" b="0"/>
            <wp:docPr id="16" name="Picture 16" descr="C:\Users\Min\Dropbox\research project\Manuscript\VW-SSI_NI\submission\figure_notched\figure1_1dot5col_300dp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Min\Dropbox\research project\Manuscript\VW-SSI_NI\submission\figure_notched\figure1_1dot5col_300dpi.tif"/>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042535" cy="1719580"/>
                    </a:xfrm>
                    <a:prstGeom prst="rect">
                      <a:avLst/>
                    </a:prstGeom>
                    <a:noFill/>
                    <a:ln>
                      <a:noFill/>
                    </a:ln>
                  </pic:spPr>
                </pic:pic>
              </a:graphicData>
            </a:graphic>
          </wp:inline>
        </w:drawing>
      </w:r>
    </w:p>
    <w:p w14:paraId="0C1C2880" w14:textId="253BF302" w:rsidR="00FA576A" w:rsidRPr="009D01B6" w:rsidRDefault="009F7C4C" w:rsidP="009D01B6">
      <w:pPr>
        <w:pStyle w:val="Caption"/>
        <w:jc w:val="center"/>
      </w:pPr>
      <w:bookmarkStart w:id="58" w:name="_Toc374595582"/>
      <w:proofErr w:type="gramStart"/>
      <w:r w:rsidRPr="009D01B6">
        <w:t>Figure 4.</w:t>
      </w:r>
      <w:proofErr w:type="gramEnd"/>
      <w:r w:rsidR="004E56E8">
        <w:fldChar w:fldCharType="begin"/>
      </w:r>
      <w:r w:rsidR="004E56E8">
        <w:instrText xml:space="preserve"> SEQ Figure \* ARABIC \s 1 </w:instrText>
      </w:r>
      <w:r w:rsidR="004E56E8">
        <w:fldChar w:fldCharType="separate"/>
      </w:r>
      <w:r w:rsidR="00BB010E">
        <w:rPr>
          <w:noProof/>
        </w:rPr>
        <w:t>1</w:t>
      </w:r>
      <w:r w:rsidR="004E56E8">
        <w:fldChar w:fldCharType="end"/>
      </w:r>
      <w:r w:rsidRPr="009D01B6">
        <w:t xml:space="preserve"> </w:t>
      </w:r>
      <w:r w:rsidR="00A43875" w:rsidRPr="009D01B6">
        <w:t xml:space="preserve">One example of </w:t>
      </w:r>
      <w:r w:rsidR="00BF0BAC" w:rsidRPr="009D01B6">
        <w:t xml:space="preserve">a </w:t>
      </w:r>
      <w:r w:rsidR="00A43875" w:rsidRPr="009D01B6">
        <w:t>multi-resolution model</w:t>
      </w:r>
      <w:bookmarkEnd w:id="58"/>
    </w:p>
    <w:p w14:paraId="4956E916" w14:textId="77777777" w:rsidR="00A55947" w:rsidRPr="00E30570" w:rsidRDefault="00A55947" w:rsidP="00E30570"/>
    <w:p w14:paraId="535ABE4E" w14:textId="268CB2BB" w:rsidR="00011F76" w:rsidRPr="0039378D" w:rsidRDefault="00011F76" w:rsidP="00314D72">
      <w:pPr>
        <w:widowControl w:val="0"/>
        <w:ind w:firstLine="720"/>
        <w:textAlignment w:val="center"/>
        <w:rPr>
          <w:rFonts w:ascii="Times New Roman" w:hAnsi="Times New Roman"/>
        </w:rPr>
      </w:pPr>
      <w:r w:rsidRPr="0039378D">
        <w:rPr>
          <w:rFonts w:ascii="Times New Roman" w:hAnsi="Times New Roman"/>
        </w:rPr>
        <w:t xml:space="preserve">A group of merging patterns, including four triangles to one triangle (4-to-1), three triangles to one triangle (3-to-1), two triangles to one triangle (2-to-1), and one triangle to one triangle (1-to-1), are maintained as code books </w:t>
      </w:r>
      <w:r w:rsidRPr="0039378D">
        <w:rPr>
          <w:rFonts w:ascii="Times New Roman" w:hAnsi="Times New Roman"/>
          <w:noProof/>
        </w:rPr>
        <w:t>(</w:t>
      </w:r>
      <w:r w:rsidR="00CD3A2B" w:rsidRPr="0039378D">
        <w:rPr>
          <w:rFonts w:ascii="Times New Roman" w:hAnsi="Times New Roman"/>
          <w:noProof/>
        </w:rPr>
        <w:t>Valette and Prost 2004</w:t>
      </w:r>
      <w:r w:rsidRPr="0039378D">
        <w:rPr>
          <w:rFonts w:ascii="Times New Roman" w:hAnsi="Times New Roman"/>
          <w:noProof/>
        </w:rPr>
        <w:t>)</w:t>
      </w:r>
      <w:r w:rsidRPr="0039378D">
        <w:rPr>
          <w:rFonts w:ascii="Times New Roman" w:hAnsi="Times New Roman"/>
        </w:rPr>
        <w:t xml:space="preserve">. </w:t>
      </w:r>
      <w:r w:rsidR="008259E1" w:rsidRPr="0039378D">
        <w:t>Merging of triangles starts by selecting an arbitrary triangle a</w:t>
      </w:r>
      <w:r w:rsidR="00340F3B" w:rsidRPr="0039378D">
        <w:t>t</w:t>
      </w:r>
      <w:r w:rsidR="008259E1" w:rsidRPr="0039378D">
        <w:t xml:space="preserve"> the finest level mesh (i.e. the original cortical mesh) as the seed and the first merging occurs at the seed triangle and its three neighbored triangles using the 4-to-1</w:t>
      </w:r>
      <w:r w:rsidR="00B50F64" w:rsidRPr="0039378D">
        <w:t xml:space="preserve"> </w:t>
      </w:r>
      <w:r w:rsidR="008259E1" w:rsidRPr="0039378D">
        <w:t xml:space="preserve">merging pattern. </w:t>
      </w:r>
      <w:r w:rsidRPr="0039378D">
        <w:rPr>
          <w:rFonts w:ascii="Times New Roman" w:hAnsi="Times New Roman"/>
        </w:rPr>
        <w:t xml:space="preserve">During this merging process, three vertices that are shared by the seed triangle and its neighbors are removed, noted as “child vertices”, while </w:t>
      </w:r>
      <w:r w:rsidR="00BF0BAC">
        <w:rPr>
          <w:rFonts w:ascii="Times New Roman" w:hAnsi="Times New Roman"/>
        </w:rPr>
        <w:t xml:space="preserve">the </w:t>
      </w:r>
      <w:r w:rsidRPr="0039378D">
        <w:rPr>
          <w:rFonts w:ascii="Times New Roman" w:hAnsi="Times New Roman"/>
        </w:rPr>
        <w:t xml:space="preserve">other three are kept, noted as “parent vertices”. </w:t>
      </w:r>
      <w:r w:rsidR="00BF0BAC">
        <w:rPr>
          <w:rFonts w:ascii="Times New Roman" w:hAnsi="Times New Roman"/>
        </w:rPr>
        <w:t>By</w:t>
      </w:r>
      <w:r w:rsidRPr="0039378D">
        <w:rPr>
          <w:rFonts w:ascii="Times New Roman" w:hAnsi="Times New Roman"/>
        </w:rPr>
        <w:t xml:space="preserve"> connecting “parent vertices”, these four triangles are merged </w:t>
      </w:r>
      <w:r w:rsidR="00BF0BAC">
        <w:rPr>
          <w:rFonts w:ascii="Times New Roman" w:hAnsi="Times New Roman"/>
        </w:rPr>
        <w:t>into</w:t>
      </w:r>
      <w:r w:rsidRPr="0039378D">
        <w:rPr>
          <w:rFonts w:ascii="Times New Roman" w:hAnsi="Times New Roman"/>
        </w:rPr>
        <w:t xml:space="preserve"> a new triangle. Similar merging processes then spread from finished merging sets to surrounding triangles by selecting proper merging patterns from code books defined above. The 4-to-1 merging pattern has the priority in </w:t>
      </w:r>
      <w:r w:rsidR="00BF0BAC">
        <w:rPr>
          <w:rFonts w:ascii="Times New Roman" w:hAnsi="Times New Roman"/>
        </w:rPr>
        <w:t xml:space="preserve">the </w:t>
      </w:r>
      <w:r w:rsidRPr="0039378D">
        <w:rPr>
          <w:rFonts w:ascii="Times New Roman" w:hAnsi="Times New Roman"/>
        </w:rPr>
        <w:t xml:space="preserve">merging process since it has the highest merging rate. Merging patterns that can be used for surrounding triangles are dependent on removed “child vertices” and remaining “parent vertices” in </w:t>
      </w:r>
      <w:r w:rsidR="00BF0BAC">
        <w:rPr>
          <w:rFonts w:ascii="Times New Roman" w:hAnsi="Times New Roman"/>
        </w:rPr>
        <w:t xml:space="preserve">the </w:t>
      </w:r>
      <w:r w:rsidRPr="0039378D">
        <w:rPr>
          <w:rFonts w:ascii="Times New Roman" w:hAnsi="Times New Roman"/>
        </w:rPr>
        <w:t xml:space="preserve">previous steps and cannot always be 4-to-1 patterns. Under such conditions, 3-to-1, 2-to-1, or 1-to-1 merging patterns from code books are selected with decreasing priorities. This merging process is progressively repeated until all triangles on the fine level are </w:t>
      </w:r>
      <w:r w:rsidRPr="0039378D">
        <w:rPr>
          <w:rFonts w:ascii="Times New Roman" w:hAnsi="Times New Roman"/>
        </w:rPr>
        <w:lastRenderedPageBreak/>
        <w:t>covered and a new mesh at the coarse level is created. The new mesh is then treated as the fine mesh to create the next coarse mesh and the entire procedure is iteratively applied to create a multi-resolution model.</w:t>
      </w:r>
    </w:p>
    <w:p w14:paraId="5B438E60" w14:textId="77777777" w:rsidR="00A83922" w:rsidRPr="0039378D" w:rsidRDefault="00A83922" w:rsidP="001F492F">
      <w:pPr>
        <w:pStyle w:val="Heading3"/>
        <w:rPr>
          <w:lang w:eastAsia="zh-CN"/>
        </w:rPr>
      </w:pPr>
      <w:bookmarkStart w:id="59" w:name="_Toc374584363"/>
      <w:r w:rsidRPr="0039378D">
        <w:t>4.1.2 Face-based Wavelet Transform</w:t>
      </w:r>
      <w:bookmarkEnd w:id="59"/>
    </w:p>
    <w:p w14:paraId="49B9E320" w14:textId="7EB171A4" w:rsidR="00045298" w:rsidRPr="0039378D" w:rsidRDefault="00FC4C7E" w:rsidP="00F21E4E">
      <w:pPr>
        <w:widowControl w:val="0"/>
        <w:ind w:firstLine="720"/>
      </w:pPr>
      <w:r w:rsidRPr="0039378D">
        <w:t>Given</w:t>
      </w:r>
      <w:r w:rsidR="00A62435" w:rsidRPr="0039378D">
        <w:t xml:space="preserve"> the multi-resolution cortical model, the scaling function</w:t>
      </w:r>
      <w:r w:rsidR="00045298" w:rsidRPr="0039378D">
        <w:t xml:space="preserve"> </w:t>
      </w:r>
      <w:r w:rsidR="00045298" w:rsidRPr="0039378D">
        <w:rPr>
          <w:position w:val="-10"/>
        </w:rPr>
        <w:object w:dxaOrig="340" w:dyaOrig="380" w14:anchorId="11E59ED4">
          <v:shape id="_x0000_i1058" type="#_x0000_t75" style="width:18.15pt;height:18.15pt" o:ole="">
            <v:imagedata r:id="rId97" o:title=""/>
          </v:shape>
          <o:OLEObject Type="Embed" ProgID="Equation.DSMT4" ShapeID="_x0000_i1058" DrawAspect="Content" ObjectID="_1448368503" r:id="rId98"/>
        </w:object>
      </w:r>
      <w:r w:rsidR="00A62435" w:rsidRPr="0039378D">
        <w:t xml:space="preserve">supported on </w:t>
      </w:r>
      <w:r w:rsidR="00045298" w:rsidRPr="0039378D">
        <w:t xml:space="preserve">the </w:t>
      </w:r>
      <w:r w:rsidR="00045298" w:rsidRPr="0039378D">
        <w:rPr>
          <w:i/>
        </w:rPr>
        <w:t>i</w:t>
      </w:r>
      <w:r w:rsidR="00045298" w:rsidRPr="0039378D">
        <w:t>th</w:t>
      </w:r>
      <w:r w:rsidR="00A62435" w:rsidRPr="0039378D">
        <w:t xml:space="preserve"> triangle</w:t>
      </w:r>
      <w:r w:rsidR="00045298" w:rsidRPr="0039378D">
        <w:t xml:space="preserve"> (denoted </w:t>
      </w:r>
      <w:proofErr w:type="gramStart"/>
      <w:r w:rsidR="00045298" w:rsidRPr="0039378D">
        <w:t xml:space="preserve">as </w:t>
      </w:r>
      <w:proofErr w:type="gramEnd"/>
      <w:r w:rsidR="00045298" w:rsidRPr="0039378D">
        <w:rPr>
          <w:position w:val="-10"/>
        </w:rPr>
        <w:object w:dxaOrig="340" w:dyaOrig="380" w14:anchorId="310AF69F">
          <v:shape id="_x0000_i1059" type="#_x0000_t75" style="width:18.15pt;height:18.15pt" o:ole="">
            <v:imagedata r:id="rId99" o:title=""/>
          </v:shape>
          <o:OLEObject Type="Embed" ProgID="Equation.DSMT4" ShapeID="_x0000_i1059" DrawAspect="Content" ObjectID="_1448368504" r:id="rId100"/>
        </w:object>
      </w:r>
      <w:r w:rsidR="00045298" w:rsidRPr="0039378D">
        <w:t>)</w:t>
      </w:r>
      <w:r w:rsidR="00A62435" w:rsidRPr="0039378D">
        <w:t xml:space="preserve"> at level </w:t>
      </w:r>
      <w:r w:rsidR="00A62435" w:rsidRPr="0039378D">
        <w:rPr>
          <w:i/>
        </w:rPr>
        <w:t>m</w:t>
      </w:r>
      <w:r w:rsidR="00045298" w:rsidRPr="0039378D">
        <w:t xml:space="preserve">, </w:t>
      </w:r>
      <w:r w:rsidR="00A62435" w:rsidRPr="0039378D">
        <w:t xml:space="preserve">is designed as one on triangle </w:t>
      </w:r>
      <w:r w:rsidR="00045298" w:rsidRPr="0039378D">
        <w:rPr>
          <w:position w:val="-10"/>
        </w:rPr>
        <w:object w:dxaOrig="340" w:dyaOrig="380" w14:anchorId="0CA3EFCE">
          <v:shape id="_x0000_i1060" type="#_x0000_t75" style="width:18.15pt;height:18.15pt" o:ole="">
            <v:imagedata r:id="rId101" o:title=""/>
          </v:shape>
          <o:OLEObject Type="Embed" ProgID="Equation.DSMT4" ShapeID="_x0000_i1060" DrawAspect="Content" ObjectID="_1448368505" r:id="rId102"/>
        </w:object>
      </w:r>
      <w:r w:rsidR="00A62435" w:rsidRPr="0039378D">
        <w:t xml:space="preserve">and zeros otherwise. </w:t>
      </w:r>
      <w:r w:rsidR="00C22D52" w:rsidRPr="0039378D">
        <w:t xml:space="preserve">Then, scaling </w:t>
      </w:r>
      <w:r w:rsidR="009E7CFE" w:rsidRPr="0039378D">
        <w:t xml:space="preserve">functions </w:t>
      </w:r>
      <w:r w:rsidR="00045298" w:rsidRPr="0039378D">
        <w:rPr>
          <w:position w:val="-14"/>
        </w:rPr>
        <w:object w:dxaOrig="480" w:dyaOrig="420" w14:anchorId="0833749A">
          <v:shape id="_x0000_i1061" type="#_x0000_t75" style="width:23.25pt;height:21pt" o:ole="">
            <v:imagedata r:id="rId103" o:title=""/>
          </v:shape>
          <o:OLEObject Type="Embed" ProgID="Equation.DSMT4" ShapeID="_x0000_i1061" DrawAspect="Content" ObjectID="_1448368506" r:id="rId104"/>
        </w:object>
      </w:r>
      <w:r w:rsidR="00045298" w:rsidRPr="0039378D">
        <w:t xml:space="preserve"> (</w:t>
      </w:r>
      <w:r w:rsidR="00045298" w:rsidRPr="0039378D">
        <w:rPr>
          <w:i/>
        </w:rPr>
        <w:t xml:space="preserve">j </w:t>
      </w:r>
      <w:r w:rsidR="00045298" w:rsidRPr="0039378D">
        <w:t>is the index of scaling fun</w:t>
      </w:r>
      <w:r w:rsidR="00D40C21" w:rsidRPr="0039378D">
        <w:t>c</w:t>
      </w:r>
      <w:r w:rsidR="00045298" w:rsidRPr="0039378D">
        <w:t xml:space="preserve">tions) </w:t>
      </w:r>
      <w:r w:rsidR="00C22D52" w:rsidRPr="0039378D">
        <w:t>and wavelet functions</w:t>
      </w:r>
      <w:r w:rsidR="00045298" w:rsidRPr="0039378D">
        <w:t xml:space="preserve"> </w:t>
      </w:r>
      <w:r w:rsidR="00045298" w:rsidRPr="0039378D">
        <w:rPr>
          <w:position w:val="-10"/>
        </w:rPr>
        <w:object w:dxaOrig="580" w:dyaOrig="380" w14:anchorId="390CE55A">
          <v:shape id="_x0000_i1062" type="#_x0000_t75" style="width:29.5pt;height:18.15pt" o:ole="">
            <v:imagedata r:id="rId105" o:title=""/>
          </v:shape>
          <o:OLEObject Type="Embed" ProgID="Equation.DSMT4" ShapeID="_x0000_i1062" DrawAspect="Content" ObjectID="_1448368507" r:id="rId106"/>
        </w:object>
      </w:r>
      <w:r w:rsidR="00C22D52" w:rsidRPr="0039378D">
        <w:t xml:space="preserve"> </w:t>
      </w:r>
      <w:r w:rsidR="00045298" w:rsidRPr="0039378D">
        <w:t>(</w:t>
      </w:r>
      <w:r w:rsidR="00045298" w:rsidRPr="0039378D">
        <w:rPr>
          <w:i/>
        </w:rPr>
        <w:t>k</w:t>
      </w:r>
      <w:r w:rsidR="00045298" w:rsidRPr="0039378D">
        <w:t xml:space="preserve"> is the index of wavelet functions) </w:t>
      </w:r>
      <w:r w:rsidR="00C22D52" w:rsidRPr="0039378D">
        <w:t xml:space="preserve">at the coarse level </w:t>
      </w:r>
      <w:r w:rsidR="00C22D52" w:rsidRPr="0039378D">
        <w:rPr>
          <w:i/>
        </w:rPr>
        <w:t>m</w:t>
      </w:r>
      <w:r w:rsidR="00C22D52" w:rsidRPr="0039378D">
        <w:t xml:space="preserve">+1 are computed from the linear combination of the scaling functions at level </w:t>
      </w:r>
      <w:r w:rsidR="005621FF" w:rsidRPr="0039378D">
        <w:rPr>
          <w:i/>
        </w:rPr>
        <w:t>m</w:t>
      </w:r>
      <w:r w:rsidR="00C22D52" w:rsidRPr="0039378D">
        <w:t xml:space="preserve"> weighted by synthesis coefficients</w:t>
      </w:r>
      <w:r w:rsidR="00045298" w:rsidRPr="0039378D">
        <w:t xml:space="preserve"> </w:t>
      </w:r>
      <w:r w:rsidR="00045298" w:rsidRPr="0039378D">
        <w:rPr>
          <w:position w:val="-14"/>
        </w:rPr>
        <w:object w:dxaOrig="380" w:dyaOrig="420" w14:anchorId="3EC78A62">
          <v:shape id="_x0000_i1063" type="#_x0000_t75" style="width:18.15pt;height:21pt" o:ole="">
            <v:imagedata r:id="rId107" o:title=""/>
          </v:shape>
          <o:OLEObject Type="Embed" ProgID="Equation.DSMT4" ShapeID="_x0000_i1063" DrawAspect="Content" ObjectID="_1448368508" r:id="rId108"/>
        </w:object>
      </w:r>
      <w:r w:rsidR="00045298" w:rsidRPr="0039378D">
        <w:t xml:space="preserve"> and </w:t>
      </w:r>
      <w:r w:rsidR="00045298" w:rsidRPr="0039378D">
        <w:rPr>
          <w:position w:val="-14"/>
        </w:rPr>
        <w:object w:dxaOrig="360" w:dyaOrig="420" w14:anchorId="08149F88">
          <v:shape id="_x0000_i1064" type="#_x0000_t75" style="width:18.15pt;height:21pt" o:ole="">
            <v:imagedata r:id="rId109" o:title=""/>
          </v:shape>
          <o:OLEObject Type="Embed" ProgID="Equation.DSMT4" ShapeID="_x0000_i1064" DrawAspect="Content" ObjectID="_1448368509" r:id="rId110"/>
        </w:object>
      </w:r>
      <w:r w:rsidR="00C22D52" w:rsidRPr="0039378D">
        <w:t xml:space="preserve"> </w:t>
      </w:r>
      <w:r w:rsidR="000E691D" w:rsidRPr="0039378D">
        <w:t>(Bonneau et al., 1996)</w:t>
      </w:r>
      <w:r w:rsidR="00C22D52" w:rsidRPr="0039378D">
        <w:t xml:space="preserve"> </w:t>
      </w:r>
    </w:p>
    <w:p w14:paraId="7B4B0BD4" w14:textId="7861AC3E" w:rsidR="00045298" w:rsidRPr="0039378D" w:rsidRDefault="00045298" w:rsidP="00461026">
      <w:pPr>
        <w:widowControl w:val="0"/>
        <w:ind w:firstLine="360"/>
        <w:jc w:val="center"/>
        <w:textAlignment w:val="center"/>
        <w:rPr>
          <w:rFonts w:ascii="Times New Roman" w:hAnsi="Times New Roman"/>
        </w:rPr>
      </w:pPr>
      <w:r w:rsidRPr="0039378D">
        <w:rPr>
          <w:rFonts w:ascii="Times New Roman" w:hAnsi="Times New Roman"/>
        </w:rPr>
        <w:t xml:space="preserve">   </w:t>
      </w:r>
      <w:r w:rsidR="00713875" w:rsidRPr="0039378D">
        <w:rPr>
          <w:rFonts w:ascii="Times New Roman" w:hAnsi="Times New Roman"/>
        </w:rPr>
        <w:t xml:space="preserve">                </w:t>
      </w:r>
      <w:r w:rsidRPr="0039378D">
        <w:rPr>
          <w:rFonts w:ascii="Times New Roman" w:hAnsi="Times New Roman"/>
        </w:rPr>
        <w:t xml:space="preserve"> </w:t>
      </w:r>
      <w:r w:rsidR="00723ACF" w:rsidRPr="0039378D">
        <w:rPr>
          <w:rFonts w:ascii="Times New Roman" w:hAnsi="Times New Roman"/>
        </w:rPr>
        <w:object w:dxaOrig="1620" w:dyaOrig="680" w14:anchorId="1A38D44A">
          <v:shape id="_x0000_i1065" type="#_x0000_t75" style="width:79.4pt;height:34pt" o:ole="">
            <v:imagedata r:id="rId111" o:title=""/>
          </v:shape>
          <o:OLEObject Type="Embed" ProgID="Equation.DSMT4" ShapeID="_x0000_i1065" DrawAspect="Content" ObjectID="_1448368510" r:id="rId112"/>
        </w:object>
      </w:r>
      <w:r w:rsidRPr="0039378D">
        <w:rPr>
          <w:rFonts w:ascii="Times New Roman" w:hAnsi="Times New Roman"/>
        </w:rPr>
        <w:t xml:space="preserve">            </w:t>
      </w:r>
      <w:r w:rsidR="00723ACF" w:rsidRPr="0039378D">
        <w:rPr>
          <w:rFonts w:ascii="Times New Roman" w:hAnsi="Times New Roman"/>
        </w:rPr>
        <w:object w:dxaOrig="1600" w:dyaOrig="680" w14:anchorId="1134D0FC">
          <v:shape id="_x0000_i1066" type="#_x0000_t75" style="width:78.25pt;height:34pt" o:ole="">
            <v:imagedata r:id="rId113" o:title=""/>
          </v:shape>
          <o:OLEObject Type="Embed" ProgID="Equation.DSMT4" ShapeID="_x0000_i1066" DrawAspect="Content" ObjectID="_1448368511" r:id="rId114"/>
        </w:object>
      </w:r>
      <w:r w:rsidRPr="0039378D">
        <w:rPr>
          <w:rFonts w:ascii="Times New Roman" w:hAnsi="Times New Roman"/>
        </w:rPr>
        <w:t xml:space="preserve">                               </w:t>
      </w:r>
      <w:r w:rsidR="00723ACF">
        <w:rPr>
          <w:rFonts w:ascii="Times New Roman" w:hAnsi="Times New Roman"/>
        </w:rPr>
        <w:t xml:space="preserve"> </w:t>
      </w:r>
      <w:r w:rsidRPr="0039378D">
        <w:rPr>
          <w:rFonts w:ascii="Times New Roman" w:hAnsi="Times New Roman"/>
        </w:rPr>
        <w:t xml:space="preserve">           (4.1)</w:t>
      </w:r>
    </w:p>
    <w:p w14:paraId="0911AF9E" w14:textId="5619B68A" w:rsidR="009C1535" w:rsidRPr="0039378D" w:rsidRDefault="00C22D52" w:rsidP="00C22D52">
      <w:pPr>
        <w:widowControl w:val="0"/>
      </w:pPr>
      <w:r w:rsidRPr="0039378D">
        <w:t>Similarly, scaling functions</w:t>
      </w:r>
      <w:r w:rsidR="009E7CFE" w:rsidRPr="0039378D">
        <w:t xml:space="preserve"> </w:t>
      </w:r>
      <w:r w:rsidR="009E7CFE" w:rsidRPr="0039378D">
        <w:rPr>
          <w:position w:val="-10"/>
        </w:rPr>
        <w:object w:dxaOrig="340" w:dyaOrig="380" w14:anchorId="32420C92">
          <v:shape id="_x0000_i1067" type="#_x0000_t75" style="width:18.15pt;height:18.15pt" o:ole="">
            <v:imagedata r:id="rId115" o:title=""/>
          </v:shape>
          <o:OLEObject Type="Embed" ProgID="Equation.DSMT4" ShapeID="_x0000_i1067" DrawAspect="Content" ObjectID="_1448368512" r:id="rId116"/>
        </w:object>
      </w:r>
      <w:r w:rsidRPr="0039378D">
        <w:t xml:space="preserve"> at level </w:t>
      </w:r>
      <w:r w:rsidR="005621FF" w:rsidRPr="0039378D">
        <w:rPr>
          <w:i/>
        </w:rPr>
        <w:t>m</w:t>
      </w:r>
      <w:r w:rsidRPr="0039378D">
        <w:t xml:space="preserve"> can be decomposed into the linear combinations of scaling </w:t>
      </w:r>
      <w:r w:rsidR="009E7CFE" w:rsidRPr="0039378D">
        <w:t xml:space="preserve">functions </w:t>
      </w:r>
      <w:r w:rsidR="009E7CFE" w:rsidRPr="0039378D">
        <w:rPr>
          <w:position w:val="-14"/>
        </w:rPr>
        <w:object w:dxaOrig="480" w:dyaOrig="420" w14:anchorId="2AE8F948">
          <v:shape id="_x0000_i1068" type="#_x0000_t75" style="width:23.25pt;height:21pt" o:ole="">
            <v:imagedata r:id="rId117" o:title=""/>
          </v:shape>
          <o:OLEObject Type="Embed" ProgID="Equation.DSMT4" ShapeID="_x0000_i1068" DrawAspect="Content" ObjectID="_1448368513" r:id="rId118"/>
        </w:object>
      </w:r>
      <w:r w:rsidRPr="0039378D">
        <w:t xml:space="preserve">and wavelet functions </w:t>
      </w:r>
      <w:r w:rsidR="009E7CFE" w:rsidRPr="0039378D">
        <w:rPr>
          <w:position w:val="-10"/>
        </w:rPr>
        <w:object w:dxaOrig="580" w:dyaOrig="380" w14:anchorId="46B01A7E">
          <v:shape id="_x0000_i1069" type="#_x0000_t75" style="width:29.5pt;height:18.15pt" o:ole="">
            <v:imagedata r:id="rId119" o:title=""/>
          </v:shape>
          <o:OLEObject Type="Embed" ProgID="Equation.DSMT4" ShapeID="_x0000_i1069" DrawAspect="Content" ObjectID="_1448368514" r:id="rId120"/>
        </w:object>
      </w:r>
      <w:r w:rsidRPr="0039378D">
        <w:t xml:space="preserve">at coarse level </w:t>
      </w:r>
      <w:r w:rsidR="005621FF" w:rsidRPr="0039378D">
        <w:rPr>
          <w:i/>
        </w:rPr>
        <w:t>m</w:t>
      </w:r>
      <w:r w:rsidRPr="0039378D">
        <w:t>+1 weighted by analyses coefficients</w:t>
      </w:r>
      <w:r w:rsidR="005621FF" w:rsidRPr="0039378D">
        <w:t xml:space="preserve"> </w:t>
      </w:r>
      <w:r w:rsidR="009E7CFE" w:rsidRPr="0039378D">
        <w:rPr>
          <w:position w:val="-14"/>
        </w:rPr>
        <w:object w:dxaOrig="360" w:dyaOrig="420" w14:anchorId="6CF53DB8">
          <v:shape id="_x0000_i1070" type="#_x0000_t75" style="width:18.15pt;height:21pt" o:ole="">
            <v:imagedata r:id="rId121" o:title=""/>
          </v:shape>
          <o:OLEObject Type="Embed" ProgID="Equation.DSMT4" ShapeID="_x0000_i1070" DrawAspect="Content" ObjectID="_1448368515" r:id="rId122"/>
        </w:object>
      </w:r>
      <w:r w:rsidR="009E7CFE" w:rsidRPr="0039378D">
        <w:t xml:space="preserve"> and </w:t>
      </w:r>
      <w:r w:rsidR="009E7CFE" w:rsidRPr="0039378D">
        <w:rPr>
          <w:position w:val="-14"/>
        </w:rPr>
        <w:object w:dxaOrig="340" w:dyaOrig="420" w14:anchorId="174DB5E8">
          <v:shape id="_x0000_i1071" type="#_x0000_t75" style="width:18.15pt;height:21pt" o:ole="">
            <v:imagedata r:id="rId123" o:title=""/>
          </v:shape>
          <o:OLEObject Type="Embed" ProgID="Equation.DSMT4" ShapeID="_x0000_i1071" DrawAspect="Content" ObjectID="_1448368516" r:id="rId124"/>
        </w:object>
      </w:r>
      <w:r w:rsidR="005621FF" w:rsidRPr="0039378D">
        <w:t>(Bonneau et al., 1996)</w:t>
      </w:r>
      <w:r w:rsidR="00723ACF">
        <w:t xml:space="preserve"> according to</w:t>
      </w:r>
      <w:r w:rsidRPr="0039378D">
        <w:t xml:space="preserve"> </w:t>
      </w:r>
    </w:p>
    <w:p w14:paraId="068AED96" w14:textId="77777777" w:rsidR="009C1535" w:rsidRPr="0039378D" w:rsidRDefault="009E7CFE" w:rsidP="00461026">
      <w:pPr>
        <w:widowControl w:val="0"/>
        <w:ind w:firstLine="360"/>
        <w:jc w:val="center"/>
        <w:textAlignment w:val="center"/>
        <w:rPr>
          <w:rFonts w:ascii="Times New Roman" w:hAnsi="Times New Roman"/>
        </w:rPr>
      </w:pPr>
      <w:r w:rsidRPr="0039378D">
        <w:rPr>
          <w:rFonts w:ascii="Times New Roman" w:hAnsi="Times New Roman"/>
        </w:rPr>
        <w:t xml:space="preserve">                           </w:t>
      </w:r>
      <w:r w:rsidR="00723ACF" w:rsidRPr="0039378D">
        <w:rPr>
          <w:rFonts w:ascii="Times New Roman" w:hAnsi="Times New Roman"/>
        </w:rPr>
        <w:object w:dxaOrig="2760" w:dyaOrig="720" w14:anchorId="1B4834B7">
          <v:shape id="_x0000_i1072" type="#_x0000_t75" style="width:137.7pt;height:38pt" o:ole="">
            <v:imagedata r:id="rId125" o:title=""/>
          </v:shape>
          <o:OLEObject Type="Embed" ProgID="Equation.DSMT4" ShapeID="_x0000_i1072" DrawAspect="Content" ObjectID="_1448368517" r:id="rId126"/>
        </w:object>
      </w:r>
      <w:r w:rsidRPr="0039378D">
        <w:rPr>
          <w:rFonts w:ascii="Times New Roman" w:hAnsi="Times New Roman"/>
        </w:rPr>
        <w:t xml:space="preserve">                                 </w:t>
      </w:r>
      <w:r w:rsidR="00626D39" w:rsidRPr="0039378D">
        <w:rPr>
          <w:rFonts w:ascii="Times New Roman" w:hAnsi="Times New Roman"/>
        </w:rPr>
        <w:t xml:space="preserve">                      </w:t>
      </w:r>
      <w:r w:rsidRPr="0039378D">
        <w:rPr>
          <w:rFonts w:ascii="Times New Roman" w:hAnsi="Times New Roman"/>
        </w:rPr>
        <w:t>(4.2)</w:t>
      </w:r>
    </w:p>
    <w:p w14:paraId="1AC934EA" w14:textId="53286E66" w:rsidR="00A5737A" w:rsidRPr="0039378D" w:rsidRDefault="00A5737A" w:rsidP="00461026">
      <w:pPr>
        <w:widowControl w:val="0"/>
      </w:pPr>
      <w:r w:rsidRPr="0039378D">
        <w:rPr>
          <w:rFonts w:ascii="Times New Roman" w:hAnsi="Times New Roman"/>
        </w:rPr>
        <w:t xml:space="preserve">Since both scaling and wavelet functions are supported on surface triangles, </w:t>
      </w:r>
      <w:r w:rsidR="00723ACF">
        <w:rPr>
          <w:rFonts w:ascii="Times New Roman" w:hAnsi="Times New Roman"/>
        </w:rPr>
        <w:t>this approach</w:t>
      </w:r>
      <w:r w:rsidRPr="0039378D">
        <w:rPr>
          <w:rFonts w:ascii="Times New Roman" w:hAnsi="Times New Roman"/>
        </w:rPr>
        <w:t xml:space="preserve"> is named face-based wavelets, to be distinguished from other vertex-based wavelets, e.g., spherical wavelets </w:t>
      </w:r>
      <w:r w:rsidRPr="0039378D">
        <w:rPr>
          <w:rFonts w:ascii="Times New Roman" w:hAnsi="Times New Roman"/>
          <w:noProof/>
        </w:rPr>
        <w:t>(Schröder and Sweldens 1995).</w:t>
      </w:r>
    </w:p>
    <w:p w14:paraId="33FFA8EF" w14:textId="51202B53" w:rsidR="00C22D52" w:rsidRPr="0039378D" w:rsidRDefault="00C22D52" w:rsidP="00F21E4E">
      <w:pPr>
        <w:widowControl w:val="0"/>
        <w:ind w:firstLine="720"/>
      </w:pPr>
      <w:r w:rsidRPr="0039378D">
        <w:t>For con</w:t>
      </w:r>
      <w:r w:rsidR="004F614F" w:rsidRPr="0039378D">
        <w:t>venience, let</w:t>
      </w:r>
      <w:r w:rsidR="001F0D12" w:rsidRPr="0039378D">
        <w:t xml:space="preserve"> </w:t>
      </w:r>
      <w:r w:rsidR="001F0D12" w:rsidRPr="0039378D">
        <w:rPr>
          <w:b/>
        </w:rPr>
        <w:t>A</w:t>
      </w:r>
      <w:r w:rsidR="001F0D12" w:rsidRPr="0039378D">
        <w:rPr>
          <w:vertAlign w:val="superscript"/>
        </w:rPr>
        <w:t>m</w:t>
      </w:r>
      <w:r w:rsidR="004F614F" w:rsidRPr="0039378D">
        <w:t xml:space="preserve">, </w:t>
      </w:r>
      <w:r w:rsidR="001F0D12" w:rsidRPr="0039378D">
        <w:rPr>
          <w:b/>
        </w:rPr>
        <w:t>B</w:t>
      </w:r>
      <w:r w:rsidR="001F0D12" w:rsidRPr="0039378D">
        <w:rPr>
          <w:vertAlign w:val="superscript"/>
        </w:rPr>
        <w:t>m</w:t>
      </w:r>
      <w:r w:rsidR="001F0D12" w:rsidRPr="0039378D">
        <w:t xml:space="preserve"> </w:t>
      </w:r>
      <w:r w:rsidRPr="0039378D">
        <w:t>denote analysi</w:t>
      </w:r>
      <w:r w:rsidR="005621FF" w:rsidRPr="0039378D">
        <w:t xml:space="preserve">s matrices </w:t>
      </w:r>
      <w:r w:rsidR="00D40C21" w:rsidRPr="0039378D">
        <w:t xml:space="preserve">containing analyses coefficients </w:t>
      </w:r>
      <w:r w:rsidR="00D40C21" w:rsidRPr="0039378D">
        <w:rPr>
          <w:position w:val="-14"/>
        </w:rPr>
        <w:object w:dxaOrig="360" w:dyaOrig="420" w14:anchorId="3C1B0322">
          <v:shape id="_x0000_i1073" type="#_x0000_t75" style="width:18.15pt;height:21pt" o:ole="">
            <v:imagedata r:id="rId127" o:title=""/>
          </v:shape>
          <o:OLEObject Type="Embed" ProgID="Equation.DSMT4" ShapeID="_x0000_i1073" DrawAspect="Content" ObjectID="_1448368518" r:id="rId128"/>
        </w:object>
      </w:r>
      <w:r w:rsidR="00D40C21" w:rsidRPr="0039378D">
        <w:t xml:space="preserve"> </w:t>
      </w:r>
      <w:proofErr w:type="gramStart"/>
      <w:r w:rsidR="005621FF" w:rsidRPr="0039378D">
        <w:t xml:space="preserve">and </w:t>
      </w:r>
      <w:proofErr w:type="gramEnd"/>
      <w:r w:rsidR="00D40C21" w:rsidRPr="0039378D">
        <w:rPr>
          <w:position w:val="-14"/>
        </w:rPr>
        <w:object w:dxaOrig="340" w:dyaOrig="420" w14:anchorId="73540118">
          <v:shape id="_x0000_i1074" type="#_x0000_t75" style="width:18.15pt;height:21pt" o:ole="">
            <v:imagedata r:id="rId129" o:title=""/>
          </v:shape>
          <o:OLEObject Type="Embed" ProgID="Equation.DSMT4" ShapeID="_x0000_i1074" DrawAspect="Content" ObjectID="_1448368519" r:id="rId130"/>
        </w:object>
      </w:r>
      <w:r w:rsidR="004F614F" w:rsidRPr="0039378D">
        <w:t xml:space="preserve">. </w:t>
      </w:r>
      <w:r w:rsidR="00D40C21" w:rsidRPr="0039378D">
        <w:t>Details on how to calculate th</w:t>
      </w:r>
      <w:r w:rsidR="00723ACF">
        <w:t>e</w:t>
      </w:r>
      <w:r w:rsidR="00D40C21" w:rsidRPr="0039378D">
        <w:t xml:space="preserve">se analyses coefficients and </w:t>
      </w:r>
      <w:r w:rsidR="00D40C21" w:rsidRPr="0039378D">
        <w:lastRenderedPageBreak/>
        <w:t xml:space="preserve">construct analysis matrices can be found in Appendix A. </w:t>
      </w:r>
      <w:r w:rsidR="005621FF" w:rsidRPr="0039378D">
        <w:t xml:space="preserve">Given </w:t>
      </w:r>
      <w:r w:rsidR="00723ACF">
        <w:t xml:space="preserve">the </w:t>
      </w:r>
      <w:r w:rsidR="005621FF" w:rsidRPr="0039378D">
        <w:t xml:space="preserve">analyses </w:t>
      </w:r>
      <w:r w:rsidRPr="0039378D">
        <w:t>matrices, functi</w:t>
      </w:r>
      <w:r w:rsidR="006C13D8" w:rsidRPr="0039378D">
        <w:t xml:space="preserve">ons </w:t>
      </w:r>
      <w:r w:rsidR="00E308AB" w:rsidRPr="0039378D">
        <w:rPr>
          <w:position w:val="-6"/>
        </w:rPr>
        <w:object w:dxaOrig="320" w:dyaOrig="320" w14:anchorId="78BAFC70">
          <v:shape id="_x0000_i1075" type="#_x0000_t75" style="width:15.3pt;height:15.3pt" o:ole="">
            <v:imagedata r:id="rId131" o:title=""/>
          </v:shape>
          <o:OLEObject Type="Embed" ProgID="Equation.DSMT4" ShapeID="_x0000_i1075" DrawAspect="Content" ObjectID="_1448368520" r:id="rId132"/>
        </w:object>
      </w:r>
      <w:r w:rsidR="006C13D8" w:rsidRPr="0039378D">
        <w:t xml:space="preserve">defined on a </w:t>
      </w:r>
      <w:r w:rsidR="00E308AB" w:rsidRPr="0039378D">
        <w:t xml:space="preserve">fine level </w:t>
      </w:r>
      <w:r w:rsidR="00E308AB" w:rsidRPr="0039378D">
        <w:rPr>
          <w:i/>
        </w:rPr>
        <w:t>m</w:t>
      </w:r>
      <w:r w:rsidRPr="0039378D">
        <w:t xml:space="preserve"> can be compressed</w:t>
      </w:r>
      <w:r w:rsidR="00E308AB" w:rsidRPr="0039378D">
        <w:t xml:space="preserve"> into scaling coefficients </w:t>
      </w:r>
      <w:r w:rsidR="00E308AB" w:rsidRPr="0039378D">
        <w:rPr>
          <w:position w:val="-6"/>
        </w:rPr>
        <w:object w:dxaOrig="440" w:dyaOrig="320" w14:anchorId="3873454E">
          <v:shape id="_x0000_i1076" type="#_x0000_t75" style="width:21pt;height:15.3pt" o:ole="">
            <v:imagedata r:id="rId133" o:title=""/>
          </v:shape>
          <o:OLEObject Type="Embed" ProgID="Equation.DSMT4" ShapeID="_x0000_i1076" DrawAspect="Content" ObjectID="_1448368521" r:id="rId134"/>
        </w:object>
      </w:r>
      <w:r w:rsidR="00E308AB" w:rsidRPr="0039378D">
        <w:t>and wavelet coefficients</w:t>
      </w:r>
      <w:r w:rsidR="00E308AB" w:rsidRPr="0039378D">
        <w:rPr>
          <w:position w:val="-10"/>
        </w:rPr>
        <w:object w:dxaOrig="460" w:dyaOrig="360" w14:anchorId="39369B7A">
          <v:shape id="_x0000_i1077" type="#_x0000_t75" style="width:23.25pt;height:18.15pt" o:ole="">
            <v:imagedata r:id="rId135" o:title=""/>
          </v:shape>
          <o:OLEObject Type="Embed" ProgID="Equation.DSMT4" ShapeID="_x0000_i1077" DrawAspect="Content" ObjectID="_1448368522" r:id="rId136"/>
        </w:object>
      </w:r>
      <w:r w:rsidR="00E308AB" w:rsidRPr="0039378D">
        <w:t xml:space="preserve"> on a coarse level </w:t>
      </w:r>
      <w:r w:rsidR="00E308AB" w:rsidRPr="0039378D">
        <w:rPr>
          <w:i/>
        </w:rPr>
        <w:t>m+1</w:t>
      </w:r>
      <w:r w:rsidRPr="0039378D">
        <w:t>:</w:t>
      </w:r>
    </w:p>
    <w:p w14:paraId="7200ADF1" w14:textId="5A2AFB0C" w:rsidR="004F614F" w:rsidRPr="0039378D" w:rsidRDefault="004F614F" w:rsidP="005621FF">
      <w:pPr>
        <w:pStyle w:val="BodyText"/>
        <w:widowControl w:val="0"/>
        <w:spacing w:after="0" w:line="480" w:lineRule="auto"/>
        <w:ind w:right="36"/>
        <w:rPr>
          <w:rFonts w:asciiTheme="minorHAnsi" w:eastAsiaTheme="minorEastAsia" w:hAnsiTheme="minorHAnsi"/>
          <w:spacing w:val="0"/>
          <w:sz w:val="24"/>
          <w:szCs w:val="24"/>
          <w:lang w:bidi="en-US"/>
        </w:rPr>
      </w:pPr>
      <w:r w:rsidRPr="0039378D">
        <w:rPr>
          <w:rFonts w:asciiTheme="minorHAnsi" w:eastAsiaTheme="minorEastAsia" w:hAnsiTheme="minorHAnsi"/>
          <w:spacing w:val="0"/>
          <w:sz w:val="24"/>
          <w:szCs w:val="24"/>
          <w:lang w:bidi="en-US"/>
        </w:rPr>
        <w:t xml:space="preserve">              </w:t>
      </w:r>
      <w:r w:rsidR="005621FF" w:rsidRPr="0039378D">
        <w:rPr>
          <w:rFonts w:asciiTheme="minorHAnsi" w:eastAsiaTheme="minorEastAsia" w:hAnsiTheme="minorHAnsi"/>
          <w:spacing w:val="0"/>
          <w:sz w:val="24"/>
          <w:szCs w:val="24"/>
          <w:lang w:bidi="en-US"/>
        </w:rPr>
        <w:t xml:space="preserve">                            </w:t>
      </w:r>
      <w:r w:rsidRPr="0039378D">
        <w:rPr>
          <w:rFonts w:asciiTheme="minorHAnsi" w:eastAsiaTheme="minorEastAsia" w:hAnsiTheme="minorHAnsi"/>
          <w:spacing w:val="0"/>
          <w:sz w:val="24"/>
          <w:szCs w:val="24"/>
          <w:lang w:bidi="en-US"/>
        </w:rPr>
        <w:t xml:space="preserve">  </w:t>
      </w:r>
      <w:r w:rsidR="005621FF" w:rsidRPr="0039378D">
        <w:rPr>
          <w:rFonts w:asciiTheme="minorHAnsi" w:eastAsiaTheme="minorEastAsia" w:hAnsiTheme="minorHAnsi"/>
          <w:spacing w:val="0"/>
          <w:sz w:val="24"/>
          <w:szCs w:val="24"/>
          <w:lang w:bidi="en-US"/>
        </w:rPr>
        <w:t xml:space="preserve">     </w:t>
      </w:r>
      <w:r w:rsidRPr="0039378D">
        <w:rPr>
          <w:rFonts w:asciiTheme="minorHAnsi" w:eastAsiaTheme="minorEastAsia" w:hAnsiTheme="minorHAnsi"/>
          <w:spacing w:val="0"/>
          <w:sz w:val="24"/>
          <w:szCs w:val="24"/>
          <w:lang w:bidi="en-US"/>
        </w:rPr>
        <w:t xml:space="preserve"> </w:t>
      </w:r>
      <w:bookmarkStart w:id="60" w:name="OLE_LINK3"/>
      <w:bookmarkStart w:id="61" w:name="OLE_LINK4"/>
      <w:r w:rsidR="00723ACF" w:rsidRPr="0039378D">
        <w:rPr>
          <w:rFonts w:asciiTheme="minorHAnsi" w:eastAsiaTheme="minorEastAsia" w:hAnsiTheme="minorHAnsi"/>
          <w:spacing w:val="0"/>
          <w:position w:val="-32"/>
          <w:sz w:val="24"/>
          <w:szCs w:val="24"/>
          <w:lang w:bidi="en-US"/>
        </w:rPr>
        <w:object w:dxaOrig="1460" w:dyaOrig="760" w14:anchorId="7EF75E80">
          <v:shape id="_x0000_i1078" type="#_x0000_t75" style="width:86.15pt;height:47.6pt" o:ole="">
            <v:imagedata r:id="rId137" o:title=""/>
          </v:shape>
          <o:OLEObject Type="Embed" ProgID="Equation.DSMT4" ShapeID="_x0000_i1078" DrawAspect="Content" ObjectID="_1448368523" r:id="rId138"/>
        </w:object>
      </w:r>
      <w:bookmarkEnd w:id="60"/>
      <w:bookmarkEnd w:id="61"/>
      <w:r w:rsidR="008F573F" w:rsidRPr="0039378D">
        <w:rPr>
          <w:rFonts w:asciiTheme="minorHAnsi" w:eastAsiaTheme="minorEastAsia" w:hAnsiTheme="minorHAnsi"/>
          <w:spacing w:val="0"/>
          <w:sz w:val="24"/>
          <w:szCs w:val="24"/>
          <w:lang w:bidi="en-US"/>
        </w:rPr>
        <w:t xml:space="preserve">                      </w:t>
      </w:r>
      <w:r w:rsidR="005621FF" w:rsidRPr="0039378D">
        <w:rPr>
          <w:rFonts w:asciiTheme="minorHAnsi" w:eastAsiaTheme="minorEastAsia" w:hAnsiTheme="minorHAnsi"/>
          <w:spacing w:val="0"/>
          <w:sz w:val="24"/>
          <w:szCs w:val="24"/>
          <w:lang w:bidi="en-US"/>
        </w:rPr>
        <w:t xml:space="preserve">                   </w:t>
      </w:r>
      <w:r w:rsidR="007D2019" w:rsidRPr="0039378D">
        <w:rPr>
          <w:rFonts w:asciiTheme="minorHAnsi" w:eastAsiaTheme="minorEastAsia" w:hAnsiTheme="minorHAnsi"/>
          <w:spacing w:val="0"/>
          <w:sz w:val="24"/>
          <w:szCs w:val="24"/>
          <w:lang w:bidi="en-US"/>
        </w:rPr>
        <w:t xml:space="preserve">  </w:t>
      </w:r>
      <w:r w:rsidR="005621FF" w:rsidRPr="0039378D">
        <w:rPr>
          <w:rFonts w:asciiTheme="minorHAnsi" w:eastAsiaTheme="minorEastAsia" w:hAnsiTheme="minorHAnsi"/>
          <w:spacing w:val="0"/>
          <w:sz w:val="24"/>
          <w:szCs w:val="24"/>
          <w:lang w:bidi="en-US"/>
        </w:rPr>
        <w:t xml:space="preserve">     </w:t>
      </w:r>
      <w:r w:rsidRPr="0039378D">
        <w:rPr>
          <w:rFonts w:asciiTheme="minorHAnsi" w:eastAsiaTheme="minorEastAsia" w:hAnsiTheme="minorHAnsi"/>
          <w:spacing w:val="0"/>
          <w:sz w:val="24"/>
          <w:szCs w:val="24"/>
          <w:lang w:bidi="en-US"/>
        </w:rPr>
        <w:t xml:space="preserve"> (</w:t>
      </w:r>
      <w:r w:rsidR="00FF5881" w:rsidRPr="0039378D">
        <w:rPr>
          <w:rFonts w:asciiTheme="minorHAnsi" w:eastAsiaTheme="minorEastAsia" w:hAnsiTheme="minorHAnsi"/>
          <w:spacing w:val="0"/>
          <w:sz w:val="24"/>
          <w:szCs w:val="24"/>
          <w:lang w:bidi="en-US"/>
        </w:rPr>
        <w:t>4.</w:t>
      </w:r>
      <w:r w:rsidR="005527BD" w:rsidRPr="0039378D">
        <w:rPr>
          <w:rFonts w:asciiTheme="minorHAnsi" w:eastAsiaTheme="minorEastAsia" w:hAnsiTheme="minorHAnsi"/>
          <w:spacing w:val="0"/>
          <w:sz w:val="24"/>
          <w:szCs w:val="24"/>
          <w:lang w:bidi="en-US"/>
        </w:rPr>
        <w:t>3</w:t>
      </w:r>
      <w:r w:rsidRPr="0039378D">
        <w:rPr>
          <w:rFonts w:asciiTheme="minorHAnsi" w:eastAsiaTheme="minorEastAsia" w:hAnsiTheme="minorHAnsi"/>
          <w:spacing w:val="0"/>
          <w:sz w:val="24"/>
          <w:szCs w:val="24"/>
          <w:lang w:bidi="en-US"/>
        </w:rPr>
        <w:t>)</w:t>
      </w:r>
      <w:r w:rsidRPr="0039378D">
        <w:rPr>
          <w:rFonts w:asciiTheme="minorHAnsi" w:eastAsiaTheme="minorEastAsia" w:hAnsiTheme="minorHAnsi" w:hint="eastAsia"/>
          <w:spacing w:val="0"/>
          <w:sz w:val="24"/>
          <w:szCs w:val="24"/>
          <w:lang w:bidi="en-US"/>
        </w:rPr>
        <w:t xml:space="preserve"> </w:t>
      </w:r>
    </w:p>
    <w:p w14:paraId="1F1DDD94" w14:textId="77777777" w:rsidR="004F614F" w:rsidRPr="0039378D" w:rsidRDefault="004F614F" w:rsidP="00E308AB">
      <w:pPr>
        <w:widowControl w:val="0"/>
      </w:pPr>
      <w:r w:rsidRPr="0039378D">
        <w:t xml:space="preserve">The wavelet transform matrix </w:t>
      </w:r>
      <w:r w:rsidRPr="0039378D">
        <w:rPr>
          <w:b/>
        </w:rPr>
        <w:t>W</w:t>
      </w:r>
      <w:r w:rsidRPr="0039378D">
        <w:rPr>
          <w:i/>
          <w:vertAlign w:val="subscript"/>
        </w:rPr>
        <w:t>m</w:t>
      </w:r>
      <w:r w:rsidRPr="0039378D">
        <w:t xml:space="preserve"> at level </w:t>
      </w:r>
      <w:r w:rsidRPr="0039378D">
        <w:rPr>
          <w:i/>
        </w:rPr>
        <w:t>m</w:t>
      </w:r>
      <w:r w:rsidRPr="0039378D">
        <w:t xml:space="preserve"> </w:t>
      </w:r>
      <w:r w:rsidRPr="0039378D">
        <w:rPr>
          <w:rFonts w:hint="eastAsia"/>
        </w:rPr>
        <w:t>is</w:t>
      </w:r>
      <w:r w:rsidRPr="0039378D">
        <w:t xml:space="preserve"> </w:t>
      </w:r>
      <w:r w:rsidR="00E308AB" w:rsidRPr="0039378D">
        <w:t>thus</w:t>
      </w:r>
      <w:r w:rsidR="005621FF" w:rsidRPr="0039378D">
        <w:t xml:space="preserve"> </w:t>
      </w:r>
      <w:r w:rsidRPr="0039378D">
        <w:t>straightforward to be derived by iteratively performing analysis procedures (Liao et al., 2012</w:t>
      </w:r>
      <w:r w:rsidRPr="0039378D">
        <w:rPr>
          <w:rFonts w:hint="eastAsia"/>
        </w:rPr>
        <w:t>)</w:t>
      </w:r>
      <w:r w:rsidRPr="0039378D">
        <w:t>:</w:t>
      </w:r>
    </w:p>
    <w:p w14:paraId="57CA4750" w14:textId="3DEDEAC7" w:rsidR="00A62435" w:rsidRPr="0039378D" w:rsidRDefault="00FC4C7E" w:rsidP="00A62435">
      <w:pPr>
        <w:widowControl w:val="0"/>
        <w:ind w:firstLine="180"/>
      </w:pPr>
      <w:r>
        <w:t xml:space="preserve">                                 </w:t>
      </w:r>
      <w:r w:rsidR="00723ACF" w:rsidRPr="0039378D">
        <w:rPr>
          <w:position w:val="-92"/>
        </w:rPr>
        <w:object w:dxaOrig="3140" w:dyaOrig="1960" w14:anchorId="72F143C4">
          <v:shape id="_x0000_i1079" type="#_x0000_t75" style="width:158.75pt;height:99.2pt" o:ole="">
            <v:imagedata r:id="rId139" o:title=""/>
          </v:shape>
          <o:OLEObject Type="Embed" ProgID="Equation.DSMT4" ShapeID="_x0000_i1079" DrawAspect="Content" ObjectID="_1448368524" r:id="rId140"/>
        </w:object>
      </w:r>
      <w:r w:rsidRPr="0039378D">
        <w:t xml:space="preserve">        </w:t>
      </w:r>
      <w:r w:rsidR="00FF5881" w:rsidRPr="0039378D">
        <w:t xml:space="preserve">                     </w:t>
      </w:r>
      <w:r w:rsidR="00723ACF">
        <w:t xml:space="preserve">        </w:t>
      </w:r>
      <w:r w:rsidR="00FF5881" w:rsidRPr="0039378D">
        <w:t xml:space="preserve">       (4.</w:t>
      </w:r>
      <w:r w:rsidR="00102412" w:rsidRPr="0039378D">
        <w:t>4</w:t>
      </w:r>
      <w:r w:rsidRPr="0039378D">
        <w:t>)</w:t>
      </w:r>
    </w:p>
    <w:p w14:paraId="061EAC05" w14:textId="77777777" w:rsidR="003A2356" w:rsidRPr="0039378D" w:rsidRDefault="00FC4C7E" w:rsidP="00FF5881">
      <w:pPr>
        <w:widowControl w:val="0"/>
      </w:pPr>
      <w:proofErr w:type="gramStart"/>
      <w:r w:rsidRPr="0039378D">
        <w:t>where</w:t>
      </w:r>
      <w:proofErr w:type="gramEnd"/>
      <w:r w:rsidRPr="0039378D">
        <w:t xml:space="preserve"> </w:t>
      </w:r>
      <w:r w:rsidRPr="0039378D">
        <w:rPr>
          <w:b/>
        </w:rPr>
        <w:t>G</w:t>
      </w:r>
      <w:r w:rsidRPr="0039378D">
        <w:rPr>
          <w:i/>
          <w:vertAlign w:val="superscript"/>
        </w:rPr>
        <w:t>m</w:t>
      </w:r>
      <w:r w:rsidRPr="0039378D">
        <w:t xml:space="preserve"> is the Gram-Schmidt matrix</w:t>
      </w:r>
      <w:r w:rsidR="00751393" w:rsidRPr="0039378D">
        <w:t xml:space="preserve"> (Bonneau et al., 1996)</w:t>
      </w:r>
      <w:r w:rsidRPr="0039378D">
        <w:t xml:space="preserve">, i.e. a diagonal matrix with its diagonal elements being areas of triangles on the cortical mesh at level </w:t>
      </w:r>
      <w:r w:rsidRPr="0039378D">
        <w:rPr>
          <w:i/>
        </w:rPr>
        <w:t>m</w:t>
      </w:r>
      <w:r w:rsidRPr="0039378D">
        <w:t>.</w:t>
      </w:r>
      <w:r w:rsidR="005621FF" w:rsidRPr="0039378D">
        <w:t xml:space="preserve"> </w:t>
      </w:r>
      <w:r w:rsidR="005621FF" w:rsidRPr="0039378D">
        <w:rPr>
          <w:rFonts w:hint="eastAsia"/>
          <w:lang w:eastAsia="zh-CN"/>
        </w:rPr>
        <w:t>The</w:t>
      </w:r>
      <w:r w:rsidR="005621FF" w:rsidRPr="0039378D">
        <w:rPr>
          <w:lang w:eastAsia="zh-CN"/>
        </w:rPr>
        <w:t xml:space="preserve"> superscript 0 denotes the cortical surface at the finest resolution (i.e. the CCD model).</w:t>
      </w:r>
    </w:p>
    <w:p w14:paraId="61B9FB21" w14:textId="77777777" w:rsidR="00A83922" w:rsidRPr="0039378D" w:rsidRDefault="00A83922" w:rsidP="001F492F">
      <w:pPr>
        <w:pStyle w:val="Heading3"/>
        <w:rPr>
          <w:lang w:eastAsia="zh-CN"/>
        </w:rPr>
      </w:pPr>
      <w:bookmarkStart w:id="62" w:name="_Toc374584364"/>
      <w:r w:rsidRPr="0039378D">
        <w:t>4.1.3 Wavelet-based Sparse Source Imaging</w:t>
      </w:r>
      <w:bookmarkEnd w:id="62"/>
    </w:p>
    <w:p w14:paraId="36E40D7C" w14:textId="2129654E" w:rsidR="003A2356" w:rsidRPr="0039378D" w:rsidRDefault="002C70E6" w:rsidP="00F21E4E">
      <w:pPr>
        <w:ind w:firstLine="720"/>
        <w:rPr>
          <w:lang w:eastAsia="zh-CN"/>
        </w:rPr>
      </w:pPr>
      <w:r w:rsidRPr="0039378D">
        <w:rPr>
          <w:lang w:eastAsia="zh-CN"/>
        </w:rPr>
        <w:t xml:space="preserve">Given the wavelet transform </w:t>
      </w:r>
      <w:r w:rsidR="00A5737A" w:rsidRPr="0039378D">
        <w:rPr>
          <w:lang w:eastAsia="zh-CN"/>
        </w:rPr>
        <w:t xml:space="preserve">designed </w:t>
      </w:r>
      <w:r w:rsidRPr="0039378D">
        <w:rPr>
          <w:lang w:eastAsia="zh-CN"/>
        </w:rPr>
        <w:t xml:space="preserve">on </w:t>
      </w:r>
      <w:r w:rsidR="00A5737A" w:rsidRPr="0039378D">
        <w:rPr>
          <w:lang w:eastAsia="zh-CN"/>
        </w:rPr>
        <w:t xml:space="preserve">the </w:t>
      </w:r>
      <w:r w:rsidRPr="0039378D">
        <w:rPr>
          <w:lang w:eastAsia="zh-CN"/>
        </w:rPr>
        <w:t>CCD model, t</w:t>
      </w:r>
      <w:r w:rsidR="009967B1" w:rsidRPr="0039378D">
        <w:rPr>
          <w:lang w:eastAsia="zh-CN"/>
        </w:rPr>
        <w:t xml:space="preserve">he wavelet-based sparse source imaging (W-SSI) </w:t>
      </w:r>
      <w:r w:rsidR="00017C9D" w:rsidRPr="0039378D">
        <w:rPr>
          <w:lang w:eastAsia="zh-CN"/>
        </w:rPr>
        <w:t>algorithm can be</w:t>
      </w:r>
      <w:r w:rsidR="00E034BB" w:rsidRPr="0039378D">
        <w:rPr>
          <w:lang w:eastAsia="zh-CN"/>
        </w:rPr>
        <w:t xml:space="preserve"> easily derived by modifying the model term </w:t>
      </w:r>
      <w:r w:rsidR="00E034BB" w:rsidRPr="0039378D">
        <w:rPr>
          <w:position w:val="-10"/>
          <w:lang w:eastAsia="zh-CN"/>
        </w:rPr>
        <w:object w:dxaOrig="520" w:dyaOrig="320" w14:anchorId="48A0BFD2">
          <v:shape id="_x0000_i1080" type="#_x0000_t75" style="width:25.5pt;height:15.3pt" o:ole="">
            <v:imagedata r:id="rId141" o:title=""/>
          </v:shape>
          <o:OLEObject Type="Embed" ProgID="Equation.DSMT4" ShapeID="_x0000_i1080" DrawAspect="Content" ObjectID="_1448368525" r:id="rId142"/>
        </w:object>
      </w:r>
      <w:r w:rsidR="00E034BB" w:rsidRPr="0039378D">
        <w:rPr>
          <w:lang w:eastAsia="zh-CN"/>
        </w:rPr>
        <w:t xml:space="preserve">in Equation (2.2) as the </w:t>
      </w:r>
      <w:r w:rsidR="00E034BB" w:rsidRPr="0039378D">
        <w:rPr>
          <w:i/>
        </w:rPr>
        <w:t xml:space="preserve"> ℓ</w:t>
      </w:r>
      <w:r w:rsidR="00E034BB" w:rsidRPr="0039378D">
        <w:rPr>
          <w:i/>
          <w:vertAlign w:val="subscript"/>
        </w:rPr>
        <w:t>1</w:t>
      </w:r>
      <w:r w:rsidR="00E034BB" w:rsidRPr="0039378D">
        <w:t>-norm</w:t>
      </w:r>
      <w:r w:rsidR="00E034BB" w:rsidRPr="0039378D">
        <w:rPr>
          <w:lang w:eastAsia="zh-CN"/>
        </w:rPr>
        <w:t xml:space="preserve"> of </w:t>
      </w:r>
      <w:r w:rsidR="00723ACF">
        <w:rPr>
          <w:lang w:eastAsia="zh-CN"/>
        </w:rPr>
        <w:t xml:space="preserve">the </w:t>
      </w:r>
      <w:r w:rsidR="00E034BB" w:rsidRPr="0039378D">
        <w:rPr>
          <w:lang w:eastAsia="zh-CN"/>
        </w:rPr>
        <w:t>wavelet coefficients</w:t>
      </w:r>
      <w:r w:rsidR="00723ACF">
        <w:rPr>
          <w:lang w:eastAsia="zh-CN"/>
        </w:rPr>
        <w:t xml:space="preserve"> to obtain the optimization problem</w:t>
      </w:r>
      <w:r w:rsidR="00017C9D" w:rsidRPr="0039378D">
        <w:rPr>
          <w:lang w:eastAsia="zh-CN"/>
        </w:rPr>
        <w:t>:</w:t>
      </w:r>
    </w:p>
    <w:p w14:paraId="65E6287C" w14:textId="543E0DC8" w:rsidR="003A2356" w:rsidRPr="0039378D" w:rsidRDefault="00017C9D" w:rsidP="00017C9D">
      <w:r w:rsidRPr="0039378D">
        <w:t xml:space="preserve">      </w:t>
      </w:r>
      <w:r w:rsidR="00FF5881" w:rsidRPr="0039378D">
        <w:t xml:space="preserve"> </w:t>
      </w:r>
      <w:r w:rsidR="007D66F1">
        <w:t xml:space="preserve">             </w:t>
      </w:r>
      <w:r w:rsidR="00FF5881" w:rsidRPr="0039378D">
        <w:t xml:space="preserve">     </w:t>
      </w:r>
      <w:r w:rsidR="00723ACF">
        <w:t xml:space="preserve">          </w:t>
      </w:r>
      <w:r w:rsidR="00723ACF" w:rsidRPr="0039378D">
        <w:rPr>
          <w:position w:val="-18"/>
        </w:rPr>
        <w:object w:dxaOrig="3940" w:dyaOrig="460" w14:anchorId="2CC1AC5E">
          <v:shape id="_x0000_i1081" type="#_x0000_t75" style="width:199.55pt;height:23.25pt" o:ole="">
            <v:imagedata r:id="rId143" o:title=""/>
          </v:shape>
          <o:OLEObject Type="Embed" ProgID="Equation.DSMT4" ShapeID="_x0000_i1081" DrawAspect="Content" ObjectID="_1448368526" r:id="rId144"/>
        </w:object>
      </w:r>
      <w:r w:rsidRPr="0039378D">
        <w:t xml:space="preserve">                    </w:t>
      </w:r>
      <w:r w:rsidR="00723ACF">
        <w:t xml:space="preserve">  </w:t>
      </w:r>
      <w:r w:rsidRPr="0039378D">
        <w:t xml:space="preserve">    </w:t>
      </w:r>
      <w:r w:rsidR="00FF5881" w:rsidRPr="0039378D">
        <w:t xml:space="preserve">      (4</w:t>
      </w:r>
      <w:r w:rsidRPr="0039378D">
        <w:t>.</w:t>
      </w:r>
      <w:r w:rsidR="00102412" w:rsidRPr="0039378D">
        <w:t>5</w:t>
      </w:r>
      <w:r w:rsidRPr="0039378D">
        <w:t>)</w:t>
      </w:r>
    </w:p>
    <w:p w14:paraId="49AC001A" w14:textId="6B54B1F3" w:rsidR="00E1111D" w:rsidRPr="0039378D" w:rsidRDefault="002C70E6" w:rsidP="002C70E6">
      <w:pPr>
        <w:rPr>
          <w:lang w:eastAsia="zh-CN"/>
        </w:rPr>
      </w:pPr>
      <w:proofErr w:type="gramStart"/>
      <w:r w:rsidRPr="0039378D">
        <w:rPr>
          <w:lang w:eastAsia="zh-CN"/>
        </w:rPr>
        <w:t>where</w:t>
      </w:r>
      <w:proofErr w:type="gramEnd"/>
      <w:r w:rsidRPr="0039378D">
        <w:rPr>
          <w:lang w:eastAsia="zh-CN"/>
        </w:rPr>
        <w:t xml:space="preserve"> </w:t>
      </w:r>
      <w:r w:rsidRPr="0039378D">
        <w:rPr>
          <w:i/>
          <w:lang w:eastAsia="zh-CN"/>
        </w:rPr>
        <w:t>m</w:t>
      </w:r>
      <w:r w:rsidRPr="0039378D">
        <w:rPr>
          <w:lang w:eastAsia="zh-CN"/>
        </w:rPr>
        <w:t xml:space="preserve"> denotes the compression level for the face-based wavelet. </w:t>
      </w:r>
      <w:r w:rsidR="00F61A70" w:rsidRPr="0039378D">
        <w:rPr>
          <w:lang w:eastAsia="zh-CN"/>
        </w:rPr>
        <w:t>Similar to Equation (3.3), t</w:t>
      </w:r>
      <w:r w:rsidR="00017C9D" w:rsidRPr="0039378D">
        <w:rPr>
          <w:lang w:eastAsia="zh-CN"/>
        </w:rPr>
        <w:t xml:space="preserve">he </w:t>
      </w:r>
      <w:r w:rsidR="00F61A70" w:rsidRPr="0039378D">
        <w:rPr>
          <w:lang w:eastAsia="zh-CN"/>
        </w:rPr>
        <w:t xml:space="preserve">convex </w:t>
      </w:r>
      <w:r w:rsidR="00017C9D" w:rsidRPr="0039378D">
        <w:rPr>
          <w:lang w:eastAsia="zh-CN"/>
        </w:rPr>
        <w:t>opt</w:t>
      </w:r>
      <w:r w:rsidR="00410CD9" w:rsidRPr="0039378D">
        <w:rPr>
          <w:lang w:eastAsia="zh-CN"/>
        </w:rPr>
        <w:t xml:space="preserve">imization problem </w:t>
      </w:r>
      <w:r w:rsidR="00102412" w:rsidRPr="0039378D">
        <w:rPr>
          <w:lang w:eastAsia="zh-CN"/>
        </w:rPr>
        <w:t xml:space="preserve">in Equation </w:t>
      </w:r>
      <w:r w:rsidR="00410CD9" w:rsidRPr="0039378D">
        <w:rPr>
          <w:lang w:eastAsia="zh-CN"/>
        </w:rPr>
        <w:t>(4</w:t>
      </w:r>
      <w:r w:rsidR="00017C9D" w:rsidRPr="0039378D">
        <w:rPr>
          <w:lang w:eastAsia="zh-CN"/>
        </w:rPr>
        <w:t>.</w:t>
      </w:r>
      <w:r w:rsidR="00102412" w:rsidRPr="0039378D">
        <w:rPr>
          <w:lang w:eastAsia="zh-CN"/>
        </w:rPr>
        <w:t>5</w:t>
      </w:r>
      <w:r w:rsidR="00017C9D" w:rsidRPr="0039378D">
        <w:rPr>
          <w:lang w:eastAsia="zh-CN"/>
        </w:rPr>
        <w:t xml:space="preserve">) can be </w:t>
      </w:r>
      <w:r w:rsidR="00F61A70" w:rsidRPr="0039378D">
        <w:rPr>
          <w:lang w:eastAsia="zh-CN"/>
        </w:rPr>
        <w:t xml:space="preserve">recast as </w:t>
      </w:r>
      <w:r w:rsidR="00E1111D" w:rsidRPr="0039378D">
        <w:rPr>
          <w:lang w:eastAsia="zh-CN"/>
        </w:rPr>
        <w:t xml:space="preserve">a SOCP (Lobo </w:t>
      </w:r>
      <w:r w:rsidR="00E1111D" w:rsidRPr="0039378D">
        <w:rPr>
          <w:lang w:eastAsia="zh-CN"/>
        </w:rPr>
        <w:lastRenderedPageBreak/>
        <w:t>et al., 1998)</w:t>
      </w:r>
      <w:r w:rsidR="00F61A70" w:rsidRPr="0039378D">
        <w:rPr>
          <w:lang w:eastAsia="zh-CN"/>
        </w:rPr>
        <w:t xml:space="preserve"> and solved by a</w:t>
      </w:r>
      <w:r w:rsidR="00E1111D" w:rsidRPr="0039378D">
        <w:rPr>
          <w:lang w:eastAsia="zh-CN"/>
        </w:rPr>
        <w:t xml:space="preserve"> Matlab package named SeDuMi (Sturm, 1999)</w:t>
      </w:r>
      <w:r w:rsidR="00723ACF">
        <w:rPr>
          <w:lang w:eastAsia="zh-CN"/>
        </w:rPr>
        <w:t>, resulting in the equivalent problem</w:t>
      </w:r>
    </w:p>
    <w:p w14:paraId="668CC43A" w14:textId="2B3BB96E" w:rsidR="00E1111D" w:rsidRPr="0039378D" w:rsidRDefault="00F61A70" w:rsidP="00F61A70">
      <w:pPr>
        <w:widowControl w:val="0"/>
      </w:pPr>
      <w:r w:rsidRPr="0039378D">
        <w:t xml:space="preserve">     </w:t>
      </w:r>
      <w:r w:rsidRPr="0039378D">
        <w:rPr>
          <w:position w:val="-28"/>
        </w:rPr>
        <w:object w:dxaOrig="1100" w:dyaOrig="680" w14:anchorId="1CFE56DC">
          <v:shape id="_x0000_i1082" type="#_x0000_t75" style="width:56.7pt;height:34pt" o:ole="">
            <v:imagedata r:id="rId145" o:title=""/>
          </v:shape>
          <o:OLEObject Type="Embed" ProgID="Equation.DSMT4" ShapeID="_x0000_i1082" DrawAspect="Content" ObjectID="_1448368527" r:id="rId146"/>
        </w:object>
      </w:r>
      <w:proofErr w:type="gramStart"/>
      <w:r w:rsidR="00E1111D" w:rsidRPr="0039378D">
        <w:rPr>
          <w:rFonts w:hint="eastAsia"/>
        </w:rPr>
        <w:t>subject</w:t>
      </w:r>
      <w:proofErr w:type="gramEnd"/>
      <w:r w:rsidR="00E1111D" w:rsidRPr="0039378D">
        <w:rPr>
          <w:rFonts w:hint="eastAsia"/>
        </w:rPr>
        <w:t xml:space="preserve"> to </w:t>
      </w:r>
      <w:r w:rsidR="00E1111D" w:rsidRPr="0039378D">
        <w:rPr>
          <w:position w:val="-10"/>
        </w:rPr>
        <w:object w:dxaOrig="1100" w:dyaOrig="360" w14:anchorId="6456FF0D">
          <v:shape id="_x0000_i1083" type="#_x0000_t75" style="width:53.85pt;height:21pt" o:ole="">
            <v:imagedata r:id="rId78" o:title=""/>
          </v:shape>
          <o:OLEObject Type="Embed" ProgID="Equation.DSMT4" ShapeID="_x0000_i1083" DrawAspect="Content" ObjectID="_1448368528" r:id="rId147"/>
        </w:object>
      </w:r>
      <w:r w:rsidR="00E1111D" w:rsidRPr="0039378D">
        <w:rPr>
          <w:rFonts w:hint="eastAsia"/>
        </w:rPr>
        <w:t xml:space="preserve">; </w:t>
      </w:r>
      <w:r w:rsidR="003965E6" w:rsidRPr="0039378D">
        <w:rPr>
          <w:position w:val="-14"/>
        </w:rPr>
        <w:object w:dxaOrig="859" w:dyaOrig="440" w14:anchorId="78837A59">
          <v:shape id="_x0000_i1084" type="#_x0000_t75" style="width:42.5pt;height:21pt" o:ole="">
            <v:imagedata r:id="rId148" o:title=""/>
          </v:shape>
          <o:OLEObject Type="Embed" ProgID="Equation.DSMT4" ShapeID="_x0000_i1084" DrawAspect="Content" ObjectID="_1448368529" r:id="rId149"/>
        </w:object>
      </w:r>
      <w:r w:rsidR="00723ACF" w:rsidRPr="0039378D">
        <w:rPr>
          <w:position w:val="-30"/>
        </w:rPr>
        <w:object w:dxaOrig="2960" w:dyaOrig="720" w14:anchorId="66F9A65C">
          <v:shape id="_x0000_i1085" type="#_x0000_t75" style="width:148.6pt;height:38pt" o:ole="">
            <v:imagedata r:id="rId150" o:title=""/>
          </v:shape>
          <o:OLEObject Type="Embed" ProgID="Equation.DSMT4" ShapeID="_x0000_i1085" DrawAspect="Content" ObjectID="_1448368530" r:id="rId151"/>
        </w:object>
      </w:r>
      <w:r w:rsidR="00E1111D" w:rsidRPr="0039378D">
        <w:t xml:space="preserve">     </w:t>
      </w:r>
      <w:r w:rsidRPr="0039378D">
        <w:t xml:space="preserve">    </w:t>
      </w:r>
      <w:r w:rsidR="00E1111D" w:rsidRPr="0039378D">
        <w:t>(4.</w:t>
      </w:r>
      <w:r w:rsidR="00102412" w:rsidRPr="0039378D">
        <w:t>6</w:t>
      </w:r>
      <w:r w:rsidR="00E1111D" w:rsidRPr="0039378D">
        <w:t>)</w:t>
      </w:r>
      <w:r w:rsidR="00E1111D" w:rsidRPr="0039378D">
        <w:rPr>
          <w:rFonts w:hint="eastAsia"/>
          <w:position w:val="-30"/>
        </w:rPr>
        <w:t xml:space="preserve">      </w:t>
      </w:r>
    </w:p>
    <w:p w14:paraId="4150DCA8" w14:textId="5D1C0C79" w:rsidR="00017C9D" w:rsidRPr="0039378D" w:rsidRDefault="00C82E4A" w:rsidP="002C70E6">
      <w:pPr>
        <w:rPr>
          <w:lang w:eastAsia="zh-CN"/>
        </w:rPr>
      </w:pPr>
      <w:proofErr w:type="gramStart"/>
      <w:r w:rsidRPr="0039378D">
        <w:t>where</w:t>
      </w:r>
      <w:proofErr w:type="gramEnd"/>
      <w:r w:rsidRPr="0039378D">
        <w:t xml:space="preserve"> </w:t>
      </w:r>
      <w:r w:rsidRPr="0039378D">
        <w:rPr>
          <w:i/>
        </w:rPr>
        <w:t>w</w:t>
      </w:r>
      <w:r w:rsidRPr="0039378D">
        <w:rPr>
          <w:i/>
          <w:vertAlign w:val="subscript"/>
        </w:rPr>
        <w:t>kl</w:t>
      </w:r>
      <w:r w:rsidRPr="0039378D">
        <w:t xml:space="preserve"> are elements in the wavelet transform matrix </w:t>
      </w:r>
      <w:r w:rsidRPr="0039378D">
        <w:rPr>
          <w:b/>
        </w:rPr>
        <w:t>W</w:t>
      </w:r>
      <w:r w:rsidRPr="0039378D">
        <w:rPr>
          <w:i/>
          <w:vertAlign w:val="subscript"/>
        </w:rPr>
        <w:t>m</w:t>
      </w:r>
      <w:r w:rsidRPr="0039378D">
        <w:t xml:space="preserve">. Intermediate parameters </w:t>
      </w:r>
      <w:r w:rsidRPr="0039378D">
        <w:rPr>
          <w:i/>
        </w:rPr>
        <w:t>g</w:t>
      </w:r>
      <w:r w:rsidRPr="0039378D">
        <w:rPr>
          <w:i/>
          <w:vertAlign w:val="subscript"/>
        </w:rPr>
        <w:t>k</w:t>
      </w:r>
      <w:r w:rsidRPr="0039378D">
        <w:t xml:space="preserve"> (non-negative) </w:t>
      </w:r>
      <w:r w:rsidR="00723ACF">
        <w:t>are</w:t>
      </w:r>
      <w:r w:rsidRPr="0039378D">
        <w:t xml:space="preserve"> introduced </w:t>
      </w:r>
      <w:r w:rsidRPr="0039378D">
        <w:rPr>
          <w:rFonts w:hint="eastAsia"/>
        </w:rPr>
        <w:t xml:space="preserve">as upper bounds </w:t>
      </w:r>
      <w:r w:rsidRPr="0039378D">
        <w:t>for</w:t>
      </w:r>
      <w:r w:rsidR="00723ACF">
        <w:t xml:space="preserve"> the</w:t>
      </w:r>
      <w:r w:rsidRPr="0039378D">
        <w:t xml:space="preserve"> </w:t>
      </w:r>
      <w:r w:rsidRPr="0039378D">
        <w:rPr>
          <w:i/>
        </w:rPr>
        <w:t>ℓ</w:t>
      </w:r>
      <w:r w:rsidRPr="0039378D">
        <w:rPr>
          <w:vertAlign w:val="subscript"/>
        </w:rPr>
        <w:t>1</w:t>
      </w:r>
      <w:r w:rsidRPr="0039378D">
        <w:t xml:space="preserve">-norms of </w:t>
      </w:r>
      <w:r w:rsidR="00723ACF">
        <w:t xml:space="preserve">the </w:t>
      </w:r>
      <w:r w:rsidRPr="0039378D">
        <w:t xml:space="preserve">wavelet coefficients. </w:t>
      </w:r>
      <w:r w:rsidRPr="0039378D">
        <w:rPr>
          <w:i/>
        </w:rPr>
        <w:t>N</w:t>
      </w:r>
      <w:r w:rsidRPr="0039378D">
        <w:t xml:space="preserve"> is the number of triangles in</w:t>
      </w:r>
      <w:r w:rsidR="00723ACF">
        <w:t xml:space="preserve"> the</w:t>
      </w:r>
      <w:r w:rsidRPr="0039378D">
        <w:t xml:space="preserve"> CCD model. </w:t>
      </w:r>
      <w:r w:rsidR="00017C9D" w:rsidRPr="0039378D">
        <w:rPr>
          <w:lang w:eastAsia="zh-CN"/>
        </w:rPr>
        <w:t xml:space="preserve">The </w:t>
      </w:r>
      <w:r w:rsidR="002C70E6" w:rsidRPr="0039378D">
        <w:rPr>
          <w:lang w:eastAsia="zh-CN"/>
        </w:rPr>
        <w:t xml:space="preserve">estimation of the </w:t>
      </w:r>
      <w:r w:rsidR="00017C9D" w:rsidRPr="0039378D">
        <w:rPr>
          <w:lang w:eastAsia="zh-CN"/>
        </w:rPr>
        <w:t xml:space="preserve">regularization parameter </w:t>
      </w:r>
      <w:r w:rsidR="00017C9D" w:rsidRPr="0039378D">
        <w:rPr>
          <w:i/>
          <w:lang w:eastAsia="zh-CN"/>
        </w:rPr>
        <w:t>β</w:t>
      </w:r>
      <w:r w:rsidR="00017C9D" w:rsidRPr="0039378D">
        <w:rPr>
          <w:lang w:eastAsia="zh-CN"/>
        </w:rPr>
        <w:t xml:space="preserve"> </w:t>
      </w:r>
      <w:r w:rsidR="002C70E6" w:rsidRPr="0039378D">
        <w:rPr>
          <w:lang w:eastAsia="zh-CN"/>
        </w:rPr>
        <w:t>is as the same as in Section 3.1</w:t>
      </w:r>
      <w:r w:rsidR="00017C9D" w:rsidRPr="0039378D">
        <w:rPr>
          <w:lang w:eastAsia="zh-CN"/>
        </w:rPr>
        <w:t xml:space="preserve">. </w:t>
      </w:r>
    </w:p>
    <w:p w14:paraId="562DEEF9" w14:textId="77777777" w:rsidR="00017C9D" w:rsidRPr="0039378D" w:rsidRDefault="003F6FD4" w:rsidP="007C7988">
      <w:pPr>
        <w:pStyle w:val="Heading2"/>
      </w:pPr>
      <w:bookmarkStart w:id="63" w:name="_Toc374584365"/>
      <w:r w:rsidRPr="0039378D">
        <w:t>4</w:t>
      </w:r>
      <w:r w:rsidR="000160C7" w:rsidRPr="0039378D">
        <w:t>.2 Performance Analysis Using</w:t>
      </w:r>
      <w:r w:rsidR="00017C9D" w:rsidRPr="0039378D">
        <w:t xml:space="preserve"> Simulat</w:t>
      </w:r>
      <w:r w:rsidR="00F20071" w:rsidRPr="0039378D">
        <w:t>ed Data</w:t>
      </w:r>
      <w:bookmarkEnd w:id="63"/>
    </w:p>
    <w:p w14:paraId="3B35AD69" w14:textId="77777777" w:rsidR="00017C9D" w:rsidRPr="0039378D" w:rsidRDefault="003F6FD4" w:rsidP="001F492F">
      <w:pPr>
        <w:pStyle w:val="Heading3"/>
        <w:rPr>
          <w:lang w:eastAsia="zh-CN"/>
        </w:rPr>
      </w:pPr>
      <w:bookmarkStart w:id="64" w:name="_Toc374584366"/>
      <w:r w:rsidRPr="0039378D">
        <w:t>4</w:t>
      </w:r>
      <w:r w:rsidR="000160C7" w:rsidRPr="0039378D">
        <w:t>.2</w:t>
      </w:r>
      <w:r w:rsidR="00017C9D" w:rsidRPr="0039378D">
        <w:t>.1 Simulation Protocol</w:t>
      </w:r>
      <w:bookmarkEnd w:id="64"/>
    </w:p>
    <w:p w14:paraId="154A5EA7" w14:textId="5D709DE4" w:rsidR="00017C9D" w:rsidRPr="0039378D" w:rsidRDefault="00017C9D" w:rsidP="00F21E4E">
      <w:pPr>
        <w:ind w:firstLine="720"/>
        <w:rPr>
          <w:lang w:eastAsia="zh-CN"/>
        </w:rPr>
      </w:pPr>
      <w:r w:rsidRPr="0039378D">
        <w:rPr>
          <w:lang w:eastAsia="zh-CN"/>
        </w:rPr>
        <w:t xml:space="preserve">The CCD model of </w:t>
      </w:r>
      <w:r w:rsidR="00723ACF">
        <w:rPr>
          <w:lang w:eastAsia="zh-CN"/>
        </w:rPr>
        <w:t xml:space="preserve">the </w:t>
      </w:r>
      <w:r w:rsidRPr="0039378D">
        <w:rPr>
          <w:lang w:eastAsia="zh-CN"/>
        </w:rPr>
        <w:t xml:space="preserve">cortical surface </w:t>
      </w:r>
      <w:r w:rsidR="00794582" w:rsidRPr="0039378D">
        <w:rPr>
          <w:lang w:eastAsia="zh-CN"/>
        </w:rPr>
        <w:t>is</w:t>
      </w:r>
      <w:r w:rsidRPr="0039378D">
        <w:rPr>
          <w:lang w:eastAsia="zh-CN"/>
        </w:rPr>
        <w:t xml:space="preserve"> obtained by segmenting structural MRI data from an averaged subject in FreeSurfer’s sample data set </w:t>
      </w:r>
      <w:r w:rsidRPr="0039378D">
        <w:rPr>
          <w:rFonts w:hint="eastAsia"/>
          <w:lang w:eastAsia="zh-CN"/>
        </w:rPr>
        <w:t>(http://surfer.nmr.mgh.harvard.edu)</w:t>
      </w:r>
      <w:r w:rsidRPr="0039378D">
        <w:rPr>
          <w:lang w:eastAsia="zh-CN"/>
        </w:rPr>
        <w:t xml:space="preserve"> and </w:t>
      </w:r>
      <w:r w:rsidR="00723ACF">
        <w:rPr>
          <w:lang w:eastAsia="zh-CN"/>
        </w:rPr>
        <w:t xml:space="preserve">a </w:t>
      </w:r>
      <w:r w:rsidRPr="0039378D">
        <w:rPr>
          <w:lang w:eastAsia="zh-CN"/>
        </w:rPr>
        <w:t xml:space="preserve">multi-resolution model </w:t>
      </w:r>
      <w:r w:rsidR="00794582" w:rsidRPr="0039378D">
        <w:rPr>
          <w:lang w:eastAsia="zh-CN"/>
        </w:rPr>
        <w:t>is</w:t>
      </w:r>
      <w:r w:rsidRPr="0039378D">
        <w:rPr>
          <w:lang w:eastAsia="zh-CN"/>
        </w:rPr>
        <w:t xml:space="preserve"> then constructed with four compression levels as shown </w:t>
      </w:r>
      <w:r w:rsidR="00EF06E8" w:rsidRPr="0039378D">
        <w:rPr>
          <w:lang w:eastAsia="zh-CN"/>
        </w:rPr>
        <w:t>in Figure 4.1</w:t>
      </w:r>
      <w:r w:rsidRPr="0039378D">
        <w:rPr>
          <w:lang w:eastAsia="zh-CN"/>
        </w:rPr>
        <w:t xml:space="preserve">. Seed triangles on the CCD model </w:t>
      </w:r>
      <w:r w:rsidR="004149B6" w:rsidRPr="0039378D">
        <w:rPr>
          <w:lang w:eastAsia="zh-CN"/>
        </w:rPr>
        <w:t>are</w:t>
      </w:r>
      <w:r w:rsidRPr="0039378D">
        <w:rPr>
          <w:lang w:eastAsia="zh-CN"/>
        </w:rPr>
        <w:t xml:space="preserve"> randomly selected and gradually </w:t>
      </w:r>
      <w:r w:rsidR="00723ACF">
        <w:rPr>
          <w:lang w:eastAsia="zh-CN"/>
        </w:rPr>
        <w:t>merged</w:t>
      </w:r>
      <w:r w:rsidRPr="0039378D">
        <w:rPr>
          <w:lang w:eastAsia="zh-CN"/>
        </w:rPr>
        <w:t xml:space="preserve"> with neighboring triangles to grow extended patches </w:t>
      </w:r>
      <w:r w:rsidR="00723ACF">
        <w:rPr>
          <w:lang w:eastAsia="zh-CN"/>
        </w:rPr>
        <w:t>that</w:t>
      </w:r>
      <w:r w:rsidRPr="0039378D">
        <w:rPr>
          <w:lang w:eastAsia="zh-CN"/>
        </w:rPr>
        <w:t xml:space="preserve"> simulate cortical sources with certain extents. Dipole moments within each simulated source patch </w:t>
      </w:r>
      <w:r w:rsidR="004149B6" w:rsidRPr="0039378D">
        <w:rPr>
          <w:lang w:eastAsia="zh-CN"/>
        </w:rPr>
        <w:t>are</w:t>
      </w:r>
      <w:r w:rsidRPr="0039378D">
        <w:rPr>
          <w:lang w:eastAsia="zh-CN"/>
        </w:rPr>
        <w:t xml:space="preserve"> computed as the multiplication of triangular area and dipole moment density (i.e. 100pAm/mm</w:t>
      </w:r>
      <w:r w:rsidRPr="0039378D">
        <w:rPr>
          <w:vertAlign w:val="superscript"/>
          <w:lang w:eastAsia="zh-CN"/>
        </w:rPr>
        <w:t>2</w:t>
      </w:r>
      <w:r w:rsidRPr="0039378D">
        <w:rPr>
          <w:lang w:eastAsia="zh-CN"/>
        </w:rPr>
        <w:t xml:space="preserve">). Simulations </w:t>
      </w:r>
      <w:r w:rsidR="00331352">
        <w:rPr>
          <w:lang w:eastAsia="zh-CN"/>
        </w:rPr>
        <w:t>were</w:t>
      </w:r>
      <w:r w:rsidRPr="0039378D">
        <w:rPr>
          <w:lang w:eastAsia="zh-CN"/>
        </w:rPr>
        <w:t xml:space="preserve"> conducted 200 times in order to cover most parts of the brain. To investigate compressibility of these cortical patch sources using the proposed face-based wavelet</w:t>
      </w:r>
      <w:r w:rsidR="00331352">
        <w:rPr>
          <w:lang w:eastAsia="zh-CN"/>
        </w:rPr>
        <w:t>s</w:t>
      </w:r>
      <w:r w:rsidRPr="0039378D">
        <w:rPr>
          <w:lang w:eastAsia="zh-CN"/>
        </w:rPr>
        <w:t xml:space="preserve">, sources synthesized from wavelet coefficients thresholded to reach 10% coefficient ratio (CR) (which is defined as the ratio between the number of non-zero coefficients after thresholding and the number of active elements in </w:t>
      </w:r>
      <w:r w:rsidRPr="0039378D">
        <w:rPr>
          <w:rFonts w:hint="eastAsia"/>
          <w:lang w:eastAsia="zh-CN"/>
        </w:rPr>
        <w:t xml:space="preserve">the </w:t>
      </w:r>
      <w:r w:rsidRPr="0039378D">
        <w:rPr>
          <w:lang w:eastAsia="zh-CN"/>
        </w:rPr>
        <w:t xml:space="preserve">original source domain) </w:t>
      </w:r>
      <w:r w:rsidR="00331352">
        <w:rPr>
          <w:lang w:eastAsia="zh-CN"/>
        </w:rPr>
        <w:t>were</w:t>
      </w:r>
      <w:r w:rsidRPr="0039378D">
        <w:rPr>
          <w:lang w:eastAsia="zh-CN"/>
        </w:rPr>
        <w:t xml:space="preserve"> evaluated by metrics of </w:t>
      </w:r>
      <w:r w:rsidRPr="0039378D">
        <w:rPr>
          <w:lang w:eastAsia="zh-CN"/>
        </w:rPr>
        <w:lastRenderedPageBreak/>
        <w:t>area under receiver operating character</w:t>
      </w:r>
      <w:r w:rsidR="009C37BE" w:rsidRPr="0039378D">
        <w:rPr>
          <w:lang w:eastAsia="zh-CN"/>
        </w:rPr>
        <w:t>istic (ROC) curve</w:t>
      </w:r>
      <w:r w:rsidR="00331352">
        <w:rPr>
          <w:lang w:eastAsia="zh-CN"/>
        </w:rPr>
        <w:t>s</w:t>
      </w:r>
      <w:r w:rsidR="009C37BE" w:rsidRPr="0039378D">
        <w:rPr>
          <w:lang w:eastAsia="zh-CN"/>
        </w:rPr>
        <w:t>, i.e. AUC (Metz et al., 1973)</w:t>
      </w:r>
      <w:r w:rsidRPr="0039378D">
        <w:rPr>
          <w:lang w:eastAsia="zh-CN"/>
        </w:rPr>
        <w:t xml:space="preserve">, and relative </w:t>
      </w:r>
      <w:r w:rsidR="00EF06E8" w:rsidRPr="0039378D">
        <w:rPr>
          <w:lang w:eastAsia="zh-CN"/>
        </w:rPr>
        <w:t xml:space="preserve">minimum square </w:t>
      </w:r>
      <w:r w:rsidRPr="0039378D">
        <w:rPr>
          <w:lang w:eastAsia="zh-CN"/>
        </w:rPr>
        <w:t>error (R</w:t>
      </w:r>
      <w:r w:rsidR="00EF06E8" w:rsidRPr="0039378D">
        <w:rPr>
          <w:lang w:eastAsia="zh-CN"/>
        </w:rPr>
        <w:t>MS</w:t>
      </w:r>
      <w:r w:rsidRPr="0039378D">
        <w:rPr>
          <w:lang w:eastAsia="zh-CN"/>
        </w:rPr>
        <w:t>E)</w:t>
      </w:r>
      <w:r w:rsidR="009C37BE" w:rsidRPr="0039378D">
        <w:rPr>
          <w:rFonts w:hint="eastAsia"/>
          <w:lang w:eastAsia="zh-CN"/>
        </w:rPr>
        <w:t xml:space="preserve"> </w:t>
      </w:r>
      <w:r w:rsidR="009C37BE" w:rsidRPr="0039378D">
        <w:rPr>
          <w:lang w:eastAsia="zh-CN"/>
        </w:rPr>
        <w:t>(</w:t>
      </w:r>
      <w:r w:rsidR="00946020" w:rsidRPr="0039378D">
        <w:t>Grova et al., 2006</w:t>
      </w:r>
      <w:r w:rsidR="009C37BE" w:rsidRPr="0039378D">
        <w:rPr>
          <w:lang w:eastAsia="zh-CN"/>
        </w:rPr>
        <w:t>)</w:t>
      </w:r>
      <w:r w:rsidRPr="0039378D">
        <w:rPr>
          <w:lang w:eastAsia="zh-CN"/>
        </w:rPr>
        <w:t xml:space="preserve">. </w:t>
      </w:r>
      <w:r w:rsidR="00621E74" w:rsidRPr="0039378D">
        <w:rPr>
          <w:lang w:eastAsia="zh-CN"/>
        </w:rPr>
        <w:t>D</w:t>
      </w:r>
      <w:r w:rsidR="00EF06E8" w:rsidRPr="0039378D">
        <w:rPr>
          <w:lang w:eastAsia="zh-CN"/>
        </w:rPr>
        <w:t xml:space="preserve">etailed equations for computing AUC and RMSE </w:t>
      </w:r>
      <w:r w:rsidR="00621E74" w:rsidRPr="0039378D">
        <w:rPr>
          <w:lang w:eastAsia="zh-CN"/>
        </w:rPr>
        <w:t xml:space="preserve">can be found </w:t>
      </w:r>
      <w:r w:rsidR="006744BC" w:rsidRPr="0039378D">
        <w:rPr>
          <w:lang w:eastAsia="zh-CN"/>
        </w:rPr>
        <w:t>in Appendix B</w:t>
      </w:r>
      <w:r w:rsidR="00EF06E8" w:rsidRPr="0039378D">
        <w:rPr>
          <w:lang w:eastAsia="zh-CN"/>
        </w:rPr>
        <w:t xml:space="preserve">. </w:t>
      </w:r>
      <w:r w:rsidRPr="0039378D">
        <w:rPr>
          <w:lang w:eastAsia="zh-CN"/>
        </w:rPr>
        <w:t>Complexities of brain activities involving simultaneous activations</w:t>
      </w:r>
      <w:r w:rsidR="00331352">
        <w:rPr>
          <w:lang w:eastAsia="zh-CN"/>
        </w:rPr>
        <w:t xml:space="preserve"> were</w:t>
      </w:r>
      <w:r w:rsidRPr="0039378D">
        <w:rPr>
          <w:lang w:eastAsia="zh-CN"/>
        </w:rPr>
        <w:t xml:space="preserve"> also considered </w:t>
      </w:r>
      <w:r w:rsidRPr="0039378D">
        <w:rPr>
          <w:rFonts w:hint="eastAsia"/>
          <w:lang w:eastAsia="zh-CN"/>
        </w:rPr>
        <w:t>in simulations with</w:t>
      </w:r>
      <w:r w:rsidRPr="0039378D">
        <w:rPr>
          <w:lang w:eastAsia="zh-CN"/>
        </w:rPr>
        <w:t xml:space="preserve"> different numbers of cortical sources (i.e.</w:t>
      </w:r>
      <w:r w:rsidR="00331352">
        <w:rPr>
          <w:lang w:eastAsia="zh-CN"/>
        </w:rPr>
        <w:t>,</w:t>
      </w:r>
      <w:r w:rsidRPr="0039378D">
        <w:rPr>
          <w:lang w:eastAsia="zh-CN"/>
        </w:rPr>
        <w:t xml:space="preserve"> 1, 2, 3, 5 and 10). </w:t>
      </w:r>
      <w:r w:rsidRPr="0039378D">
        <w:rPr>
          <w:rFonts w:hint="eastAsia"/>
          <w:lang w:eastAsia="zh-CN"/>
        </w:rPr>
        <w:t xml:space="preserve"> </w:t>
      </w:r>
    </w:p>
    <w:p w14:paraId="611DE769" w14:textId="0D465C85" w:rsidR="002378BE" w:rsidRPr="0039378D" w:rsidRDefault="00017C9D" w:rsidP="00F21E4E">
      <w:pPr>
        <w:ind w:firstLine="720"/>
        <w:rPr>
          <w:lang w:eastAsia="zh-CN"/>
        </w:rPr>
      </w:pPr>
      <w:r w:rsidRPr="0039378D">
        <w:rPr>
          <w:lang w:eastAsia="zh-CN"/>
        </w:rPr>
        <w:t xml:space="preserve">To evaluate the performance of </w:t>
      </w:r>
      <w:r w:rsidR="00020802" w:rsidRPr="0039378D">
        <w:rPr>
          <w:lang w:eastAsia="zh-CN"/>
        </w:rPr>
        <w:t>W-SSI</w:t>
      </w:r>
      <w:r w:rsidRPr="0039378D">
        <w:rPr>
          <w:lang w:eastAsia="zh-CN"/>
        </w:rPr>
        <w:t xml:space="preserve">, MEG measurements </w:t>
      </w:r>
      <w:r w:rsidR="00331352">
        <w:rPr>
          <w:lang w:eastAsia="zh-CN"/>
        </w:rPr>
        <w:t>were</w:t>
      </w:r>
      <w:r w:rsidRPr="0039378D">
        <w:rPr>
          <w:lang w:eastAsia="zh-CN"/>
        </w:rPr>
        <w:t xml:space="preserve"> simulated based on a 148-channel MEG system as generated by two simultaneous activations</w:t>
      </w:r>
      <w:r w:rsidRPr="0039378D">
        <w:rPr>
          <w:rFonts w:hint="eastAsia"/>
          <w:lang w:eastAsia="zh-CN"/>
        </w:rPr>
        <w:t xml:space="preserve"> </w:t>
      </w:r>
      <w:r w:rsidRPr="0039378D">
        <w:rPr>
          <w:lang w:eastAsia="zh-CN"/>
        </w:rPr>
        <w:t xml:space="preserve">(i.e. two randomly located cortical patch sources as discussed above). A three-compartment BE model </w:t>
      </w:r>
      <w:r w:rsidR="00331352">
        <w:rPr>
          <w:lang w:eastAsia="zh-CN"/>
        </w:rPr>
        <w:t>was</w:t>
      </w:r>
      <w:r w:rsidRPr="0039378D">
        <w:rPr>
          <w:lang w:eastAsia="zh-CN"/>
        </w:rPr>
        <w:t xml:space="preserve"> built to model three major tissues (the scalp, skull, and brain) of different conductivity (0.33/Ω.m, 0.0165/Ω.m, and 0.33/Ω.m)</w:t>
      </w:r>
      <w:r w:rsidR="000160C7" w:rsidRPr="0039378D">
        <w:rPr>
          <w:rFonts w:hint="eastAsia"/>
          <w:lang w:eastAsia="zh-CN"/>
        </w:rPr>
        <w:t xml:space="preserve"> </w:t>
      </w:r>
      <w:r w:rsidR="000160C7" w:rsidRPr="0039378D">
        <w:rPr>
          <w:lang w:eastAsia="zh-CN"/>
        </w:rPr>
        <w:t>(</w:t>
      </w:r>
      <w:r w:rsidR="00CD5B23" w:rsidRPr="0039378D">
        <w:rPr>
          <w:lang w:eastAsia="zh-CN"/>
        </w:rPr>
        <w:t>Lai et al., 2005</w:t>
      </w:r>
      <w:r w:rsidR="000160C7" w:rsidRPr="0039378D">
        <w:rPr>
          <w:lang w:eastAsia="zh-CN"/>
        </w:rPr>
        <w:t>)</w:t>
      </w:r>
      <w:r w:rsidRPr="0039378D">
        <w:rPr>
          <w:lang w:eastAsia="zh-CN"/>
        </w:rPr>
        <w:t xml:space="preserve"> for the calc</w:t>
      </w:r>
      <w:r w:rsidR="00CD5B23" w:rsidRPr="0039378D">
        <w:rPr>
          <w:lang w:eastAsia="zh-CN"/>
        </w:rPr>
        <w:t>ulation of the forward problem (Baillet et al., 2001)</w:t>
      </w:r>
      <w:r w:rsidRPr="0039378D">
        <w:rPr>
          <w:lang w:eastAsia="zh-CN"/>
        </w:rPr>
        <w:t xml:space="preserve">. MEG measurements </w:t>
      </w:r>
      <w:r w:rsidR="00331352">
        <w:rPr>
          <w:lang w:eastAsia="zh-CN"/>
        </w:rPr>
        <w:t>were</w:t>
      </w:r>
      <w:r w:rsidRPr="0039378D">
        <w:rPr>
          <w:lang w:eastAsia="zh-CN"/>
        </w:rPr>
        <w:t xml:space="preserve"> then contaminated by Gaussian white noise with signal to noise ratio (SNR) as 20dB. The performance of the </w:t>
      </w:r>
      <w:r w:rsidR="00020802" w:rsidRPr="0039378D">
        <w:rPr>
          <w:i/>
          <w:lang w:eastAsia="zh-CN"/>
        </w:rPr>
        <w:t>ℓ</w:t>
      </w:r>
      <w:r w:rsidR="00020802" w:rsidRPr="0039378D">
        <w:rPr>
          <w:i/>
          <w:vertAlign w:val="subscript"/>
          <w:lang w:eastAsia="zh-CN"/>
        </w:rPr>
        <w:t>1</w:t>
      </w:r>
      <w:r w:rsidRPr="0039378D">
        <w:rPr>
          <w:lang w:eastAsia="zh-CN"/>
        </w:rPr>
        <w:t xml:space="preserve">-norm regularization using the face-based wavelet </w:t>
      </w:r>
      <w:r w:rsidR="00794582" w:rsidRPr="0039378D">
        <w:rPr>
          <w:lang w:eastAsia="zh-CN"/>
        </w:rPr>
        <w:t>is</w:t>
      </w:r>
      <w:r w:rsidRPr="0039378D">
        <w:rPr>
          <w:lang w:eastAsia="zh-CN"/>
        </w:rPr>
        <w:t xml:space="preserve"> compared to the </w:t>
      </w:r>
      <w:r w:rsidR="00020802" w:rsidRPr="0039378D">
        <w:rPr>
          <w:i/>
          <w:lang w:eastAsia="zh-CN"/>
        </w:rPr>
        <w:t>ℓ</w:t>
      </w:r>
      <w:r w:rsidR="00020802" w:rsidRPr="0039378D">
        <w:rPr>
          <w:i/>
          <w:vertAlign w:val="subscript"/>
          <w:lang w:eastAsia="zh-CN"/>
        </w:rPr>
        <w:t>1</w:t>
      </w:r>
      <w:r w:rsidRPr="0039378D">
        <w:rPr>
          <w:lang w:eastAsia="zh-CN"/>
        </w:rPr>
        <w:t>-norm regularization using vertex-based wavelet</w:t>
      </w:r>
      <w:r w:rsidR="00331352">
        <w:rPr>
          <w:lang w:eastAsia="zh-CN"/>
        </w:rPr>
        <w:t>s</w:t>
      </w:r>
      <w:r w:rsidRPr="0039378D">
        <w:rPr>
          <w:lang w:eastAsia="zh-CN"/>
        </w:rPr>
        <w:t xml:space="preserve">, i.e. Spherical wavelet, in recovering EEG/MEG sources at multiple compression levels (from one to three). </w:t>
      </w:r>
      <w:r w:rsidR="00331352">
        <w:rPr>
          <w:lang w:eastAsia="zh-CN"/>
        </w:rPr>
        <w:t>P</w:t>
      </w:r>
      <w:r w:rsidRPr="0039378D">
        <w:rPr>
          <w:lang w:eastAsia="zh-CN"/>
        </w:rPr>
        <w:t xml:space="preserve">erformance </w:t>
      </w:r>
      <w:r w:rsidR="00331352">
        <w:rPr>
          <w:lang w:eastAsia="zh-CN"/>
        </w:rPr>
        <w:t>was</w:t>
      </w:r>
      <w:r w:rsidRPr="0039378D">
        <w:rPr>
          <w:lang w:eastAsia="zh-CN"/>
        </w:rPr>
        <w:t xml:space="preserve"> assesse</w:t>
      </w:r>
      <w:r w:rsidRPr="0039378D">
        <w:rPr>
          <w:rFonts w:hint="eastAsia"/>
          <w:lang w:eastAsia="zh-CN"/>
        </w:rPr>
        <w:t>d</w:t>
      </w:r>
      <w:r w:rsidRPr="0039378D">
        <w:rPr>
          <w:lang w:eastAsia="zh-CN"/>
        </w:rPr>
        <w:t xml:space="preserve"> using </w:t>
      </w:r>
      <w:r w:rsidRPr="0039378D">
        <w:rPr>
          <w:rFonts w:hint="eastAsia"/>
          <w:lang w:eastAsia="zh-CN"/>
        </w:rPr>
        <w:t xml:space="preserve">metrics of </w:t>
      </w:r>
      <w:r w:rsidR="00CD5B23" w:rsidRPr="0039378D">
        <w:rPr>
          <w:lang w:eastAsia="zh-CN"/>
        </w:rPr>
        <w:t>AUC from detection theory (Metz et al., 1973), spatial dispersion (SD) (Molins et al., 2008)</w:t>
      </w:r>
      <w:r w:rsidRPr="0039378D">
        <w:rPr>
          <w:lang w:eastAsia="zh-CN"/>
        </w:rPr>
        <w:t xml:space="preserve"> and distan</w:t>
      </w:r>
      <w:r w:rsidR="00CD5B23" w:rsidRPr="0039378D">
        <w:rPr>
          <w:lang w:eastAsia="zh-CN"/>
        </w:rPr>
        <w:t>ce of localization error (DLE) (Molins et al., 2008)</w:t>
      </w:r>
      <w:r w:rsidRPr="0039378D">
        <w:rPr>
          <w:lang w:eastAsia="zh-CN"/>
        </w:rPr>
        <w:t>.</w:t>
      </w:r>
      <w:r w:rsidR="00621E74" w:rsidRPr="0039378D">
        <w:rPr>
          <w:lang w:eastAsia="zh-CN"/>
        </w:rPr>
        <w:t xml:space="preserve"> Detailed formulae </w:t>
      </w:r>
      <w:r w:rsidR="00331352">
        <w:rPr>
          <w:lang w:eastAsia="zh-CN"/>
        </w:rPr>
        <w:t>for</w:t>
      </w:r>
      <w:r w:rsidR="00621E74" w:rsidRPr="0039378D">
        <w:rPr>
          <w:lang w:eastAsia="zh-CN"/>
        </w:rPr>
        <w:t xml:space="preserve"> SD an</w:t>
      </w:r>
      <w:r w:rsidR="006744BC" w:rsidRPr="0039378D">
        <w:rPr>
          <w:lang w:eastAsia="zh-CN"/>
        </w:rPr>
        <w:t>d DLE can be found in Appendix B</w:t>
      </w:r>
      <w:r w:rsidR="00621E74" w:rsidRPr="0039378D">
        <w:rPr>
          <w:lang w:eastAsia="zh-CN"/>
        </w:rPr>
        <w:t xml:space="preserve">. </w:t>
      </w:r>
      <w:r w:rsidRPr="0039378D">
        <w:rPr>
          <w:lang w:eastAsia="zh-CN"/>
        </w:rPr>
        <w:t xml:space="preserve">   </w:t>
      </w:r>
    </w:p>
    <w:p w14:paraId="53439091" w14:textId="77777777" w:rsidR="00A83922" w:rsidRPr="0039378D" w:rsidRDefault="00CD5B23" w:rsidP="001F492F">
      <w:pPr>
        <w:pStyle w:val="Heading3"/>
        <w:rPr>
          <w:lang w:eastAsia="zh-CN"/>
        </w:rPr>
      </w:pPr>
      <w:bookmarkStart w:id="65" w:name="_Toc374584367"/>
      <w:r w:rsidRPr="0039378D">
        <w:t>4.2.2 Synthesis Performance</w:t>
      </w:r>
      <w:bookmarkEnd w:id="65"/>
    </w:p>
    <w:p w14:paraId="620DFA51" w14:textId="0F37E5C2" w:rsidR="001201A0" w:rsidRPr="0039378D" w:rsidRDefault="00FF5881" w:rsidP="00E30570">
      <w:pPr>
        <w:ind w:firstLine="720"/>
        <w:rPr>
          <w:lang w:eastAsia="zh-CN"/>
        </w:rPr>
      </w:pPr>
      <w:r w:rsidRPr="0039378D">
        <w:t>Figure</w:t>
      </w:r>
      <w:r w:rsidR="00CD5B23" w:rsidRPr="0039378D">
        <w:t xml:space="preserve"> </w:t>
      </w:r>
      <w:r w:rsidRPr="0039378D">
        <w:t>4.</w:t>
      </w:r>
      <w:r w:rsidR="00CD5B23" w:rsidRPr="0039378D">
        <w:t>2 shows the synthesis performance of</w:t>
      </w:r>
      <w:r w:rsidR="00CD5B23" w:rsidRPr="0039378D">
        <w:rPr>
          <w:rFonts w:hint="eastAsia"/>
          <w:lang w:eastAsia="zh-CN"/>
        </w:rPr>
        <w:t xml:space="preserve"> </w:t>
      </w:r>
      <w:r w:rsidR="00CD5B23" w:rsidRPr="0039378D">
        <w:rPr>
          <w:lang w:eastAsia="zh-CN"/>
        </w:rPr>
        <w:t>the face-based</w:t>
      </w:r>
      <w:r w:rsidR="00CD5B23" w:rsidRPr="0039378D">
        <w:t xml:space="preserve"> wavelet method</w:t>
      </w:r>
      <w:r w:rsidR="00CD5B23" w:rsidRPr="0039378D">
        <w:rPr>
          <w:rFonts w:hint="eastAsia"/>
          <w:lang w:eastAsia="zh-CN"/>
        </w:rPr>
        <w:t xml:space="preserve"> at </w:t>
      </w:r>
      <w:r w:rsidR="00CD5B23" w:rsidRPr="0039378D">
        <w:rPr>
          <w:lang w:eastAsia="zh-CN"/>
        </w:rPr>
        <w:t>different</w:t>
      </w:r>
      <w:r w:rsidR="00CD5B23" w:rsidRPr="0039378D">
        <w:rPr>
          <w:rFonts w:hint="eastAsia"/>
          <w:lang w:eastAsia="zh-CN"/>
        </w:rPr>
        <w:t xml:space="preserve"> compression levels </w:t>
      </w:r>
      <w:r w:rsidR="00CD5B23" w:rsidRPr="0039378D">
        <w:t>using different number</w:t>
      </w:r>
      <w:r w:rsidR="00CD5B23" w:rsidRPr="0039378D">
        <w:rPr>
          <w:rFonts w:hint="eastAsia"/>
          <w:lang w:eastAsia="zh-CN"/>
        </w:rPr>
        <w:t>s</w:t>
      </w:r>
      <w:r w:rsidR="00CD5B23" w:rsidRPr="0039378D">
        <w:t xml:space="preserve"> of sources (1, 2, 3, 5 and 10)</w:t>
      </w:r>
      <w:r w:rsidR="00CD5B23" w:rsidRPr="0039378D">
        <w:rPr>
          <w:rFonts w:hint="eastAsia"/>
          <w:lang w:eastAsia="zh-CN"/>
        </w:rPr>
        <w:t xml:space="preserve"> with</w:t>
      </w:r>
      <w:r w:rsidR="00CD5B23" w:rsidRPr="0039378D">
        <w:rPr>
          <w:lang w:eastAsia="zh-CN"/>
        </w:rPr>
        <w:t xml:space="preserve"> the same CR </w:t>
      </w:r>
      <w:r w:rsidR="00000330">
        <w:rPr>
          <w:lang w:eastAsia="zh-CN"/>
        </w:rPr>
        <w:t>(</w:t>
      </w:r>
      <w:r w:rsidR="00CD5B23" w:rsidRPr="0039378D">
        <w:rPr>
          <w:lang w:eastAsia="zh-CN"/>
        </w:rPr>
        <w:t>10%</w:t>
      </w:r>
      <w:r w:rsidR="00000330">
        <w:rPr>
          <w:lang w:eastAsia="zh-CN"/>
        </w:rPr>
        <w:t>)</w:t>
      </w:r>
      <w:r w:rsidR="00CD5B23" w:rsidRPr="0039378D">
        <w:t>. As indicated</w:t>
      </w:r>
      <w:r w:rsidR="00CD5B23" w:rsidRPr="0039378D">
        <w:rPr>
          <w:rFonts w:hint="eastAsia"/>
          <w:lang w:eastAsia="zh-CN"/>
        </w:rPr>
        <w:t xml:space="preserve"> in </w:t>
      </w:r>
      <w:r w:rsidR="00CD5B23" w:rsidRPr="0039378D">
        <w:rPr>
          <w:lang w:eastAsia="zh-CN"/>
        </w:rPr>
        <w:t xml:space="preserve">the </w:t>
      </w:r>
      <w:r w:rsidR="00990AF7" w:rsidRPr="0039378D">
        <w:rPr>
          <w:rFonts w:hint="eastAsia"/>
          <w:lang w:eastAsia="zh-CN"/>
        </w:rPr>
        <w:t>AUC metric (Fig</w:t>
      </w:r>
      <w:r w:rsidR="00990AF7" w:rsidRPr="0039378D">
        <w:rPr>
          <w:lang w:eastAsia="zh-CN"/>
        </w:rPr>
        <w:t>ure</w:t>
      </w:r>
      <w:r w:rsidR="00CD5B23" w:rsidRPr="0039378D">
        <w:rPr>
          <w:rFonts w:hint="eastAsia"/>
          <w:lang w:eastAsia="zh-CN"/>
        </w:rPr>
        <w:t xml:space="preserve"> </w:t>
      </w:r>
      <w:r w:rsidR="00990AF7" w:rsidRPr="0039378D">
        <w:rPr>
          <w:lang w:eastAsia="zh-CN"/>
        </w:rPr>
        <w:t>4.</w:t>
      </w:r>
      <w:r w:rsidR="00CD5B23" w:rsidRPr="0039378D">
        <w:rPr>
          <w:rFonts w:hint="eastAsia"/>
          <w:lang w:eastAsia="zh-CN"/>
        </w:rPr>
        <w:t>2(a)),</w:t>
      </w:r>
      <w:r w:rsidR="00CD5B23" w:rsidRPr="0039378D">
        <w:rPr>
          <w:lang w:eastAsia="zh-CN"/>
        </w:rPr>
        <w:t xml:space="preserve"> the two-level, </w:t>
      </w:r>
      <w:r w:rsidR="00CD5B23" w:rsidRPr="0039378D">
        <w:rPr>
          <w:lang w:eastAsia="zh-CN"/>
        </w:rPr>
        <w:lastRenderedPageBreak/>
        <w:t xml:space="preserve">three-level, and four-level wavelet compressions have high synthesis accuracies </w:t>
      </w:r>
      <w:r w:rsidR="00000330">
        <w:rPr>
          <w:lang w:eastAsia="zh-CN"/>
        </w:rPr>
        <w:t xml:space="preserve">at </w:t>
      </w:r>
      <w:r w:rsidR="00CD5B23" w:rsidRPr="0039378D">
        <w:rPr>
          <w:lang w:eastAsia="zh-CN"/>
        </w:rPr>
        <w:t>about 0.95</w:t>
      </w:r>
      <w:r w:rsidR="00CD5B23" w:rsidRPr="0039378D">
        <w:rPr>
          <w:rFonts w:hint="eastAsia"/>
          <w:lang w:eastAsia="zh-CN"/>
        </w:rPr>
        <w:t xml:space="preserve"> </w:t>
      </w:r>
      <w:r w:rsidR="00CD5B23" w:rsidRPr="0039378D">
        <w:rPr>
          <w:lang w:eastAsia="zh-CN"/>
        </w:rPr>
        <w:t xml:space="preserve">after thresholding </w:t>
      </w:r>
      <w:r w:rsidR="00CD5B23" w:rsidRPr="0039378D">
        <w:rPr>
          <w:rFonts w:hint="eastAsia"/>
          <w:lang w:eastAsia="zh-CN"/>
        </w:rPr>
        <w:t xml:space="preserve">across all conditions with </w:t>
      </w:r>
      <w:r w:rsidR="00CD5B23" w:rsidRPr="0039378D">
        <w:rPr>
          <w:lang w:eastAsia="zh-CN"/>
        </w:rPr>
        <w:t>different numbers of</w:t>
      </w:r>
      <w:r w:rsidR="00CD5B23" w:rsidRPr="0039378D">
        <w:rPr>
          <w:rFonts w:hint="eastAsia"/>
          <w:lang w:eastAsia="zh-CN"/>
        </w:rPr>
        <w:t xml:space="preserve"> sources. T</w:t>
      </w:r>
      <w:r w:rsidR="00CD5B23" w:rsidRPr="0039378D">
        <w:rPr>
          <w:lang w:eastAsia="zh-CN"/>
        </w:rPr>
        <w:t>he one-level compression has the worst AUC values</w:t>
      </w:r>
      <w:r w:rsidR="00000330">
        <w:rPr>
          <w:lang w:eastAsia="zh-CN"/>
        </w:rPr>
        <w:t>,</w:t>
      </w:r>
      <w:r w:rsidR="00CD5B23" w:rsidRPr="0039378D">
        <w:rPr>
          <w:lang w:eastAsia="zh-CN"/>
        </w:rPr>
        <w:t xml:space="preserve"> </w:t>
      </w:r>
      <w:r w:rsidR="00000330">
        <w:rPr>
          <w:lang w:eastAsia="zh-CN"/>
        </w:rPr>
        <w:t>which</w:t>
      </w:r>
      <w:r w:rsidR="00CD5B23" w:rsidRPr="0039378D">
        <w:rPr>
          <w:lang w:eastAsia="zh-CN"/>
        </w:rPr>
        <w:t xml:space="preserve"> are</w:t>
      </w:r>
      <w:r w:rsidR="00CD5B23" w:rsidRPr="0039378D">
        <w:rPr>
          <w:rFonts w:hint="eastAsia"/>
          <w:lang w:eastAsia="zh-CN"/>
        </w:rPr>
        <w:t xml:space="preserve"> </w:t>
      </w:r>
      <w:r w:rsidR="00CD5B23" w:rsidRPr="0039378D">
        <w:rPr>
          <w:lang w:eastAsia="zh-CN"/>
        </w:rPr>
        <w:t>still around 0.7</w:t>
      </w:r>
      <w:r w:rsidR="00D44C53">
        <w:rPr>
          <w:lang w:eastAsia="zh-CN"/>
        </w:rPr>
        <w:t>,</w:t>
      </w:r>
      <w:r w:rsidR="00CD5B23" w:rsidRPr="0039378D">
        <w:rPr>
          <w:lang w:eastAsia="zh-CN"/>
        </w:rPr>
        <w:t xml:space="preserve"> even in </w:t>
      </w:r>
      <w:r w:rsidR="00000330">
        <w:rPr>
          <w:lang w:eastAsia="zh-CN"/>
        </w:rPr>
        <w:t xml:space="preserve">the </w:t>
      </w:r>
      <w:r w:rsidR="00CD5B23" w:rsidRPr="0039378D">
        <w:rPr>
          <w:lang w:eastAsia="zh-CN"/>
        </w:rPr>
        <w:t>case of 10 simultaneously active and randomly located sources.</w:t>
      </w:r>
      <w:r w:rsidR="00CD5B23" w:rsidRPr="0039378D">
        <w:rPr>
          <w:rFonts w:hint="eastAsia"/>
          <w:lang w:eastAsia="zh-CN"/>
        </w:rPr>
        <w:t xml:space="preserve"> The overall performance indicated</w:t>
      </w:r>
      <w:r w:rsidR="00CD5B23" w:rsidRPr="0039378D">
        <w:rPr>
          <w:lang w:eastAsia="zh-CN"/>
        </w:rPr>
        <w:t xml:space="preserve"> </w:t>
      </w:r>
      <w:r w:rsidR="00CD5B23" w:rsidRPr="0039378D">
        <w:rPr>
          <w:rFonts w:hint="eastAsia"/>
          <w:lang w:eastAsia="zh-CN"/>
        </w:rPr>
        <w:t xml:space="preserve">by </w:t>
      </w:r>
      <w:r w:rsidR="00CD5B23" w:rsidRPr="0039378D">
        <w:rPr>
          <w:lang w:eastAsia="zh-CN"/>
        </w:rPr>
        <w:t xml:space="preserve">the </w:t>
      </w:r>
      <w:r w:rsidR="00621E74" w:rsidRPr="0039378D">
        <w:rPr>
          <w:rFonts w:hint="eastAsia"/>
          <w:lang w:eastAsia="zh-CN"/>
        </w:rPr>
        <w:t>RMSE</w:t>
      </w:r>
      <w:r w:rsidR="00CD5B23" w:rsidRPr="0039378D">
        <w:rPr>
          <w:rFonts w:hint="eastAsia"/>
          <w:lang w:eastAsia="zh-CN"/>
        </w:rPr>
        <w:t xml:space="preserve"> </w:t>
      </w:r>
      <w:r w:rsidR="00CD5B23" w:rsidRPr="0039378D">
        <w:rPr>
          <w:lang w:eastAsia="zh-CN"/>
        </w:rPr>
        <w:t xml:space="preserve">metric </w:t>
      </w:r>
      <w:r w:rsidR="00CD5B23" w:rsidRPr="0039378D">
        <w:rPr>
          <w:rFonts w:hint="eastAsia"/>
          <w:lang w:eastAsia="zh-CN"/>
        </w:rPr>
        <w:t>(Fig</w:t>
      </w:r>
      <w:r w:rsidR="00990AF7" w:rsidRPr="0039378D">
        <w:rPr>
          <w:lang w:eastAsia="zh-CN"/>
        </w:rPr>
        <w:t>ure</w:t>
      </w:r>
      <w:r w:rsidR="00CD5B23" w:rsidRPr="0039378D">
        <w:rPr>
          <w:rFonts w:hint="eastAsia"/>
          <w:lang w:eastAsia="zh-CN"/>
        </w:rPr>
        <w:t xml:space="preserve"> </w:t>
      </w:r>
      <w:r w:rsidR="00990AF7" w:rsidRPr="0039378D">
        <w:rPr>
          <w:lang w:eastAsia="zh-CN"/>
        </w:rPr>
        <w:t>4.</w:t>
      </w:r>
      <w:r w:rsidR="00CD5B23" w:rsidRPr="0039378D">
        <w:rPr>
          <w:rFonts w:hint="eastAsia"/>
          <w:lang w:eastAsia="zh-CN"/>
        </w:rPr>
        <w:t>2(b)) shows that, for different number</w:t>
      </w:r>
      <w:r w:rsidR="00CD5B23" w:rsidRPr="0039378D">
        <w:rPr>
          <w:lang w:eastAsia="zh-CN"/>
        </w:rPr>
        <w:t>s</w:t>
      </w:r>
      <w:r w:rsidR="00CD5B23" w:rsidRPr="0039378D">
        <w:rPr>
          <w:rFonts w:hint="eastAsia"/>
          <w:lang w:eastAsia="zh-CN"/>
        </w:rPr>
        <w:t xml:space="preserve"> of sources, three-level and four-level </w:t>
      </w:r>
      <w:r w:rsidR="00CD5B23" w:rsidRPr="0039378D">
        <w:rPr>
          <w:lang w:eastAsia="zh-CN"/>
        </w:rPr>
        <w:t>compression</w:t>
      </w:r>
      <w:r w:rsidR="00CD5B23" w:rsidRPr="0039378D">
        <w:rPr>
          <w:rFonts w:hint="eastAsia"/>
          <w:lang w:eastAsia="zh-CN"/>
        </w:rPr>
        <w:t xml:space="preserve"> </w:t>
      </w:r>
      <w:r w:rsidR="00000330">
        <w:rPr>
          <w:lang w:eastAsia="zh-CN"/>
        </w:rPr>
        <w:t>yield</w:t>
      </w:r>
      <w:r w:rsidR="00A55947">
        <w:rPr>
          <w:lang w:eastAsia="zh-CN"/>
        </w:rPr>
        <w:t>ed</w:t>
      </w:r>
      <w:r w:rsidR="00CD5B23" w:rsidRPr="0039378D">
        <w:rPr>
          <w:rFonts w:hint="eastAsia"/>
          <w:lang w:eastAsia="zh-CN"/>
        </w:rPr>
        <w:t xml:space="preserve"> </w:t>
      </w:r>
      <w:r w:rsidR="00CD5B23" w:rsidRPr="0039378D">
        <w:rPr>
          <w:lang w:eastAsia="zh-CN"/>
        </w:rPr>
        <w:t xml:space="preserve">the </w:t>
      </w:r>
      <w:r w:rsidR="00000330">
        <w:rPr>
          <w:lang w:eastAsia="zh-CN"/>
        </w:rPr>
        <w:t>smallest</w:t>
      </w:r>
      <w:r w:rsidR="00CD5B23" w:rsidRPr="0039378D">
        <w:rPr>
          <w:rFonts w:hint="eastAsia"/>
          <w:lang w:eastAsia="zh-CN"/>
        </w:rPr>
        <w:t xml:space="preserve"> </w:t>
      </w:r>
      <w:r w:rsidR="00621E74" w:rsidRPr="0039378D">
        <w:rPr>
          <w:rFonts w:hint="eastAsia"/>
          <w:lang w:eastAsia="zh-CN"/>
        </w:rPr>
        <w:t>RMSE</w:t>
      </w:r>
      <w:r w:rsidR="00CD5B23" w:rsidRPr="0039378D">
        <w:rPr>
          <w:rFonts w:hint="eastAsia"/>
          <w:lang w:eastAsia="zh-CN"/>
        </w:rPr>
        <w:t xml:space="preserve"> values. </w:t>
      </w:r>
      <w:r w:rsidR="00CD5B23" w:rsidRPr="0039378D">
        <w:rPr>
          <w:lang w:eastAsia="zh-CN"/>
        </w:rPr>
        <w:t>Examples with three simulated corti</w:t>
      </w:r>
      <w:r w:rsidR="00990AF7" w:rsidRPr="0039378D">
        <w:rPr>
          <w:lang w:eastAsia="zh-CN"/>
        </w:rPr>
        <w:t>cal sources are provided in Figure</w:t>
      </w:r>
      <w:r w:rsidR="00CD5B23" w:rsidRPr="0039378D">
        <w:rPr>
          <w:lang w:eastAsia="zh-CN"/>
        </w:rPr>
        <w:t xml:space="preserve"> </w:t>
      </w:r>
      <w:r w:rsidR="00990AF7" w:rsidRPr="0039378D">
        <w:rPr>
          <w:lang w:eastAsia="zh-CN"/>
        </w:rPr>
        <w:t>4.</w:t>
      </w:r>
      <w:r w:rsidR="00CD5B23" w:rsidRPr="0039378D">
        <w:rPr>
          <w:lang w:eastAsia="zh-CN"/>
        </w:rPr>
        <w:t xml:space="preserve">2(c) for </w:t>
      </w:r>
      <w:r w:rsidR="00CD5B23" w:rsidRPr="00E30570">
        <w:rPr>
          <w:spacing w:val="3"/>
          <w:fitText w:val="8352" w:id="476100864"/>
          <w:lang w:eastAsia="zh-CN"/>
        </w:rPr>
        <w:t>visual inspections of synthesized sources at different compression levels.</w:t>
      </w:r>
      <w:r w:rsidR="00A55947" w:rsidRPr="00E30570">
        <w:rPr>
          <w:spacing w:val="3"/>
          <w:fitText w:val="8352" w:id="476100864"/>
          <w:lang w:eastAsia="zh-CN"/>
        </w:rPr>
        <w:t xml:space="preserve"> The spatia</w:t>
      </w:r>
      <w:r w:rsidR="00A55947" w:rsidRPr="00E30570">
        <w:rPr>
          <w:spacing w:val="-27"/>
          <w:fitText w:val="8352" w:id="476100864"/>
          <w:lang w:eastAsia="zh-CN"/>
        </w:rPr>
        <w:t>l</w:t>
      </w:r>
    </w:p>
    <w:p w14:paraId="7BF65CB8" w14:textId="7EF8C95D" w:rsidR="007D66F1" w:rsidRDefault="003D381D" w:rsidP="00E30570">
      <w:pPr>
        <w:pStyle w:val="Caption"/>
        <w:jc w:val="center"/>
      </w:pPr>
      <w:r>
        <w:rPr>
          <w:noProof/>
          <w:lang w:bidi="ar-SA"/>
        </w:rPr>
        <w:drawing>
          <wp:inline distT="0" distB="0" distL="0" distR="0" wp14:anchorId="2951F19E" wp14:editId="5521CC70">
            <wp:extent cx="5394960" cy="2849808"/>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6" descr="C:\Users\Min\Dropbox\research project\conference\EMBC\2013\figure\DifferentLayerCompressionAgainstSource_L2norm_gray.jpg"/>
                    <pic:cNvPicPr>
                      <a:picLocks noChangeAspect="1" noChangeArrowheads="1"/>
                    </pic:cNvPicPr>
                  </pic:nvPicPr>
                  <pic:blipFill>
                    <a:blip r:embed="rId152" cstate="print">
                      <a:extLst>
                        <a:ext uri="{28A0092B-C50C-407E-A947-70E740481C1C}">
                          <a14:useLocalDpi xmlns:a14="http://schemas.microsoft.com/office/drawing/2010/main" val="0"/>
                        </a:ext>
                      </a:extLst>
                    </a:blip>
                    <a:stretch>
                      <a:fillRect/>
                    </a:stretch>
                  </pic:blipFill>
                  <pic:spPr bwMode="auto">
                    <a:xfrm>
                      <a:off x="0" y="0"/>
                      <a:ext cx="5394960" cy="2849808"/>
                    </a:xfrm>
                    <a:prstGeom prst="rect">
                      <a:avLst/>
                    </a:prstGeom>
                    <a:noFill/>
                    <a:ln>
                      <a:noFill/>
                    </a:ln>
                  </pic:spPr>
                </pic:pic>
              </a:graphicData>
            </a:graphic>
          </wp:inline>
        </w:drawing>
      </w:r>
    </w:p>
    <w:p w14:paraId="25368B70" w14:textId="00460E46" w:rsidR="009D01B6" w:rsidRDefault="00461026" w:rsidP="009D01B6">
      <w:pPr>
        <w:pStyle w:val="Caption"/>
        <w:jc w:val="center"/>
      </w:pPr>
      <w:bookmarkStart w:id="66" w:name="_Toc374595583"/>
      <w:proofErr w:type="gramStart"/>
      <w:r w:rsidRPr="0039378D">
        <w:t>Figure 4.</w:t>
      </w:r>
      <w:proofErr w:type="gramEnd"/>
      <w:r w:rsidR="004E56E8">
        <w:fldChar w:fldCharType="begin"/>
      </w:r>
      <w:r w:rsidR="004E56E8">
        <w:instrText xml:space="preserve"> SEQ Figure \* ARABIC \s 1 </w:instrText>
      </w:r>
      <w:r w:rsidR="004E56E8">
        <w:fldChar w:fldCharType="separate"/>
      </w:r>
      <w:r w:rsidR="00BB010E">
        <w:rPr>
          <w:noProof/>
        </w:rPr>
        <w:t>2</w:t>
      </w:r>
      <w:r w:rsidR="004E56E8">
        <w:fldChar w:fldCharType="end"/>
      </w:r>
      <w:r w:rsidRPr="0039378D">
        <w:t xml:space="preserve"> </w:t>
      </w:r>
      <w:r w:rsidR="009D01B6" w:rsidRPr="009D01B6">
        <w:t>Synthetic performance of the face-based wavelet analysis</w:t>
      </w:r>
      <w:bookmarkEnd w:id="66"/>
    </w:p>
    <w:p w14:paraId="33DE1F18" w14:textId="38901A69" w:rsidR="003D381D" w:rsidRPr="00E30570" w:rsidRDefault="003D381D" w:rsidP="009D01B6">
      <w:pPr>
        <w:pStyle w:val="Caption"/>
        <w:jc w:val="center"/>
        <w:rPr>
          <w:b w:val="0"/>
        </w:rPr>
      </w:pPr>
      <w:r w:rsidRPr="00E30570">
        <w:rPr>
          <w:b w:val="0"/>
        </w:rPr>
        <w:t>Performance of the face-based wavelet analysis at different compression levels with different number of sources (1, 2, 3, 5 and 10). (a) AUC. (b) RMSE. (c) An example of three sources and its synthesized results at levels one to four.</w:t>
      </w:r>
    </w:p>
    <w:p w14:paraId="7A7BBB76" w14:textId="77777777" w:rsidR="00B67B37" w:rsidRDefault="00B67B37" w:rsidP="00E30570"/>
    <w:p w14:paraId="77D3A9D5" w14:textId="742986C4" w:rsidR="00B67B37" w:rsidRPr="00B67B37" w:rsidRDefault="00A55947" w:rsidP="00B67B37">
      <w:r w:rsidRPr="0039378D">
        <w:rPr>
          <w:lang w:eastAsia="zh-CN"/>
        </w:rPr>
        <w:t xml:space="preserve"> of </w:t>
      </w:r>
      <w:r>
        <w:rPr>
          <w:lang w:eastAsia="zh-CN"/>
        </w:rPr>
        <w:t xml:space="preserve">the </w:t>
      </w:r>
      <w:r w:rsidRPr="0039378D">
        <w:rPr>
          <w:lang w:eastAsia="zh-CN"/>
        </w:rPr>
        <w:t xml:space="preserve">sources from the one-level compression is smaller than </w:t>
      </w:r>
      <w:r>
        <w:rPr>
          <w:lang w:eastAsia="zh-CN"/>
        </w:rPr>
        <w:t xml:space="preserve">the </w:t>
      </w:r>
      <w:r w:rsidRPr="0039378D">
        <w:rPr>
          <w:lang w:eastAsia="zh-CN"/>
        </w:rPr>
        <w:t>simulated ones, while sources from the three-level and four-level compressions are smoothed, which explains their high</w:t>
      </w:r>
      <w:r>
        <w:rPr>
          <w:lang w:eastAsia="zh-CN"/>
        </w:rPr>
        <w:t>er</w:t>
      </w:r>
      <w:r w:rsidRPr="0039378D">
        <w:rPr>
          <w:lang w:eastAsia="zh-CN"/>
        </w:rPr>
        <w:t xml:space="preserve"> AUC values since the AUC metric favors smooth distributions.   </w:t>
      </w:r>
    </w:p>
    <w:p w14:paraId="6384FD2E" w14:textId="65F9AC37" w:rsidR="00CD5B23" w:rsidRPr="0039378D" w:rsidRDefault="007D4CEB" w:rsidP="001F492F">
      <w:pPr>
        <w:pStyle w:val="Heading3"/>
        <w:rPr>
          <w:lang w:eastAsia="zh-CN"/>
        </w:rPr>
      </w:pPr>
      <w:bookmarkStart w:id="67" w:name="_Toc374584368"/>
      <w:r w:rsidRPr="0039378D">
        <w:lastRenderedPageBreak/>
        <w:t>4.2.3 Vertex-based v</w:t>
      </w:r>
      <w:r w:rsidR="00CD5B23" w:rsidRPr="0039378D">
        <w:t>s. Face-based</w:t>
      </w:r>
      <w:r w:rsidR="00AA66F0">
        <w:t xml:space="preserve"> Wavelets</w:t>
      </w:r>
      <w:bookmarkEnd w:id="67"/>
      <w:r w:rsidR="00CD5B23" w:rsidRPr="0039378D">
        <w:t xml:space="preserve"> </w:t>
      </w:r>
    </w:p>
    <w:p w14:paraId="17F880F1" w14:textId="1746216F" w:rsidR="00D44C53" w:rsidRDefault="00990AF7" w:rsidP="00E30570">
      <w:pPr>
        <w:ind w:firstLine="720"/>
        <w:jc w:val="distribute"/>
      </w:pPr>
      <w:r w:rsidRPr="0039378D">
        <w:t>Figure</w:t>
      </w:r>
      <w:r w:rsidR="00CD5B23" w:rsidRPr="0039378D">
        <w:t xml:space="preserve"> </w:t>
      </w:r>
      <w:r w:rsidRPr="0039378D">
        <w:t>4.</w:t>
      </w:r>
      <w:r w:rsidR="00CD5B23" w:rsidRPr="0039378D">
        <w:t xml:space="preserve">3 compares the performance of </w:t>
      </w:r>
      <w:r w:rsidR="00020802" w:rsidRPr="0039378D">
        <w:rPr>
          <w:i/>
        </w:rPr>
        <w:t>ℓ</w:t>
      </w:r>
      <w:r w:rsidR="00020802" w:rsidRPr="0039378D">
        <w:rPr>
          <w:i/>
          <w:vertAlign w:val="subscript"/>
        </w:rPr>
        <w:t>1</w:t>
      </w:r>
      <w:r w:rsidR="00CD5B23" w:rsidRPr="0039378D">
        <w:t xml:space="preserve">-norm regularization methods with the proposed face-based wavelet and the vertex-based Spherical wavelet in inverse source reconstructions. Reconstructed cortical current densities are displayed with thresholding </w:t>
      </w:r>
      <w:r w:rsidR="00CD5B23" w:rsidRPr="0039378D">
        <w:rPr>
          <w:lang w:eastAsia="zh-CN"/>
        </w:rPr>
        <w:t>2</w:t>
      </w:r>
      <w:r w:rsidR="00CD5B23" w:rsidRPr="0039378D">
        <w:t xml:space="preserve">0% of individual maxima. Although the face-based wavelet indicates worse AUC values than the vertex-based wavelet at the two-level and three-level </w:t>
      </w:r>
      <w:r w:rsidR="00E72C77">
        <w:t xml:space="preserve">         </w:t>
      </w:r>
    </w:p>
    <w:p w14:paraId="1F76DD51" w14:textId="140499F6" w:rsidR="00D44C53" w:rsidRDefault="00D44C53" w:rsidP="00E30570">
      <w:pPr>
        <w:pStyle w:val="Caption"/>
        <w:jc w:val="center"/>
      </w:pPr>
      <w:r>
        <w:rPr>
          <w:noProof/>
          <w:lang w:bidi="ar-SA"/>
        </w:rPr>
        <w:drawing>
          <wp:inline distT="0" distB="0" distL="0" distR="0" wp14:anchorId="7CBA83F9" wp14:editId="1A65E1E4">
            <wp:extent cx="5391150" cy="3712210"/>
            <wp:effectExtent l="0" t="0" r="0" b="0"/>
            <wp:docPr id="50" name="Picture 50" descr="C:\Users\Min\Dropbox\research project\conference\EMBC\2013\figure\simula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7" descr="C:\Users\Min\Dropbox\research project\conference\EMBC\2013\figure\simulation.tif"/>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391150" cy="3712210"/>
                    </a:xfrm>
                    <a:prstGeom prst="rect">
                      <a:avLst/>
                    </a:prstGeom>
                    <a:noFill/>
                    <a:ln>
                      <a:noFill/>
                    </a:ln>
                  </pic:spPr>
                </pic:pic>
              </a:graphicData>
            </a:graphic>
          </wp:inline>
        </w:drawing>
      </w:r>
    </w:p>
    <w:p w14:paraId="052CB70B" w14:textId="19DFF922" w:rsidR="00D44C53" w:rsidRDefault="00D44C53" w:rsidP="009D01B6">
      <w:pPr>
        <w:pStyle w:val="Caption"/>
        <w:jc w:val="center"/>
        <w:rPr>
          <w:b w:val="0"/>
        </w:rPr>
      </w:pPr>
      <w:bookmarkStart w:id="68" w:name="_Toc374595584"/>
      <w:proofErr w:type="gramStart"/>
      <w:r w:rsidRPr="0039378D">
        <w:t>Figure 4.</w:t>
      </w:r>
      <w:proofErr w:type="gramEnd"/>
      <w:r w:rsidR="004E56E8">
        <w:fldChar w:fldCharType="begin"/>
      </w:r>
      <w:r w:rsidR="004E56E8">
        <w:instrText xml:space="preserve"> SEQ Figure \* ARABIC \s 1 </w:instrText>
      </w:r>
      <w:r w:rsidR="004E56E8">
        <w:fldChar w:fldCharType="separate"/>
      </w:r>
      <w:proofErr w:type="gramStart"/>
      <w:r w:rsidR="00BB010E">
        <w:rPr>
          <w:noProof/>
        </w:rPr>
        <w:t>3</w:t>
      </w:r>
      <w:r w:rsidR="004E56E8">
        <w:fldChar w:fldCharType="end"/>
      </w:r>
      <w:r w:rsidRPr="0039378D">
        <w:t xml:space="preserve"> </w:t>
      </w:r>
      <w:r w:rsidR="009D01B6" w:rsidRPr="009D01B6">
        <w:t xml:space="preserve">Inverse performances of face-based and vertex-based wavelet methods </w:t>
      </w:r>
      <w:r w:rsidRPr="00E30570">
        <w:rPr>
          <w:b w:val="0"/>
        </w:rPr>
        <w:t>(a) AUC.</w:t>
      </w:r>
      <w:proofErr w:type="gramEnd"/>
      <w:r w:rsidRPr="00E30570">
        <w:rPr>
          <w:b w:val="0"/>
        </w:rPr>
        <w:t xml:space="preserve"> (b) SD. (c) DLE. (d) An example of two non-uniform sources. (e) Estimated sources in (d) using two methods at levels one to three.</w:t>
      </w:r>
      <w:bookmarkEnd w:id="68"/>
    </w:p>
    <w:p w14:paraId="6D3B11D7" w14:textId="77777777" w:rsidR="00E72C77" w:rsidRPr="00E30570" w:rsidRDefault="00E72C77" w:rsidP="00E30570"/>
    <w:p w14:paraId="7FF1CAD7" w14:textId="3B92E9C9" w:rsidR="006D0741" w:rsidRPr="0039378D" w:rsidRDefault="00E72C77" w:rsidP="00655804">
      <w:proofErr w:type="gramStart"/>
      <w:r w:rsidRPr="0039378D">
        <w:rPr>
          <w:lang w:eastAsia="zh-CN"/>
        </w:rPr>
        <w:t>compressions</w:t>
      </w:r>
      <w:proofErr w:type="gramEnd"/>
      <w:r w:rsidRPr="0039378D">
        <w:t xml:space="preserve">, it has significantly lower DLE values indicating fewer localization errors and significantly lower SD values </w:t>
      </w:r>
      <w:r>
        <w:t>with</w:t>
      </w:r>
      <w:r w:rsidRPr="0039378D">
        <w:t xml:space="preserve"> fewer errors in estimating source extents.</w:t>
      </w:r>
      <w:r w:rsidRPr="0039378D">
        <w:rPr>
          <w:rFonts w:hint="eastAsia"/>
          <w:lang w:eastAsia="zh-CN"/>
        </w:rPr>
        <w:t xml:space="preserve"> </w:t>
      </w:r>
      <w:r w:rsidRPr="0039378D">
        <w:t>The reason for the relative</w:t>
      </w:r>
      <w:r>
        <w:t>ly</w:t>
      </w:r>
      <w:r w:rsidRPr="0039378D">
        <w:t xml:space="preserve"> high</w:t>
      </w:r>
      <w:r w:rsidRPr="0039378D">
        <w:rPr>
          <w:rFonts w:hint="eastAsia"/>
          <w:lang w:eastAsia="zh-CN"/>
        </w:rPr>
        <w:t xml:space="preserve"> </w:t>
      </w:r>
      <w:r w:rsidRPr="0039378D">
        <w:rPr>
          <w:lang w:eastAsia="zh-CN"/>
        </w:rPr>
        <w:t xml:space="preserve">AUC values from the vertex-based wavelet is that the AUC metric favors smooth distributions </w:t>
      </w:r>
      <w:proofErr w:type="gramStart"/>
      <w:r w:rsidRPr="0039378D">
        <w:rPr>
          <w:lang w:eastAsia="zh-CN"/>
        </w:rPr>
        <w:t>( Figure</w:t>
      </w:r>
      <w:proofErr w:type="gramEnd"/>
      <w:r w:rsidRPr="0039378D">
        <w:rPr>
          <w:lang w:eastAsia="zh-CN"/>
        </w:rPr>
        <w:t xml:space="preserve"> 4.2). It is</w:t>
      </w:r>
      <w:r w:rsidRPr="0039378D">
        <w:t xml:space="preserve"> evidenced </w:t>
      </w:r>
      <w:r>
        <w:t>by</w:t>
      </w:r>
      <w:r w:rsidRPr="0039378D">
        <w:t xml:space="preserve"> </w:t>
      </w:r>
      <w:r w:rsidR="00990AF7" w:rsidRPr="0039378D">
        <w:t xml:space="preserve">the given </w:t>
      </w:r>
      <w:r w:rsidR="00990AF7" w:rsidRPr="0039378D">
        <w:lastRenderedPageBreak/>
        <w:t>example in Figure</w:t>
      </w:r>
      <w:r w:rsidR="00CD5B23" w:rsidRPr="0039378D">
        <w:t xml:space="preserve"> </w:t>
      </w:r>
      <w:r w:rsidR="00990AF7" w:rsidRPr="0039378D">
        <w:t>4.</w:t>
      </w:r>
      <w:r w:rsidR="00CD5B23" w:rsidRPr="0039378D">
        <w:t xml:space="preserve">3(e) that the </w:t>
      </w:r>
      <w:r w:rsidR="00020802" w:rsidRPr="0039378D">
        <w:rPr>
          <w:i/>
        </w:rPr>
        <w:t>ℓ</w:t>
      </w:r>
      <w:r w:rsidR="00020802" w:rsidRPr="0039378D">
        <w:rPr>
          <w:i/>
          <w:vertAlign w:val="subscript"/>
        </w:rPr>
        <w:t>1</w:t>
      </w:r>
      <w:r w:rsidR="00CD5B23" w:rsidRPr="0039378D">
        <w:t>-norm regularization with the vertex-based wavelet produce</w:t>
      </w:r>
      <w:r w:rsidR="00D44C53">
        <w:t>s</w:t>
      </w:r>
      <w:r w:rsidR="00CD5B23" w:rsidRPr="0039378D">
        <w:t xml:space="preserve"> much smooth</w:t>
      </w:r>
      <w:r w:rsidR="00D44C53">
        <w:t>er</w:t>
      </w:r>
      <w:r w:rsidR="00CD5B23" w:rsidRPr="0039378D">
        <w:t xml:space="preserve"> results as compared with the </w:t>
      </w:r>
      <w:r w:rsidR="00020802" w:rsidRPr="0039378D">
        <w:rPr>
          <w:i/>
        </w:rPr>
        <w:t>ℓ</w:t>
      </w:r>
      <w:r w:rsidR="00020802" w:rsidRPr="0039378D">
        <w:rPr>
          <w:i/>
          <w:vertAlign w:val="subscript"/>
        </w:rPr>
        <w:t>1</w:t>
      </w:r>
      <w:r w:rsidR="00CD5B23" w:rsidRPr="0039378D">
        <w:t xml:space="preserve">-norm regularization using the face-based wavelet. </w:t>
      </w:r>
      <w:r w:rsidR="00D44C53">
        <w:t xml:space="preserve">Visual inspection shows </w:t>
      </w:r>
      <w:r w:rsidR="00CD5B23" w:rsidRPr="0039378D">
        <w:t>that the reconstructed sources from the vertex-based wavelet are actually worse than those</w:t>
      </w:r>
      <w:r w:rsidR="00D44C53">
        <w:t xml:space="preserve"> obtained</w:t>
      </w:r>
      <w:r w:rsidR="00CD5B23" w:rsidRPr="0039378D">
        <w:t xml:space="preserve"> from the face-based wavelet.</w:t>
      </w:r>
    </w:p>
    <w:p w14:paraId="4F8541F2" w14:textId="77777777" w:rsidR="00CD5B23" w:rsidRPr="0039378D" w:rsidRDefault="00CD5B23" w:rsidP="007C7988">
      <w:pPr>
        <w:pStyle w:val="Heading2"/>
      </w:pPr>
      <w:bookmarkStart w:id="69" w:name="_Toc374584369"/>
      <w:r w:rsidRPr="0039378D">
        <w:t xml:space="preserve">4.3 Performance Analysis Using </w:t>
      </w:r>
      <w:r w:rsidR="00F06E96" w:rsidRPr="0039378D">
        <w:t>Experimental</w:t>
      </w:r>
      <w:r w:rsidR="00623D66" w:rsidRPr="0039378D">
        <w:t xml:space="preserve"> Data</w:t>
      </w:r>
      <w:bookmarkEnd w:id="69"/>
    </w:p>
    <w:p w14:paraId="463FB549" w14:textId="77777777" w:rsidR="00651478" w:rsidRPr="0039378D" w:rsidRDefault="00651478" w:rsidP="001F492F">
      <w:pPr>
        <w:pStyle w:val="Heading3"/>
      </w:pPr>
      <w:bookmarkStart w:id="70" w:name="_Toc374584370"/>
      <w:r w:rsidRPr="0039378D">
        <w:t>4.3.1 L</w:t>
      </w:r>
      <w:r w:rsidR="009B466E" w:rsidRPr="0039378D">
        <w:t>anguage Data</w:t>
      </w:r>
      <w:bookmarkEnd w:id="70"/>
      <w:r w:rsidRPr="0039378D">
        <w:t xml:space="preserve"> </w:t>
      </w:r>
    </w:p>
    <w:p w14:paraId="151A793B" w14:textId="41A9B2A9" w:rsidR="00651478" w:rsidRPr="0039378D" w:rsidRDefault="00651478" w:rsidP="00F21E4E">
      <w:pPr>
        <w:ind w:firstLine="720"/>
        <w:rPr>
          <w:lang w:eastAsia="zh-CN"/>
        </w:rPr>
      </w:pPr>
      <w:r w:rsidRPr="0039378D">
        <w:t xml:space="preserve">To test the performance with experimental data, the </w:t>
      </w:r>
      <w:r w:rsidRPr="0039378D">
        <w:rPr>
          <w:i/>
        </w:rPr>
        <w:t>ℓ</w:t>
      </w:r>
      <w:r w:rsidRPr="0039378D">
        <w:rPr>
          <w:i/>
          <w:vertAlign w:val="subscript"/>
        </w:rPr>
        <w:t>1</w:t>
      </w:r>
      <w:r w:rsidRPr="0039378D">
        <w:t xml:space="preserve">-norm regularization method with the proposed face-based wavelet was tested with MEG recordings </w:t>
      </w:r>
      <w:r w:rsidR="00D44C53">
        <w:t>while</w:t>
      </w:r>
      <w:r w:rsidRPr="0039378D">
        <w:t xml:space="preserve"> </w:t>
      </w:r>
      <w:r w:rsidR="00D44C53">
        <w:t>a</w:t>
      </w:r>
      <w:r w:rsidRPr="0039378D">
        <w:t xml:space="preserve"> subject perform</w:t>
      </w:r>
      <w:r w:rsidR="00D44C53">
        <w:t>ed</w:t>
      </w:r>
      <w:r w:rsidRPr="0039378D">
        <w:t xml:space="preserve"> a language task. One epilepsy patient performed an auditory word recognition task with the same protocol </w:t>
      </w:r>
      <w:r w:rsidR="00C22F7D">
        <w:t>as</w:t>
      </w:r>
      <w:r w:rsidRPr="0039378D">
        <w:t xml:space="preserve"> </w:t>
      </w:r>
      <w:r w:rsidR="007A3C76" w:rsidRPr="0039378D">
        <w:rPr>
          <w:lang w:eastAsia="zh-CN"/>
        </w:rPr>
        <w:t>Doss et al.</w:t>
      </w:r>
      <w:r w:rsidR="00C22F7D">
        <w:rPr>
          <w:lang w:eastAsia="zh-CN"/>
        </w:rPr>
        <w:t xml:space="preserve"> (</w:t>
      </w:r>
      <w:r w:rsidR="007A3C76" w:rsidRPr="0039378D">
        <w:rPr>
          <w:lang w:eastAsia="zh-CN"/>
        </w:rPr>
        <w:t>2009)</w:t>
      </w:r>
      <w:r w:rsidRPr="0039378D">
        <w:t xml:space="preserve"> during pre-surgical evaluation </w:t>
      </w:r>
      <w:r w:rsidR="00C22F7D">
        <w:t>at</w:t>
      </w:r>
      <w:r w:rsidRPr="0039378D">
        <w:t xml:space="preserve"> United Hospital, St. Paul, MN. </w:t>
      </w:r>
      <w:r w:rsidR="007F2343" w:rsidRPr="0039378D">
        <w:t>The language task used a continuous recognition memory paradigm (Breier et al., 1998;</w:t>
      </w:r>
      <w:r w:rsidR="007F2343" w:rsidRPr="0039378D">
        <w:rPr>
          <w:rFonts w:hint="eastAsia"/>
        </w:rPr>
        <w:t xml:space="preserve"> </w:t>
      </w:r>
      <w:r w:rsidR="007F2343" w:rsidRPr="0039378D">
        <w:t>Papanicolaou et al., 2004</w:t>
      </w:r>
      <w:r w:rsidR="007F2343" w:rsidRPr="0039378D">
        <w:rPr>
          <w:rFonts w:hint="eastAsia"/>
        </w:rPr>
        <w:t xml:space="preserve">). </w:t>
      </w:r>
      <w:r w:rsidR="007F2343" w:rsidRPr="0039378D">
        <w:t>It</w:t>
      </w:r>
      <w:r w:rsidR="007F2343" w:rsidRPr="0039378D">
        <w:rPr>
          <w:rFonts w:hint="eastAsia"/>
        </w:rPr>
        <w:t xml:space="preserve"> consist</w:t>
      </w:r>
      <w:r w:rsidR="007F2343" w:rsidRPr="0039378D">
        <w:t xml:space="preserve">ed of 90 abstract English nouns, with 30 of them as targets and the remaining 60 words as distractors. The target words </w:t>
      </w:r>
      <w:r w:rsidR="00C22F7D">
        <w:t>were</w:t>
      </w:r>
      <w:r w:rsidR="007F2343" w:rsidRPr="0039378D">
        <w:t xml:space="preserve"> presented once before MEG recordings and the patient </w:t>
      </w:r>
      <w:r w:rsidR="00C22F7D">
        <w:t>was</w:t>
      </w:r>
      <w:r w:rsidR="007F2343" w:rsidRPr="0039378D">
        <w:t xml:space="preserve"> instructed to remember as many </w:t>
      </w:r>
      <w:r w:rsidR="00C22F7D">
        <w:t>of them</w:t>
      </w:r>
      <w:r w:rsidR="007F2343" w:rsidRPr="0039378D">
        <w:t xml:space="preserve"> </w:t>
      </w:r>
      <w:r w:rsidR="00C22F7D">
        <w:t xml:space="preserve">as </w:t>
      </w:r>
      <w:r w:rsidR="007F2343" w:rsidRPr="0039378D">
        <w:t xml:space="preserve">possible. During MEG recording sessions, target words </w:t>
      </w:r>
      <w:r w:rsidR="00C22F7D">
        <w:t>were</w:t>
      </w:r>
      <w:r w:rsidR="007F2343" w:rsidRPr="0039378D">
        <w:t xml:space="preserve"> mixed with distractors and presented randomly, and the patient</w:t>
      </w:r>
      <w:r w:rsidR="00C22F7D">
        <w:t xml:space="preserve"> was</w:t>
      </w:r>
      <w:r w:rsidR="007F2343" w:rsidRPr="0039378D">
        <w:t xml:space="preserve"> asked to lift </w:t>
      </w:r>
      <w:r w:rsidR="00C22F7D">
        <w:t xml:space="preserve">their </w:t>
      </w:r>
      <w:r w:rsidR="007F2343" w:rsidRPr="0039378D">
        <w:t xml:space="preserve">index finger when a target word </w:t>
      </w:r>
      <w:r w:rsidR="00C22F7D">
        <w:t>was</w:t>
      </w:r>
      <w:r w:rsidR="007F2343" w:rsidRPr="0039378D">
        <w:t xml:space="preserve"> detected. </w:t>
      </w:r>
      <w:r w:rsidRPr="0039378D">
        <w:t xml:space="preserve">MEG recordings were acquired </w:t>
      </w:r>
      <w:r w:rsidR="00EB6BD1" w:rsidRPr="0039378D">
        <w:t xml:space="preserve">using the same </w:t>
      </w:r>
      <w:r w:rsidRPr="0039378D">
        <w:t xml:space="preserve">148-channel </w:t>
      </w:r>
      <w:r w:rsidR="00EB6BD1" w:rsidRPr="0039378D">
        <w:t xml:space="preserve">MEG system </w:t>
      </w:r>
      <w:r w:rsidR="00C22F7D">
        <w:t xml:space="preserve">as </w:t>
      </w:r>
      <w:r w:rsidR="00EB6BD1" w:rsidRPr="0039378D">
        <w:t>in Section 3.2</w:t>
      </w:r>
      <w:r w:rsidRPr="0039378D">
        <w:t>. After applying the band-pass filter of 0.1-20Hz and baseline correction using pre-stimulus data, epochs were averaged to produce the event-related field (ERF). Sources were analyzed using both spherical wavelet</w:t>
      </w:r>
      <w:r w:rsidR="00C22F7D">
        <w:t>s</w:t>
      </w:r>
      <w:r w:rsidRPr="0039378D">
        <w:t xml:space="preserve"> and face-based wavelet</w:t>
      </w:r>
      <w:r w:rsidR="00C22F7D">
        <w:t>s</w:t>
      </w:r>
      <w:r w:rsidRPr="0039378D">
        <w:t xml:space="preserve"> </w:t>
      </w:r>
      <w:r w:rsidR="00C22F7D">
        <w:rPr>
          <w:lang w:eastAsia="zh-CN"/>
        </w:rPr>
        <w:t>during a</w:t>
      </w:r>
      <w:r w:rsidRPr="0039378D">
        <w:rPr>
          <w:rFonts w:hint="eastAsia"/>
          <w:lang w:eastAsia="zh-CN"/>
        </w:rPr>
        <w:t xml:space="preserve"> </w:t>
      </w:r>
      <w:r w:rsidRPr="0039378D">
        <w:rPr>
          <w:lang w:eastAsia="zh-CN"/>
        </w:rPr>
        <w:t xml:space="preserve">time </w:t>
      </w:r>
      <w:r w:rsidRPr="0039378D">
        <w:rPr>
          <w:lang w:eastAsia="zh-CN"/>
        </w:rPr>
        <w:lastRenderedPageBreak/>
        <w:t>window</w:t>
      </w:r>
      <w:r w:rsidRPr="0039378D">
        <w:rPr>
          <w:rFonts w:hint="eastAsia"/>
          <w:lang w:eastAsia="zh-CN"/>
        </w:rPr>
        <w:t xml:space="preserve"> of </w:t>
      </w:r>
      <w:r w:rsidRPr="0039378D">
        <w:rPr>
          <w:lang w:eastAsia="zh-CN"/>
        </w:rPr>
        <w:t>200-300ms post-stimulus, which was reported to be associated with early auditory and language process</w:t>
      </w:r>
      <w:r w:rsidR="00C22F7D">
        <w:rPr>
          <w:lang w:eastAsia="zh-CN"/>
        </w:rPr>
        <w:t>ing</w:t>
      </w:r>
      <w:r w:rsidRPr="0039378D">
        <w:rPr>
          <w:lang w:eastAsia="zh-CN"/>
        </w:rPr>
        <w:t xml:space="preserve"> (</w:t>
      </w:r>
      <w:r w:rsidRPr="0039378D">
        <w:t>Breier et al., 1998</w:t>
      </w:r>
      <w:r w:rsidRPr="0039378D">
        <w:rPr>
          <w:lang w:eastAsia="zh-CN"/>
        </w:rPr>
        <w:t xml:space="preserve">).  </w:t>
      </w:r>
    </w:p>
    <w:p w14:paraId="30D6E31C" w14:textId="7D11BACB" w:rsidR="00A81C14" w:rsidRDefault="00623D66" w:rsidP="00E30570">
      <w:pPr>
        <w:ind w:firstLine="720"/>
        <w:jc w:val="distribute"/>
      </w:pPr>
      <w:r w:rsidRPr="0039378D">
        <w:t xml:space="preserve">Reconstructed cortical current sources underlying </w:t>
      </w:r>
      <w:r w:rsidR="00C22F7D">
        <w:t xml:space="preserve">the </w:t>
      </w:r>
      <w:r w:rsidRPr="0039378D">
        <w:t>MEG data from the</w:t>
      </w:r>
      <w:r w:rsidR="00990AF7" w:rsidRPr="0039378D">
        <w:t xml:space="preserve"> language task are shown in Figure</w:t>
      </w:r>
      <w:r w:rsidRPr="0039378D">
        <w:t xml:space="preserve"> 4</w:t>
      </w:r>
      <w:r w:rsidR="00990AF7" w:rsidRPr="0039378D">
        <w:t>.4</w:t>
      </w:r>
      <w:r w:rsidRPr="0039378D">
        <w:t xml:space="preserve">. Magnetic </w:t>
      </w:r>
      <w:r w:rsidRPr="0039378D">
        <w:rPr>
          <w:rFonts w:hint="eastAsia"/>
          <w:lang w:eastAsia="zh-CN"/>
        </w:rPr>
        <w:t>scalp maps</w:t>
      </w:r>
      <w:r w:rsidRPr="0039378D">
        <w:t xml:space="preserve"> at 232ms post-stimulus indicate that possible current sources origin</w:t>
      </w:r>
      <w:r w:rsidR="00C22F7D">
        <w:t>ate</w:t>
      </w:r>
      <w:r w:rsidRPr="0039378D">
        <w:t xml:space="preserve"> from both hemispheres but</w:t>
      </w:r>
      <w:r w:rsidR="00C22F7D">
        <w:t xml:space="preserve"> are</w:t>
      </w:r>
      <w:r w:rsidRPr="0039378D">
        <w:t xml:space="preserve"> more dominant on </w:t>
      </w:r>
      <w:r w:rsidRPr="0039378D">
        <w:rPr>
          <w:lang w:eastAsia="zh-CN"/>
        </w:rPr>
        <w:t xml:space="preserve">the </w:t>
      </w:r>
      <w:r w:rsidRPr="0039378D">
        <w:t xml:space="preserve">right side. Cortical current sources </w:t>
      </w:r>
      <w:r w:rsidR="00C22F7D">
        <w:t>were</w:t>
      </w:r>
      <w:r w:rsidRPr="0039378D">
        <w:t xml:space="preserve"> reconstructed from magnetic fields using spherical wavelet (vertex-based) and face-based wavelet</w:t>
      </w:r>
      <w:r w:rsidR="00C22F7D">
        <w:t>s</w:t>
      </w:r>
      <w:r w:rsidRPr="0039378D">
        <w:t xml:space="preserve"> via </w:t>
      </w:r>
      <w:r w:rsidR="00020802" w:rsidRPr="0039378D">
        <w:rPr>
          <w:i/>
        </w:rPr>
        <w:t>ℓ</w:t>
      </w:r>
      <w:r w:rsidR="00020802" w:rsidRPr="0039378D">
        <w:rPr>
          <w:i/>
          <w:vertAlign w:val="subscript"/>
        </w:rPr>
        <w:t>1</w:t>
      </w:r>
      <w:r w:rsidRPr="0039378D">
        <w:t xml:space="preserve">-norm regularizations. </w:t>
      </w:r>
      <w:r w:rsidR="00A81C14">
        <w:t>The d</w:t>
      </w:r>
      <w:r w:rsidRPr="0039378D">
        <w:t xml:space="preserve">isplay threshold </w:t>
      </w:r>
      <w:r w:rsidR="00A81C14">
        <w:t>for</w:t>
      </w:r>
      <w:r w:rsidRPr="0039378D">
        <w:t xml:space="preserve"> cortical sources </w:t>
      </w:r>
      <w:r w:rsidR="00A81C14">
        <w:t>wa</w:t>
      </w:r>
      <w:r w:rsidRPr="0039378D">
        <w:t xml:space="preserve">s set as 10% of individual maxima. Dominant activities </w:t>
      </w:r>
      <w:r w:rsidR="00A81C14">
        <w:t>were</w:t>
      </w:r>
      <w:r w:rsidRPr="0039378D">
        <w:t xml:space="preserve"> observed in the right superior and medial temporal</w:t>
      </w:r>
      <w:r w:rsidR="00984607">
        <w:t xml:space="preserve">     </w:t>
      </w:r>
      <w:r w:rsidRPr="0039378D">
        <w:t xml:space="preserve"> </w:t>
      </w:r>
    </w:p>
    <w:p w14:paraId="62D6146E" w14:textId="77777777" w:rsidR="00A81C14" w:rsidRDefault="00A81C14" w:rsidP="00E30570">
      <w:pPr>
        <w:pStyle w:val="Caption"/>
        <w:jc w:val="center"/>
      </w:pPr>
      <w:r>
        <w:rPr>
          <w:noProof/>
          <w:lang w:bidi="ar-SA"/>
        </w:rPr>
        <w:drawing>
          <wp:inline distT="0" distB="0" distL="0" distR="0" wp14:anchorId="65AF3816" wp14:editId="0E0792D1">
            <wp:extent cx="2792099" cy="2995684"/>
            <wp:effectExtent l="0" t="0" r="0" b="0"/>
            <wp:docPr id="52" name="Picture 52" descr="C:\Users\Min\Dropbox\research project\conference\EMBC\2013\figure\experiment_V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8" descr="C:\Users\Min\Dropbox\research project\conference\EMBC\2013\figure\experiment_V3.tif"/>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791999" cy="2995577"/>
                    </a:xfrm>
                    <a:prstGeom prst="rect">
                      <a:avLst/>
                    </a:prstGeom>
                    <a:noFill/>
                    <a:ln>
                      <a:noFill/>
                    </a:ln>
                  </pic:spPr>
                </pic:pic>
              </a:graphicData>
            </a:graphic>
          </wp:inline>
        </w:drawing>
      </w:r>
    </w:p>
    <w:p w14:paraId="7FC13B47" w14:textId="6471F40D" w:rsidR="009D01B6" w:rsidRDefault="00A81C14" w:rsidP="009D01B6">
      <w:pPr>
        <w:pStyle w:val="Caption"/>
        <w:jc w:val="center"/>
      </w:pPr>
      <w:bookmarkStart w:id="71" w:name="_Toc374595585"/>
      <w:proofErr w:type="gramStart"/>
      <w:r w:rsidRPr="0039378D">
        <w:t>Figure 4.</w:t>
      </w:r>
      <w:proofErr w:type="gramEnd"/>
      <w:r w:rsidR="004E56E8">
        <w:fldChar w:fldCharType="begin"/>
      </w:r>
      <w:r w:rsidR="004E56E8">
        <w:instrText xml:space="preserve"> SEQ Figure \* ARABIC \s 1 </w:instrText>
      </w:r>
      <w:r w:rsidR="004E56E8">
        <w:fldChar w:fldCharType="separate"/>
      </w:r>
      <w:r w:rsidR="00BB010E">
        <w:rPr>
          <w:noProof/>
        </w:rPr>
        <w:t>4</w:t>
      </w:r>
      <w:r w:rsidR="004E56E8">
        <w:fldChar w:fldCharType="end"/>
      </w:r>
      <w:r w:rsidRPr="0039378D">
        <w:t xml:space="preserve"> </w:t>
      </w:r>
      <w:r w:rsidR="000F52F4" w:rsidRPr="000F52F4">
        <w:t>Comparison of face-based and vertex-based wavelet methods in language data</w:t>
      </w:r>
      <w:bookmarkEnd w:id="71"/>
    </w:p>
    <w:p w14:paraId="53363D2F" w14:textId="506053E2" w:rsidR="00A81C14" w:rsidRDefault="00A81C14" w:rsidP="009D01B6">
      <w:pPr>
        <w:pStyle w:val="Caption"/>
        <w:jc w:val="center"/>
        <w:rPr>
          <w:b w:val="0"/>
        </w:rPr>
      </w:pPr>
      <w:r w:rsidRPr="00E30570">
        <w:rPr>
          <w:b w:val="0"/>
        </w:rPr>
        <w:t xml:space="preserve"> (a) MEG scalp map. (b), (c) Sources from spherical and face-based wavelet at the analysis level of three.</w:t>
      </w:r>
    </w:p>
    <w:p w14:paraId="5458E8ED" w14:textId="77777777" w:rsidR="009D01B6" w:rsidRPr="009D01B6" w:rsidRDefault="009D01B6" w:rsidP="009D01B6"/>
    <w:p w14:paraId="33A97964" w14:textId="2317CC58" w:rsidR="00076DD5" w:rsidRPr="0039378D" w:rsidRDefault="00E72C77" w:rsidP="00E30570">
      <w:proofErr w:type="gramStart"/>
      <w:r w:rsidRPr="0039378D">
        <w:t>regions</w:t>
      </w:r>
      <w:proofErr w:type="gramEnd"/>
      <w:r w:rsidRPr="0039378D">
        <w:t xml:space="preserve"> in both</w:t>
      </w:r>
      <w:r>
        <w:t xml:space="preserve"> </w:t>
      </w:r>
      <w:r w:rsidRPr="0039378D">
        <w:t xml:space="preserve">methods, while the left medial temporal activations </w:t>
      </w:r>
      <w:r>
        <w:t>were</w:t>
      </w:r>
      <w:r w:rsidRPr="0039378D">
        <w:t xml:space="preserve"> only observed </w:t>
      </w:r>
      <w:r w:rsidRPr="00E30570">
        <w:rPr>
          <w:spacing w:val="9"/>
          <w:fitText w:val="8352" w:id="476103936"/>
        </w:rPr>
        <w:t>in the face-based wavelet method. The temporo-parietal activation and bilatera</w:t>
      </w:r>
      <w:r w:rsidRPr="00E30570">
        <w:rPr>
          <w:spacing w:val="26"/>
          <w:fitText w:val="8352" w:id="476103936"/>
        </w:rPr>
        <w:t>l</w:t>
      </w:r>
      <w:r w:rsidR="00623D66" w:rsidRPr="0039378D">
        <w:t xml:space="preserve">medial temporal activations are supported by </w:t>
      </w:r>
      <w:r w:rsidR="00A81C14">
        <w:t xml:space="preserve">the </w:t>
      </w:r>
      <w:r w:rsidR="00635935" w:rsidRPr="0039378D">
        <w:t>literature (Bre</w:t>
      </w:r>
      <w:r w:rsidR="00623D66" w:rsidRPr="0039378D">
        <w:t xml:space="preserve">ier et al., 1998) for the </w:t>
      </w:r>
      <w:r w:rsidR="00623D66" w:rsidRPr="0039378D">
        <w:lastRenderedPageBreak/>
        <w:t xml:space="preserve">auditory induced early language processing around 200-300ms, which are believed to be associated with decoding of phonological and sematic components of words.  </w:t>
      </w:r>
    </w:p>
    <w:p w14:paraId="7E868182" w14:textId="77777777" w:rsidR="009B466E" w:rsidRPr="0039378D" w:rsidRDefault="009B466E" w:rsidP="001F492F">
      <w:pPr>
        <w:pStyle w:val="Heading3"/>
        <w:rPr>
          <w:lang w:eastAsia="zh-CN"/>
        </w:rPr>
      </w:pPr>
      <w:bookmarkStart w:id="72" w:name="_Toc374584371"/>
      <w:r w:rsidRPr="0039378D">
        <w:t>4.3.2 Epilepsy Data</w:t>
      </w:r>
      <w:bookmarkEnd w:id="72"/>
      <w:r w:rsidRPr="0039378D">
        <w:t xml:space="preserve"> </w:t>
      </w:r>
    </w:p>
    <w:p w14:paraId="092349D2" w14:textId="57B8414F" w:rsidR="00DE37BD" w:rsidRPr="0039378D" w:rsidRDefault="00BE7481" w:rsidP="00F21E4E">
      <w:pPr>
        <w:ind w:firstLine="720"/>
      </w:pPr>
      <w:r w:rsidRPr="0039378D">
        <w:t xml:space="preserve">The proposed wavelet-based sparse source imaging was further applied to identify the irritative zones for three epilepsy patients. Interictal </w:t>
      </w:r>
      <w:r w:rsidR="00651478" w:rsidRPr="0039378D">
        <w:t xml:space="preserve">MEG recordings were visually inspected by experienced doctors from MEG/MSI center at Minnesota Epilepsy Group, St. Paul, MN to select epileptic interictal spikes. MRI lesions were also identified and marked by </w:t>
      </w:r>
      <w:r w:rsidR="006C6149">
        <w:t xml:space="preserve">the </w:t>
      </w:r>
      <w:r w:rsidR="00651478" w:rsidRPr="0039378D">
        <w:t>doctors. Band-pass filter</w:t>
      </w:r>
      <w:r w:rsidR="006C6149">
        <w:t>ing</w:t>
      </w:r>
      <w:r w:rsidR="00651478" w:rsidRPr="0039378D">
        <w:t xml:space="preserve"> of 3-30 Hz was performed and IISs without obvious artifacts (e.g. heartbeats, muscle movements or eye blinks) were selected for source analysis using the W-SSI technique.    </w:t>
      </w:r>
    </w:p>
    <w:p w14:paraId="5B5AF467" w14:textId="22E95764" w:rsidR="006C6149" w:rsidRDefault="00DE37BD" w:rsidP="00E30570">
      <w:pPr>
        <w:ind w:firstLine="720"/>
        <w:rPr>
          <w:lang w:eastAsia="zh-CN"/>
        </w:rPr>
      </w:pPr>
      <w:r w:rsidRPr="0039378D">
        <w:t>Patient 1</w:t>
      </w:r>
      <w:r w:rsidR="00EB6BD1" w:rsidRPr="0039378D">
        <w:t xml:space="preserve"> (Table 3.1)</w:t>
      </w:r>
      <w:r w:rsidR="008D7F61" w:rsidRPr="0039378D">
        <w:t xml:space="preserve"> </w:t>
      </w:r>
      <w:r w:rsidRPr="0039378D">
        <w:t xml:space="preserve">had extensive cortical development disorder </w:t>
      </w:r>
      <w:r w:rsidR="006C6149">
        <w:t>in</w:t>
      </w:r>
      <w:r w:rsidRPr="0039378D">
        <w:t xml:space="preserve"> </w:t>
      </w:r>
      <w:r w:rsidR="006C6149">
        <w:t xml:space="preserve">the </w:t>
      </w:r>
      <w:r w:rsidRPr="0039378D">
        <w:t xml:space="preserve">right temporo-parietal areas. Multiple heterotopias identified on </w:t>
      </w:r>
      <w:r w:rsidR="006C6149">
        <w:t xml:space="preserve">the </w:t>
      </w:r>
      <w:r w:rsidRPr="0039378D">
        <w:t xml:space="preserve">MRI were located in the </w:t>
      </w:r>
      <w:r w:rsidRPr="0039378D">
        <w:rPr>
          <w:rFonts w:hint="eastAsia"/>
          <w:lang w:eastAsia="zh-CN"/>
        </w:rPr>
        <w:t xml:space="preserve">right posterior temporal and </w:t>
      </w:r>
      <w:r w:rsidRPr="0039378D">
        <w:rPr>
          <w:lang w:eastAsia="zh-CN"/>
        </w:rPr>
        <w:t>parietal</w:t>
      </w:r>
      <w:r w:rsidRPr="0039378D">
        <w:rPr>
          <w:rFonts w:hint="eastAsia"/>
          <w:lang w:eastAsia="zh-CN"/>
        </w:rPr>
        <w:t xml:space="preserve"> regions </w:t>
      </w:r>
      <w:r w:rsidRPr="0039378D">
        <w:t xml:space="preserve">(Figure 4.5(b)). </w:t>
      </w:r>
      <w:r w:rsidR="006C6149">
        <w:t>A t</w:t>
      </w:r>
      <w:r w:rsidRPr="0039378D">
        <w:t xml:space="preserve">otal </w:t>
      </w:r>
      <w:r w:rsidR="006C6149">
        <w:t xml:space="preserve">of </w:t>
      </w:r>
      <w:r w:rsidRPr="0039378D">
        <w:t>23 IISs were selected for source analysis. As</w:t>
      </w:r>
      <w:r w:rsidR="006C6149">
        <w:t xml:space="preserve"> shown by </w:t>
      </w:r>
      <w:r w:rsidRPr="0039378D">
        <w:t xml:space="preserve">one IIS shown in Figure 4.5(a, c), MEG scalp maps </w:t>
      </w:r>
      <w:r w:rsidRPr="0039378D">
        <w:rPr>
          <w:lang w:eastAsia="zh-CN"/>
        </w:rPr>
        <w:t>implie</w:t>
      </w:r>
      <w:r w:rsidR="006C6149">
        <w:rPr>
          <w:lang w:eastAsia="zh-CN"/>
        </w:rPr>
        <w:t>d</w:t>
      </w:r>
      <w:r w:rsidRPr="0039378D">
        <w:rPr>
          <w:lang w:eastAsia="zh-CN"/>
        </w:rPr>
        <w:t xml:space="preserve"> a possible origin from the right temporal lobe, an</w:t>
      </w:r>
      <w:r w:rsidRPr="0039378D">
        <w:rPr>
          <w:rFonts w:hint="eastAsia"/>
          <w:lang w:eastAsia="zh-CN"/>
        </w:rPr>
        <w:t xml:space="preserve">d their corresponding sources from W-SSI show a focal activation on the junction region between </w:t>
      </w:r>
      <w:r w:rsidRPr="0039378D">
        <w:rPr>
          <w:lang w:eastAsia="zh-CN"/>
        </w:rPr>
        <w:t xml:space="preserve">the </w:t>
      </w:r>
      <w:r w:rsidRPr="0039378D">
        <w:rPr>
          <w:rFonts w:hint="eastAsia"/>
          <w:lang w:eastAsia="zh-CN"/>
        </w:rPr>
        <w:t xml:space="preserve">right superior temporal and parietal areas during the interval from -12ms to 12ms around the spike peak (0ms). The </w:t>
      </w:r>
      <w:r w:rsidRPr="0039378D">
        <w:rPr>
          <w:lang w:eastAsia="zh-CN"/>
        </w:rPr>
        <w:t xml:space="preserve">posterior temporal sources were observed in all 23 IISs, which were located within the surrounding areas of </w:t>
      </w:r>
      <w:r w:rsidRPr="0039378D">
        <w:rPr>
          <w:rFonts w:hint="eastAsia"/>
          <w:lang w:eastAsia="zh-CN"/>
        </w:rPr>
        <w:t>MR</w:t>
      </w:r>
      <w:r w:rsidRPr="0039378D">
        <w:rPr>
          <w:lang w:eastAsia="zh-CN"/>
        </w:rPr>
        <w:t>I lesions marked by the doctor (Figure 4.5(b)).</w:t>
      </w:r>
      <w:r w:rsidRPr="0039378D">
        <w:rPr>
          <w:rFonts w:hint="eastAsia"/>
          <w:lang w:eastAsia="zh-CN"/>
        </w:rPr>
        <w:t xml:space="preserve"> </w:t>
      </w:r>
      <w:r w:rsidRPr="0039378D">
        <w:rPr>
          <w:lang w:eastAsia="zh-CN"/>
        </w:rPr>
        <w:t>Moreover, taking advantage of the high temporal</w:t>
      </w:r>
      <w:r w:rsidR="00651478" w:rsidRPr="0039378D">
        <w:t xml:space="preserve"> </w:t>
      </w:r>
      <w:r w:rsidRPr="0039378D">
        <w:rPr>
          <w:lang w:eastAsia="zh-CN"/>
        </w:rPr>
        <w:t xml:space="preserve">resolution of MEG, </w:t>
      </w:r>
      <w:r w:rsidRPr="0039378D">
        <w:rPr>
          <w:rFonts w:hint="eastAsia"/>
          <w:lang w:eastAsia="zh-CN"/>
        </w:rPr>
        <w:t>dynamic change</w:t>
      </w:r>
      <w:r w:rsidRPr="0039378D">
        <w:rPr>
          <w:lang w:eastAsia="zh-CN"/>
        </w:rPr>
        <w:t>s</w:t>
      </w:r>
      <w:r w:rsidRPr="0039378D">
        <w:rPr>
          <w:rFonts w:hint="eastAsia"/>
          <w:lang w:eastAsia="zh-CN"/>
        </w:rPr>
        <w:t xml:space="preserve"> of cortical sources</w:t>
      </w:r>
      <w:r w:rsidRPr="0039378D">
        <w:rPr>
          <w:lang w:eastAsia="zh-CN"/>
        </w:rPr>
        <w:t xml:space="preserve"> with an interval of 6ms</w:t>
      </w:r>
      <w:r w:rsidRPr="0039378D">
        <w:rPr>
          <w:rFonts w:hint="eastAsia"/>
          <w:lang w:eastAsia="zh-CN"/>
        </w:rPr>
        <w:t xml:space="preserve"> indicate an increase</w:t>
      </w:r>
      <w:r w:rsidRPr="0039378D">
        <w:rPr>
          <w:lang w:eastAsia="zh-CN"/>
        </w:rPr>
        <w:t xml:space="preserve"> of source strengths before the IIS peak and a decrease after the peak, which is also consistent with</w:t>
      </w:r>
      <w:r w:rsidR="00984607">
        <w:rPr>
          <w:lang w:eastAsia="zh-CN"/>
        </w:rPr>
        <w:t xml:space="preserve"> </w:t>
      </w:r>
      <w:r w:rsidR="00984607" w:rsidRPr="0039378D">
        <w:rPr>
          <w:lang w:eastAsia="zh-CN"/>
        </w:rPr>
        <w:t xml:space="preserve">the strength changes in </w:t>
      </w:r>
      <w:r w:rsidR="00984607">
        <w:rPr>
          <w:lang w:eastAsia="zh-CN"/>
        </w:rPr>
        <w:t xml:space="preserve">the </w:t>
      </w:r>
      <w:r w:rsidR="00984607" w:rsidRPr="0039378D">
        <w:rPr>
          <w:lang w:eastAsia="zh-CN"/>
        </w:rPr>
        <w:t>MEG scalp maps. It is also worth not</w:t>
      </w:r>
      <w:r w:rsidR="00984607">
        <w:rPr>
          <w:lang w:eastAsia="zh-CN"/>
        </w:rPr>
        <w:t>ing</w:t>
      </w:r>
      <w:r w:rsidR="00984607" w:rsidRPr="0039378D">
        <w:rPr>
          <w:lang w:eastAsia="zh-CN"/>
        </w:rPr>
        <w:t xml:space="preserve"> that weak </w:t>
      </w:r>
      <w:r w:rsidR="00984607" w:rsidRPr="0039378D">
        <w:rPr>
          <w:lang w:eastAsia="zh-CN"/>
        </w:rPr>
        <w:lastRenderedPageBreak/>
        <w:t>activations observed at 0ms and 12ms imply that epileptic activities may spread to extensive areas close to or far away from the origins.</w:t>
      </w:r>
      <w:r w:rsidR="00984607" w:rsidRPr="0039378D">
        <w:rPr>
          <w:rFonts w:hint="eastAsia"/>
          <w:lang w:eastAsia="zh-CN"/>
        </w:rPr>
        <w:t xml:space="preserve">   </w:t>
      </w:r>
    </w:p>
    <w:p w14:paraId="0DA82CB9" w14:textId="77777777" w:rsidR="006C6149" w:rsidRDefault="006C6149" w:rsidP="00E30570">
      <w:pPr>
        <w:pStyle w:val="Caption"/>
        <w:jc w:val="center"/>
      </w:pPr>
      <w:r w:rsidRPr="00655804">
        <w:rPr>
          <w:noProof/>
          <w:lang w:bidi="ar-SA"/>
        </w:rPr>
        <w:drawing>
          <wp:inline distT="0" distB="0" distL="0" distR="0" wp14:anchorId="3008805E" wp14:editId="51315550">
            <wp:extent cx="4579951" cy="3680318"/>
            <wp:effectExtent l="0" t="0" r="0" b="0"/>
            <wp:docPr id="53" name="Picture 53" descr="C:\Users\Min\Dropbox\research project\conference\NEC\2013\WSSI in epilepsy\figures\p00154_pot1_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n\Dropbox\research project\conference\NEC\2013\WSSI in epilepsy\figures\p00154_pot1_1.tif"/>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580388" cy="3680669"/>
                    </a:xfrm>
                    <a:prstGeom prst="rect">
                      <a:avLst/>
                    </a:prstGeom>
                    <a:noFill/>
                    <a:ln>
                      <a:noFill/>
                    </a:ln>
                  </pic:spPr>
                </pic:pic>
              </a:graphicData>
            </a:graphic>
          </wp:inline>
        </w:drawing>
      </w:r>
    </w:p>
    <w:p w14:paraId="0FD74249" w14:textId="650C47F5" w:rsidR="000F52F4" w:rsidRDefault="006C6149" w:rsidP="000F52F4">
      <w:pPr>
        <w:pStyle w:val="Caption"/>
        <w:jc w:val="center"/>
        <w:rPr>
          <w:b w:val="0"/>
        </w:rPr>
      </w:pPr>
      <w:bookmarkStart w:id="73" w:name="_Toc374595586"/>
      <w:proofErr w:type="gramStart"/>
      <w:r w:rsidRPr="0039378D">
        <w:t>Figure 4.</w:t>
      </w:r>
      <w:proofErr w:type="gramEnd"/>
      <w:r w:rsidR="004E56E8">
        <w:fldChar w:fldCharType="begin"/>
      </w:r>
      <w:r w:rsidR="004E56E8">
        <w:instrText xml:space="preserve"> SEQ Figure \* ARABIC \s 1 </w:instrText>
      </w:r>
      <w:r w:rsidR="004E56E8">
        <w:fldChar w:fldCharType="separate"/>
      </w:r>
      <w:r w:rsidR="00BB010E">
        <w:rPr>
          <w:noProof/>
        </w:rPr>
        <w:t>5</w:t>
      </w:r>
      <w:r w:rsidR="004E56E8">
        <w:fldChar w:fldCharType="end"/>
      </w:r>
      <w:r w:rsidRPr="0039378D">
        <w:t xml:space="preserve"> </w:t>
      </w:r>
      <w:r w:rsidR="000F52F4" w:rsidRPr="000F52F4">
        <w:t>Reconstructed epileptic sources in Patient 1</w:t>
      </w:r>
      <w:bookmarkEnd w:id="73"/>
    </w:p>
    <w:p w14:paraId="16BA8C61" w14:textId="5016AACF" w:rsidR="006C6149" w:rsidRDefault="006C6149" w:rsidP="000F52F4">
      <w:pPr>
        <w:pStyle w:val="Caption"/>
        <w:jc w:val="center"/>
        <w:rPr>
          <w:b w:val="0"/>
        </w:rPr>
      </w:pPr>
      <w:r w:rsidRPr="00E30570">
        <w:rPr>
          <w:b w:val="0"/>
        </w:rPr>
        <w:t xml:space="preserve">(a) One example of MEG interictal spikes. The red line indicates the spike peak at 0 ms and the two green lines indicate the time interval from -12ms to 12ms. (b) MRI lesions (in green). (c) MEG scalp maps and cortical sources estimated from </w:t>
      </w:r>
      <w:r w:rsidR="00A13A2A" w:rsidRPr="00E30570">
        <w:rPr>
          <w:b w:val="0"/>
        </w:rPr>
        <w:t xml:space="preserve">the </w:t>
      </w:r>
      <w:r w:rsidRPr="00E30570">
        <w:rPr>
          <w:b w:val="0"/>
        </w:rPr>
        <w:t>W-SSI</w:t>
      </w:r>
      <w:r w:rsidR="00A13A2A" w:rsidRPr="00E30570">
        <w:rPr>
          <w:b w:val="0"/>
        </w:rPr>
        <w:t xml:space="preserve"> technique</w:t>
      </w:r>
      <w:r w:rsidRPr="00E30570">
        <w:rPr>
          <w:b w:val="0"/>
        </w:rPr>
        <w:t>.</w:t>
      </w:r>
    </w:p>
    <w:p w14:paraId="0ECE5B4C" w14:textId="77777777" w:rsidR="00984607" w:rsidRPr="00E30570" w:rsidRDefault="00984607" w:rsidP="00E30570"/>
    <w:p w14:paraId="56FFB58C" w14:textId="2E5A3163" w:rsidR="00DE37BD" w:rsidRPr="0039378D" w:rsidRDefault="00941581" w:rsidP="00F21E4E">
      <w:pPr>
        <w:ind w:firstLine="720"/>
      </w:pPr>
      <w:r w:rsidRPr="0039378D">
        <w:t xml:space="preserve">Due to the low quality of </w:t>
      </w:r>
      <w:r w:rsidR="00EB6BD1" w:rsidRPr="0039378D">
        <w:t>MRI in Patient 2</w:t>
      </w:r>
      <w:r w:rsidRPr="0039378D">
        <w:t xml:space="preserve">, the segmentation of cortical surface </w:t>
      </w:r>
      <w:r w:rsidR="00A13A2A">
        <w:t>was</w:t>
      </w:r>
      <w:r w:rsidRPr="0039378D">
        <w:t xml:space="preserve"> not satisf</w:t>
      </w:r>
      <w:r w:rsidR="00A13A2A">
        <w:t>actory</w:t>
      </w:r>
      <w:r w:rsidRPr="0039378D">
        <w:t xml:space="preserve"> for performing the wavelet compressions </w:t>
      </w:r>
      <w:r w:rsidR="00EB6BD1" w:rsidRPr="0039378D">
        <w:t>at</w:t>
      </w:r>
      <w:r w:rsidRPr="0039378D">
        <w:t xml:space="preserve"> multi</w:t>
      </w:r>
      <w:r w:rsidR="00EB6BD1" w:rsidRPr="0039378D">
        <w:t xml:space="preserve">ple </w:t>
      </w:r>
      <w:r w:rsidRPr="0039378D">
        <w:t>resolution</w:t>
      </w:r>
      <w:r w:rsidR="00EB6BD1" w:rsidRPr="0039378D">
        <w:t>s</w:t>
      </w:r>
      <w:r w:rsidRPr="0039378D">
        <w:t xml:space="preserve">. </w:t>
      </w:r>
      <w:r w:rsidR="000D59E5">
        <w:t xml:space="preserve">The </w:t>
      </w:r>
      <w:r w:rsidRPr="0039378D">
        <w:t xml:space="preserve">W-SSI </w:t>
      </w:r>
      <w:r w:rsidR="000D59E5">
        <w:t xml:space="preserve">approach </w:t>
      </w:r>
      <w:r w:rsidR="00A13A2A">
        <w:t>was</w:t>
      </w:r>
      <w:r w:rsidRPr="0039378D">
        <w:t xml:space="preserve"> thus applied to </w:t>
      </w:r>
      <w:r w:rsidR="00EB6BD1" w:rsidRPr="0039378D">
        <w:t xml:space="preserve">MEG </w:t>
      </w:r>
      <w:r w:rsidRPr="0039378D">
        <w:t>IISs collected from Patient</w:t>
      </w:r>
      <w:r w:rsidR="00E64BAC" w:rsidRPr="0039378D">
        <w:t xml:space="preserve"> 4</w:t>
      </w:r>
      <w:r w:rsidR="00EB6BD1" w:rsidRPr="0039378D">
        <w:t xml:space="preserve">. This patient (28 years old, male) was diagnosed </w:t>
      </w:r>
      <w:r w:rsidR="000D59E5">
        <w:t>with</w:t>
      </w:r>
      <w:r w:rsidR="00EB6BD1" w:rsidRPr="0039378D">
        <w:t xml:space="preserve"> left mesial temporal sclerosis (MTS) and </w:t>
      </w:r>
      <w:r w:rsidR="00DE37BD" w:rsidRPr="0039378D">
        <w:t xml:space="preserve">suffered </w:t>
      </w:r>
      <w:r w:rsidR="000D59E5">
        <w:t xml:space="preserve">from </w:t>
      </w:r>
      <w:r w:rsidR="00DE37BD" w:rsidRPr="0039378D">
        <w:t xml:space="preserve">daily multiple complex partial seizures. After </w:t>
      </w:r>
      <w:r w:rsidR="000D59E5">
        <w:t xml:space="preserve">a </w:t>
      </w:r>
      <w:r w:rsidR="00DE37BD" w:rsidRPr="0039378D">
        <w:t xml:space="preserve">left temporal lobectomy, the patient was seizure free. Figure 4.6(b) is the post-operative MRI showing resected areas on the left temporal lobe. </w:t>
      </w:r>
      <w:r w:rsidR="000D59E5">
        <w:t>A t</w:t>
      </w:r>
      <w:r w:rsidR="00DE37BD" w:rsidRPr="0039378D">
        <w:t>otal</w:t>
      </w:r>
      <w:r w:rsidR="000D59E5">
        <w:t xml:space="preserve"> of</w:t>
      </w:r>
      <w:r w:rsidR="00DE37BD" w:rsidRPr="0039378D">
        <w:t xml:space="preserve"> 17 IISs were selected for </w:t>
      </w:r>
      <w:r w:rsidR="00DE37BD" w:rsidRPr="0039378D">
        <w:lastRenderedPageBreak/>
        <w:t>performing source analysis using W-SSI. Underlying one IIS from this patient, MEG scalp maps show a focus on the left temporal lobe, and estimated cortical sources from W-SSI indicate activations on the left middle temporal gyrus from -16ms to 16ms. Estimated sources from other IISs were also observed within the left middle temporal gyrus or at its surrounding areas. It is observed that the left middle temporal gyrus is included in the resection areas indicated b</w:t>
      </w:r>
      <w:r w:rsidR="00832D0F" w:rsidRPr="0039378D">
        <w:t>y the post-operative MRI in Figure 4.6</w:t>
      </w:r>
      <w:r w:rsidR="00DE37BD" w:rsidRPr="0039378D">
        <w:t xml:space="preserve">(b). The strengths of cortical sources increase first before reaching the IIS peak and then decrease after the peak.   </w:t>
      </w:r>
    </w:p>
    <w:p w14:paraId="56922C20" w14:textId="3C004F20" w:rsidR="003D381D" w:rsidRDefault="003D381D" w:rsidP="00E30570">
      <w:pPr>
        <w:pStyle w:val="Caption"/>
        <w:jc w:val="center"/>
      </w:pPr>
      <w:r>
        <w:rPr>
          <w:noProof/>
          <w:lang w:bidi="ar-SA"/>
        </w:rPr>
        <w:drawing>
          <wp:inline distT="0" distB="0" distL="0" distR="0" wp14:anchorId="72E84594" wp14:editId="2FEB5A45">
            <wp:extent cx="4640745" cy="3535200"/>
            <wp:effectExtent l="0" t="0" r="7620" b="8255"/>
            <wp:docPr id="31" name="Picture 31" descr="C:\Users\Min\Dropbox\research project\conference\NEC\2013\WSSI in epilepsy\figures\p00178_s3_pot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n\Dropbox\research project\conference\NEC\2013\WSSI in epilepsy\figures\p00178_s3_pot1.tif"/>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645223" cy="3538611"/>
                    </a:xfrm>
                    <a:prstGeom prst="rect">
                      <a:avLst/>
                    </a:prstGeom>
                    <a:noFill/>
                    <a:ln>
                      <a:noFill/>
                    </a:ln>
                  </pic:spPr>
                </pic:pic>
              </a:graphicData>
            </a:graphic>
          </wp:inline>
        </w:drawing>
      </w:r>
    </w:p>
    <w:p w14:paraId="02BCD127" w14:textId="13766822" w:rsidR="000F52F4" w:rsidRDefault="001201A0" w:rsidP="000F52F4">
      <w:pPr>
        <w:pStyle w:val="Caption"/>
        <w:jc w:val="center"/>
        <w:rPr>
          <w:b w:val="0"/>
        </w:rPr>
      </w:pPr>
      <w:bookmarkStart w:id="74" w:name="_Toc374595587"/>
      <w:proofErr w:type="gramStart"/>
      <w:r w:rsidRPr="0039378D">
        <w:t>Figure 4.</w:t>
      </w:r>
      <w:proofErr w:type="gramEnd"/>
      <w:r w:rsidR="004E56E8">
        <w:fldChar w:fldCharType="begin"/>
      </w:r>
      <w:r w:rsidR="004E56E8">
        <w:instrText xml:space="preserve"> SEQ Figure \* ARABIC \s 1 </w:instrText>
      </w:r>
      <w:r w:rsidR="004E56E8">
        <w:fldChar w:fldCharType="separate"/>
      </w:r>
      <w:r w:rsidR="00BB010E">
        <w:rPr>
          <w:noProof/>
        </w:rPr>
        <w:t>6</w:t>
      </w:r>
      <w:r w:rsidR="004E56E8">
        <w:fldChar w:fldCharType="end"/>
      </w:r>
      <w:r w:rsidRPr="0039378D">
        <w:t xml:space="preserve"> </w:t>
      </w:r>
      <w:r w:rsidR="000F52F4" w:rsidRPr="000F52F4">
        <w:t>Reconstructe</w:t>
      </w:r>
      <w:r w:rsidR="000F52F4">
        <w:t>d epileptic sources in Patient 4</w:t>
      </w:r>
      <w:bookmarkEnd w:id="74"/>
    </w:p>
    <w:p w14:paraId="2AE4A416" w14:textId="20B07726" w:rsidR="00FA576A" w:rsidRDefault="003D381D" w:rsidP="000F52F4">
      <w:pPr>
        <w:pStyle w:val="Caption"/>
        <w:jc w:val="center"/>
        <w:rPr>
          <w:b w:val="0"/>
        </w:rPr>
      </w:pPr>
      <w:r w:rsidRPr="00E30570">
        <w:rPr>
          <w:b w:val="0"/>
        </w:rPr>
        <w:t>(a) One example of MEG interictal spikes. The red line indicates the spike peak at 0 ms and the two green lines indicate the time interval from -16ms to 16ms. (b) Post-operative MRI. (c) MEG scalp maps and cortical sources estimated from W-SSI.</w:t>
      </w:r>
    </w:p>
    <w:p w14:paraId="6B01C5E0" w14:textId="77777777" w:rsidR="000F52F4" w:rsidRPr="000F52F4" w:rsidRDefault="000F52F4" w:rsidP="000F52F4"/>
    <w:p w14:paraId="70462DC1" w14:textId="61C0746B" w:rsidR="00832D0F" w:rsidRPr="0039378D" w:rsidRDefault="00832D0F" w:rsidP="00F21E4E">
      <w:pPr>
        <w:ind w:firstLine="720"/>
      </w:pPr>
      <w:r w:rsidRPr="0039378D">
        <w:t>Patient 3</w:t>
      </w:r>
      <w:r w:rsidR="00073D7A" w:rsidRPr="0039378D">
        <w:t xml:space="preserve"> </w:t>
      </w:r>
      <w:r w:rsidR="00EB6BD1" w:rsidRPr="0039378D">
        <w:t>(Table 3.1) was diagnosed as</w:t>
      </w:r>
      <w:r w:rsidR="00073D7A" w:rsidRPr="0039378D">
        <w:t xml:space="preserve"> </w:t>
      </w:r>
      <w:r w:rsidRPr="0039378D">
        <w:t>Landau-Kleffne syndrome</w:t>
      </w:r>
      <w:r w:rsidR="0018107F" w:rsidRPr="0039378D">
        <w:t xml:space="preserve"> (Table 3.1)</w:t>
      </w:r>
      <w:r w:rsidR="00073D7A" w:rsidRPr="0039378D">
        <w:t>.</w:t>
      </w:r>
      <w:r w:rsidR="004A622A" w:rsidRPr="0039378D">
        <w:t xml:space="preserve"> </w:t>
      </w:r>
      <w:r w:rsidRPr="0039378D">
        <w:t>No MRI lesion w</w:t>
      </w:r>
      <w:r w:rsidR="00EB6BD1" w:rsidRPr="0039378D">
        <w:t>as</w:t>
      </w:r>
      <w:r w:rsidRPr="0039378D">
        <w:t xml:space="preserve"> found for this patient. Large MEG amplitudes </w:t>
      </w:r>
      <w:r w:rsidR="000D59E5">
        <w:t>were</w:t>
      </w:r>
      <w:r w:rsidRPr="0039378D">
        <w:t xml:space="preserve"> observed in all </w:t>
      </w:r>
      <w:r w:rsidRPr="0039378D">
        <w:lastRenderedPageBreak/>
        <w:t>29 selected IIS</w:t>
      </w:r>
      <w:r w:rsidR="000D59E5">
        <w:t>s</w:t>
      </w:r>
      <w:r w:rsidRPr="0039378D">
        <w:t xml:space="preserve">. One example of </w:t>
      </w:r>
      <w:r w:rsidR="000D59E5">
        <w:t xml:space="preserve">an </w:t>
      </w:r>
      <w:r w:rsidRPr="0039378D">
        <w:t>IIS is shown</w:t>
      </w:r>
      <w:r w:rsidR="002149E4" w:rsidRPr="0039378D">
        <w:t xml:space="preserve"> in Figure 4.7</w:t>
      </w:r>
      <w:r w:rsidRPr="0039378D">
        <w:t>(a). MEG scalp maps from one IIS indicate activations on the left fr</w:t>
      </w:r>
      <w:r w:rsidR="002149E4" w:rsidRPr="0039378D">
        <w:t>ontal and temporal regions (Figure 4.7</w:t>
      </w:r>
      <w:r w:rsidRPr="0039378D">
        <w:t>(b)). The left frontal and temporal sources were found in all 29 IISs. A series of estimated cortical sources from W-SSI with a</w:t>
      </w:r>
      <w:r w:rsidR="000D59E5">
        <w:t>n</w:t>
      </w:r>
      <w:r w:rsidRPr="0039378D">
        <w:t xml:space="preserve"> 8ms interval shows that activations started from the left posterior of temporal gyrus (close to the auditory cortex) at -8ms to the inferior frontal gyrus (part of language cortex) at 24ms. It is noted that rather than peri-sylvian sources, two</w:t>
      </w:r>
      <w:r w:rsidR="000D59E5">
        <w:t xml:space="preserve"> other</w:t>
      </w:r>
      <w:r w:rsidRPr="0039378D">
        <w:t xml:space="preserve"> activation</w:t>
      </w:r>
      <w:r w:rsidR="000D59E5">
        <w:t xml:space="preserve"> sites</w:t>
      </w:r>
      <w:r w:rsidRPr="0039378D">
        <w:t xml:space="preserve"> with relative</w:t>
      </w:r>
      <w:r w:rsidR="000D59E5">
        <w:t>ly</w:t>
      </w:r>
      <w:r w:rsidRPr="0039378D">
        <w:t xml:space="preserve"> weak strengths </w:t>
      </w:r>
      <w:r w:rsidR="000D59E5">
        <w:t>were</w:t>
      </w:r>
      <w:r w:rsidRPr="0039378D">
        <w:t xml:space="preserve"> observed at </w:t>
      </w:r>
      <w:r w:rsidR="000D59E5">
        <w:t xml:space="preserve">the </w:t>
      </w:r>
      <w:r w:rsidRPr="0039378D">
        <w:t xml:space="preserve">anterior central gyrus. </w:t>
      </w:r>
    </w:p>
    <w:p w14:paraId="5D5FACD6" w14:textId="7C6B1CE3" w:rsidR="003D381D" w:rsidRDefault="003D381D" w:rsidP="00E30570">
      <w:pPr>
        <w:pStyle w:val="Caption"/>
        <w:jc w:val="center"/>
      </w:pPr>
      <w:r>
        <w:rPr>
          <w:noProof/>
          <w:lang w:bidi="ar-SA"/>
        </w:rPr>
        <w:drawing>
          <wp:inline distT="0" distB="0" distL="0" distR="0" wp14:anchorId="34402953" wp14:editId="4A6A9A7B">
            <wp:extent cx="4507751" cy="3765600"/>
            <wp:effectExtent l="0" t="0" r="7620" b="6350"/>
            <wp:docPr id="35" name="Picture 35" descr="C:\Users\Min\Dropbox\research project\conference\NEC\2013\WSSI in epilepsy\figures\p00129_pot1_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n\Dropbox\research project\conference\NEC\2013\WSSI in epilepsy\figures\p00129_pot1_6.tif"/>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4512006" cy="3769155"/>
                    </a:xfrm>
                    <a:prstGeom prst="rect">
                      <a:avLst/>
                    </a:prstGeom>
                    <a:noFill/>
                    <a:ln>
                      <a:noFill/>
                    </a:ln>
                  </pic:spPr>
                </pic:pic>
              </a:graphicData>
            </a:graphic>
          </wp:inline>
        </w:drawing>
      </w:r>
    </w:p>
    <w:p w14:paraId="0A629B21" w14:textId="0FE23C4B" w:rsidR="000F52F4" w:rsidRDefault="00EA7A8E" w:rsidP="000F52F4">
      <w:pPr>
        <w:pStyle w:val="Caption"/>
        <w:jc w:val="center"/>
        <w:rPr>
          <w:b w:val="0"/>
        </w:rPr>
      </w:pPr>
      <w:bookmarkStart w:id="75" w:name="_Toc374595588"/>
      <w:proofErr w:type="gramStart"/>
      <w:r w:rsidRPr="0039378D">
        <w:t>Figure 4.</w:t>
      </w:r>
      <w:proofErr w:type="gramEnd"/>
      <w:r w:rsidR="004E56E8">
        <w:fldChar w:fldCharType="begin"/>
      </w:r>
      <w:r w:rsidR="004E56E8">
        <w:instrText xml:space="preserve"> SEQ Figure \* ARABIC \s 1 </w:instrText>
      </w:r>
      <w:r w:rsidR="004E56E8">
        <w:fldChar w:fldCharType="separate"/>
      </w:r>
      <w:r w:rsidR="00BB010E">
        <w:rPr>
          <w:noProof/>
        </w:rPr>
        <w:t>7</w:t>
      </w:r>
      <w:r w:rsidR="004E56E8">
        <w:fldChar w:fldCharType="end"/>
      </w:r>
      <w:r w:rsidRPr="0039378D">
        <w:t xml:space="preserve"> </w:t>
      </w:r>
      <w:r w:rsidR="000F52F4" w:rsidRPr="000F52F4">
        <w:t>Reconstructe</w:t>
      </w:r>
      <w:r w:rsidR="000F52F4">
        <w:t>d epileptic sources in Patient 3</w:t>
      </w:r>
      <w:bookmarkEnd w:id="75"/>
    </w:p>
    <w:p w14:paraId="4F563FEC" w14:textId="03E60554" w:rsidR="00FA576A" w:rsidRPr="00E30570" w:rsidRDefault="003D381D" w:rsidP="000F52F4">
      <w:pPr>
        <w:pStyle w:val="Caption"/>
        <w:jc w:val="center"/>
        <w:rPr>
          <w:b w:val="0"/>
        </w:rPr>
      </w:pPr>
      <w:r w:rsidRPr="00E30570">
        <w:rPr>
          <w:b w:val="0"/>
        </w:rPr>
        <w:t>(a) One example of MEG interictal spikes. The red line indicates the spike peak at 0 ms and the two green lines indicate the time interval from -8ms to 24ms. (b) MEG scalp maps and cortical sources from W-SSI.</w:t>
      </w:r>
    </w:p>
    <w:p w14:paraId="2F6EBD29" w14:textId="359B1F24" w:rsidR="00154C4F" w:rsidRPr="0039378D" w:rsidRDefault="00AB106C" w:rsidP="007C7988">
      <w:pPr>
        <w:pStyle w:val="Heading2"/>
      </w:pPr>
      <w:bookmarkStart w:id="76" w:name="_Toc374584372"/>
      <w:r w:rsidRPr="0039378D">
        <w:lastRenderedPageBreak/>
        <w:t>4.4 Discussion and Summary</w:t>
      </w:r>
      <w:bookmarkEnd w:id="76"/>
    </w:p>
    <w:p w14:paraId="4A8EFF49" w14:textId="08FAF807" w:rsidR="00567F2D" w:rsidRPr="0039378D" w:rsidRDefault="007C69CF" w:rsidP="00F21E4E">
      <w:pPr>
        <w:ind w:firstLine="720"/>
      </w:pPr>
      <w:r w:rsidRPr="0039378D">
        <w:t xml:space="preserve">In this chapter, </w:t>
      </w:r>
      <w:r w:rsidR="00977114">
        <w:t>I</w:t>
      </w:r>
      <w:r w:rsidRPr="0039378D">
        <w:t xml:space="preserve"> propose</w:t>
      </w:r>
      <w:r w:rsidR="000D59E5">
        <w:t>d</w:t>
      </w:r>
      <w:r w:rsidRPr="0039378D">
        <w:t xml:space="preserve"> a novel </w:t>
      </w:r>
      <w:r w:rsidR="00567F2D" w:rsidRPr="0039378D">
        <w:t>face-based wavelet</w:t>
      </w:r>
      <w:r w:rsidR="000D59E5">
        <w:t xml:space="preserve"> approach</w:t>
      </w:r>
      <w:r w:rsidR="00567F2D" w:rsidRPr="0039378D">
        <w:t xml:space="preserve"> </w:t>
      </w:r>
      <w:r w:rsidRPr="0039378D">
        <w:t xml:space="preserve">to </w:t>
      </w:r>
      <w:r w:rsidR="00CC7614" w:rsidRPr="0039378D">
        <w:t xml:space="preserve">provide a sparse representation of </w:t>
      </w:r>
      <w:r w:rsidR="00567F2D" w:rsidRPr="0039378D">
        <w:t>cortical current densities</w:t>
      </w:r>
      <w:r w:rsidR="00CC7614" w:rsidRPr="0039378D">
        <w:t>. S</w:t>
      </w:r>
      <w:r w:rsidR="001F7A7F" w:rsidRPr="0039378D">
        <w:t>imulation results demonstrate</w:t>
      </w:r>
      <w:r w:rsidR="000D59E5">
        <w:t>d</w:t>
      </w:r>
      <w:r w:rsidR="001F7A7F" w:rsidRPr="0039378D">
        <w:t xml:space="preserve"> </w:t>
      </w:r>
      <w:r w:rsidR="00CC7614" w:rsidRPr="0039378D">
        <w:t xml:space="preserve">that </w:t>
      </w:r>
      <w:r w:rsidR="001F7A7F" w:rsidRPr="0039378D">
        <w:t xml:space="preserve">the proposed face-based wavelet </w:t>
      </w:r>
      <w:r w:rsidR="00CC7614" w:rsidRPr="0039378D">
        <w:t xml:space="preserve">transform </w:t>
      </w:r>
      <w:r w:rsidR="001F7A7F" w:rsidRPr="0039378D">
        <w:t>is ca</w:t>
      </w:r>
      <w:r w:rsidR="00CC7614" w:rsidRPr="0039378D">
        <w:t>pable</w:t>
      </w:r>
      <w:r w:rsidR="000D59E5">
        <w:t xml:space="preserve"> of</w:t>
      </w:r>
      <w:r w:rsidR="00CC7614" w:rsidRPr="0039378D">
        <w:t xml:space="preserve"> </w:t>
      </w:r>
      <w:r w:rsidR="000118B3" w:rsidRPr="0039378D">
        <w:t>compress</w:t>
      </w:r>
      <w:r w:rsidR="000D59E5">
        <w:t>ing</w:t>
      </w:r>
      <w:r w:rsidR="000118B3" w:rsidRPr="0039378D">
        <w:t xml:space="preserve"> cortical current densities into</w:t>
      </w:r>
      <w:r w:rsidR="00567F2D" w:rsidRPr="0039378D">
        <w:t xml:space="preserve"> a few </w:t>
      </w:r>
      <w:r w:rsidR="00BE60F6">
        <w:t>nonzero</w:t>
      </w:r>
      <w:r w:rsidR="00567F2D" w:rsidRPr="0039378D">
        <w:t xml:space="preserve"> coefficients without a significant </w:t>
      </w:r>
      <w:r w:rsidRPr="0039378D">
        <w:rPr>
          <w:lang w:eastAsia="zh-CN"/>
        </w:rPr>
        <w:t>reduction</w:t>
      </w:r>
      <w:r w:rsidR="000118B3" w:rsidRPr="0039378D">
        <w:t xml:space="preserve"> in the synthetic accuracy. Compressions with multiple resolutions can be achieved by applying the face-based wavelets at different </w:t>
      </w:r>
      <w:r w:rsidR="00D35C06" w:rsidRPr="0039378D">
        <w:t xml:space="preserve">analysis </w:t>
      </w:r>
      <w:r w:rsidR="000118B3" w:rsidRPr="0039378D">
        <w:t xml:space="preserve">levels (e.g. one to four levels). </w:t>
      </w:r>
      <w:r w:rsidR="00D35C06" w:rsidRPr="0039378D">
        <w:t>S</w:t>
      </w:r>
      <w:r w:rsidR="00567F2D" w:rsidRPr="0039378D">
        <w:t>ynthetic accuracy of the one-level wavelet analysis is relative</w:t>
      </w:r>
      <w:r w:rsidR="00BE60F6">
        <w:t>ly</w:t>
      </w:r>
      <w:r w:rsidR="00567F2D" w:rsidRPr="0039378D">
        <w:t xml:space="preserve"> low</w:t>
      </w:r>
      <w:r w:rsidR="00BE60F6">
        <w:t>,</w:t>
      </w:r>
      <w:r w:rsidR="00567F2D" w:rsidRPr="0039378D">
        <w:t xml:space="preserve"> with </w:t>
      </w:r>
      <w:r w:rsidR="00BE60F6">
        <w:t xml:space="preserve">an </w:t>
      </w:r>
      <w:r w:rsidR="00567F2D" w:rsidRPr="0039378D">
        <w:t xml:space="preserve">AUC of around 0.7, </w:t>
      </w:r>
      <w:r w:rsidR="00D35C06" w:rsidRPr="0039378D">
        <w:t xml:space="preserve">while </w:t>
      </w:r>
      <w:r w:rsidR="00567F2D" w:rsidRPr="0039378D">
        <w:t>the performance improves when increasing the analysis level from one to two. However, the improvement from the two-level analysis to the four-level analysis is very limited. At levels of three and four, syntheses from coefficients with 10% CR achieve the highest perform</w:t>
      </w:r>
      <w:r w:rsidR="00C614B5" w:rsidRPr="0039378D">
        <w:t xml:space="preserve">ance </w:t>
      </w:r>
      <w:r w:rsidR="00041508">
        <w:t>as measured by</w:t>
      </w:r>
      <w:r w:rsidR="00C614B5" w:rsidRPr="0039378D">
        <w:t xml:space="preserve"> AUC </w:t>
      </w:r>
      <w:r w:rsidR="00041508">
        <w:t xml:space="preserve">of </w:t>
      </w:r>
      <w:r w:rsidR="00C614B5" w:rsidRPr="0039378D">
        <w:t xml:space="preserve">around 0.95 and </w:t>
      </w:r>
      <w:r w:rsidR="00041508">
        <w:t xml:space="preserve">a </w:t>
      </w:r>
      <w:r w:rsidR="00C614B5" w:rsidRPr="0039378D">
        <w:t>RMSE</w:t>
      </w:r>
      <w:r w:rsidR="008B1409" w:rsidRPr="0039378D">
        <w:t xml:space="preserve"> around 0.3</w:t>
      </w:r>
      <w:r w:rsidR="00567F2D" w:rsidRPr="0039378D">
        <w:t xml:space="preserve"> (Figure 4.2(a)). Comparing performance at the same analysis level, the flat trends of me</w:t>
      </w:r>
      <w:r w:rsidR="00D35C06" w:rsidRPr="0039378D">
        <w:t>dian values of both AUC and RMSE</w:t>
      </w:r>
      <w:r w:rsidR="00567F2D" w:rsidRPr="0039378D">
        <w:t xml:space="preserve"> across different numbers of sources imply that the synthetic accuracy is not sensitive to the number of brain activation</w:t>
      </w:r>
      <w:r w:rsidR="00041508">
        <w:t xml:space="preserve"> sites</w:t>
      </w:r>
      <w:r w:rsidR="00567F2D" w:rsidRPr="0039378D">
        <w:t xml:space="preserve">. </w:t>
      </w:r>
    </w:p>
    <w:p w14:paraId="6AE473A6" w14:textId="29508662" w:rsidR="00567F2D" w:rsidRPr="0039378D" w:rsidRDefault="0037409F" w:rsidP="00F21E4E">
      <w:pPr>
        <w:ind w:firstLine="720"/>
        <w:rPr>
          <w:lang w:eastAsia="zh-CN"/>
        </w:rPr>
      </w:pPr>
      <w:r w:rsidRPr="0039378D">
        <w:rPr>
          <w:lang w:eastAsia="zh-CN"/>
        </w:rPr>
        <w:t>With excellent compression ability, t</w:t>
      </w:r>
      <w:r w:rsidR="00567F2D" w:rsidRPr="0039378D">
        <w:rPr>
          <w:lang w:eastAsia="zh-CN"/>
        </w:rPr>
        <w:t>he prop</w:t>
      </w:r>
      <w:r w:rsidR="00285FCD" w:rsidRPr="0039378D">
        <w:rPr>
          <w:lang w:eastAsia="zh-CN"/>
        </w:rPr>
        <w:t>osed face-based wavelet</w:t>
      </w:r>
      <w:r w:rsidR="00567F2D" w:rsidRPr="0039378D">
        <w:rPr>
          <w:lang w:eastAsia="zh-CN"/>
        </w:rPr>
        <w:t xml:space="preserve"> is then implemented </w:t>
      </w:r>
      <w:r w:rsidR="00041508">
        <w:rPr>
          <w:lang w:eastAsia="zh-CN"/>
        </w:rPr>
        <w:t>within</w:t>
      </w:r>
      <w:r w:rsidR="00567F2D" w:rsidRPr="0039378D">
        <w:rPr>
          <w:lang w:eastAsia="zh-CN"/>
        </w:rPr>
        <w:t xml:space="preserve"> the </w:t>
      </w:r>
      <w:r w:rsidR="00567F2D" w:rsidRPr="0039378D">
        <w:rPr>
          <w:i/>
        </w:rPr>
        <w:t>ℓ</w:t>
      </w:r>
      <w:r w:rsidR="00567F2D" w:rsidRPr="0039378D">
        <w:rPr>
          <w:i/>
          <w:vertAlign w:val="subscript"/>
        </w:rPr>
        <w:t>1</w:t>
      </w:r>
      <w:r w:rsidR="00567F2D" w:rsidRPr="0039378D">
        <w:t>-norm</w:t>
      </w:r>
      <w:r w:rsidR="00567F2D" w:rsidRPr="0039378D">
        <w:rPr>
          <w:lang w:eastAsia="zh-CN"/>
        </w:rPr>
        <w:t xml:space="preserve"> regularization framework to solve </w:t>
      </w:r>
      <w:r w:rsidR="00041508">
        <w:rPr>
          <w:lang w:eastAsia="zh-CN"/>
        </w:rPr>
        <w:t xml:space="preserve">the </w:t>
      </w:r>
      <w:r w:rsidR="00567F2D" w:rsidRPr="0039378D">
        <w:rPr>
          <w:lang w:eastAsia="zh-CN"/>
        </w:rPr>
        <w:t>EEG/MEG inverse source reconstruction problems. Simulation results with two randomly located sources suggest that the inverse solver integrated with the proposed face-based wavelet</w:t>
      </w:r>
      <w:r w:rsidR="00041508">
        <w:rPr>
          <w:lang w:eastAsia="zh-CN"/>
        </w:rPr>
        <w:t>s</w:t>
      </w:r>
      <w:r w:rsidR="00567F2D" w:rsidRPr="0039378D">
        <w:rPr>
          <w:lang w:eastAsia="zh-CN"/>
        </w:rPr>
        <w:t xml:space="preserve"> has better performance than the inverse solver integrated with the vertex-based wavelet</w:t>
      </w:r>
      <w:r w:rsidR="00041508">
        <w:rPr>
          <w:lang w:eastAsia="zh-CN"/>
        </w:rPr>
        <w:t>s</w:t>
      </w:r>
      <w:r w:rsidR="00567F2D" w:rsidRPr="0039378D">
        <w:rPr>
          <w:lang w:eastAsia="zh-CN"/>
        </w:rPr>
        <w:t xml:space="preserve"> in terms of source localization accuracy (evaluated by SD and DLE) and source extent estimation accuracy (evaluated by SD) (Figure 4.</w:t>
      </w:r>
      <w:r w:rsidRPr="0039378D">
        <w:rPr>
          <w:lang w:eastAsia="zh-CN"/>
        </w:rPr>
        <w:t>3</w:t>
      </w:r>
      <w:r w:rsidR="00567F2D" w:rsidRPr="0039378D">
        <w:rPr>
          <w:lang w:eastAsia="zh-CN"/>
        </w:rPr>
        <w:t>(a-c)). The relative</w:t>
      </w:r>
      <w:r w:rsidR="00041508">
        <w:rPr>
          <w:lang w:eastAsia="zh-CN"/>
        </w:rPr>
        <w:t>ly</w:t>
      </w:r>
      <w:r w:rsidR="00567F2D" w:rsidRPr="0039378D">
        <w:rPr>
          <w:lang w:eastAsia="zh-CN"/>
        </w:rPr>
        <w:t xml:space="preserve"> higher AUC values from the vertex-based wavelet are due to smooth</w:t>
      </w:r>
      <w:r w:rsidR="0060136B">
        <w:rPr>
          <w:lang w:eastAsia="zh-CN"/>
        </w:rPr>
        <w:t>ed</w:t>
      </w:r>
      <w:r w:rsidR="00567F2D" w:rsidRPr="0039378D">
        <w:rPr>
          <w:lang w:eastAsia="zh-CN"/>
        </w:rPr>
        <w:t xml:space="preserve"> reconstructions, as visualized </w:t>
      </w:r>
      <w:r w:rsidR="00567F2D" w:rsidRPr="0039378D">
        <w:rPr>
          <w:lang w:eastAsia="zh-CN"/>
        </w:rPr>
        <w:lastRenderedPageBreak/>
        <w:t>from examples given in Figure 4.</w:t>
      </w:r>
      <w:r w:rsidRPr="0039378D">
        <w:rPr>
          <w:lang w:eastAsia="zh-CN"/>
        </w:rPr>
        <w:t>3</w:t>
      </w:r>
      <w:r w:rsidR="00567F2D" w:rsidRPr="0039378D">
        <w:rPr>
          <w:lang w:eastAsia="zh-CN"/>
        </w:rPr>
        <w:t xml:space="preserve">(e). When increasing the </w:t>
      </w:r>
      <w:r w:rsidR="00041508">
        <w:rPr>
          <w:lang w:eastAsia="zh-CN"/>
        </w:rPr>
        <w:t xml:space="preserve">number </w:t>
      </w:r>
      <w:r w:rsidR="00567F2D" w:rsidRPr="0039378D">
        <w:rPr>
          <w:lang w:eastAsia="zh-CN"/>
        </w:rPr>
        <w:t xml:space="preserve">of wavelets analysis levels, all metrics (AUC, SD and DLE) indicate improved performance for the face-based wavelet method, while increased SD values in the vertex-based method imply more severe blurredness in </w:t>
      </w:r>
      <w:r w:rsidR="0060136B">
        <w:rPr>
          <w:lang w:eastAsia="zh-CN"/>
        </w:rPr>
        <w:t xml:space="preserve">the </w:t>
      </w:r>
      <w:r w:rsidR="00567F2D" w:rsidRPr="0039378D">
        <w:rPr>
          <w:lang w:eastAsia="zh-CN"/>
        </w:rPr>
        <w:t xml:space="preserve">inverse solutions.  </w:t>
      </w:r>
    </w:p>
    <w:p w14:paraId="3A901F4E" w14:textId="0C16DBD7" w:rsidR="00BE7481" w:rsidRPr="0039378D" w:rsidRDefault="00567F2D" w:rsidP="00F21E4E">
      <w:pPr>
        <w:ind w:firstLine="720"/>
        <w:rPr>
          <w:lang w:eastAsia="zh-CN"/>
        </w:rPr>
      </w:pPr>
      <w:r w:rsidRPr="0039378D">
        <w:rPr>
          <w:lang w:eastAsia="zh-CN"/>
        </w:rPr>
        <w:t xml:space="preserve">In the analysis of experimental data from a language task, the </w:t>
      </w:r>
      <w:r w:rsidRPr="0039378D">
        <w:rPr>
          <w:i/>
        </w:rPr>
        <w:t>ℓ</w:t>
      </w:r>
      <w:r w:rsidRPr="0039378D">
        <w:rPr>
          <w:i/>
          <w:vertAlign w:val="subscript"/>
        </w:rPr>
        <w:t>1</w:t>
      </w:r>
      <w:r w:rsidRPr="0039378D">
        <w:t>-norm</w:t>
      </w:r>
      <w:r w:rsidRPr="0039378D">
        <w:rPr>
          <w:lang w:eastAsia="zh-CN"/>
        </w:rPr>
        <w:t xml:space="preserve"> regularization with the face-based wavelet</w:t>
      </w:r>
      <w:r w:rsidR="0060136B">
        <w:rPr>
          <w:lang w:eastAsia="zh-CN"/>
        </w:rPr>
        <w:t>s</w:t>
      </w:r>
      <w:r w:rsidRPr="0039378D">
        <w:rPr>
          <w:lang w:eastAsia="zh-CN"/>
        </w:rPr>
        <w:t xml:space="preserve"> further demonstrates </w:t>
      </w:r>
      <w:r w:rsidR="0060136B">
        <w:rPr>
          <w:lang w:eastAsia="zh-CN"/>
        </w:rPr>
        <w:t>their</w:t>
      </w:r>
      <w:r w:rsidRPr="0039378D">
        <w:rPr>
          <w:lang w:eastAsia="zh-CN"/>
        </w:rPr>
        <w:t xml:space="preserve"> ability in reconstructing multiple simultaneous brain activation</w:t>
      </w:r>
      <w:r w:rsidR="0060136B">
        <w:rPr>
          <w:lang w:eastAsia="zh-CN"/>
        </w:rPr>
        <w:t xml:space="preserve"> sites</w:t>
      </w:r>
      <w:r w:rsidRPr="0039378D">
        <w:rPr>
          <w:lang w:eastAsia="zh-CN"/>
        </w:rPr>
        <w:t xml:space="preserve"> by successfully detecting bilateral symmetrical medial temporal activation, while the </w:t>
      </w:r>
      <w:r w:rsidRPr="0039378D">
        <w:rPr>
          <w:i/>
        </w:rPr>
        <w:t>ℓ</w:t>
      </w:r>
      <w:r w:rsidRPr="0039378D">
        <w:rPr>
          <w:i/>
          <w:vertAlign w:val="subscript"/>
        </w:rPr>
        <w:t>1</w:t>
      </w:r>
      <w:r w:rsidRPr="0039378D">
        <w:t>-norm</w:t>
      </w:r>
      <w:r w:rsidRPr="0039378D">
        <w:rPr>
          <w:lang w:eastAsia="zh-CN"/>
        </w:rPr>
        <w:t xml:space="preserve"> regularization with </w:t>
      </w:r>
      <w:r w:rsidR="0060136B">
        <w:rPr>
          <w:lang w:eastAsia="zh-CN"/>
        </w:rPr>
        <w:t xml:space="preserve">the </w:t>
      </w:r>
      <w:r w:rsidRPr="0039378D">
        <w:rPr>
          <w:lang w:eastAsia="zh-CN"/>
        </w:rPr>
        <w:t>vertex-based wavelet</w:t>
      </w:r>
      <w:r w:rsidR="0060136B">
        <w:rPr>
          <w:lang w:eastAsia="zh-CN"/>
        </w:rPr>
        <w:t>s</w:t>
      </w:r>
      <w:r w:rsidRPr="0039378D">
        <w:rPr>
          <w:lang w:eastAsia="zh-CN"/>
        </w:rPr>
        <w:t xml:space="preserve"> fail</w:t>
      </w:r>
      <w:r w:rsidR="0060136B">
        <w:rPr>
          <w:lang w:eastAsia="zh-CN"/>
        </w:rPr>
        <w:t>ed</w:t>
      </w:r>
      <w:r w:rsidRPr="0039378D">
        <w:rPr>
          <w:lang w:eastAsia="zh-CN"/>
        </w:rPr>
        <w:t xml:space="preserve"> to detect the left medial temporal source. The </w:t>
      </w:r>
      <w:r w:rsidRPr="0039378D">
        <w:rPr>
          <w:i/>
        </w:rPr>
        <w:t>ℓ</w:t>
      </w:r>
      <w:r w:rsidRPr="0039378D">
        <w:rPr>
          <w:i/>
          <w:vertAlign w:val="subscript"/>
        </w:rPr>
        <w:t>1</w:t>
      </w:r>
      <w:r w:rsidRPr="0039378D">
        <w:t>-norm</w:t>
      </w:r>
      <w:r w:rsidRPr="0039378D">
        <w:rPr>
          <w:lang w:eastAsia="zh-CN"/>
        </w:rPr>
        <w:t xml:space="preserve"> regularization with the proposed novel face-based wavelet</w:t>
      </w:r>
      <w:r w:rsidR="0060136B">
        <w:rPr>
          <w:lang w:eastAsia="zh-CN"/>
        </w:rPr>
        <w:t>s</w:t>
      </w:r>
      <w:r w:rsidRPr="0039378D">
        <w:rPr>
          <w:lang w:eastAsia="zh-CN"/>
        </w:rPr>
        <w:t xml:space="preserve"> will benefit </w:t>
      </w:r>
      <w:r w:rsidR="00C63B10" w:rsidRPr="0039378D">
        <w:rPr>
          <w:lang w:eastAsia="zh-CN"/>
        </w:rPr>
        <w:t>the identification of eloquent</w:t>
      </w:r>
      <w:r w:rsidR="00CF7793" w:rsidRPr="0039378D">
        <w:rPr>
          <w:lang w:eastAsia="zh-CN"/>
        </w:rPr>
        <w:t xml:space="preserve"> cortical</w:t>
      </w:r>
      <w:r w:rsidR="00C63B10" w:rsidRPr="0039378D">
        <w:rPr>
          <w:lang w:eastAsia="zh-CN"/>
        </w:rPr>
        <w:t xml:space="preserve"> area</w:t>
      </w:r>
      <w:r w:rsidR="00285FCD" w:rsidRPr="0039378D">
        <w:rPr>
          <w:lang w:eastAsia="zh-CN"/>
        </w:rPr>
        <w:t xml:space="preserve">s corresponding </w:t>
      </w:r>
      <w:r w:rsidR="00573E27" w:rsidRPr="0039378D">
        <w:rPr>
          <w:lang w:eastAsia="zh-CN"/>
        </w:rPr>
        <w:t xml:space="preserve">to </w:t>
      </w:r>
      <w:r w:rsidRPr="0039378D">
        <w:rPr>
          <w:lang w:eastAsia="zh-CN"/>
        </w:rPr>
        <w:t>higher cognitive functions, e.g. language processing, which usually involve mu</w:t>
      </w:r>
      <w:r w:rsidR="00285FCD" w:rsidRPr="0039378D">
        <w:rPr>
          <w:lang w:eastAsia="zh-CN"/>
        </w:rPr>
        <w:t>ltiple</w:t>
      </w:r>
      <w:r w:rsidR="00C63B10" w:rsidRPr="0039378D">
        <w:rPr>
          <w:lang w:eastAsia="zh-CN"/>
        </w:rPr>
        <w:t xml:space="preserve"> brain</w:t>
      </w:r>
      <w:r w:rsidRPr="0039378D">
        <w:rPr>
          <w:lang w:eastAsia="zh-CN"/>
        </w:rPr>
        <w:t xml:space="preserve"> regions (Breier et al., 1998)</w:t>
      </w:r>
      <w:r w:rsidR="00BE7481" w:rsidRPr="0039378D">
        <w:rPr>
          <w:lang w:eastAsia="zh-CN"/>
        </w:rPr>
        <w:t xml:space="preserve">. </w:t>
      </w:r>
    </w:p>
    <w:p w14:paraId="5935A93B" w14:textId="599BA563" w:rsidR="00567F2D" w:rsidRPr="0039378D" w:rsidRDefault="00154C4F" w:rsidP="00F21E4E">
      <w:pPr>
        <w:ind w:firstLine="720"/>
        <w:rPr>
          <w:lang w:eastAsia="zh-CN"/>
        </w:rPr>
      </w:pPr>
      <w:r w:rsidRPr="0039378D">
        <w:rPr>
          <w:lang w:eastAsia="zh-CN"/>
        </w:rPr>
        <w:t xml:space="preserve">In the analysis of epilepsy data from three </w:t>
      </w:r>
      <w:r w:rsidR="00700659" w:rsidRPr="0039378D">
        <w:rPr>
          <w:lang w:eastAsia="zh-CN"/>
        </w:rPr>
        <w:t xml:space="preserve">partial </w:t>
      </w:r>
      <w:r w:rsidRPr="0039378D">
        <w:rPr>
          <w:lang w:eastAsia="zh-CN"/>
        </w:rPr>
        <w:t xml:space="preserve">epilepsy patients, </w:t>
      </w:r>
      <w:r w:rsidR="0045639C" w:rsidRPr="0039378D">
        <w:rPr>
          <w:lang w:eastAsia="zh-CN"/>
        </w:rPr>
        <w:t>reconstructe</w:t>
      </w:r>
      <w:r w:rsidR="00700659" w:rsidRPr="0039378D">
        <w:rPr>
          <w:lang w:eastAsia="zh-CN"/>
        </w:rPr>
        <w:t>d sources by W-SSI from intericta</w:t>
      </w:r>
      <w:r w:rsidR="00267398" w:rsidRPr="0039378D">
        <w:rPr>
          <w:lang w:eastAsia="zh-CN"/>
        </w:rPr>
        <w:t>l</w:t>
      </w:r>
      <w:r w:rsidR="00700659" w:rsidRPr="0039378D">
        <w:rPr>
          <w:lang w:eastAsia="zh-CN"/>
        </w:rPr>
        <w:t xml:space="preserve"> MEG </w:t>
      </w:r>
      <w:r w:rsidR="0045639C" w:rsidRPr="0039378D">
        <w:rPr>
          <w:lang w:eastAsia="zh-CN"/>
        </w:rPr>
        <w:t xml:space="preserve">spikes </w:t>
      </w:r>
      <w:r w:rsidR="0060136B">
        <w:rPr>
          <w:lang w:eastAsia="zh-CN"/>
        </w:rPr>
        <w:t>were</w:t>
      </w:r>
      <w:r w:rsidR="0045639C" w:rsidRPr="0039378D">
        <w:rPr>
          <w:lang w:eastAsia="zh-CN"/>
        </w:rPr>
        <w:t xml:space="preserve"> compared to clinical routine pre-surgical evaluations and resection areas when possible. </w:t>
      </w:r>
      <w:r w:rsidR="00C13207" w:rsidRPr="0039378D">
        <w:t xml:space="preserve">In Patient 1, W-SSI indicated possible epileptic sources from neighboring cortices close to </w:t>
      </w:r>
      <w:r w:rsidR="0060136B">
        <w:t xml:space="preserve">the </w:t>
      </w:r>
      <w:r w:rsidR="00C13207" w:rsidRPr="0039378D">
        <w:t xml:space="preserve">MRI lesions </w:t>
      </w:r>
      <w:r w:rsidR="0045639C" w:rsidRPr="0039378D">
        <w:t>(Figure 4.5</w:t>
      </w:r>
      <w:r w:rsidR="00C13207" w:rsidRPr="0039378D">
        <w:t>(b)), since brain tissues surrounding visible lesions are usually also</w:t>
      </w:r>
      <w:r w:rsidR="0045639C" w:rsidRPr="0039378D">
        <w:t xml:space="preserve"> epileptogenic (Rosenow and L</w:t>
      </w:r>
      <w:r w:rsidR="0045639C" w:rsidRPr="0039378D">
        <w:rPr>
          <w:rFonts w:cstheme="minorHAnsi"/>
        </w:rPr>
        <w:t>ü</w:t>
      </w:r>
      <w:r w:rsidR="0045639C" w:rsidRPr="0039378D">
        <w:t>der, 2001)</w:t>
      </w:r>
      <w:r w:rsidR="00C13207" w:rsidRPr="0039378D">
        <w:t>. In Patie</w:t>
      </w:r>
      <w:r w:rsidR="00700659" w:rsidRPr="0039378D">
        <w:t>nt 4</w:t>
      </w:r>
      <w:r w:rsidR="00C13207" w:rsidRPr="0039378D">
        <w:t xml:space="preserve">, epileptic sources estimated by W-SSI </w:t>
      </w:r>
      <w:r w:rsidR="0060136B">
        <w:t>were</w:t>
      </w:r>
      <w:r w:rsidR="00C13207" w:rsidRPr="0039378D">
        <w:t xml:space="preserve"> quite consistent with resected brain tissues in the temporal lobectomy in terms of location, while the extent seems to be smaller </w:t>
      </w:r>
      <w:r w:rsidR="0045639C" w:rsidRPr="0039378D">
        <w:t>(Figure 4.6</w:t>
      </w:r>
      <w:r w:rsidR="00C13207" w:rsidRPr="0039378D">
        <w:t>(b)). It is usually the case that typical temporal lobectomies may include ex</w:t>
      </w:r>
      <w:r w:rsidR="0045639C" w:rsidRPr="0039378D">
        <w:t>tensive resections up to 6.5cm (Wiebe et al., 2001)</w:t>
      </w:r>
      <w:r w:rsidR="00C13207" w:rsidRPr="0039378D">
        <w:t xml:space="preserve">. Although there were no visible MRI lesions for Patient 3, W-SSI </w:t>
      </w:r>
      <w:r w:rsidR="0060136B">
        <w:t>was</w:t>
      </w:r>
      <w:r w:rsidR="00C13207" w:rsidRPr="0039378D">
        <w:t xml:space="preserve"> able to detect epileptic origins from perisylvian regions. Similar peri</w:t>
      </w:r>
      <w:r w:rsidR="0060136B">
        <w:t>-</w:t>
      </w:r>
      <w:r w:rsidR="00C13207" w:rsidRPr="0039378D">
        <w:t xml:space="preserve">sylvian </w:t>
      </w:r>
      <w:r w:rsidR="00C13207" w:rsidRPr="0039378D">
        <w:lastRenderedPageBreak/>
        <w:t xml:space="preserve">generators in LKS patients </w:t>
      </w:r>
      <w:r w:rsidR="0060136B">
        <w:t>were</w:t>
      </w:r>
      <w:r w:rsidR="00C13207" w:rsidRPr="0039378D">
        <w:t xml:space="preserve"> identifie</w:t>
      </w:r>
      <w:r w:rsidR="0045639C" w:rsidRPr="0039378D">
        <w:t xml:space="preserve">d </w:t>
      </w:r>
      <w:r w:rsidR="008377C4" w:rsidRPr="0039378D">
        <w:t>in Chapter 3 (Figures 3.8-3.10)</w:t>
      </w:r>
      <w:r w:rsidR="00C13207" w:rsidRPr="0039378D">
        <w:t xml:space="preserve">. The involvement of auditory and language cortices during epileptic discharges may explain the language ability loss in LKS patients </w:t>
      </w:r>
      <w:r w:rsidR="0045639C" w:rsidRPr="0039378D">
        <w:t>(Rotenberg and Pearl, 2003)</w:t>
      </w:r>
      <w:r w:rsidR="00C13207" w:rsidRPr="0039378D">
        <w:t>.</w:t>
      </w:r>
      <w:r w:rsidR="00680715" w:rsidRPr="0039378D">
        <w:t xml:space="preserve"> </w:t>
      </w:r>
      <w:r w:rsidR="00C13207" w:rsidRPr="0039378D">
        <w:t>Examples of</w:t>
      </w:r>
      <w:r w:rsidR="008377C4" w:rsidRPr="0039378D">
        <w:t xml:space="preserve"> IISs in Patient 1 and Patient 4</w:t>
      </w:r>
      <w:r w:rsidR="00C13207" w:rsidRPr="0039378D">
        <w:t xml:space="preserve"> both indicated an increase of source strengths before reaching the peak and a decrease after the peak </w:t>
      </w:r>
      <w:r w:rsidR="00CD10C2" w:rsidRPr="0039378D">
        <w:t>(Figure</w:t>
      </w:r>
      <w:r w:rsidR="008377C4" w:rsidRPr="0039378D">
        <w:t>s</w:t>
      </w:r>
      <w:r w:rsidR="00CD10C2" w:rsidRPr="0039378D">
        <w:t xml:space="preserve"> 4.5</w:t>
      </w:r>
      <w:r w:rsidR="008377C4" w:rsidRPr="0039378D">
        <w:t xml:space="preserve">(c), </w:t>
      </w:r>
      <w:r w:rsidR="00CD10C2" w:rsidRPr="0039378D">
        <w:t>4.6</w:t>
      </w:r>
      <w:r w:rsidR="00C13207" w:rsidRPr="0039378D">
        <w:t>(c)). The strength change of cortical sources during IISs has also been observed in intracranial recording</w:t>
      </w:r>
      <w:r w:rsidR="00127285" w:rsidRPr="0039378D">
        <w:t>s (Doss et al., 2009)</w:t>
      </w:r>
      <w:r w:rsidR="00C13207" w:rsidRPr="0039378D">
        <w:t>. Activations at areas surrounding or away from the primary focus were observed at the spike pe</w:t>
      </w:r>
      <w:r w:rsidR="00127285" w:rsidRPr="0039378D">
        <w:t>ak in both Patient 1 and 3 (Figure</w:t>
      </w:r>
      <w:r w:rsidR="008377C4" w:rsidRPr="0039378D">
        <w:t>s</w:t>
      </w:r>
      <w:r w:rsidR="00127285" w:rsidRPr="0039378D">
        <w:t xml:space="preserve"> 4.5</w:t>
      </w:r>
      <w:r w:rsidR="008377C4" w:rsidRPr="0039378D">
        <w:t xml:space="preserve">(c), </w:t>
      </w:r>
      <w:r w:rsidR="00127285" w:rsidRPr="0039378D">
        <w:t>4.7</w:t>
      </w:r>
      <w:r w:rsidR="00C13207" w:rsidRPr="0039378D">
        <w:t>(b)), which implies that cortical activit</w:t>
      </w:r>
      <w:r w:rsidR="0060136B">
        <w:t>y</w:t>
      </w:r>
      <w:r w:rsidR="00C13207" w:rsidRPr="0039378D">
        <w:t xml:space="preserve"> underlying spike peaks may have already spread and thus are not ideal for estimating </w:t>
      </w:r>
      <w:r w:rsidR="0060136B">
        <w:t xml:space="preserve">the </w:t>
      </w:r>
      <w:r w:rsidR="00C13207" w:rsidRPr="0039378D">
        <w:t>origins of ep</w:t>
      </w:r>
      <w:r w:rsidR="008377C4" w:rsidRPr="0039378D">
        <w:t xml:space="preserve">ileptic discharges. </w:t>
      </w:r>
      <w:r w:rsidR="00C13207" w:rsidRPr="0039378D">
        <w:t>The propagation pattern from auditory cortex to language cortex in Patient 3 indicates that the epileptic activities for LKS patients may firstly interfere with the auditory process</w:t>
      </w:r>
      <w:r w:rsidR="0060136B">
        <w:t>ing</w:t>
      </w:r>
      <w:r w:rsidR="00C13207" w:rsidRPr="0039378D">
        <w:t xml:space="preserve"> and then language comprehension</w:t>
      </w:r>
      <w:r w:rsidR="0060136B">
        <w:t xml:space="preserve"> areas</w:t>
      </w:r>
      <w:r w:rsidR="005C2961" w:rsidRPr="0039378D">
        <w:t xml:space="preserve"> (Wiebe et al., 2001)</w:t>
      </w:r>
      <w:r w:rsidR="00C13207" w:rsidRPr="0039378D">
        <w:t xml:space="preserve">.  </w:t>
      </w:r>
    </w:p>
    <w:p w14:paraId="1A61DE38" w14:textId="22E83D89" w:rsidR="00832D0F" w:rsidRPr="0039378D" w:rsidRDefault="00567F2D" w:rsidP="00F21E4E">
      <w:pPr>
        <w:ind w:firstLine="720"/>
        <w:rPr>
          <w:lang w:eastAsia="zh-CN"/>
        </w:rPr>
      </w:pPr>
      <w:r w:rsidRPr="0039378D">
        <w:rPr>
          <w:lang w:eastAsia="zh-CN"/>
        </w:rPr>
        <w:t xml:space="preserve">In summary, </w:t>
      </w:r>
      <w:r w:rsidR="004F178A">
        <w:rPr>
          <w:lang w:eastAsia="zh-CN"/>
        </w:rPr>
        <w:t>I develop</w:t>
      </w:r>
      <w:r w:rsidR="0060136B">
        <w:rPr>
          <w:lang w:eastAsia="zh-CN"/>
        </w:rPr>
        <w:t>ed</w:t>
      </w:r>
      <w:r w:rsidR="004F178A">
        <w:rPr>
          <w:lang w:eastAsia="zh-CN"/>
        </w:rPr>
        <w:t xml:space="preserve"> a wavelet-based sparse source imaging method for application to epilepsy data. A</w:t>
      </w:r>
      <w:r w:rsidRPr="0039378D">
        <w:rPr>
          <w:lang w:eastAsia="zh-CN"/>
        </w:rPr>
        <w:t xml:space="preserve"> feasible sparse representation of cortical current activities </w:t>
      </w:r>
      <w:r w:rsidR="0008179A">
        <w:rPr>
          <w:lang w:eastAsia="zh-CN"/>
        </w:rPr>
        <w:t>wa</w:t>
      </w:r>
      <w:r w:rsidRPr="0039378D">
        <w:rPr>
          <w:lang w:eastAsia="zh-CN"/>
        </w:rPr>
        <w:t xml:space="preserve">s achieved using the </w:t>
      </w:r>
      <w:r w:rsidR="00267398" w:rsidRPr="0039378D">
        <w:rPr>
          <w:lang w:eastAsia="zh-CN"/>
        </w:rPr>
        <w:t xml:space="preserve">proposed face-based </w:t>
      </w:r>
      <w:r w:rsidRPr="0039378D">
        <w:rPr>
          <w:lang w:eastAsia="zh-CN"/>
        </w:rPr>
        <w:t>surface wavelet</w:t>
      </w:r>
      <w:r w:rsidR="0008179A">
        <w:rPr>
          <w:lang w:eastAsia="zh-CN"/>
        </w:rPr>
        <w:t>s</w:t>
      </w:r>
      <w:r w:rsidRPr="0039378D">
        <w:rPr>
          <w:lang w:eastAsia="zh-CN"/>
        </w:rPr>
        <w:t>.</w:t>
      </w:r>
      <w:r w:rsidRPr="0039378D">
        <w:rPr>
          <w:rFonts w:hint="eastAsia"/>
          <w:lang w:eastAsia="zh-CN"/>
        </w:rPr>
        <w:t xml:space="preserve"> </w:t>
      </w:r>
      <w:r w:rsidR="0008179A">
        <w:rPr>
          <w:lang w:eastAsia="zh-CN"/>
        </w:rPr>
        <w:t>By</w:t>
      </w:r>
      <w:r w:rsidRPr="0039378D">
        <w:rPr>
          <w:lang w:eastAsia="zh-CN"/>
        </w:rPr>
        <w:t xml:space="preserve"> integrating the surface wavelet</w:t>
      </w:r>
      <w:r w:rsidR="0008179A">
        <w:rPr>
          <w:lang w:eastAsia="zh-CN"/>
        </w:rPr>
        <w:t>s</w:t>
      </w:r>
      <w:r w:rsidRPr="0039378D">
        <w:rPr>
          <w:lang w:eastAsia="zh-CN"/>
        </w:rPr>
        <w:t xml:space="preserve"> with the </w:t>
      </w:r>
      <w:r w:rsidR="00852560" w:rsidRPr="0039378D">
        <w:rPr>
          <w:i/>
        </w:rPr>
        <w:t>ℓ</w:t>
      </w:r>
      <w:r w:rsidR="00852560" w:rsidRPr="0039378D">
        <w:rPr>
          <w:i/>
          <w:vertAlign w:val="subscript"/>
        </w:rPr>
        <w:t>1</w:t>
      </w:r>
      <w:r w:rsidR="00852560" w:rsidRPr="0039378D">
        <w:t>-norm</w:t>
      </w:r>
      <w:r w:rsidR="00852560" w:rsidRPr="0039378D">
        <w:rPr>
          <w:lang w:eastAsia="zh-CN"/>
        </w:rPr>
        <w:t xml:space="preserve"> </w:t>
      </w:r>
      <w:r w:rsidRPr="0039378D">
        <w:rPr>
          <w:lang w:eastAsia="zh-CN"/>
        </w:rPr>
        <w:t>regularization, a novel wavelet based sparse source imaging</w:t>
      </w:r>
      <w:r w:rsidR="00852560" w:rsidRPr="0039378D">
        <w:rPr>
          <w:lang w:eastAsia="zh-CN"/>
        </w:rPr>
        <w:t xml:space="preserve"> (W-SSI)</w:t>
      </w:r>
      <w:r w:rsidRPr="0039378D">
        <w:rPr>
          <w:lang w:eastAsia="zh-CN"/>
        </w:rPr>
        <w:t xml:space="preserve"> </w:t>
      </w:r>
      <w:r w:rsidR="0008179A">
        <w:rPr>
          <w:lang w:eastAsia="zh-CN"/>
        </w:rPr>
        <w:t>wa</w:t>
      </w:r>
      <w:r w:rsidRPr="0039378D">
        <w:rPr>
          <w:lang w:eastAsia="zh-CN"/>
        </w:rPr>
        <w:t>s developed</w:t>
      </w:r>
      <w:r w:rsidR="00483914" w:rsidRPr="0039378D">
        <w:rPr>
          <w:lang w:eastAsia="zh-CN"/>
        </w:rPr>
        <w:t xml:space="preserve">. It </w:t>
      </w:r>
      <w:r w:rsidR="0008179A">
        <w:rPr>
          <w:lang w:eastAsia="zh-CN"/>
        </w:rPr>
        <w:t>was</w:t>
      </w:r>
      <w:r w:rsidR="00483914" w:rsidRPr="0039378D">
        <w:rPr>
          <w:lang w:eastAsia="zh-CN"/>
        </w:rPr>
        <w:t xml:space="preserve"> demonstrated that the W</w:t>
      </w:r>
      <w:r w:rsidRPr="0039378D">
        <w:rPr>
          <w:lang w:eastAsia="zh-CN"/>
        </w:rPr>
        <w:t>-SSI technique can achieve improved reconstruction accuracy of source locations and extents in both sim</w:t>
      </w:r>
      <w:r w:rsidR="00483914" w:rsidRPr="0039378D">
        <w:rPr>
          <w:lang w:eastAsia="zh-CN"/>
        </w:rPr>
        <w:t xml:space="preserve">ulations and </w:t>
      </w:r>
      <w:r w:rsidR="00852560" w:rsidRPr="0039378D">
        <w:rPr>
          <w:lang w:eastAsia="zh-CN"/>
        </w:rPr>
        <w:t>real experimental recording</w:t>
      </w:r>
      <w:r w:rsidR="00483914" w:rsidRPr="0039378D">
        <w:rPr>
          <w:lang w:eastAsia="zh-CN"/>
        </w:rPr>
        <w:t>s. The W</w:t>
      </w:r>
      <w:r w:rsidRPr="0039378D">
        <w:rPr>
          <w:lang w:eastAsia="zh-CN"/>
        </w:rPr>
        <w:t xml:space="preserve">-SSI technique </w:t>
      </w:r>
      <w:r w:rsidR="00852560" w:rsidRPr="0039378D">
        <w:rPr>
          <w:lang w:eastAsia="zh-CN"/>
        </w:rPr>
        <w:t xml:space="preserve">is </w:t>
      </w:r>
      <w:r w:rsidR="00267398" w:rsidRPr="0039378D">
        <w:rPr>
          <w:lang w:eastAsia="zh-CN"/>
        </w:rPr>
        <w:t xml:space="preserve">thus </w:t>
      </w:r>
      <w:r w:rsidR="00852560" w:rsidRPr="0039378D">
        <w:rPr>
          <w:lang w:eastAsia="zh-CN"/>
        </w:rPr>
        <w:t>p</w:t>
      </w:r>
      <w:r w:rsidRPr="0039378D">
        <w:rPr>
          <w:lang w:eastAsia="zh-CN"/>
        </w:rPr>
        <w:t>romising to inspect complex brain activations of significant importance in</w:t>
      </w:r>
      <w:r w:rsidR="00852560" w:rsidRPr="0039378D">
        <w:rPr>
          <w:lang w:eastAsia="zh-CN"/>
        </w:rPr>
        <w:t xml:space="preserve"> estimating eloquent cortices and epileptogenic zones for epilepsy surgery</w:t>
      </w:r>
      <w:r w:rsidRPr="0039378D">
        <w:rPr>
          <w:lang w:eastAsia="zh-CN"/>
        </w:rPr>
        <w:t xml:space="preserve">.   </w:t>
      </w:r>
    </w:p>
    <w:p w14:paraId="6E77DD10" w14:textId="0768B0F7" w:rsidR="00DE1FA8" w:rsidRPr="0039378D" w:rsidRDefault="00DE1FA8" w:rsidP="00DE1FA8">
      <w:pPr>
        <w:spacing w:line="240" w:lineRule="auto"/>
        <w:jc w:val="left"/>
        <w:rPr>
          <w:lang w:eastAsia="zh-CN"/>
        </w:rPr>
      </w:pPr>
      <w:r w:rsidRPr="0039378D">
        <w:rPr>
          <w:lang w:eastAsia="zh-CN"/>
        </w:rPr>
        <w:br w:type="page"/>
      </w:r>
    </w:p>
    <w:p w14:paraId="3796B979" w14:textId="77777777" w:rsidR="002A7907" w:rsidRPr="0039378D" w:rsidRDefault="002A7907" w:rsidP="00076DD5">
      <w:pPr>
        <w:pStyle w:val="Heading1"/>
        <w:rPr>
          <w:lang w:eastAsia="zh-CN"/>
        </w:rPr>
      </w:pPr>
      <w:bookmarkStart w:id="77" w:name="_Toc374584373"/>
      <w:r w:rsidRPr="0039378D">
        <w:lastRenderedPageBreak/>
        <w:t xml:space="preserve">Chapter </w:t>
      </w:r>
      <w:r w:rsidR="003F58D5" w:rsidRPr="0039378D">
        <w:rPr>
          <w:lang w:eastAsia="zh-CN"/>
        </w:rPr>
        <w:t>5</w:t>
      </w:r>
      <w:r w:rsidRPr="0039378D">
        <w:t xml:space="preserve">: </w:t>
      </w:r>
      <w:r w:rsidR="003F58D5" w:rsidRPr="0039378D">
        <w:rPr>
          <w:lang w:eastAsia="zh-CN"/>
        </w:rPr>
        <w:t>Sparse Source Imaging Using Multiple Transforms</w:t>
      </w:r>
      <w:bookmarkEnd w:id="77"/>
    </w:p>
    <w:p w14:paraId="2C563A77" w14:textId="3D6F4F46" w:rsidR="006549D3" w:rsidRPr="0039378D" w:rsidRDefault="0099438C" w:rsidP="00F21E4E">
      <w:pPr>
        <w:widowControl w:val="0"/>
        <w:ind w:firstLine="720"/>
      </w:pPr>
      <w:r>
        <w:t>The v</w:t>
      </w:r>
      <w:r w:rsidR="00996A44" w:rsidRPr="0039378D">
        <w:t>ariation transform introduced in Chapter 3 is</w:t>
      </w:r>
      <w:r>
        <w:t xml:space="preserve"> used</w:t>
      </w:r>
      <w:r w:rsidR="00996A44" w:rsidRPr="0039378D">
        <w:t xml:space="preserve"> to compress cortical current densities </w:t>
      </w:r>
      <w:r>
        <w:t>by</w:t>
      </w:r>
      <w:r w:rsidR="00996A44" w:rsidRPr="0039378D">
        <w:t xml:space="preserve"> computing differences between two neighbor</w:t>
      </w:r>
      <w:r w:rsidR="003A23C7">
        <w:t>ing</w:t>
      </w:r>
      <w:r w:rsidR="00996A44" w:rsidRPr="0039378D">
        <w:t xml:space="preserve"> currents</w:t>
      </w:r>
      <w:r w:rsidR="00260084" w:rsidRPr="0039378D">
        <w:t>. If we treat the variation transform as a first-order derivative,</w:t>
      </w:r>
      <w:r w:rsidR="003A23C7">
        <w:t xml:space="preserve"> then </w:t>
      </w:r>
      <w:r w:rsidR="00260084" w:rsidRPr="0039378D">
        <w:t xml:space="preserve">Laplace transform </w:t>
      </w:r>
      <w:r w:rsidR="003A23C7">
        <w:t>may be interpreted as</w:t>
      </w:r>
      <w:r w:rsidR="00260084" w:rsidRPr="0039378D">
        <w:t xml:space="preserve"> a second-order derivative, which also can be used as a transform domain where current densities can be compressed (</w:t>
      </w:r>
      <w:r w:rsidR="00635935" w:rsidRPr="0039378D">
        <w:t>Chang et al., 2010</w:t>
      </w:r>
      <w:r w:rsidR="00260084" w:rsidRPr="0039378D">
        <w:t xml:space="preserve">). </w:t>
      </w:r>
      <w:r w:rsidR="006549D3" w:rsidRPr="0039378D">
        <w:t>However, since the minimization of both variation and</w:t>
      </w:r>
      <w:r w:rsidR="003A23C7">
        <w:t xml:space="preserve"> the</w:t>
      </w:r>
      <w:r w:rsidR="006549D3" w:rsidRPr="0039378D">
        <w:t xml:space="preserve"> second-order derivative do not limit the global energy of inverse solutions, </w:t>
      </w:r>
      <w:r w:rsidR="00020802" w:rsidRPr="0039378D">
        <w:rPr>
          <w:i/>
        </w:rPr>
        <w:t>ℓ</w:t>
      </w:r>
      <w:r w:rsidR="00020802" w:rsidRPr="0039378D">
        <w:rPr>
          <w:i/>
          <w:vertAlign w:val="subscript"/>
        </w:rPr>
        <w:t>1</w:t>
      </w:r>
      <w:r w:rsidR="006549D3" w:rsidRPr="0039378D">
        <w:t xml:space="preserve">-norm regularizations with these transforms must incorporate additional priors to constrain </w:t>
      </w:r>
      <w:r w:rsidR="003A23C7">
        <w:t xml:space="preserve">the </w:t>
      </w:r>
      <w:r w:rsidR="006549D3" w:rsidRPr="0039378D">
        <w:t>global energ</w:t>
      </w:r>
      <w:r w:rsidR="003A23C7">
        <w:t>y</w:t>
      </w:r>
      <w:r w:rsidR="006549D3" w:rsidRPr="0039378D">
        <w:t xml:space="preserve">. </w:t>
      </w:r>
      <w:r w:rsidR="00260084" w:rsidRPr="0039378D">
        <w:t xml:space="preserve">The face-based wavelet transform introduced in Chapter 4 is an efficient tool </w:t>
      </w:r>
      <w:r w:rsidR="003A23C7">
        <w:t>for</w:t>
      </w:r>
      <w:r w:rsidR="006549D3" w:rsidRPr="0039378D">
        <w:t xml:space="preserve"> compress</w:t>
      </w:r>
      <w:r w:rsidR="003A23C7">
        <w:t>ing</w:t>
      </w:r>
      <w:r w:rsidR="006549D3" w:rsidRPr="0039378D">
        <w:t xml:space="preserve"> current densities on highly convoluted cortical surfaces, i.e. CCD models</w:t>
      </w:r>
      <w:r w:rsidR="00260084" w:rsidRPr="0039378D">
        <w:t xml:space="preserve"> </w:t>
      </w:r>
      <w:r w:rsidR="006549D3" w:rsidRPr="0039378D">
        <w:t>(Chang et al., 2010; Liao et al., 2012)</w:t>
      </w:r>
      <w:r w:rsidR="006549D3" w:rsidRPr="0039378D">
        <w:rPr>
          <w:rFonts w:hint="eastAsia"/>
        </w:rPr>
        <w:t xml:space="preserve">. </w:t>
      </w:r>
      <w:r w:rsidR="00D9426F" w:rsidRPr="0039378D">
        <w:t>It has been</w:t>
      </w:r>
      <w:r w:rsidR="006549D3" w:rsidRPr="0039378D">
        <w:t xml:space="preserve"> further indicate</w:t>
      </w:r>
      <w:r w:rsidR="00573F23" w:rsidRPr="0039378D">
        <w:t>d</w:t>
      </w:r>
      <w:r w:rsidR="006549D3" w:rsidRPr="0039378D">
        <w:t xml:space="preserve"> that the </w:t>
      </w:r>
      <w:r w:rsidR="00020802" w:rsidRPr="0039378D">
        <w:rPr>
          <w:i/>
        </w:rPr>
        <w:t>ℓ</w:t>
      </w:r>
      <w:r w:rsidR="00020802" w:rsidRPr="0039378D">
        <w:rPr>
          <w:i/>
          <w:vertAlign w:val="subscript"/>
        </w:rPr>
        <w:t>1</w:t>
      </w:r>
      <w:r w:rsidR="006549D3" w:rsidRPr="0039378D">
        <w:t xml:space="preserve">-norm regularization using </w:t>
      </w:r>
      <w:r w:rsidR="00961523" w:rsidRPr="0039378D">
        <w:t xml:space="preserve">the </w:t>
      </w:r>
      <w:r w:rsidR="006549D3" w:rsidRPr="0039378D">
        <w:rPr>
          <w:rFonts w:hint="eastAsia"/>
        </w:rPr>
        <w:t>face-based wavelet</w:t>
      </w:r>
      <w:r w:rsidR="003A23C7">
        <w:t>s</w:t>
      </w:r>
      <w:r w:rsidR="006549D3" w:rsidRPr="0039378D">
        <w:t xml:space="preserve"> ha</w:t>
      </w:r>
      <w:r w:rsidR="00961523" w:rsidRPr="0039378D">
        <w:t>s</w:t>
      </w:r>
      <w:r w:rsidR="006549D3" w:rsidRPr="0039378D">
        <w:t xml:space="preserve"> better accuracy in recovering sources than </w:t>
      </w:r>
      <w:r w:rsidR="00137083" w:rsidRPr="0039378D">
        <w:t>the vertex-based wavelet</w:t>
      </w:r>
      <w:r w:rsidR="003A23C7">
        <w:t>s</w:t>
      </w:r>
      <w:r w:rsidR="00137083" w:rsidRPr="0039378D">
        <w:t xml:space="preserve">, i.e. </w:t>
      </w:r>
      <w:r w:rsidR="006549D3" w:rsidRPr="0039378D">
        <w:t xml:space="preserve">spherical wavelets (Chang et al., 2010). Furthermore, </w:t>
      </w:r>
      <w:r w:rsidR="003A23C7">
        <w:t xml:space="preserve">it has been suggested that </w:t>
      </w:r>
      <w:r w:rsidR="006549D3" w:rsidRPr="0039378D">
        <w:rPr>
          <w:rFonts w:hint="eastAsia"/>
        </w:rPr>
        <w:t>adaptive estimation of source extent</w:t>
      </w:r>
      <w:r w:rsidR="006549D3" w:rsidRPr="0039378D">
        <w:t>s</w:t>
      </w:r>
      <w:r w:rsidR="006549D3" w:rsidRPr="0039378D">
        <w:rPr>
          <w:rFonts w:hint="eastAsia"/>
        </w:rPr>
        <w:t xml:space="preserve"> </w:t>
      </w:r>
      <w:r w:rsidR="006549D3" w:rsidRPr="0039378D">
        <w:t>of</w:t>
      </w:r>
      <w:r w:rsidR="006549D3" w:rsidRPr="0039378D">
        <w:rPr>
          <w:rFonts w:hint="eastAsia"/>
        </w:rPr>
        <w:t xml:space="preserve"> </w:t>
      </w:r>
      <w:r w:rsidR="006549D3" w:rsidRPr="0039378D">
        <w:t xml:space="preserve">both focal and extended sources </w:t>
      </w:r>
      <w:r w:rsidR="003A23C7">
        <w:t>is</w:t>
      </w:r>
      <w:r w:rsidR="006549D3" w:rsidRPr="0039378D">
        <w:t xml:space="preserve"> possible by controlling the level of wavelet compression (Chang et al., 2010), which is, however,</w:t>
      </w:r>
      <w:r w:rsidR="006549D3" w:rsidRPr="0039378D">
        <w:rPr>
          <w:rFonts w:hint="eastAsia"/>
        </w:rPr>
        <w:t xml:space="preserve"> </w:t>
      </w:r>
      <w:r w:rsidR="006549D3" w:rsidRPr="0039378D">
        <w:t>challenging</w:t>
      </w:r>
      <w:r w:rsidR="006549D3" w:rsidRPr="0039378D">
        <w:rPr>
          <w:rFonts w:hint="eastAsia"/>
        </w:rPr>
        <w:t xml:space="preserve"> </w:t>
      </w:r>
      <w:r w:rsidR="006549D3" w:rsidRPr="0039378D">
        <w:t xml:space="preserve">without </w:t>
      </w:r>
      <w:r w:rsidR="006549D3" w:rsidRPr="0039378D">
        <w:rPr>
          <w:i/>
        </w:rPr>
        <w:t>a priori</w:t>
      </w:r>
      <w:r w:rsidR="006549D3" w:rsidRPr="0039378D">
        <w:t xml:space="preserve"> knowledge about the size of </w:t>
      </w:r>
      <w:r w:rsidR="003A23C7">
        <w:t xml:space="preserve">the </w:t>
      </w:r>
      <w:r w:rsidR="006549D3" w:rsidRPr="0039378D">
        <w:t xml:space="preserve">sources.   </w:t>
      </w:r>
    </w:p>
    <w:p w14:paraId="030DA31A" w14:textId="6AE821A2" w:rsidR="003F58D5" w:rsidRPr="0039378D" w:rsidRDefault="006549D3" w:rsidP="00F21E4E">
      <w:pPr>
        <w:widowControl w:val="0"/>
        <w:ind w:firstLine="720"/>
      </w:pPr>
      <w:r w:rsidRPr="0039378D">
        <w:t>In th</w:t>
      </w:r>
      <w:r w:rsidR="00260084" w:rsidRPr="0039378D">
        <w:t xml:space="preserve">is </w:t>
      </w:r>
      <w:r w:rsidR="00822B0E" w:rsidRPr="0039378D">
        <w:t>c</w:t>
      </w:r>
      <w:r w:rsidR="000947E0" w:rsidRPr="0039378D">
        <w:t xml:space="preserve">hapter, </w:t>
      </w:r>
      <w:r w:rsidRPr="0039378D">
        <w:t xml:space="preserve">a new sparse source imaging method, variation and wavelet based SSI (VW-SSI), is proposed using multiple penalties in </w:t>
      </w:r>
      <w:r w:rsidR="00020802" w:rsidRPr="0039378D">
        <w:rPr>
          <w:i/>
        </w:rPr>
        <w:t>ℓ</w:t>
      </w:r>
      <w:r w:rsidR="00020802" w:rsidRPr="0039378D">
        <w:rPr>
          <w:i/>
          <w:vertAlign w:val="subscript"/>
        </w:rPr>
        <w:t>1</w:t>
      </w:r>
      <w:r w:rsidRPr="0039378D">
        <w:t xml:space="preserve">-norm </w:t>
      </w:r>
      <w:r w:rsidR="003A23C7">
        <w:t xml:space="preserve">that force </w:t>
      </w:r>
      <w:r w:rsidRPr="0039378D">
        <w:t xml:space="preserve">sparseness in both </w:t>
      </w:r>
      <w:r w:rsidR="003A23C7">
        <w:t xml:space="preserve">the </w:t>
      </w:r>
      <w:r w:rsidRPr="0039378D">
        <w:t xml:space="preserve">variation and wavelet domains. </w:t>
      </w:r>
      <w:r w:rsidR="003A23C7">
        <w:t>This approach</w:t>
      </w:r>
      <w:r w:rsidRPr="0039378D">
        <w:t xml:space="preserve"> aims to address the limitation in the variation-based method since the wavelet penalty term constrains the global energy, and to stabilize the issue of selecting the wavelet compression level with the variation penalty term. With the hybrid sparseness constraints integrated, it is </w:t>
      </w:r>
      <w:r w:rsidRPr="0039378D">
        <w:lastRenderedPageBreak/>
        <w:t>expected that SSI techniques can achieve better accuracy in estimating source locations and extents</w:t>
      </w:r>
      <w:r w:rsidR="003A23C7">
        <w:t>,</w:t>
      </w:r>
      <w:r w:rsidRPr="0039378D">
        <w:t xml:space="preserve"> even in data with low signal-to-noise ratio (SNR). The performance of the proposed method </w:t>
      </w:r>
      <w:r w:rsidR="00794582" w:rsidRPr="0039378D">
        <w:t>is</w:t>
      </w:r>
      <w:r w:rsidRPr="0039378D">
        <w:t xml:space="preserve"> evaluated in simulated and experimental MEG data. In simulation, neural activation</w:t>
      </w:r>
      <w:r w:rsidR="003A23C7">
        <w:t xml:space="preserve"> levels</w:t>
      </w:r>
      <w:r w:rsidRPr="0039378D">
        <w:t xml:space="preserve"> of various extents </w:t>
      </w:r>
      <w:r w:rsidR="004149B6" w:rsidRPr="0039378D">
        <w:t>are</w:t>
      </w:r>
      <w:r w:rsidRPr="0039378D">
        <w:t xml:space="preserve"> randomly located. The VW-SSI inverse solutions </w:t>
      </w:r>
      <w:r w:rsidR="004149B6" w:rsidRPr="0039378D">
        <w:t>are</w:t>
      </w:r>
      <w:r w:rsidRPr="0039378D">
        <w:t xml:space="preserve"> assessed using multiple metrics on the accuracy of both locations and extents, as compared with other SSIs and </w:t>
      </w:r>
      <w:r w:rsidR="0073041B" w:rsidRPr="0039378D">
        <w:rPr>
          <w:i/>
        </w:rPr>
        <w:t>ℓ</w:t>
      </w:r>
      <w:r w:rsidR="0073041B" w:rsidRPr="0039378D">
        <w:rPr>
          <w:i/>
          <w:vertAlign w:val="subscript"/>
        </w:rPr>
        <w:t>2</w:t>
      </w:r>
      <w:r w:rsidRPr="0039378D">
        <w:t>-norm methods. The sensitivit</w:t>
      </w:r>
      <w:r w:rsidR="003A23C7">
        <w:t>y</w:t>
      </w:r>
      <w:r w:rsidRPr="0039378D">
        <w:t xml:space="preserve"> of VW-SSI to SNR, wavelet compression level, and hyper-parameter for multiple penalty terms </w:t>
      </w:r>
      <w:r w:rsidR="004149B6" w:rsidRPr="0039378D">
        <w:t>are</w:t>
      </w:r>
      <w:r w:rsidRPr="0039378D">
        <w:t xml:space="preserve"> studied. Experimental MEG data collected from both language and motor tasks in an epilepsy patient </w:t>
      </w:r>
      <w:r w:rsidR="004149B6" w:rsidRPr="0039378D">
        <w:t>are</w:t>
      </w:r>
      <w:r w:rsidRPr="0039378D">
        <w:t xml:space="preserve"> analyzed to evaluate and compare all methods in reconstructing distributed neural activations.</w:t>
      </w:r>
      <w:r w:rsidR="002B41D6" w:rsidRPr="0039378D">
        <w:t xml:space="preserve"> The proposed </w:t>
      </w:r>
      <w:r w:rsidR="002B41D6" w:rsidRPr="0039378D">
        <w:rPr>
          <w:i/>
        </w:rPr>
        <w:t>ℓ</w:t>
      </w:r>
      <w:r w:rsidR="002B41D6" w:rsidRPr="0039378D">
        <w:rPr>
          <w:i/>
          <w:vertAlign w:val="subscript"/>
        </w:rPr>
        <w:t>1</w:t>
      </w:r>
      <w:r w:rsidR="002B41D6" w:rsidRPr="0039378D">
        <w:t xml:space="preserve">-norm regularization method based on multiple transform sparseness and its validation results have been published in NeuroImage in 2013 (Zhu et al., 2013b).    </w:t>
      </w:r>
    </w:p>
    <w:p w14:paraId="3D36D4F1" w14:textId="77777777" w:rsidR="002A7907" w:rsidRPr="0039378D" w:rsidRDefault="003F58D5" w:rsidP="007C7988">
      <w:pPr>
        <w:pStyle w:val="Heading2"/>
      </w:pPr>
      <w:bookmarkStart w:id="78" w:name="_Toc374584374"/>
      <w:r w:rsidRPr="0039378D">
        <w:t>5</w:t>
      </w:r>
      <w:r w:rsidR="002A7907" w:rsidRPr="0039378D">
        <w:t xml:space="preserve">.1 </w:t>
      </w:r>
      <w:r w:rsidRPr="0039378D">
        <w:t>Variation and Wavelet Based Sparse Source Imaging</w:t>
      </w:r>
      <w:bookmarkEnd w:id="78"/>
      <w:r w:rsidRPr="0039378D">
        <w:t xml:space="preserve"> </w:t>
      </w:r>
    </w:p>
    <w:p w14:paraId="7B93F9BE" w14:textId="21F6D1DE" w:rsidR="003F58D5" w:rsidRPr="0039378D" w:rsidRDefault="003F58D5" w:rsidP="00F21E4E">
      <w:pPr>
        <w:widowControl w:val="0"/>
        <w:ind w:firstLine="720"/>
      </w:pPr>
      <w:r w:rsidRPr="0039378D">
        <w:rPr>
          <w:rFonts w:hint="eastAsia"/>
        </w:rPr>
        <w:t xml:space="preserve">The </w:t>
      </w:r>
      <w:r w:rsidRPr="0039378D">
        <w:t xml:space="preserve">proposed VW-SSI method </w:t>
      </w:r>
      <w:r w:rsidRPr="0039378D">
        <w:rPr>
          <w:rFonts w:hint="eastAsia"/>
        </w:rPr>
        <w:t>integrat</w:t>
      </w:r>
      <w:r w:rsidRPr="0039378D">
        <w:t xml:space="preserve">es both variation and wavelet transforms in the </w:t>
      </w:r>
      <w:r w:rsidR="00020802" w:rsidRPr="0039378D">
        <w:rPr>
          <w:i/>
        </w:rPr>
        <w:t>ℓ</w:t>
      </w:r>
      <w:r w:rsidR="00020802" w:rsidRPr="0039378D">
        <w:rPr>
          <w:i/>
          <w:vertAlign w:val="subscript"/>
        </w:rPr>
        <w:t>1</w:t>
      </w:r>
      <w:r w:rsidRPr="0039378D">
        <w:t xml:space="preserve">-norm regularization and results in the optimization </w:t>
      </w:r>
      <w:r w:rsidR="003A23C7">
        <w:t>problem</w:t>
      </w:r>
    </w:p>
    <w:p w14:paraId="76E0D6D8" w14:textId="4B392225" w:rsidR="003F58D5" w:rsidRPr="0039378D" w:rsidRDefault="00406958" w:rsidP="003F58D5">
      <w:pPr>
        <w:widowControl w:val="0"/>
      </w:pPr>
      <w:r w:rsidRPr="0039378D">
        <w:t xml:space="preserve">              </w:t>
      </w:r>
      <w:r w:rsidR="003F58D5" w:rsidRPr="0039378D">
        <w:t xml:space="preserve">      </w:t>
      </w:r>
      <w:r w:rsidR="003A23C7">
        <w:t xml:space="preserve">        </w:t>
      </w:r>
      <w:r w:rsidR="003F58D5" w:rsidRPr="0039378D">
        <w:t xml:space="preserve"> </w:t>
      </w:r>
      <w:r w:rsidR="003A23C7" w:rsidRPr="0039378D">
        <w:rPr>
          <w:position w:val="-18"/>
        </w:rPr>
        <w:object w:dxaOrig="4680" w:dyaOrig="460" w14:anchorId="12700558">
          <v:shape id="_x0000_i1086" type="#_x0000_t75" style="width:234.7pt;height:23.25pt" o:ole="">
            <v:imagedata r:id="rId158" o:title=""/>
          </v:shape>
          <o:OLEObject Type="Embed" ProgID="Equation.DSMT4" ShapeID="_x0000_i1086" DrawAspect="Content" ObjectID="_1448368531" r:id="rId159"/>
        </w:object>
      </w:r>
      <w:r w:rsidR="003F58D5" w:rsidRPr="0039378D">
        <w:t xml:space="preserve">                     </w:t>
      </w:r>
      <w:r w:rsidR="003A23C7">
        <w:t xml:space="preserve">   </w:t>
      </w:r>
      <w:r w:rsidR="003F58D5" w:rsidRPr="0039378D">
        <w:t xml:space="preserve">  (5.1)</w:t>
      </w:r>
    </w:p>
    <w:p w14:paraId="2A9F212B" w14:textId="7543787A" w:rsidR="003F58D5" w:rsidRPr="0039378D" w:rsidRDefault="003F58D5" w:rsidP="00260084">
      <w:pPr>
        <w:widowControl w:val="0"/>
        <w:rPr>
          <w:b/>
        </w:rPr>
      </w:pPr>
      <w:proofErr w:type="gramStart"/>
      <w:r w:rsidRPr="0039378D">
        <w:t>where</w:t>
      </w:r>
      <w:proofErr w:type="gramEnd"/>
      <w:r w:rsidRPr="0039378D">
        <w:t xml:space="preserve"> </w:t>
      </w:r>
      <w:r w:rsidR="00137083" w:rsidRPr="0039378D">
        <w:rPr>
          <w:rFonts w:cstheme="minorHAnsi"/>
          <w:i/>
        </w:rPr>
        <w:t>λ</w:t>
      </w:r>
      <w:r w:rsidR="00137083" w:rsidRPr="0039378D">
        <w:t>&gt;0</w:t>
      </w:r>
      <w:r w:rsidRPr="0039378D">
        <w:rPr>
          <w:rFonts w:hint="eastAsia"/>
        </w:rPr>
        <w:t xml:space="preserve"> is the hyper-parameter to balance </w:t>
      </w:r>
      <w:r w:rsidR="003A23C7">
        <w:t xml:space="preserve">the </w:t>
      </w:r>
      <w:r w:rsidRPr="0039378D">
        <w:rPr>
          <w:rFonts w:hint="eastAsia"/>
        </w:rPr>
        <w:t xml:space="preserve">variation and wavelet </w:t>
      </w:r>
      <w:r w:rsidRPr="0039378D">
        <w:t>penalties.</w:t>
      </w:r>
      <w:r w:rsidR="00F41C74" w:rsidRPr="0039378D">
        <w:t xml:space="preserve"> The </w:t>
      </w:r>
      <w:proofErr w:type="gramStart"/>
      <w:r w:rsidR="00F41C74" w:rsidRPr="0039378D">
        <w:t xml:space="preserve">notations </w:t>
      </w:r>
      <w:proofErr w:type="gramEnd"/>
      <w:r w:rsidR="00F41C74" w:rsidRPr="0039378D">
        <w:rPr>
          <w:position w:val="-6"/>
        </w:rPr>
        <w:object w:dxaOrig="200" w:dyaOrig="260" w14:anchorId="6E89C65A">
          <v:shape id="_x0000_i1087" type="#_x0000_t75" style="width:9.65pt;height:11.35pt" o:ole="">
            <v:imagedata r:id="rId160" o:title=""/>
          </v:shape>
          <o:OLEObject Type="Embed" ProgID="Equation.DSMT4" ShapeID="_x0000_i1087" DrawAspect="Content" ObjectID="_1448368532" r:id="rId161"/>
        </w:object>
      </w:r>
      <w:r w:rsidR="00F41C74" w:rsidRPr="0039378D">
        <w:t>,</w:t>
      </w:r>
      <w:r w:rsidR="00F41C74" w:rsidRPr="0039378D">
        <w:rPr>
          <w:position w:val="-10"/>
        </w:rPr>
        <w:object w:dxaOrig="220" w:dyaOrig="360" w14:anchorId="368B4C2E">
          <v:shape id="_x0000_i1088" type="#_x0000_t75" style="width:11.35pt;height:18.15pt" o:ole="">
            <v:imagedata r:id="rId162" o:title=""/>
          </v:shape>
          <o:OLEObject Type="Embed" ProgID="Equation.DSMT4" ShapeID="_x0000_i1088" DrawAspect="Content" ObjectID="_1448368533" r:id="rId163"/>
        </w:object>
      </w:r>
      <w:r w:rsidR="00F41C74" w:rsidRPr="0039378D">
        <w:t xml:space="preserve">, </w:t>
      </w:r>
      <w:r w:rsidR="00F41C74" w:rsidRPr="0039378D">
        <w:rPr>
          <w:b/>
        </w:rPr>
        <w:t>A</w:t>
      </w:r>
      <w:r w:rsidR="00F41C74" w:rsidRPr="0039378D">
        <w:t xml:space="preserve">, </w:t>
      </w:r>
      <w:r w:rsidR="003A23C7">
        <w:t xml:space="preserve">and </w:t>
      </w:r>
      <w:r w:rsidR="00F41C74" w:rsidRPr="0039378D">
        <w:rPr>
          <w:rFonts w:cstheme="minorHAnsi"/>
          <w:i/>
        </w:rPr>
        <w:t>β</w:t>
      </w:r>
      <w:r w:rsidR="00607F99" w:rsidRPr="0039378D">
        <w:t xml:space="preserve"> are as same as in Equations (2.1)-(2.2). </w:t>
      </w:r>
      <w:r w:rsidR="004872D7" w:rsidRPr="0039378D">
        <w:rPr>
          <w:b/>
        </w:rPr>
        <w:t>V</w:t>
      </w:r>
      <w:r w:rsidR="00607F99" w:rsidRPr="0039378D">
        <w:t xml:space="preserve"> denotes the variation transform matrix, which is defined in Equation (3.1). </w:t>
      </w:r>
      <w:r w:rsidR="00607F99" w:rsidRPr="0039378D">
        <w:rPr>
          <w:b/>
        </w:rPr>
        <w:t>W</w:t>
      </w:r>
      <w:r w:rsidR="00607F99" w:rsidRPr="0039378D">
        <w:rPr>
          <w:vertAlign w:val="subscript"/>
        </w:rPr>
        <w:t>m</w:t>
      </w:r>
      <w:r w:rsidR="00607F99" w:rsidRPr="0039378D" w:rsidDel="00607F99">
        <w:t xml:space="preserve"> </w:t>
      </w:r>
      <w:r w:rsidR="00607F99" w:rsidRPr="0039378D">
        <w:t xml:space="preserve">is the surface based wavelet transform matrix at level </w:t>
      </w:r>
      <w:r w:rsidR="00607F99" w:rsidRPr="0039378D">
        <w:rPr>
          <w:i/>
        </w:rPr>
        <w:t>m</w:t>
      </w:r>
      <w:r w:rsidR="00607F99" w:rsidRPr="0039378D">
        <w:t>, which is defined in Equation (4.4)</w:t>
      </w:r>
      <w:r w:rsidR="00F41C74" w:rsidRPr="0039378D">
        <w:t xml:space="preserve">.   </w:t>
      </w:r>
    </w:p>
    <w:p w14:paraId="35C83C79" w14:textId="4C0BD4CD" w:rsidR="003F58D5" w:rsidRPr="0039378D" w:rsidRDefault="003F58D5" w:rsidP="00F21E4E">
      <w:pPr>
        <w:ind w:firstLine="720"/>
        <w:rPr>
          <w:lang w:eastAsia="zh-CN"/>
        </w:rPr>
      </w:pPr>
      <w:r w:rsidRPr="0039378D">
        <w:rPr>
          <w:lang w:eastAsia="zh-CN"/>
        </w:rPr>
        <w:t>By introducing i</w:t>
      </w:r>
      <w:r w:rsidR="003742AB" w:rsidRPr="0039378D">
        <w:rPr>
          <w:lang w:eastAsia="zh-CN"/>
        </w:rPr>
        <w:t>ntermediate variables, E</w:t>
      </w:r>
      <w:r w:rsidR="00406958" w:rsidRPr="0039378D">
        <w:rPr>
          <w:lang w:eastAsia="zh-CN"/>
        </w:rPr>
        <w:t>quation (5.1) is</w:t>
      </w:r>
      <w:r w:rsidRPr="0039378D">
        <w:rPr>
          <w:lang w:eastAsia="zh-CN"/>
        </w:rPr>
        <w:t xml:space="preserve"> readily cast as a second-order cone program (SOCP) (Lobo et al., 1998)</w:t>
      </w:r>
      <w:r w:rsidR="003A23C7">
        <w:rPr>
          <w:lang w:eastAsia="zh-CN"/>
        </w:rPr>
        <w:t xml:space="preserve"> according to</w:t>
      </w:r>
    </w:p>
    <w:p w14:paraId="5DC4BD3B" w14:textId="77777777" w:rsidR="003F58D5" w:rsidRPr="0039378D" w:rsidRDefault="003F58D5" w:rsidP="003F58D5">
      <w:pPr>
        <w:widowControl w:val="0"/>
      </w:pPr>
      <w:r w:rsidRPr="0039378D">
        <w:lastRenderedPageBreak/>
        <w:t xml:space="preserve">            </w:t>
      </w:r>
      <w:r w:rsidRPr="0039378D">
        <w:rPr>
          <w:position w:val="-28"/>
        </w:rPr>
        <w:object w:dxaOrig="1939" w:dyaOrig="680" w14:anchorId="18F64054">
          <v:shape id="_x0000_i1089" type="#_x0000_t75" style="width:99.2pt;height:34pt" o:ole="">
            <v:imagedata r:id="rId164" o:title=""/>
          </v:shape>
          <o:OLEObject Type="Embed" ProgID="Equation.DSMT4" ShapeID="_x0000_i1089" DrawAspect="Content" ObjectID="_1448368534" r:id="rId165"/>
        </w:object>
      </w:r>
      <w:r w:rsidRPr="0039378D">
        <w:rPr>
          <w:rFonts w:hint="eastAsia"/>
          <w:position w:val="-50"/>
        </w:rPr>
        <w:t xml:space="preserve">        </w:t>
      </w:r>
      <w:proofErr w:type="gramStart"/>
      <w:r w:rsidRPr="0039378D">
        <w:rPr>
          <w:rFonts w:hint="eastAsia"/>
        </w:rPr>
        <w:t>subject</w:t>
      </w:r>
      <w:proofErr w:type="gramEnd"/>
      <w:r w:rsidRPr="0039378D">
        <w:rPr>
          <w:rFonts w:hint="eastAsia"/>
        </w:rPr>
        <w:t xml:space="preserve"> to </w:t>
      </w:r>
      <w:r w:rsidRPr="0039378D">
        <w:rPr>
          <w:position w:val="-10"/>
        </w:rPr>
        <w:object w:dxaOrig="1100" w:dyaOrig="360" w14:anchorId="3A0E9229">
          <v:shape id="_x0000_i1090" type="#_x0000_t75" style="width:53.85pt;height:21pt" o:ole="">
            <v:imagedata r:id="rId78" o:title=""/>
          </v:shape>
          <o:OLEObject Type="Embed" ProgID="Equation.DSMT4" ShapeID="_x0000_i1090" DrawAspect="Content" ObjectID="_1448368535" r:id="rId166"/>
        </w:object>
      </w:r>
      <w:r w:rsidRPr="0039378D">
        <w:rPr>
          <w:rFonts w:hint="eastAsia"/>
        </w:rPr>
        <w:t xml:space="preserve">; </w:t>
      </w:r>
      <w:r w:rsidR="003965E6" w:rsidRPr="0039378D">
        <w:rPr>
          <w:position w:val="-14"/>
        </w:rPr>
        <w:object w:dxaOrig="859" w:dyaOrig="440" w14:anchorId="5C09F8D9">
          <v:shape id="_x0000_i1091" type="#_x0000_t75" style="width:42.5pt;height:21pt" o:ole="">
            <v:imagedata r:id="rId167" o:title=""/>
          </v:shape>
          <o:OLEObject Type="Embed" ProgID="Equation.DSMT4" ShapeID="_x0000_i1091" DrawAspect="Content" ObjectID="_1448368536" r:id="rId168"/>
        </w:object>
      </w:r>
      <w:r w:rsidRPr="0039378D">
        <w:rPr>
          <w:rFonts w:hint="eastAsia"/>
        </w:rPr>
        <w:t>;</w:t>
      </w:r>
    </w:p>
    <w:p w14:paraId="5F9C6104" w14:textId="2C0635E1" w:rsidR="003F58D5" w:rsidRPr="0039378D" w:rsidRDefault="003F58D5" w:rsidP="003F58D5">
      <w:pPr>
        <w:rPr>
          <w:position w:val="-30"/>
        </w:rPr>
      </w:pPr>
      <w:r w:rsidRPr="0039378D">
        <w:rPr>
          <w:rFonts w:hint="eastAsia"/>
        </w:rPr>
        <w:t xml:space="preserve">         </w:t>
      </w:r>
      <w:r w:rsidR="00260084" w:rsidRPr="0039378D">
        <w:t xml:space="preserve">            </w:t>
      </w:r>
      <w:r w:rsidRPr="0039378D">
        <w:t xml:space="preserve"> </w:t>
      </w:r>
      <w:r w:rsidRPr="0039378D">
        <w:rPr>
          <w:position w:val="-34"/>
        </w:rPr>
        <w:object w:dxaOrig="2700" w:dyaOrig="780" w14:anchorId="059C8164">
          <v:shape id="_x0000_i1092" type="#_x0000_t75" style="width:134.3pt;height:38.55pt" o:ole="">
            <v:imagedata r:id="rId82" o:title=""/>
          </v:shape>
          <o:OLEObject Type="Embed" ProgID="Equation.DSMT4" ShapeID="_x0000_i1092" DrawAspect="Content" ObjectID="_1448368537" r:id="rId169"/>
        </w:object>
      </w:r>
      <w:r w:rsidRPr="0039378D">
        <w:rPr>
          <w:rFonts w:hint="eastAsia"/>
        </w:rPr>
        <w:t>;</w:t>
      </w:r>
      <w:r w:rsidR="003A23C7" w:rsidRPr="0039378D">
        <w:rPr>
          <w:position w:val="-30"/>
        </w:rPr>
        <w:object w:dxaOrig="2960" w:dyaOrig="720" w14:anchorId="601C83A9">
          <v:shape id="_x0000_i1093" type="#_x0000_t75" style="width:148.6pt;height:38pt" o:ole="">
            <v:imagedata r:id="rId170" o:title=""/>
          </v:shape>
          <o:OLEObject Type="Embed" ProgID="Equation.DSMT4" ShapeID="_x0000_i1093" DrawAspect="Content" ObjectID="_1448368538" r:id="rId171"/>
        </w:object>
      </w:r>
      <w:r w:rsidRPr="0039378D">
        <w:t xml:space="preserve">  </w:t>
      </w:r>
      <w:r w:rsidR="003A23C7">
        <w:t xml:space="preserve">           </w:t>
      </w:r>
      <w:r w:rsidRPr="0039378D">
        <w:t xml:space="preserve">   (5.2)</w:t>
      </w:r>
      <w:r w:rsidRPr="0039378D">
        <w:rPr>
          <w:rFonts w:hint="eastAsia"/>
          <w:position w:val="-30"/>
        </w:rPr>
        <w:t xml:space="preserve">      </w:t>
      </w:r>
    </w:p>
    <w:p w14:paraId="0D42B577" w14:textId="7CEFACC9" w:rsidR="003F58D5" w:rsidRPr="0039378D" w:rsidRDefault="003F58D5" w:rsidP="00260084">
      <w:pPr>
        <w:widowControl w:val="0"/>
      </w:pPr>
      <w:proofErr w:type="gramStart"/>
      <w:r w:rsidRPr="0039378D">
        <w:t>where</w:t>
      </w:r>
      <w:proofErr w:type="gramEnd"/>
      <w:r w:rsidRPr="0039378D">
        <w:t xml:space="preserve"> </w:t>
      </w:r>
      <w:r w:rsidRPr="0039378D">
        <w:rPr>
          <w:i/>
        </w:rPr>
        <w:t>v</w:t>
      </w:r>
      <w:r w:rsidRPr="0039378D">
        <w:rPr>
          <w:i/>
          <w:vertAlign w:val="subscript"/>
        </w:rPr>
        <w:t>ij</w:t>
      </w:r>
      <w:r w:rsidRPr="0039378D">
        <w:t xml:space="preserve"> and </w:t>
      </w:r>
      <w:r w:rsidRPr="0039378D">
        <w:rPr>
          <w:i/>
        </w:rPr>
        <w:t>w</w:t>
      </w:r>
      <w:r w:rsidRPr="0039378D">
        <w:rPr>
          <w:i/>
          <w:vertAlign w:val="subscript"/>
        </w:rPr>
        <w:t>kl</w:t>
      </w:r>
      <w:r w:rsidRPr="0039378D">
        <w:t xml:space="preserve"> are elements in </w:t>
      </w:r>
      <w:r w:rsidRPr="0039378D">
        <w:rPr>
          <w:b/>
        </w:rPr>
        <w:t>V</w:t>
      </w:r>
      <w:r w:rsidRPr="0039378D">
        <w:t xml:space="preserve"> and </w:t>
      </w:r>
      <w:r w:rsidRPr="0039378D">
        <w:rPr>
          <w:b/>
        </w:rPr>
        <w:t>W</w:t>
      </w:r>
      <w:r w:rsidRPr="0039378D">
        <w:t xml:space="preserve">, respectively. Sums of elements </w:t>
      </w:r>
      <w:r w:rsidRPr="0039378D">
        <w:rPr>
          <w:i/>
        </w:rPr>
        <w:t>f</w:t>
      </w:r>
      <w:r w:rsidRPr="0039378D">
        <w:rPr>
          <w:i/>
          <w:vertAlign w:val="subscript"/>
        </w:rPr>
        <w:t>i</w:t>
      </w:r>
      <w:r w:rsidRPr="0039378D">
        <w:t xml:space="preserve">, </w:t>
      </w:r>
      <w:r w:rsidRPr="0039378D">
        <w:rPr>
          <w:i/>
        </w:rPr>
        <w:t>g</w:t>
      </w:r>
      <w:r w:rsidRPr="0039378D">
        <w:rPr>
          <w:i/>
          <w:vertAlign w:val="subscript"/>
        </w:rPr>
        <w:t>k</w:t>
      </w:r>
      <w:r w:rsidRPr="0039378D">
        <w:t xml:space="preserve"> (non-negative) in </w:t>
      </w:r>
      <w:proofErr w:type="gramStart"/>
      <w:r w:rsidRPr="0039378D">
        <w:t xml:space="preserve">vectors </w:t>
      </w:r>
      <w:proofErr w:type="gramEnd"/>
      <w:r w:rsidRPr="0039378D">
        <w:rPr>
          <w:position w:val="-10"/>
        </w:rPr>
        <w:object w:dxaOrig="240" w:dyaOrig="360" w14:anchorId="40F3DC49">
          <v:shape id="_x0000_i1094" type="#_x0000_t75" style="width:11.9pt;height:21pt" o:ole="">
            <v:imagedata r:id="rId172" o:title=""/>
          </v:shape>
          <o:OLEObject Type="Embed" ProgID="Equation.DSMT4" ShapeID="_x0000_i1094" DrawAspect="Content" ObjectID="_1448368539" r:id="rId173"/>
        </w:object>
      </w:r>
      <w:r w:rsidRPr="0039378D">
        <w:rPr>
          <w:rFonts w:hint="eastAsia"/>
        </w:rPr>
        <w:t>,</w:t>
      </w:r>
      <w:r w:rsidRPr="0039378D">
        <w:t xml:space="preserve"> </w:t>
      </w:r>
      <w:r w:rsidRPr="0039378D">
        <w:rPr>
          <w:position w:val="-10"/>
        </w:rPr>
        <w:object w:dxaOrig="220" w:dyaOrig="300" w14:anchorId="6656B9F4">
          <v:shape id="_x0000_i1095" type="#_x0000_t75" style="width:11.35pt;height:18.15pt" o:ole="">
            <v:imagedata r:id="rId174" o:title=""/>
          </v:shape>
          <o:OLEObject Type="Embed" ProgID="Equation.DSMT4" ShapeID="_x0000_i1095" DrawAspect="Content" ObjectID="_1448368540" r:id="rId175"/>
        </w:object>
      </w:r>
      <w:r w:rsidRPr="0039378D">
        <w:rPr>
          <w:rFonts w:hint="eastAsia"/>
        </w:rPr>
        <w:t xml:space="preserve"> serve as upper bounds </w:t>
      </w:r>
      <w:r w:rsidRPr="0039378D">
        <w:t xml:space="preserve">for </w:t>
      </w:r>
      <w:r w:rsidR="003A23C7">
        <w:t xml:space="preserve">the </w:t>
      </w:r>
      <w:r w:rsidR="00020802" w:rsidRPr="0039378D">
        <w:rPr>
          <w:i/>
        </w:rPr>
        <w:t>ℓ</w:t>
      </w:r>
      <w:r w:rsidR="00020802" w:rsidRPr="0039378D">
        <w:rPr>
          <w:vertAlign w:val="subscript"/>
        </w:rPr>
        <w:t>1</w:t>
      </w:r>
      <w:r w:rsidRPr="0039378D">
        <w:t xml:space="preserve">-norms of </w:t>
      </w:r>
      <w:r w:rsidR="003A23C7">
        <w:t xml:space="preserve">the </w:t>
      </w:r>
      <w:r w:rsidRPr="0039378D">
        <w:t xml:space="preserve">variation and wavelet coefficients. </w:t>
      </w:r>
      <w:r w:rsidR="00842F77" w:rsidRPr="0039378D">
        <w:t xml:space="preserve">A </w:t>
      </w:r>
      <w:r w:rsidRPr="0039378D">
        <w:rPr>
          <w:rFonts w:hint="eastAsia"/>
        </w:rPr>
        <w:t xml:space="preserve">Matlab package </w:t>
      </w:r>
      <w:r w:rsidR="00406958" w:rsidRPr="0039378D">
        <w:rPr>
          <w:rFonts w:hint="eastAsia"/>
        </w:rPr>
        <w:t>SeDuMi</w:t>
      </w:r>
      <w:r w:rsidRPr="0039378D">
        <w:rPr>
          <w:rFonts w:hint="eastAsia"/>
        </w:rPr>
        <w:t xml:space="preserve"> (</w:t>
      </w:r>
      <w:r w:rsidRPr="0039378D">
        <w:t>Sturm, 1999</w:t>
      </w:r>
      <w:r w:rsidRPr="0039378D">
        <w:rPr>
          <w:rFonts w:hint="eastAsia"/>
        </w:rPr>
        <w:t xml:space="preserve">) </w:t>
      </w:r>
      <w:r w:rsidR="003A23C7">
        <w:t>was</w:t>
      </w:r>
      <w:r w:rsidRPr="0039378D">
        <w:t xml:space="preserve"> use</w:t>
      </w:r>
      <w:r w:rsidR="00AD4CD6" w:rsidRPr="0039378D">
        <w:t>d to solve the SOCP problem in E</w:t>
      </w:r>
      <w:r w:rsidRPr="0039378D">
        <w:t xml:space="preserve">quation (5.2). </w:t>
      </w:r>
    </w:p>
    <w:p w14:paraId="533855FE" w14:textId="77777777" w:rsidR="007922B3" w:rsidRPr="0039378D" w:rsidRDefault="007922B3" w:rsidP="007C7988">
      <w:pPr>
        <w:pStyle w:val="Heading2"/>
      </w:pPr>
      <w:bookmarkStart w:id="79" w:name="_Toc374584375"/>
      <w:r w:rsidRPr="0039378D">
        <w:t>5.2 P</w:t>
      </w:r>
      <w:r w:rsidR="009D259E" w:rsidRPr="0039378D">
        <w:t>erformance Analysis Using</w:t>
      </w:r>
      <w:r w:rsidRPr="0039378D">
        <w:t xml:space="preserve"> Simulat</w:t>
      </w:r>
      <w:r w:rsidR="00DC6ACA" w:rsidRPr="0039378D">
        <w:t>ed Data</w:t>
      </w:r>
      <w:bookmarkEnd w:id="79"/>
      <w:r w:rsidRPr="0039378D">
        <w:t xml:space="preserve"> </w:t>
      </w:r>
    </w:p>
    <w:p w14:paraId="3347E138" w14:textId="77777777" w:rsidR="007922B3" w:rsidRPr="0039378D" w:rsidRDefault="007922B3" w:rsidP="001F492F">
      <w:pPr>
        <w:pStyle w:val="Heading3"/>
        <w:rPr>
          <w:lang w:eastAsia="zh-CN"/>
        </w:rPr>
      </w:pPr>
      <w:bookmarkStart w:id="80" w:name="_Toc374584376"/>
      <w:r w:rsidRPr="0039378D">
        <w:t>5.2.1 Simulation Protocol</w:t>
      </w:r>
      <w:bookmarkEnd w:id="80"/>
    </w:p>
    <w:p w14:paraId="6797E30E" w14:textId="659F40CA" w:rsidR="007922B3" w:rsidRPr="0039378D" w:rsidRDefault="007922B3" w:rsidP="00F21E4E">
      <w:pPr>
        <w:widowControl w:val="0"/>
        <w:tabs>
          <w:tab w:val="left" w:pos="720"/>
        </w:tabs>
        <w:ind w:firstLine="720"/>
      </w:pPr>
      <w:r w:rsidRPr="0039378D">
        <w:rPr>
          <w:rFonts w:hint="eastAsia"/>
        </w:rPr>
        <w:t xml:space="preserve">An averaged </w:t>
      </w:r>
      <w:r w:rsidRPr="0039378D">
        <w:t xml:space="preserve">structural </w:t>
      </w:r>
      <w:r w:rsidRPr="0039378D">
        <w:rPr>
          <w:rFonts w:hint="eastAsia"/>
        </w:rPr>
        <w:t>MRI from FreeSurfer</w:t>
      </w:r>
      <w:r w:rsidRPr="0039378D">
        <w:t xml:space="preserve"> (http://surfer.nmr.mgh.harvard.edu</w:t>
      </w:r>
      <w:r w:rsidRPr="0039378D">
        <w:rPr>
          <w:rFonts w:hint="eastAsia"/>
        </w:rPr>
        <w:t xml:space="preserve">) </w:t>
      </w:r>
      <w:r w:rsidR="003A23C7">
        <w:t>was</w:t>
      </w:r>
      <w:r w:rsidRPr="0039378D">
        <w:rPr>
          <w:rFonts w:hint="eastAsia"/>
        </w:rPr>
        <w:t xml:space="preserve"> used to build </w:t>
      </w:r>
      <w:r w:rsidRPr="0039378D">
        <w:t xml:space="preserve">the CCD model and head volume conductor model for simulations. The cortical surface </w:t>
      </w:r>
      <w:r w:rsidR="003A23C7">
        <w:t>was</w:t>
      </w:r>
      <w:r w:rsidRPr="0039378D">
        <w:t xml:space="preserve"> segmented at the interface of </w:t>
      </w:r>
      <w:r w:rsidR="00D95B84">
        <w:t xml:space="preserve">the </w:t>
      </w:r>
      <w:r w:rsidRPr="0039378D">
        <w:t>gray and white matter and tessellated into 40,960 triangles</w:t>
      </w:r>
      <w:r w:rsidR="00D95B84">
        <w:t>,</w:t>
      </w:r>
      <w:r w:rsidRPr="0039378D">
        <w:t xml:space="preserve"> each of 3.23±1.14mm</w:t>
      </w:r>
      <w:r w:rsidRPr="0039378D">
        <w:rPr>
          <w:vertAlign w:val="superscript"/>
        </w:rPr>
        <w:t>2</w:t>
      </w:r>
      <w:r w:rsidRPr="0039378D">
        <w:t xml:space="preserve"> (mean±SD) using FreeSurfer (Dale et al., 1999</w:t>
      </w:r>
      <w:r w:rsidRPr="0039378D">
        <w:rPr>
          <w:rFonts w:hint="eastAsia"/>
        </w:rPr>
        <w:t xml:space="preserve">). </w:t>
      </w:r>
      <w:r w:rsidRPr="0039378D">
        <w:t xml:space="preserve">A </w:t>
      </w:r>
      <w:r w:rsidR="00F71A63" w:rsidRPr="0039378D">
        <w:t xml:space="preserve">BEM </w:t>
      </w:r>
      <w:r w:rsidRPr="0039378D">
        <w:t xml:space="preserve">model </w:t>
      </w:r>
      <w:r w:rsidR="00D95B84">
        <w:t>wa</w:t>
      </w:r>
      <w:r w:rsidR="00D95B84" w:rsidRPr="0039378D">
        <w:t xml:space="preserve">s </w:t>
      </w:r>
      <w:r w:rsidRPr="0039378D">
        <w:t>used as the realistic head volume conductor, consisting of the scalp, skull and brain with conductivities of 0.33/Ω.m, 0.0165/Ω.m, and 0.33/Ω.m (Lai et al., 2005), respectively</w:t>
      </w:r>
      <w:r w:rsidRPr="0039378D">
        <w:rPr>
          <w:rFonts w:hint="eastAsia"/>
        </w:rPr>
        <w:t>.</w:t>
      </w:r>
    </w:p>
    <w:p w14:paraId="48EE7564" w14:textId="7DFEAFBA" w:rsidR="007922B3" w:rsidRPr="0039378D" w:rsidRDefault="007922B3" w:rsidP="00655804">
      <w:pPr>
        <w:widowControl w:val="0"/>
        <w:ind w:firstLine="720"/>
      </w:pPr>
      <w:r w:rsidRPr="0039378D">
        <w:t xml:space="preserve">To perform </w:t>
      </w:r>
      <w:r w:rsidR="003A23C7">
        <w:t xml:space="preserve">the </w:t>
      </w:r>
      <w:r w:rsidRPr="0039378D">
        <w:t>wavelet based algorithms (W-SSI and VW-SSI), the</w:t>
      </w:r>
      <w:r w:rsidR="00DF67AF" w:rsidRPr="0039378D">
        <w:t xml:space="preserve"> original cortical mesh with 40</w:t>
      </w:r>
      <w:r w:rsidRPr="0039378D">
        <w:t xml:space="preserve">960 triangles </w:t>
      </w:r>
      <w:r w:rsidR="00D95B84">
        <w:t>was</w:t>
      </w:r>
      <w:r w:rsidRPr="0039378D">
        <w:t xml:space="preserve"> iteratively compressed </w:t>
      </w:r>
      <w:r w:rsidR="00DF67AF" w:rsidRPr="0039378D">
        <w:t>into four coarse meshes with 10</w:t>
      </w:r>
      <w:r w:rsidRPr="0039378D">
        <w:t>24</w:t>
      </w:r>
      <w:r w:rsidR="00DF67AF" w:rsidRPr="0039378D">
        <w:t>0, 2</w:t>
      </w:r>
      <w:r w:rsidRPr="0039378D">
        <w:t>560, 640, and 160 triangles, respectively, to for</w:t>
      </w:r>
      <w:r w:rsidR="006B0631" w:rsidRPr="0039378D">
        <w:t>m a multi-resolution model</w:t>
      </w:r>
      <w:r w:rsidRPr="0039378D">
        <w:t>. Cortical current densities (</w:t>
      </w:r>
      <w:r w:rsidRPr="0039378D">
        <w:rPr>
          <w:position w:val="-6"/>
        </w:rPr>
        <w:object w:dxaOrig="200" w:dyaOrig="260" w14:anchorId="2828B2E3">
          <v:shape id="_x0000_i1096" type="#_x0000_t75" style="width:11.35pt;height:11.35pt" o:ole="">
            <v:imagedata r:id="rId176" o:title=""/>
          </v:shape>
          <o:OLEObject Type="Embed" ProgID="Equation.DSMT4" ShapeID="_x0000_i1096" DrawAspect="Content" ObjectID="_1448368541" r:id="rId177"/>
        </w:object>
      </w:r>
      <w:r w:rsidRPr="0039378D">
        <w:t>) as functions defined on the finest level can thus be analyzed by applying the face-based wavelet transform.</w:t>
      </w:r>
    </w:p>
    <w:p w14:paraId="7F1A46FB" w14:textId="3EF53E9B" w:rsidR="007922B3" w:rsidRPr="0039378D" w:rsidRDefault="007922B3" w:rsidP="00F21E4E">
      <w:pPr>
        <w:widowControl w:val="0"/>
        <w:ind w:firstLine="720"/>
      </w:pPr>
      <w:r w:rsidRPr="0039378D">
        <w:t xml:space="preserve">To mimic brain activations from synchronized neuronal populations </w:t>
      </w:r>
      <w:r w:rsidRPr="0039378D">
        <w:lastRenderedPageBreak/>
        <w:t xml:space="preserve">(Hämäläinen et al., 1993), cortical patch sources </w:t>
      </w:r>
      <w:r w:rsidR="00D95B84">
        <w:t>were</w:t>
      </w:r>
      <w:r w:rsidRPr="0039378D">
        <w:t xml:space="preserve"> formed using region growing technique by randomly selecting a seed triangle and iteratively </w:t>
      </w:r>
      <w:r w:rsidR="00D95B84">
        <w:t>merging</w:t>
      </w:r>
      <w:r w:rsidRPr="0039378D">
        <w:t xml:space="preserve"> its neighbors. The extent degree </w:t>
      </w:r>
      <w:r w:rsidRPr="0039378D">
        <w:rPr>
          <w:i/>
        </w:rPr>
        <w:t>x</w:t>
      </w:r>
      <w:r w:rsidRPr="0039378D">
        <w:t xml:space="preserve"> </w:t>
      </w:r>
      <w:r w:rsidR="00794582" w:rsidRPr="0039378D">
        <w:t>is</w:t>
      </w:r>
      <w:r w:rsidRPr="0039378D">
        <w:t xml:space="preserve"> defined as an indicator of the size of patch source that include </w:t>
      </w:r>
      <w:r w:rsidRPr="0039378D">
        <w:rPr>
          <w:i/>
        </w:rPr>
        <w:t>x</w:t>
      </w:r>
      <w:r w:rsidRPr="0039378D">
        <w:t xml:space="preserve"> iterations of </w:t>
      </w:r>
      <w:r w:rsidR="00D95B84">
        <w:t>merging</w:t>
      </w:r>
      <w:r w:rsidRPr="0039378D">
        <w:t xml:space="preserve"> neighbor</w:t>
      </w:r>
      <w:r w:rsidR="00D95B84">
        <w:t>ing</w:t>
      </w:r>
      <w:r w:rsidRPr="0039378D">
        <w:t xml:space="preserve"> triangles. Patch sources </w:t>
      </w:r>
      <w:r w:rsidR="00D95B84">
        <w:t>were</w:t>
      </w:r>
      <w:r w:rsidRPr="0039378D">
        <w:t xml:space="preserve"> simulated with varied source extents (extent degrees 3, 5, 7, 9, 11 </w:t>
      </w:r>
      <w:r w:rsidR="00D95B84">
        <w:t>with</w:t>
      </w:r>
      <w:r w:rsidRPr="0039378D">
        <w:t xml:space="preserve"> corresponding extents 2.34±0.38cm</w:t>
      </w:r>
      <w:r w:rsidRPr="0039378D">
        <w:rPr>
          <w:vertAlign w:val="superscript"/>
        </w:rPr>
        <w:t>2</w:t>
      </w:r>
      <w:r w:rsidRPr="0039378D">
        <w:t>, 7.68±1.06cm</w:t>
      </w:r>
      <w:r w:rsidRPr="0039378D">
        <w:rPr>
          <w:vertAlign w:val="superscript"/>
        </w:rPr>
        <w:t>2</w:t>
      </w:r>
      <w:r w:rsidRPr="0039378D">
        <w:t>, 16.11±2.10cm</w:t>
      </w:r>
      <w:r w:rsidRPr="0039378D">
        <w:rPr>
          <w:vertAlign w:val="superscript"/>
        </w:rPr>
        <w:t>2</w:t>
      </w:r>
      <w:r w:rsidRPr="0039378D">
        <w:t>, 27.47±3.49cm</w:t>
      </w:r>
      <w:r w:rsidRPr="0039378D">
        <w:rPr>
          <w:vertAlign w:val="superscript"/>
        </w:rPr>
        <w:t>2</w:t>
      </w:r>
      <w:r w:rsidRPr="0039378D">
        <w:t>, 41.21±5.23cm</w:t>
      </w:r>
      <w:r w:rsidRPr="0039378D">
        <w:rPr>
          <w:vertAlign w:val="superscript"/>
        </w:rPr>
        <w:t>2</w:t>
      </w:r>
      <w:r w:rsidRPr="0039378D">
        <w:t>). Cortical current densities (</w:t>
      </w:r>
      <w:r w:rsidRPr="0039378D">
        <w:rPr>
          <w:position w:val="-6"/>
        </w:rPr>
        <w:object w:dxaOrig="200" w:dyaOrig="260" w14:anchorId="3C6381DC">
          <v:shape id="_x0000_i1097" type="#_x0000_t75" style="width:11.35pt;height:11.35pt" o:ole="">
            <v:imagedata r:id="rId176" o:title=""/>
          </v:shape>
          <o:OLEObject Type="Embed" ProgID="Equation.DSMT4" ShapeID="_x0000_i1097" DrawAspect="Content" ObjectID="_1448368542" r:id="rId178"/>
        </w:object>
      </w:r>
      <w:r w:rsidRPr="0039378D">
        <w:t xml:space="preserve">) </w:t>
      </w:r>
      <w:r w:rsidR="00D95B84">
        <w:t>were</w:t>
      </w:r>
      <w:r w:rsidRPr="0039378D">
        <w:t xml:space="preserve"> simulated with varied numbers of patch sources (i.e. 1, 2, 3, 5) and each cortical current density with the same number of sources </w:t>
      </w:r>
      <w:r w:rsidR="00D95B84">
        <w:t>was</w:t>
      </w:r>
      <w:r w:rsidRPr="0039378D">
        <w:t xml:space="preserve"> repeated 200 times, in which sources </w:t>
      </w:r>
      <w:r w:rsidR="00D95B84">
        <w:t>were</w:t>
      </w:r>
      <w:r w:rsidRPr="0039378D">
        <w:t xml:space="preserve"> randomly selected. The dipole amplitude at each triangle</w:t>
      </w:r>
      <w:r w:rsidR="00D95B84">
        <w:t xml:space="preserve"> was</w:t>
      </w:r>
      <w:r w:rsidRPr="0039378D">
        <w:t xml:space="preserve"> simulated as </w:t>
      </w:r>
      <w:r w:rsidR="00D95B84">
        <w:t xml:space="preserve">a </w:t>
      </w:r>
      <w:r w:rsidRPr="0039378D">
        <w:t xml:space="preserve">multiplication of its triangular area </w:t>
      </w:r>
      <w:r w:rsidR="00D95B84">
        <w:t>with</w:t>
      </w:r>
      <w:r w:rsidRPr="0039378D">
        <w:t xml:space="preserve"> the dipole moment density of 100pAm/mm</w:t>
      </w:r>
      <w:r w:rsidRPr="0039378D">
        <w:rPr>
          <w:vertAlign w:val="superscript"/>
        </w:rPr>
        <w:t>2</w:t>
      </w:r>
      <w:r w:rsidRPr="0039378D">
        <w:t xml:space="preserve"> (Jerbi et al., 2004</w:t>
      </w:r>
      <w:r w:rsidRPr="0039378D">
        <w:rPr>
          <w:rFonts w:hint="eastAsia"/>
        </w:rPr>
        <w:t>).</w:t>
      </w:r>
      <w:r w:rsidRPr="0039378D">
        <w:t xml:space="preserve"> MEG signals </w:t>
      </w:r>
      <w:r w:rsidR="00D95B84">
        <w:t>were</w:t>
      </w:r>
      <w:r w:rsidRPr="0039378D">
        <w:t xml:space="preserve"> computed by first solving the forward problem usin</w:t>
      </w:r>
      <w:r w:rsidR="00DB58C9" w:rsidRPr="0039378D">
        <w:t xml:space="preserve">g </w:t>
      </w:r>
      <w:r w:rsidR="00D95B84">
        <w:t xml:space="preserve">the </w:t>
      </w:r>
      <w:r w:rsidR="00DB58C9" w:rsidRPr="0039378D">
        <w:t xml:space="preserve">BE volume conductor model </w:t>
      </w:r>
      <w:r w:rsidRPr="0039378D">
        <w:t>(Mosher et al., 1999) based on a</w:t>
      </w:r>
      <w:r w:rsidR="00946020" w:rsidRPr="0039378D">
        <w:t xml:space="preserve"> 148</w:t>
      </w:r>
      <w:r w:rsidR="00D95B84">
        <w:t>-</w:t>
      </w:r>
      <w:r w:rsidR="00946020" w:rsidRPr="0039378D">
        <w:t>magnetometer MEG system</w:t>
      </w:r>
      <w:r w:rsidRPr="0039378D">
        <w:t xml:space="preserve"> and then multiplying </w:t>
      </w:r>
      <w:r w:rsidRPr="0039378D">
        <w:rPr>
          <w:b/>
        </w:rPr>
        <w:t>A</w:t>
      </w:r>
      <w:r w:rsidRPr="0039378D">
        <w:t xml:space="preserve"> </w:t>
      </w:r>
      <w:proofErr w:type="gramStart"/>
      <w:r w:rsidR="00D95B84">
        <w:t>by</w:t>
      </w:r>
      <w:r w:rsidRPr="0039378D">
        <w:t xml:space="preserve"> </w:t>
      </w:r>
      <w:proofErr w:type="gramEnd"/>
      <w:r w:rsidRPr="0039378D">
        <w:rPr>
          <w:position w:val="-6"/>
        </w:rPr>
        <w:object w:dxaOrig="200" w:dyaOrig="260" w14:anchorId="5079B521">
          <v:shape id="_x0000_i1098" type="#_x0000_t75" style="width:11.35pt;height:11.35pt" o:ole="">
            <v:imagedata r:id="rId176" o:title=""/>
          </v:shape>
          <o:OLEObject Type="Embed" ProgID="Equation.DSMT4" ShapeID="_x0000_i1098" DrawAspect="Content" ObjectID="_1448368543" r:id="rId179"/>
        </w:object>
      </w:r>
      <w:r w:rsidRPr="0039378D">
        <w:t xml:space="preserve">. MEG signals </w:t>
      </w:r>
      <w:r w:rsidR="00D95B84">
        <w:t>were</w:t>
      </w:r>
      <w:r w:rsidRPr="0039378D">
        <w:t xml:space="preserve"> contaminated with Gaussian white noise and </w:t>
      </w:r>
      <w:r w:rsidR="00D95B84">
        <w:t xml:space="preserve">the </w:t>
      </w:r>
      <w:r w:rsidRPr="0039378D">
        <w:t xml:space="preserve">SNR </w:t>
      </w:r>
      <w:r w:rsidR="00D95B84">
        <w:t>was</w:t>
      </w:r>
      <w:r w:rsidRPr="0039378D">
        <w:t xml:space="preserve"> scaled to different levels (i.e. 20, 15, 10, and 5dB)</w:t>
      </w:r>
      <w:r w:rsidR="00D95B84">
        <w:t xml:space="preserve"> as</w:t>
      </w:r>
    </w:p>
    <w:p w14:paraId="2E21FA3B" w14:textId="616FA1DD" w:rsidR="007922B3" w:rsidRPr="0039378D" w:rsidRDefault="007922B3" w:rsidP="007922B3">
      <w:pPr>
        <w:widowControl w:val="0"/>
      </w:pPr>
      <w:r w:rsidRPr="0039378D">
        <w:t xml:space="preserve">             </w:t>
      </w:r>
      <w:r w:rsidR="00166C41" w:rsidRPr="0039378D">
        <w:t xml:space="preserve">                </w:t>
      </w:r>
      <w:r w:rsidR="008311E8">
        <w:t xml:space="preserve">            </w:t>
      </w:r>
      <w:r w:rsidR="00166C41" w:rsidRPr="0039378D">
        <w:t xml:space="preserve">  </w:t>
      </w:r>
      <w:r w:rsidR="00260084" w:rsidRPr="0039378D">
        <w:t xml:space="preserve"> </w:t>
      </w:r>
      <w:r w:rsidR="00D95B84" w:rsidRPr="0039378D">
        <w:rPr>
          <w:position w:val="-32"/>
        </w:rPr>
        <w:object w:dxaOrig="2520" w:dyaOrig="760" w14:anchorId="68269584">
          <v:shape id="_x0000_i1099" type="#_x0000_t75" style="width:124.75pt;height:38pt" o:ole="">
            <v:imagedata r:id="rId180" o:title=""/>
          </v:shape>
          <o:OLEObject Type="Embed" ProgID="Equation.DSMT4" ShapeID="_x0000_i1099" DrawAspect="Content" ObjectID="_1448368544" r:id="rId181"/>
        </w:object>
      </w:r>
      <w:r w:rsidRPr="0039378D">
        <w:rPr>
          <w:rFonts w:hint="eastAsia"/>
        </w:rPr>
        <w:t xml:space="preserve">                                                (</w:t>
      </w:r>
      <w:r w:rsidRPr="0039378D">
        <w:t>5.3</w:t>
      </w:r>
      <w:r w:rsidRPr="0039378D">
        <w:rPr>
          <w:rFonts w:hint="eastAsia"/>
        </w:rPr>
        <w:t>)</w:t>
      </w:r>
    </w:p>
    <w:p w14:paraId="68896466" w14:textId="7F14C8EE" w:rsidR="007922B3" w:rsidRPr="0039378D" w:rsidRDefault="007922B3" w:rsidP="006B0631">
      <w:pPr>
        <w:widowControl w:val="0"/>
      </w:pPr>
      <w:proofErr w:type="gramStart"/>
      <w:r w:rsidRPr="0039378D">
        <w:t>where</w:t>
      </w:r>
      <w:proofErr w:type="gramEnd"/>
      <w:r w:rsidRPr="0039378D">
        <w:t xml:space="preserve"> </w:t>
      </w:r>
      <w:r w:rsidRPr="0039378D">
        <w:rPr>
          <w:i/>
        </w:rPr>
        <w:t>M</w:t>
      </w:r>
      <w:r w:rsidRPr="0039378D">
        <w:t xml:space="preserve">=148 </w:t>
      </w:r>
      <w:r w:rsidR="00794582" w:rsidRPr="0039378D">
        <w:t>is</w:t>
      </w:r>
      <w:r w:rsidRPr="0039378D">
        <w:t xml:space="preserve"> the number of sensors and σ</w:t>
      </w:r>
      <w:r w:rsidRPr="0039378D">
        <w:rPr>
          <w:i/>
          <w:vertAlign w:val="subscript"/>
        </w:rPr>
        <w:t>noise</w:t>
      </w:r>
      <w:r w:rsidRPr="0039378D">
        <w:rPr>
          <w:vertAlign w:val="subscript"/>
        </w:rPr>
        <w:t xml:space="preserve"> </w:t>
      </w:r>
      <w:r w:rsidR="00794582" w:rsidRPr="0039378D">
        <w:t>is</w:t>
      </w:r>
      <w:r w:rsidRPr="0039378D">
        <w:t xml:space="preserve"> the standard deviation of </w:t>
      </w:r>
      <w:r w:rsidR="00D95B84">
        <w:t xml:space="preserve">the </w:t>
      </w:r>
      <w:r w:rsidRPr="0039378D">
        <w:t xml:space="preserve">noise. </w:t>
      </w:r>
    </w:p>
    <w:p w14:paraId="79DD9B61" w14:textId="357541B4" w:rsidR="007922B3" w:rsidRPr="0039378D" w:rsidRDefault="007922B3" w:rsidP="007A6C9B">
      <w:pPr>
        <w:widowControl w:val="0"/>
        <w:ind w:firstLine="720"/>
      </w:pPr>
      <w:r w:rsidRPr="0039378D">
        <w:t xml:space="preserve">The sensitivity of VW-SSI to the hyper-parameter </w:t>
      </w:r>
      <w:r w:rsidRPr="0039378D">
        <w:rPr>
          <w:i/>
        </w:rPr>
        <w:t>λ</w:t>
      </w:r>
      <w:r w:rsidRPr="0039378D">
        <w:t xml:space="preserve"> and the level of wavelet compression in both W-SSI and VW-SSI </w:t>
      </w:r>
      <w:r w:rsidR="00D95B84">
        <w:t>were</w:t>
      </w:r>
      <w:r w:rsidRPr="0039378D">
        <w:t xml:space="preserve"> investigated. The performance of VW-SSI </w:t>
      </w:r>
      <w:r w:rsidR="005B5FB6">
        <w:t>was</w:t>
      </w:r>
      <w:r w:rsidRPr="0039378D">
        <w:t xml:space="preserve"> compared to other techniques using both </w:t>
      </w:r>
      <w:r w:rsidR="0073041B" w:rsidRPr="0039378D">
        <w:rPr>
          <w:i/>
        </w:rPr>
        <w:t>ℓ</w:t>
      </w:r>
      <w:r w:rsidR="0073041B" w:rsidRPr="0039378D">
        <w:rPr>
          <w:i/>
          <w:vertAlign w:val="subscript"/>
        </w:rPr>
        <w:t>2</w:t>
      </w:r>
      <w:r w:rsidRPr="0039378D">
        <w:t>-norm regularizations</w:t>
      </w:r>
      <w:r w:rsidR="00D95B84">
        <w:t xml:space="preserve"> (</w:t>
      </w:r>
      <w:r w:rsidRPr="0039378D">
        <w:t>MNE, wMNE</w:t>
      </w:r>
      <w:r w:rsidR="00D95B84">
        <w:t>)</w:t>
      </w:r>
      <w:r w:rsidRPr="0039378D">
        <w:t xml:space="preserve"> and cortical LORETA (cLORETA), and </w:t>
      </w:r>
      <w:r w:rsidR="00020802" w:rsidRPr="0039378D">
        <w:rPr>
          <w:i/>
        </w:rPr>
        <w:t>ℓ</w:t>
      </w:r>
      <w:r w:rsidR="00020802" w:rsidRPr="0039378D">
        <w:rPr>
          <w:i/>
          <w:vertAlign w:val="subscript"/>
        </w:rPr>
        <w:t>1</w:t>
      </w:r>
      <w:r w:rsidRPr="0039378D">
        <w:t>-norm regularizations</w:t>
      </w:r>
      <w:r w:rsidR="00D95B84">
        <w:t xml:space="preserve"> (</w:t>
      </w:r>
      <w:r w:rsidRPr="0039378D">
        <w:t xml:space="preserve">SSI, </w:t>
      </w:r>
      <w:r w:rsidR="00A84D05" w:rsidRPr="0039378D">
        <w:t>V-SSI</w:t>
      </w:r>
      <w:r w:rsidRPr="0039378D">
        <w:t>, and W-SSI</w:t>
      </w:r>
      <w:r w:rsidR="00D95B84">
        <w:t>)</w:t>
      </w:r>
      <w:r w:rsidRPr="0039378D">
        <w:t xml:space="preserve">. The implementation of </w:t>
      </w:r>
      <w:r w:rsidR="0073041B" w:rsidRPr="0039378D">
        <w:rPr>
          <w:i/>
        </w:rPr>
        <w:t>ℓ</w:t>
      </w:r>
      <w:r w:rsidR="0073041B" w:rsidRPr="0039378D">
        <w:rPr>
          <w:i/>
          <w:vertAlign w:val="subscript"/>
        </w:rPr>
        <w:t>2</w:t>
      </w:r>
      <w:r w:rsidRPr="0039378D">
        <w:t>-norm regularization</w:t>
      </w:r>
      <w:r w:rsidR="005B5FB6">
        <w:t xml:space="preserve"> approaches</w:t>
      </w:r>
      <w:r w:rsidRPr="0039378D">
        <w:t xml:space="preserve"> adopted </w:t>
      </w:r>
      <w:r w:rsidR="005B5FB6">
        <w:t>a</w:t>
      </w:r>
      <w:r w:rsidRPr="0039378D">
        <w:t xml:space="preserve"> similar const</w:t>
      </w:r>
      <w:r w:rsidR="00063C41" w:rsidRPr="0039378D">
        <w:t xml:space="preserve">rained optimization problem </w:t>
      </w:r>
      <w:r w:rsidR="005B5FB6">
        <w:t xml:space="preserve">as </w:t>
      </w:r>
      <w:r w:rsidR="00063C41" w:rsidRPr="0039378D">
        <w:t>in E</w:t>
      </w:r>
      <w:r w:rsidRPr="0039378D">
        <w:t>quation (2</w:t>
      </w:r>
      <w:r w:rsidR="00063C41" w:rsidRPr="0039378D">
        <w:t>.2</w:t>
      </w:r>
      <w:r w:rsidRPr="0039378D">
        <w:t>)</w:t>
      </w:r>
      <w:proofErr w:type="gramStart"/>
      <w:r w:rsidRPr="0039378D">
        <w:t xml:space="preserve">: </w:t>
      </w:r>
      <w:proofErr w:type="gramEnd"/>
      <w:r w:rsidR="00C80DCD" w:rsidRPr="0039378D">
        <w:rPr>
          <w:position w:val="-18"/>
        </w:rPr>
        <w:object w:dxaOrig="3640" w:dyaOrig="460" w14:anchorId="2B42E3B0">
          <v:shape id="_x0000_i1100" type="#_x0000_t75" style="width:182.55pt;height:23.25pt" o:ole="">
            <v:imagedata r:id="rId182" o:title=""/>
          </v:shape>
          <o:OLEObject Type="Embed" ProgID="Equation.DSMT4" ShapeID="_x0000_i1100" DrawAspect="Content" ObjectID="_1448368545" r:id="rId183"/>
        </w:object>
      </w:r>
      <w:r w:rsidRPr="0039378D">
        <w:t xml:space="preserve">, where </w:t>
      </w:r>
      <w:r w:rsidRPr="0039378D">
        <w:rPr>
          <w:b/>
        </w:rPr>
        <w:t>H</w:t>
      </w:r>
      <w:r w:rsidRPr="0039378D">
        <w:t xml:space="preserve"> is an identity matrix in MNE (Hämäläinen and Ilmoniemi, 1994), a depth-weighted matrix in wMNE (Dale and Sereno, 1993), and the multiplication of a depth-weighted matrix and a Laplacian matrix in cLORETA (Pascual-Marqui et al., 1994). The selection of </w:t>
      </w:r>
      <w:r w:rsidR="005B5FB6">
        <w:t xml:space="preserve">the </w:t>
      </w:r>
      <w:r w:rsidRPr="0039378D">
        <w:t xml:space="preserve">regularization parameter </w:t>
      </w:r>
      <w:r w:rsidR="005B5FB6">
        <w:rPr>
          <w:rFonts w:cstheme="minorHAnsi"/>
          <w:i/>
        </w:rPr>
        <w:t>β</w:t>
      </w:r>
      <w:r w:rsidRPr="0039378D">
        <w:rPr>
          <w:i/>
        </w:rPr>
        <w:t xml:space="preserve"> </w:t>
      </w:r>
      <w:r w:rsidRPr="0039378D">
        <w:t>is the same as i</w:t>
      </w:r>
      <w:r w:rsidR="00C80DCD" w:rsidRPr="0039378D">
        <w:t>n E</w:t>
      </w:r>
      <w:r w:rsidRPr="0039378D">
        <w:t>quation (2</w:t>
      </w:r>
      <w:r w:rsidR="00C80DCD" w:rsidRPr="0039378D">
        <w:t>.2</w:t>
      </w:r>
      <w:r w:rsidRPr="0039378D">
        <w:t xml:space="preserve">). </w:t>
      </w:r>
      <w:r w:rsidR="000C42E2" w:rsidRPr="0039378D">
        <w:t>The same f</w:t>
      </w:r>
      <w:r w:rsidRPr="0039378D">
        <w:t>our metrics</w:t>
      </w:r>
      <w:r w:rsidR="000C42E2" w:rsidRPr="0039378D">
        <w:t xml:space="preserve"> used in Section 4.2.1</w:t>
      </w:r>
      <w:r w:rsidR="005B5FB6">
        <w:t xml:space="preserve"> (</w:t>
      </w:r>
      <w:r w:rsidR="000C42E2" w:rsidRPr="0039378D">
        <w:t>AUC, DLE, SD and RMSE</w:t>
      </w:r>
      <w:r w:rsidR="005B5FB6">
        <w:t>)</w:t>
      </w:r>
      <w:r w:rsidR="000C42E2" w:rsidRPr="0039378D">
        <w:t xml:space="preserve"> </w:t>
      </w:r>
      <w:r w:rsidR="005B5FB6">
        <w:t>were</w:t>
      </w:r>
      <w:r w:rsidRPr="0039378D">
        <w:t xml:space="preserve"> </w:t>
      </w:r>
      <w:r w:rsidR="005B5FB6">
        <w:t>used</w:t>
      </w:r>
      <w:r w:rsidRPr="0039378D">
        <w:t xml:space="preserve"> to evaluate the performances of all methods</w:t>
      </w:r>
      <w:r w:rsidR="000C42E2" w:rsidRPr="0039378D">
        <w:t xml:space="preserve"> from different aspects</w:t>
      </w:r>
      <w:r w:rsidRPr="0039378D">
        <w:t xml:space="preserve">. </w:t>
      </w:r>
      <w:r w:rsidR="005B5FB6">
        <w:t xml:space="preserve">The </w:t>
      </w:r>
      <w:r w:rsidRPr="0039378D">
        <w:t>AUC</w:t>
      </w:r>
      <w:r w:rsidR="005B5FB6">
        <w:t xml:space="preserve"> metric,</w:t>
      </w:r>
      <w:r w:rsidRPr="0039378D">
        <w:t xml:space="preserve"> measur</w:t>
      </w:r>
      <w:r w:rsidR="005B5FB6">
        <w:t>ing</w:t>
      </w:r>
      <w:r w:rsidRPr="0039378D">
        <w:t xml:space="preserve"> the sensitivity and specificity of detection of simulated cortical sources, evaluate</w:t>
      </w:r>
      <w:r w:rsidR="005B5FB6">
        <w:t>s</w:t>
      </w:r>
      <w:r w:rsidRPr="0039378D">
        <w:t xml:space="preserve"> the accuracy of </w:t>
      </w:r>
      <w:r w:rsidR="005B5FB6">
        <w:t xml:space="preserve">the </w:t>
      </w:r>
      <w:r w:rsidRPr="0039378D">
        <w:t xml:space="preserve">source locations and extents. DLE and </w:t>
      </w:r>
      <w:r w:rsidRPr="0039378D">
        <w:rPr>
          <w:rFonts w:hint="eastAsia"/>
        </w:rPr>
        <w:t>SD</w:t>
      </w:r>
      <w:r w:rsidR="000F178A" w:rsidRPr="0039378D">
        <w:t xml:space="preserve"> </w:t>
      </w:r>
      <w:r w:rsidR="005B5FB6">
        <w:t>were</w:t>
      </w:r>
      <w:r w:rsidRPr="0039378D">
        <w:t xml:space="preserve"> adopted to assess reconstruction accuracies of source locations and extents, separately.</w:t>
      </w:r>
      <w:r w:rsidR="000F178A" w:rsidRPr="0039378D">
        <w:t xml:space="preserve"> </w:t>
      </w:r>
      <w:r w:rsidRPr="0039378D">
        <w:t xml:space="preserve">RMSE computed total errors from source amplitudes, locations, and extents. </w:t>
      </w:r>
      <w:r w:rsidR="000F178A" w:rsidRPr="0039378D">
        <w:t>Detailed f</w:t>
      </w:r>
      <w:r w:rsidRPr="0039378D">
        <w:t xml:space="preserve">ormulae of </w:t>
      </w:r>
      <w:r w:rsidR="000F178A" w:rsidRPr="0039378D">
        <w:t>th</w:t>
      </w:r>
      <w:r w:rsidR="005B5FB6">
        <w:t>e</w:t>
      </w:r>
      <w:r w:rsidR="000F178A" w:rsidRPr="0039378D">
        <w:t>se four metrics</w:t>
      </w:r>
      <w:r w:rsidRPr="0039378D">
        <w:t xml:space="preserve"> can be found in Appendix B</w:t>
      </w:r>
      <w:r w:rsidRPr="0039378D">
        <w:rPr>
          <w:rFonts w:hint="eastAsia"/>
        </w:rPr>
        <w:t>.</w:t>
      </w:r>
      <w:r w:rsidRPr="0039378D">
        <w:t xml:space="preserve"> </w:t>
      </w:r>
      <w:r w:rsidRPr="00A46075">
        <w:t xml:space="preserve">The values of these metrics </w:t>
      </w:r>
      <w:r w:rsidR="005B5FB6" w:rsidRPr="00655804">
        <w:t>were</w:t>
      </w:r>
      <w:r w:rsidRPr="00A46075">
        <w:t xml:space="preserve"> statistically compared among conditions using</w:t>
      </w:r>
      <w:r w:rsidR="005B5FB6" w:rsidRPr="00655804">
        <w:t xml:space="preserve"> a </w:t>
      </w:r>
      <w:r w:rsidR="007807E1">
        <w:t xml:space="preserve">non-parametric </w:t>
      </w:r>
      <w:r w:rsidR="005B5FB6" w:rsidRPr="00655804">
        <w:t xml:space="preserve">paired t-test </w:t>
      </w:r>
      <w:r w:rsidR="00A46075">
        <w:t xml:space="preserve">with bootstrap resampling </w:t>
      </w:r>
      <w:r w:rsidR="005B5FB6" w:rsidRPr="00655804">
        <w:t>(</w:t>
      </w:r>
      <w:r w:rsidR="00A46075">
        <w:t>Efron and Tibshirani, 1993</w:t>
      </w:r>
      <w:r w:rsidR="005B5FB6" w:rsidRPr="00655804">
        <w:t>)</w:t>
      </w:r>
      <w:r w:rsidR="007807E1">
        <w:t xml:space="preserve"> </w:t>
      </w:r>
      <w:r w:rsidRPr="00A46075">
        <w:t xml:space="preserve">with the significance level of </w:t>
      </w:r>
      <w:r w:rsidRPr="00A46075">
        <w:rPr>
          <w:i/>
        </w:rPr>
        <w:t>p</w:t>
      </w:r>
      <w:r w:rsidRPr="00A46075">
        <w:t>&lt;0.05</w:t>
      </w:r>
      <w:r w:rsidRPr="0039378D">
        <w:t>.</w:t>
      </w:r>
    </w:p>
    <w:p w14:paraId="459EE1E2" w14:textId="77777777" w:rsidR="007922B3" w:rsidRPr="0039378D" w:rsidRDefault="007922B3" w:rsidP="001F492F">
      <w:pPr>
        <w:pStyle w:val="Heading3"/>
        <w:rPr>
          <w:lang w:eastAsia="zh-CN"/>
        </w:rPr>
      </w:pPr>
      <w:bookmarkStart w:id="81" w:name="_Toc374584377"/>
      <w:r w:rsidRPr="0039378D">
        <w:t xml:space="preserve">5.2.2 Influence of the Hyper-parameter </w:t>
      </w:r>
      <w:r w:rsidRPr="0039378D">
        <w:rPr>
          <w:rFonts w:cstheme="majorHAnsi"/>
        </w:rPr>
        <w:t>λ</w:t>
      </w:r>
      <w:bookmarkEnd w:id="81"/>
    </w:p>
    <w:p w14:paraId="4626226D" w14:textId="61814B29" w:rsidR="004845E1" w:rsidRDefault="007667E5" w:rsidP="00F21E4E">
      <w:pPr>
        <w:widowControl w:val="0"/>
        <w:ind w:firstLine="720"/>
      </w:pPr>
      <w:r w:rsidRPr="0039378D">
        <w:t>Since a hyper</w:t>
      </w:r>
      <w:r w:rsidR="003C1FA4">
        <w:t>-</w:t>
      </w:r>
      <w:r w:rsidRPr="0039378D">
        <w:t xml:space="preserve">parameter </w:t>
      </w:r>
      <w:r w:rsidRPr="0039378D">
        <w:rPr>
          <w:rFonts w:cstheme="minorHAnsi"/>
        </w:rPr>
        <w:t>λ</w:t>
      </w:r>
      <w:r w:rsidRPr="0039378D">
        <w:t xml:space="preserve"> is introduced to balance the variation and wavelet terms in VW-SSI, it is worth </w:t>
      </w:r>
      <w:r w:rsidR="004845E1">
        <w:t>investigating the</w:t>
      </w:r>
      <w:r w:rsidRPr="0039378D">
        <w:t xml:space="preserve"> influence of the hyper-parameter </w:t>
      </w:r>
      <w:r w:rsidR="004845E1">
        <w:t>on</w:t>
      </w:r>
      <w:r w:rsidRPr="0039378D">
        <w:t xml:space="preserve"> performance of VW-SSI. </w:t>
      </w:r>
      <w:r w:rsidR="007922B3" w:rsidRPr="0039378D">
        <w:t xml:space="preserve">It </w:t>
      </w:r>
      <w:r w:rsidR="004845E1">
        <w:t>was</w:t>
      </w:r>
      <w:r w:rsidR="007922B3" w:rsidRPr="0039378D">
        <w:rPr>
          <w:rFonts w:hint="eastAsia"/>
        </w:rPr>
        <w:t xml:space="preserve"> found </w:t>
      </w:r>
      <w:r w:rsidR="007922B3" w:rsidRPr="0039378D">
        <w:t xml:space="preserve">that </w:t>
      </w:r>
      <w:r w:rsidR="004845E1">
        <w:t xml:space="preserve">the </w:t>
      </w:r>
      <w:r w:rsidR="00020802" w:rsidRPr="0039378D">
        <w:rPr>
          <w:i/>
        </w:rPr>
        <w:t>ℓ</w:t>
      </w:r>
      <w:r w:rsidR="00020802" w:rsidRPr="0039378D">
        <w:rPr>
          <w:i/>
          <w:vertAlign w:val="subscript"/>
        </w:rPr>
        <w:t>1</w:t>
      </w:r>
      <w:r w:rsidR="007922B3" w:rsidRPr="0039378D">
        <w:t xml:space="preserve">-norms of </w:t>
      </w:r>
      <w:r w:rsidR="004845E1">
        <w:t xml:space="preserve">the </w:t>
      </w:r>
      <w:r w:rsidR="007922B3" w:rsidRPr="0039378D">
        <w:t xml:space="preserve">wavelet coefficients </w:t>
      </w:r>
      <w:r w:rsidR="004845E1">
        <w:t>were</w:t>
      </w:r>
      <w:r w:rsidR="007922B3" w:rsidRPr="0039378D">
        <w:t xml:space="preserve"> approximately five times as large as </w:t>
      </w:r>
      <w:r w:rsidR="004845E1">
        <w:t xml:space="preserve">the </w:t>
      </w:r>
      <w:r w:rsidR="00020802" w:rsidRPr="0039378D">
        <w:rPr>
          <w:i/>
        </w:rPr>
        <w:t>ℓ</w:t>
      </w:r>
      <w:r w:rsidR="00020802" w:rsidRPr="0039378D">
        <w:rPr>
          <w:i/>
          <w:vertAlign w:val="subscript"/>
        </w:rPr>
        <w:t>1</w:t>
      </w:r>
      <w:r w:rsidR="007922B3" w:rsidRPr="0039378D">
        <w:t xml:space="preserve">-norms of </w:t>
      </w:r>
      <w:r w:rsidR="004845E1">
        <w:t xml:space="preserve">the </w:t>
      </w:r>
      <w:r w:rsidR="007922B3" w:rsidRPr="0039378D">
        <w:t xml:space="preserve">variations from 200 simulated cases. The sensitivity of VW-SSI </w:t>
      </w:r>
      <w:r w:rsidR="004845E1">
        <w:t>to</w:t>
      </w:r>
      <w:r w:rsidR="007922B3" w:rsidRPr="0039378D">
        <w:t xml:space="preserve"> λ (using </w:t>
      </w:r>
      <w:r w:rsidR="007922B3" w:rsidRPr="0039378D">
        <w:rPr>
          <w:b/>
        </w:rPr>
        <w:t>W</w:t>
      </w:r>
      <w:r w:rsidR="007922B3" w:rsidRPr="0039378D">
        <w:rPr>
          <w:vertAlign w:val="subscript"/>
        </w:rPr>
        <w:t>1</w:t>
      </w:r>
      <w:r w:rsidR="007922B3" w:rsidRPr="0039378D">
        <w:t xml:space="preserve">) </w:t>
      </w:r>
      <w:r w:rsidR="004845E1">
        <w:t>was</w:t>
      </w:r>
      <w:r w:rsidR="007922B3" w:rsidRPr="0039378D">
        <w:t xml:space="preserve"> tested by selecting the hyper-parameter at 10 different values (Fig</w:t>
      </w:r>
      <w:r w:rsidR="006B0631" w:rsidRPr="0039378D">
        <w:t>ure</w:t>
      </w:r>
      <w:r w:rsidR="007922B3" w:rsidRPr="0039378D">
        <w:t xml:space="preserve"> </w:t>
      </w:r>
      <w:r w:rsidR="006B0631" w:rsidRPr="0039378D">
        <w:t>5.1</w:t>
      </w:r>
      <w:r w:rsidR="007922B3" w:rsidRPr="0039378D">
        <w:t xml:space="preserve">(a)) toward the preference of either </w:t>
      </w:r>
      <w:r w:rsidR="004845E1">
        <w:t xml:space="preserve">the </w:t>
      </w:r>
      <w:r w:rsidR="007922B3" w:rsidRPr="0039378D">
        <w:t>wavelet constraint (</w:t>
      </w:r>
      <w:r w:rsidR="007922B3" w:rsidRPr="0039378D">
        <w:rPr>
          <w:i/>
        </w:rPr>
        <w:t>λ</w:t>
      </w:r>
      <w:r w:rsidR="007922B3" w:rsidRPr="0039378D">
        <w:t xml:space="preserve">&gt;0.2) or </w:t>
      </w:r>
      <w:r w:rsidR="004845E1">
        <w:t xml:space="preserve">the </w:t>
      </w:r>
      <w:r w:rsidR="007922B3" w:rsidRPr="0039378D">
        <w:t>variation constraint (</w:t>
      </w:r>
      <w:r w:rsidR="007922B3" w:rsidRPr="0039378D">
        <w:rPr>
          <w:i/>
        </w:rPr>
        <w:t>λ</w:t>
      </w:r>
      <w:r w:rsidR="007922B3" w:rsidRPr="0039378D">
        <w:t xml:space="preserve">&lt;0.2). </w:t>
      </w:r>
      <w:bookmarkStart w:id="82" w:name="OLE_LINK5"/>
      <w:bookmarkStart w:id="83" w:name="OLE_LINK6"/>
    </w:p>
    <w:p w14:paraId="092A5FE1" w14:textId="77777777" w:rsidR="004845E1" w:rsidRDefault="004845E1" w:rsidP="00E30570">
      <w:pPr>
        <w:pStyle w:val="Caption"/>
        <w:jc w:val="center"/>
      </w:pPr>
      <w:r w:rsidRPr="00655804">
        <w:rPr>
          <w:noProof/>
          <w:lang w:bidi="ar-SA"/>
        </w:rPr>
        <w:lastRenderedPageBreak/>
        <w:drawing>
          <wp:inline distT="0" distB="0" distL="0" distR="0" wp14:anchorId="3CE1E722" wp14:editId="416CCF41">
            <wp:extent cx="5042535" cy="4592320"/>
            <wp:effectExtent l="0" t="0" r="0" b="0"/>
            <wp:docPr id="55" name="Picture 55" descr="C:\Users\Min\Dropbox\research project\Manuscript\VW-SSI_NI\1st revision\figure\figure2_1dot5col_300dp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C:\Users\Min\Dropbox\research project\Manuscript\VW-SSI_NI\1st revision\figure\figure2_1dot5col_300dpi.tif"/>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5042535" cy="4592320"/>
                    </a:xfrm>
                    <a:prstGeom prst="rect">
                      <a:avLst/>
                    </a:prstGeom>
                    <a:noFill/>
                    <a:ln>
                      <a:noFill/>
                    </a:ln>
                  </pic:spPr>
                </pic:pic>
              </a:graphicData>
            </a:graphic>
          </wp:inline>
        </w:drawing>
      </w:r>
    </w:p>
    <w:p w14:paraId="6413760B" w14:textId="0CF421AB" w:rsidR="00D309EA" w:rsidRDefault="004845E1" w:rsidP="00D309EA">
      <w:pPr>
        <w:pStyle w:val="Caption"/>
        <w:jc w:val="center"/>
        <w:rPr>
          <w:b w:val="0"/>
        </w:rPr>
      </w:pPr>
      <w:bookmarkStart w:id="84" w:name="_Toc374595589"/>
      <w:proofErr w:type="gramStart"/>
      <w:r w:rsidRPr="0039378D">
        <w:t>Figure 5.</w:t>
      </w:r>
      <w:proofErr w:type="gramEnd"/>
      <w:r w:rsidR="004E56E8">
        <w:fldChar w:fldCharType="begin"/>
      </w:r>
      <w:r w:rsidR="004E56E8">
        <w:instrText xml:space="preserve"> SEQ Figure \* ARABIC \s 1 </w:instrText>
      </w:r>
      <w:r w:rsidR="004E56E8">
        <w:fldChar w:fldCharType="separate"/>
      </w:r>
      <w:proofErr w:type="gramStart"/>
      <w:r w:rsidR="00BB010E">
        <w:rPr>
          <w:noProof/>
        </w:rPr>
        <w:t>1</w:t>
      </w:r>
      <w:r w:rsidR="004E56E8">
        <w:fldChar w:fldCharType="end"/>
      </w:r>
      <w:r w:rsidRPr="0039378D">
        <w:t xml:space="preserve"> </w:t>
      </w:r>
      <w:r w:rsidRPr="00D309EA">
        <w:t>Sensitivity</w:t>
      </w:r>
      <w:proofErr w:type="gramEnd"/>
      <w:r w:rsidRPr="00D309EA">
        <w:t xml:space="preserve"> of VW-SSI to the hyper-parameter </w:t>
      </w:r>
      <w:r w:rsidRPr="00D309EA">
        <w:rPr>
          <w:i/>
        </w:rPr>
        <w:t>λ</w:t>
      </w:r>
      <w:r w:rsidRPr="00D309EA">
        <w:t>.</w:t>
      </w:r>
      <w:bookmarkEnd w:id="84"/>
    </w:p>
    <w:p w14:paraId="03E1336A" w14:textId="59A4730A" w:rsidR="004845E1" w:rsidRDefault="004845E1" w:rsidP="00D309EA">
      <w:pPr>
        <w:pStyle w:val="Caption"/>
        <w:jc w:val="center"/>
        <w:rPr>
          <w:b w:val="0"/>
        </w:rPr>
      </w:pPr>
      <w:r w:rsidRPr="00E30570">
        <w:rPr>
          <w:b w:val="0"/>
        </w:rPr>
        <w:t xml:space="preserve">(a) Notched boxplots of four metrics at different values of </w:t>
      </w:r>
      <w:r w:rsidRPr="00E30570">
        <w:rPr>
          <w:b w:val="0"/>
          <w:i/>
        </w:rPr>
        <w:t>λ</w:t>
      </w:r>
      <w:r w:rsidRPr="00E30570">
        <w:rPr>
          <w:b w:val="0"/>
        </w:rPr>
        <w:t xml:space="preserve">. The notch indicates the 95% confidence interval on median. (b) An example of simulated source and reconstructions from VW-SSI with different </w:t>
      </w:r>
      <w:r w:rsidRPr="00E30570">
        <w:rPr>
          <w:b w:val="0"/>
          <w:i/>
        </w:rPr>
        <w:t>λ</w:t>
      </w:r>
      <w:r w:rsidRPr="00E30570">
        <w:rPr>
          <w:b w:val="0"/>
        </w:rPr>
        <w:t>. The cortical surfaces were displayed with transparency.</w:t>
      </w:r>
    </w:p>
    <w:p w14:paraId="52761106" w14:textId="77777777" w:rsidR="00984607" w:rsidRPr="00E30570" w:rsidRDefault="00984607" w:rsidP="00E30570"/>
    <w:p w14:paraId="7B4C6880" w14:textId="6B59C17A" w:rsidR="00775B7A" w:rsidRPr="0039378D" w:rsidRDefault="006B0631" w:rsidP="00F21E4E">
      <w:pPr>
        <w:widowControl w:val="0"/>
        <w:ind w:firstLine="720"/>
      </w:pPr>
      <w:r w:rsidRPr="0039378D">
        <w:t>As shown in Figure</w:t>
      </w:r>
      <w:r w:rsidR="007922B3" w:rsidRPr="0039378D">
        <w:t xml:space="preserve"> </w:t>
      </w:r>
      <w:r w:rsidRPr="0039378D">
        <w:t>5.1</w:t>
      </w:r>
      <w:r w:rsidR="007922B3" w:rsidRPr="0039378D">
        <w:t>(a)</w:t>
      </w:r>
      <w:r w:rsidR="007922B3" w:rsidRPr="0039378D">
        <w:rPr>
          <w:rFonts w:hint="eastAsia"/>
        </w:rPr>
        <w:t xml:space="preserve">, </w:t>
      </w:r>
      <w:r w:rsidR="007922B3" w:rsidRPr="0039378D">
        <w:t xml:space="preserve">the localization accuracy increases (i.e. DLE decreases) for </w:t>
      </w:r>
      <w:r w:rsidR="007922B3" w:rsidRPr="0039378D">
        <w:rPr>
          <w:i/>
        </w:rPr>
        <w:t>λ</w:t>
      </w:r>
      <w:r w:rsidR="007922B3" w:rsidRPr="0039378D">
        <w:t xml:space="preserve"> values of 0.4 to 0.</w:t>
      </w:r>
      <w:r w:rsidR="004845E1">
        <w:t>05</w:t>
      </w:r>
      <w:r w:rsidR="007922B3" w:rsidRPr="0039378D">
        <w:t xml:space="preserve">, and then shows no significant changes for </w:t>
      </w:r>
      <w:r w:rsidR="007922B3" w:rsidRPr="0039378D">
        <w:rPr>
          <w:i/>
        </w:rPr>
        <w:t>λ</w:t>
      </w:r>
      <w:r w:rsidR="007922B3" w:rsidRPr="0039378D">
        <w:t xml:space="preserve"> </w:t>
      </w:r>
      <w:r w:rsidR="004845E1">
        <w:t>ranging from</w:t>
      </w:r>
      <w:r w:rsidR="007922B3" w:rsidRPr="0039378D">
        <w:t xml:space="preserve"> 0.0</w:t>
      </w:r>
      <w:r w:rsidR="0000600B">
        <w:t>2</w:t>
      </w:r>
      <w:r w:rsidR="007922B3" w:rsidRPr="0039378D">
        <w:t xml:space="preserve"> to 0.0001</w:t>
      </w:r>
      <w:bookmarkEnd w:id="82"/>
      <w:bookmarkEnd w:id="83"/>
      <w:r w:rsidR="007922B3" w:rsidRPr="0039378D">
        <w:t xml:space="preserve">. It </w:t>
      </w:r>
      <w:r w:rsidR="0000600B">
        <w:t>was</w:t>
      </w:r>
      <w:r w:rsidR="007922B3" w:rsidRPr="0039378D">
        <w:t xml:space="preserve"> observed that the median estimation accuracy of source extent of VW-SSI, indicated by AUC, increase</w:t>
      </w:r>
      <w:r w:rsidR="0000600B">
        <w:t>d</w:t>
      </w:r>
      <w:r w:rsidR="007922B3" w:rsidRPr="0039378D">
        <w:t xml:space="preserve"> when placing more weights on the variation constraint (</w:t>
      </w:r>
      <w:r w:rsidR="007922B3" w:rsidRPr="0039378D">
        <w:rPr>
          <w:i/>
        </w:rPr>
        <w:t>λ</w:t>
      </w:r>
      <w:r w:rsidR="007922B3" w:rsidRPr="0039378D">
        <w:t xml:space="preserve"> from 0.4 to 0.02). The accuracy is also significantly different between </w:t>
      </w:r>
      <w:r w:rsidR="007922B3" w:rsidRPr="0039378D">
        <w:rPr>
          <w:i/>
        </w:rPr>
        <w:t>λ</w:t>
      </w:r>
      <w:r w:rsidR="007922B3" w:rsidRPr="0039378D">
        <w:t>=0.4 and 0.02 (</w:t>
      </w:r>
      <w:r w:rsidR="007922B3" w:rsidRPr="0039378D">
        <w:rPr>
          <w:i/>
        </w:rPr>
        <w:t>p</w:t>
      </w:r>
      <w:r w:rsidR="007922B3" w:rsidRPr="0039378D">
        <w:t>&lt;0.</w:t>
      </w:r>
      <w:r w:rsidR="007922B3" w:rsidRPr="0039378D">
        <w:rPr>
          <w:rFonts w:hint="eastAsia"/>
        </w:rPr>
        <w:t>0</w:t>
      </w:r>
      <w:r w:rsidR="007922B3" w:rsidRPr="0039378D">
        <w:t xml:space="preserve">01), and shows no significant changes when </w:t>
      </w:r>
      <w:r w:rsidR="007922B3" w:rsidRPr="0039378D">
        <w:rPr>
          <w:i/>
        </w:rPr>
        <w:t>λ</w:t>
      </w:r>
      <w:r w:rsidR="007922B3" w:rsidRPr="0039378D">
        <w:t>&lt;0.0</w:t>
      </w:r>
      <w:r w:rsidR="0000600B">
        <w:t>1</w:t>
      </w:r>
      <w:r w:rsidR="007922B3" w:rsidRPr="0039378D">
        <w:t xml:space="preserve">. When </w:t>
      </w:r>
      <w:r w:rsidR="007922B3" w:rsidRPr="0039378D">
        <w:rPr>
          <w:i/>
        </w:rPr>
        <w:t>λ</w:t>
      </w:r>
      <w:r w:rsidR="007922B3" w:rsidRPr="0039378D">
        <w:t xml:space="preserve"> continuously decrease</w:t>
      </w:r>
      <w:r w:rsidR="0000600B">
        <w:t>d</w:t>
      </w:r>
      <w:r w:rsidR="007922B3" w:rsidRPr="0039378D">
        <w:t xml:space="preserve"> from 0.01 to 0.0001, the blurredness starts to degrade </w:t>
      </w:r>
      <w:r w:rsidR="007922B3" w:rsidRPr="0039378D">
        <w:lastRenderedPageBreak/>
        <w:t>the performance of VW-SSI in estimating source extents, i.e. significantly increased SDs (</w:t>
      </w:r>
      <w:r w:rsidR="007807E1">
        <w:t xml:space="preserve">Bonferroni corrected </w:t>
      </w:r>
      <w:r w:rsidR="007922B3" w:rsidRPr="0039378D">
        <w:rPr>
          <w:i/>
        </w:rPr>
        <w:t>p</w:t>
      </w:r>
      <w:r w:rsidR="001634A8">
        <w:t>&lt;0.05</w:t>
      </w:r>
      <w:r w:rsidR="007922B3" w:rsidRPr="0039378D">
        <w:t>). The total estimation errors</w:t>
      </w:r>
      <w:r w:rsidR="007807E1">
        <w:t xml:space="preserve">, </w:t>
      </w:r>
      <w:r w:rsidR="007807E1" w:rsidRPr="0039378D">
        <w:t>indicated by RMSE</w:t>
      </w:r>
      <w:r w:rsidR="007922B3" w:rsidRPr="0039378D">
        <w:t>,</w:t>
      </w:r>
      <w:r w:rsidR="007807E1">
        <w:t xml:space="preserve"> </w:t>
      </w:r>
      <w:r w:rsidR="007922B3" w:rsidRPr="0039378D">
        <w:t>suggest no significant change</w:t>
      </w:r>
      <w:r w:rsidRPr="0039378D">
        <w:t>s. In Figure</w:t>
      </w:r>
      <w:r w:rsidR="007922B3" w:rsidRPr="0039378D">
        <w:t xml:space="preserve"> </w:t>
      </w:r>
      <w:r w:rsidRPr="0039378D">
        <w:t>5.1</w:t>
      </w:r>
      <w:r w:rsidR="007922B3" w:rsidRPr="0039378D">
        <w:t>(b), a selected</w:t>
      </w:r>
      <w:r w:rsidR="007922B3" w:rsidRPr="0039378D">
        <w:rPr>
          <w:rFonts w:hint="eastAsia"/>
        </w:rPr>
        <w:t xml:space="preserve"> </w:t>
      </w:r>
      <w:r w:rsidR="007922B3" w:rsidRPr="0039378D">
        <w:t>example indicates</w:t>
      </w:r>
      <w:r w:rsidR="0000600B">
        <w:t xml:space="preserve"> that</w:t>
      </w:r>
      <w:r w:rsidR="007922B3" w:rsidRPr="0039378D">
        <w:t xml:space="preserve"> the estimated sources at </w:t>
      </w:r>
      <w:r w:rsidR="007922B3" w:rsidRPr="0039378D">
        <w:rPr>
          <w:i/>
        </w:rPr>
        <w:t>λ</w:t>
      </w:r>
      <w:r w:rsidR="007922B3" w:rsidRPr="0039378D">
        <w:t xml:space="preserve">=0.01 have the most </w:t>
      </w:r>
      <w:r w:rsidR="007807E1">
        <w:t>similar</w:t>
      </w:r>
      <w:r w:rsidR="007922B3" w:rsidRPr="0039378D">
        <w:t xml:space="preserve"> location and extent </w:t>
      </w:r>
      <w:r w:rsidR="007807E1">
        <w:t>comparing to simulated ones</w:t>
      </w:r>
      <w:r w:rsidR="007922B3" w:rsidRPr="0039378D">
        <w:t xml:space="preserve">. It </w:t>
      </w:r>
      <w:r w:rsidR="008E08B8">
        <w:t>was</w:t>
      </w:r>
      <w:r w:rsidR="007922B3" w:rsidRPr="0039378D">
        <w:t xml:space="preserve"> observed that spurious sources show up surrounding the true sources at </w:t>
      </w:r>
      <w:r w:rsidR="007922B3" w:rsidRPr="0039378D">
        <w:rPr>
          <w:i/>
        </w:rPr>
        <w:t>λ</w:t>
      </w:r>
      <w:r w:rsidR="007922B3" w:rsidRPr="0039378D">
        <w:t xml:space="preserve">=0.4 and blurred estimations appear when </w:t>
      </w:r>
      <w:r w:rsidR="007922B3" w:rsidRPr="0039378D">
        <w:rPr>
          <w:i/>
        </w:rPr>
        <w:t>λ</w:t>
      </w:r>
      <w:r w:rsidR="008E08B8">
        <w:t>=</w:t>
      </w:r>
      <w:r w:rsidR="007922B3" w:rsidRPr="0039378D">
        <w:t xml:space="preserve">0.01 and 0.001, </w:t>
      </w:r>
      <w:r w:rsidR="0000600B">
        <w:t>along</w:t>
      </w:r>
      <w:r w:rsidR="007922B3" w:rsidRPr="0039378D">
        <w:t xml:space="preserve"> with</w:t>
      </w:r>
      <w:r w:rsidRPr="0039378D">
        <w:t xml:space="preserve"> the increased SD values in Figure</w:t>
      </w:r>
      <w:r w:rsidR="007922B3" w:rsidRPr="0039378D">
        <w:t xml:space="preserve"> </w:t>
      </w:r>
      <w:r w:rsidRPr="0039378D">
        <w:t>5.1</w:t>
      </w:r>
      <w:r w:rsidR="007922B3" w:rsidRPr="0039378D">
        <w:t>(a)</w:t>
      </w:r>
      <w:r w:rsidR="007922B3" w:rsidRPr="0039378D">
        <w:rPr>
          <w:rFonts w:hint="eastAsia"/>
        </w:rPr>
        <w:t xml:space="preserve">. </w:t>
      </w:r>
      <w:r w:rsidR="007922B3" w:rsidRPr="0039378D">
        <w:t xml:space="preserve">Taking all metrics into considerations, the hyper-parameter </w:t>
      </w:r>
      <w:r w:rsidR="007922B3" w:rsidRPr="0039378D">
        <w:rPr>
          <w:i/>
        </w:rPr>
        <w:t>λ</w:t>
      </w:r>
      <w:r w:rsidR="007922B3" w:rsidRPr="0039378D">
        <w:t xml:space="preserve"> </w:t>
      </w:r>
      <w:r w:rsidR="0000600B">
        <w:t>was</w:t>
      </w:r>
      <w:r w:rsidR="007922B3" w:rsidRPr="0039378D">
        <w:t xml:space="preserve"> set to 0.</w:t>
      </w:r>
      <w:r w:rsidR="001F34F8" w:rsidRPr="0039378D">
        <w:t xml:space="preserve">01 in the following analyses.  </w:t>
      </w:r>
    </w:p>
    <w:p w14:paraId="052ECAA7" w14:textId="77777777" w:rsidR="00775B7A" w:rsidRPr="0039378D" w:rsidRDefault="00775B7A" w:rsidP="001F492F">
      <w:pPr>
        <w:pStyle w:val="Heading3"/>
        <w:rPr>
          <w:lang w:eastAsia="zh-CN"/>
        </w:rPr>
      </w:pPr>
      <w:bookmarkStart w:id="85" w:name="_Toc374584378"/>
      <w:r w:rsidRPr="0039378D">
        <w:t>5.2.3 Influence of the Wavelet Compression Level</w:t>
      </w:r>
      <w:bookmarkEnd w:id="85"/>
    </w:p>
    <w:p w14:paraId="3B4300CA" w14:textId="0D0ED6EE" w:rsidR="007A6139" w:rsidRPr="0039378D" w:rsidRDefault="00775B7A" w:rsidP="00E30570">
      <w:pPr>
        <w:widowControl w:val="0"/>
        <w:ind w:firstLine="720"/>
      </w:pPr>
      <w:r w:rsidRPr="0039378D">
        <w:t>T</w:t>
      </w:r>
      <w:r w:rsidRPr="0039378D">
        <w:rPr>
          <w:rFonts w:hint="eastAsia"/>
        </w:rPr>
        <w:t xml:space="preserve">he </w:t>
      </w:r>
      <w:r w:rsidRPr="0039378D">
        <w:t xml:space="preserve">influence of the wavelet compression level </w:t>
      </w:r>
      <w:r w:rsidR="008E08B8">
        <w:t>was</w:t>
      </w:r>
      <w:r w:rsidRPr="0039378D">
        <w:t xml:space="preserve"> investigated in both VW-SSI and W-SSI. It </w:t>
      </w:r>
      <w:r w:rsidR="008E08B8">
        <w:t>was</w:t>
      </w:r>
      <w:r w:rsidRPr="0039378D">
        <w:t xml:space="preserve"> observed that the performance of W-SSI is more sensitive to the wavelet compression levels than VW-SSI, indicated by significantly increased AUCs (</w:t>
      </w:r>
      <w:r w:rsidR="008E08B8">
        <w:t xml:space="preserve">Bonferroni corrected </w:t>
      </w:r>
      <w:r w:rsidRPr="0039378D">
        <w:rPr>
          <w:i/>
        </w:rPr>
        <w:t>p</w:t>
      </w:r>
      <w:r w:rsidRPr="0039378D">
        <w:t>&lt;0.001), and significantly decreased DLEs (</w:t>
      </w:r>
      <w:r w:rsidR="008E08B8">
        <w:t xml:space="preserve">Bonferroni corrected </w:t>
      </w:r>
      <w:r w:rsidRPr="0039378D">
        <w:rPr>
          <w:i/>
        </w:rPr>
        <w:t>p</w:t>
      </w:r>
      <w:r w:rsidRPr="0039378D">
        <w:t>&lt;0.001) (Fig</w:t>
      </w:r>
      <w:r w:rsidR="006B0631" w:rsidRPr="0039378D">
        <w:t>ure</w:t>
      </w:r>
      <w:r w:rsidRPr="0039378D">
        <w:t xml:space="preserve"> </w:t>
      </w:r>
      <w:r w:rsidR="006B0631" w:rsidRPr="0039378D">
        <w:t>5.2</w:t>
      </w:r>
      <w:r w:rsidRPr="0039378D">
        <w:t xml:space="preserve">(a)). Through the integration of variation and wavelet constraints, VW-SSI is much less influenced by the wavelet compression level and has much more stable and better performance than W-SSI in all four metrics (i.e. AUC, DLE, SD, and RMSE). The insensitivity of VW-SSI to the wavelet compression level is further visually </w:t>
      </w:r>
      <w:r w:rsidR="00A56C02">
        <w:t>demonstrated</w:t>
      </w:r>
      <w:r w:rsidRPr="0039378D">
        <w:t xml:space="preserve"> on estimated sources at four levels, which have similar spa</w:t>
      </w:r>
      <w:r w:rsidR="006B0631" w:rsidRPr="0039378D">
        <w:t>tial locations and extents (Figure</w:t>
      </w:r>
      <w:r w:rsidRPr="0039378D">
        <w:t xml:space="preserve"> </w:t>
      </w:r>
      <w:r w:rsidR="006B0631" w:rsidRPr="0039378D">
        <w:t>5.2</w:t>
      </w:r>
      <w:r w:rsidRPr="0039378D">
        <w:t>(b)</w:t>
      </w:r>
      <w:r w:rsidRPr="0039378D">
        <w:rPr>
          <w:rFonts w:hint="eastAsia"/>
        </w:rPr>
        <w:t>)</w:t>
      </w:r>
      <w:r w:rsidRPr="0039378D">
        <w:t>. These reconstructions are also better than reconstructions from W-SSI, which show over-focused sources with fewer levels of wavelet compressions and blurred sources in more leve</w:t>
      </w:r>
      <w:r w:rsidR="006B0631" w:rsidRPr="0039378D">
        <w:t>ls of compressions (Figure</w:t>
      </w:r>
      <w:r w:rsidRPr="0039378D">
        <w:t xml:space="preserve"> </w:t>
      </w:r>
      <w:r w:rsidR="006B0631" w:rsidRPr="0039378D">
        <w:t>5.2</w:t>
      </w:r>
      <w:r w:rsidRPr="0039378D">
        <w:t>(b)</w:t>
      </w:r>
      <w:r w:rsidRPr="0039378D">
        <w:rPr>
          <w:rFonts w:hint="eastAsia"/>
        </w:rPr>
        <w:t>)</w:t>
      </w:r>
      <w:r w:rsidRPr="0039378D">
        <w:t xml:space="preserve">, as indicated </w:t>
      </w:r>
      <w:r w:rsidR="006B0631" w:rsidRPr="0039378D">
        <w:t>by the increased SD values (Figure</w:t>
      </w:r>
      <w:r w:rsidRPr="0039378D">
        <w:t xml:space="preserve"> </w:t>
      </w:r>
      <w:r w:rsidR="006B0631" w:rsidRPr="0039378D">
        <w:t>5.2</w:t>
      </w:r>
      <w:r w:rsidRPr="0039378D">
        <w:t>(a)</w:t>
      </w:r>
      <w:r w:rsidRPr="0039378D">
        <w:rPr>
          <w:rFonts w:hint="eastAsia"/>
        </w:rPr>
        <w:t>). Since</w:t>
      </w:r>
      <w:r w:rsidRPr="0039378D">
        <w:t xml:space="preserve"> VW-SSI is insensitive to the compression level, the one-level wavelet compression </w:t>
      </w:r>
      <w:r w:rsidR="000B66AA">
        <w:t>was</w:t>
      </w:r>
      <w:r w:rsidRPr="0039378D">
        <w:t xml:space="preserve"> adopted in </w:t>
      </w:r>
      <w:r w:rsidRPr="0039378D">
        <w:lastRenderedPageBreak/>
        <w:t>the following analyses.</w:t>
      </w:r>
    </w:p>
    <w:p w14:paraId="7C13000F" w14:textId="4EE43593" w:rsidR="007A6139" w:rsidRDefault="007A6139" w:rsidP="00E30570">
      <w:pPr>
        <w:pStyle w:val="Caption"/>
      </w:pPr>
      <w:r>
        <w:rPr>
          <w:noProof/>
          <w:lang w:bidi="ar-SA"/>
        </w:rPr>
        <w:drawing>
          <wp:inline distT="0" distB="0" distL="0" distR="0" wp14:anchorId="1FA3F69D" wp14:editId="7038A131">
            <wp:extent cx="5042535" cy="5111115"/>
            <wp:effectExtent l="0" t="0" r="0" b="0"/>
            <wp:docPr id="19" name="Picture 19" descr="C:\Users\Min\Dropbox\research project\Manuscript\VW-SSI_NI\1st revision\figure\figure3_1dot5col_300dp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C:\Users\Min\Dropbox\research project\Manuscript\VW-SSI_NI\1st revision\figure\figure3_1dot5col_300dpi.tif"/>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042535" cy="5111115"/>
                    </a:xfrm>
                    <a:prstGeom prst="rect">
                      <a:avLst/>
                    </a:prstGeom>
                    <a:noFill/>
                    <a:ln>
                      <a:noFill/>
                    </a:ln>
                  </pic:spPr>
                </pic:pic>
              </a:graphicData>
            </a:graphic>
          </wp:inline>
        </w:drawing>
      </w:r>
    </w:p>
    <w:p w14:paraId="35EFF2A5" w14:textId="09BC67CA" w:rsidR="00D309EA" w:rsidRDefault="008C2B6D" w:rsidP="00D309EA">
      <w:pPr>
        <w:pStyle w:val="Caption"/>
        <w:jc w:val="center"/>
        <w:rPr>
          <w:b w:val="0"/>
        </w:rPr>
      </w:pPr>
      <w:bookmarkStart w:id="86" w:name="_Toc374595590"/>
      <w:proofErr w:type="gramStart"/>
      <w:r w:rsidRPr="0039378D">
        <w:t>Figure 5.</w:t>
      </w:r>
      <w:proofErr w:type="gramEnd"/>
      <w:r w:rsidR="004E56E8">
        <w:fldChar w:fldCharType="begin"/>
      </w:r>
      <w:r w:rsidR="004E56E8">
        <w:instrText xml:space="preserve"> SEQ Figure \* ARABIC \s 1 </w:instrText>
      </w:r>
      <w:r w:rsidR="004E56E8">
        <w:fldChar w:fldCharType="separate"/>
      </w:r>
      <w:proofErr w:type="gramStart"/>
      <w:r w:rsidR="00BB010E">
        <w:rPr>
          <w:noProof/>
        </w:rPr>
        <w:t>2</w:t>
      </w:r>
      <w:r w:rsidR="004E56E8">
        <w:fldChar w:fldCharType="end"/>
      </w:r>
      <w:r w:rsidRPr="00D309EA">
        <w:t xml:space="preserve"> </w:t>
      </w:r>
      <w:r w:rsidR="007A6139" w:rsidRPr="00D309EA">
        <w:t>Sensitivity of VW-SSI and W-SSI to wavelet compression levels.</w:t>
      </w:r>
      <w:bookmarkEnd w:id="86"/>
      <w:proofErr w:type="gramEnd"/>
    </w:p>
    <w:p w14:paraId="6383D1A6" w14:textId="5577CCF9" w:rsidR="008C2B6D" w:rsidRDefault="007A6139" w:rsidP="00D309EA">
      <w:pPr>
        <w:pStyle w:val="Caption"/>
        <w:jc w:val="center"/>
      </w:pPr>
      <w:r w:rsidRPr="00E30570">
        <w:rPr>
          <w:b w:val="0"/>
        </w:rPr>
        <w:t>(a) Notched boxplots of four metrics for W-SSI and VW-SSI with different wavelet compression levels. (b) An example of simulated sources and reconstructions from W-SSI and WV-SSI at the wavelet compression level from one to four.</w:t>
      </w:r>
    </w:p>
    <w:p w14:paraId="65FD204C" w14:textId="77777777" w:rsidR="00984607" w:rsidRPr="00E30570" w:rsidRDefault="00984607" w:rsidP="00E30570"/>
    <w:p w14:paraId="74A202F0" w14:textId="77777777" w:rsidR="00775B7A" w:rsidRPr="0039378D" w:rsidRDefault="00775B7A" w:rsidP="001F492F">
      <w:pPr>
        <w:pStyle w:val="Heading3"/>
        <w:rPr>
          <w:lang w:eastAsia="zh-CN"/>
        </w:rPr>
      </w:pPr>
      <w:bookmarkStart w:id="87" w:name="_Toc374584379"/>
      <w:r w:rsidRPr="0039378D">
        <w:t>5.2.4 Comparisons with ℓ</w:t>
      </w:r>
      <w:r w:rsidRPr="0039378D">
        <w:rPr>
          <w:rFonts w:hint="eastAsia"/>
          <w:vertAlign w:val="subscript"/>
        </w:rPr>
        <w:t>2</w:t>
      </w:r>
      <w:r w:rsidRPr="0039378D">
        <w:t>-norm regularizations</w:t>
      </w:r>
      <w:bookmarkEnd w:id="87"/>
    </w:p>
    <w:p w14:paraId="4B49BFD6" w14:textId="579F1FAA" w:rsidR="001F492F" w:rsidRDefault="001860AF" w:rsidP="001634A8">
      <w:pPr>
        <w:widowControl w:val="0"/>
        <w:ind w:firstLine="720"/>
        <w:jc w:val="distribute"/>
      </w:pPr>
      <w:r w:rsidRPr="0039378D">
        <w:rPr>
          <w:rFonts w:hint="eastAsia"/>
        </w:rPr>
        <w:t>In Fig</w:t>
      </w:r>
      <w:r w:rsidRPr="0039378D">
        <w:t>ure 5.3</w:t>
      </w:r>
      <w:r w:rsidR="00775B7A" w:rsidRPr="0039378D">
        <w:rPr>
          <w:rFonts w:hint="eastAsia"/>
        </w:rPr>
        <w:t xml:space="preserve">(a), </w:t>
      </w:r>
      <w:r w:rsidR="000B66AA">
        <w:t>compared</w:t>
      </w:r>
      <w:r w:rsidR="00775B7A" w:rsidRPr="0039378D">
        <w:t xml:space="preserve"> to classic </w:t>
      </w:r>
      <w:r w:rsidR="0073041B" w:rsidRPr="0039378D">
        <w:rPr>
          <w:i/>
        </w:rPr>
        <w:t>ℓ</w:t>
      </w:r>
      <w:r w:rsidR="0073041B" w:rsidRPr="0039378D">
        <w:rPr>
          <w:i/>
          <w:vertAlign w:val="subscript"/>
        </w:rPr>
        <w:t>2</w:t>
      </w:r>
      <w:r w:rsidR="00775B7A" w:rsidRPr="0039378D">
        <w:t>-norm regularization</w:t>
      </w:r>
      <w:r w:rsidR="000B66AA">
        <w:t xml:space="preserve"> based approaches</w:t>
      </w:r>
      <w:r w:rsidR="00775B7A" w:rsidRPr="0039378D">
        <w:t xml:space="preserve"> </w:t>
      </w:r>
      <w:r w:rsidR="000B66AA">
        <w:t>(</w:t>
      </w:r>
      <w:r w:rsidR="00775B7A" w:rsidRPr="0039378D">
        <w:t>MNE, wMNE, and cLORETA</w:t>
      </w:r>
      <w:r w:rsidR="000B66AA">
        <w:t>)</w:t>
      </w:r>
      <w:r w:rsidR="00775B7A" w:rsidRPr="0039378D">
        <w:t xml:space="preserve">, the proposed VW-SSI method </w:t>
      </w:r>
      <w:r w:rsidR="005A5F12">
        <w:t>demonstrates</w:t>
      </w:r>
      <w:r w:rsidR="00775B7A" w:rsidRPr="0039378D">
        <w:t xml:space="preserve"> significantly better performance than all </w:t>
      </w:r>
      <w:r w:rsidR="0073041B" w:rsidRPr="0039378D">
        <w:rPr>
          <w:i/>
        </w:rPr>
        <w:t>ℓ</w:t>
      </w:r>
      <w:r w:rsidR="0073041B" w:rsidRPr="0039378D">
        <w:rPr>
          <w:i/>
          <w:vertAlign w:val="subscript"/>
        </w:rPr>
        <w:t>2</w:t>
      </w:r>
      <w:r w:rsidR="00775B7A" w:rsidRPr="0039378D">
        <w:t xml:space="preserve">-norm regularizations </w:t>
      </w:r>
      <w:r w:rsidR="000B66AA">
        <w:t xml:space="preserve">(Bonferroni corrected </w:t>
      </w:r>
      <w:r w:rsidR="000B66AA" w:rsidRPr="0039378D">
        <w:rPr>
          <w:i/>
        </w:rPr>
        <w:lastRenderedPageBreak/>
        <w:t>p</w:t>
      </w:r>
      <w:r w:rsidR="000B66AA" w:rsidRPr="0039378D">
        <w:t>&lt;0.01</w:t>
      </w:r>
      <w:r w:rsidR="000B66AA">
        <w:t>)</w:t>
      </w:r>
      <w:r w:rsidR="001634A8">
        <w:t xml:space="preserve"> </w:t>
      </w:r>
      <w:r w:rsidR="001634A8" w:rsidRPr="0039378D">
        <w:t>in all metrics</w:t>
      </w:r>
      <w:r w:rsidR="00775B7A" w:rsidRPr="0039378D">
        <w:t xml:space="preserve">. The relatively high AUC values in MNE and wMNE (medians close to 0.8) are </w:t>
      </w:r>
      <w:r w:rsidR="00984607" w:rsidRPr="0039378D">
        <w:t>probably because the metric AUC favors blurred source estimations (</w:t>
      </w:r>
      <w:r w:rsidR="00984607" w:rsidRPr="0039378D">
        <w:rPr>
          <w:rFonts w:hint="eastAsia"/>
        </w:rPr>
        <w:t>Liao et al., 2012; Petrov, 2012</w:t>
      </w:r>
      <w:r w:rsidR="00984607" w:rsidRPr="0039378D">
        <w:t>)</w:t>
      </w:r>
      <w:r w:rsidR="00984607" w:rsidRPr="0039378D">
        <w:rPr>
          <w:rFonts w:hint="eastAsia"/>
        </w:rPr>
        <w:t xml:space="preserve"> </w:t>
      </w:r>
      <w:r w:rsidR="00984607" w:rsidRPr="0039378D">
        <w:t>and estimated sources from</w:t>
      </w:r>
      <w:r w:rsidR="00984607">
        <w:t xml:space="preserve"> the</w:t>
      </w:r>
      <w:r w:rsidR="00984607" w:rsidRPr="0039378D">
        <w:t xml:space="preserve"> </w:t>
      </w:r>
      <w:r w:rsidR="00984607" w:rsidRPr="0039378D">
        <w:rPr>
          <w:i/>
        </w:rPr>
        <w:t>ℓ</w:t>
      </w:r>
      <w:r w:rsidR="00984607" w:rsidRPr="0039378D">
        <w:rPr>
          <w:i/>
          <w:vertAlign w:val="subscript"/>
        </w:rPr>
        <w:t>2</w:t>
      </w:r>
      <w:r w:rsidR="00984607" w:rsidRPr="0039378D">
        <w:t>-norm regularization</w:t>
      </w:r>
      <w:r w:rsidR="00984607">
        <w:t xml:space="preserve"> based approaches</w:t>
      </w:r>
      <w:r w:rsidR="00984607" w:rsidRPr="0039378D">
        <w:t xml:space="preserve"> are spatially blurred, as suggested by high SD values (Figure 5.3(a)). The median SD values of MNE, wMNE, and cLORETA are about 20mm, 25mm, and 40mm, respectively, while the median SD value of VW-SSI is only</w:t>
      </w:r>
      <w:r w:rsidR="001634A8">
        <w:t xml:space="preserve"> </w:t>
      </w:r>
      <w:r w:rsidR="001634A8" w:rsidRPr="0039378D">
        <w:t xml:space="preserve">about 5mm. </w:t>
      </w:r>
      <w:r w:rsidR="001634A8">
        <w:t xml:space="preserve">     </w:t>
      </w:r>
      <w:r w:rsidR="00CC63E0">
        <w:t xml:space="preserve">  </w:t>
      </w:r>
    </w:p>
    <w:p w14:paraId="48D3B411" w14:textId="77777777" w:rsidR="001F492F" w:rsidRDefault="001F492F" w:rsidP="00E30570">
      <w:pPr>
        <w:pStyle w:val="Caption"/>
        <w:jc w:val="center"/>
      </w:pPr>
      <w:r>
        <w:rPr>
          <w:noProof/>
          <w:lang w:bidi="ar-SA"/>
        </w:rPr>
        <w:drawing>
          <wp:inline distT="0" distB="0" distL="0" distR="0" wp14:anchorId="7C8A2848" wp14:editId="5B3840F9">
            <wp:extent cx="5042535" cy="5288280"/>
            <wp:effectExtent l="0" t="0" r="0" b="0"/>
            <wp:docPr id="57" name="Picture 57" descr="C:\Users\Min\Dropbox\research project\Manuscript\VW-SSI_NI\1st revision\figure\figure4_1dot5col_300dp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C:\Users\Min\Dropbox\research project\Manuscript\VW-SSI_NI\1st revision\figure\figure4_1dot5col_300dpi.tif"/>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5042535" cy="5288280"/>
                    </a:xfrm>
                    <a:prstGeom prst="rect">
                      <a:avLst/>
                    </a:prstGeom>
                    <a:noFill/>
                    <a:ln>
                      <a:noFill/>
                    </a:ln>
                  </pic:spPr>
                </pic:pic>
              </a:graphicData>
            </a:graphic>
          </wp:inline>
        </w:drawing>
      </w:r>
    </w:p>
    <w:p w14:paraId="517D7BE4" w14:textId="7DD29E79" w:rsidR="00D309EA" w:rsidRDefault="001F492F" w:rsidP="00D309EA">
      <w:pPr>
        <w:pStyle w:val="Caption"/>
        <w:jc w:val="center"/>
        <w:rPr>
          <w:b w:val="0"/>
        </w:rPr>
      </w:pPr>
      <w:bookmarkStart w:id="88" w:name="_Toc374595591"/>
      <w:proofErr w:type="gramStart"/>
      <w:r w:rsidRPr="0039378D">
        <w:t>Figure 5.</w:t>
      </w:r>
      <w:proofErr w:type="gramEnd"/>
      <w:r w:rsidR="004E56E8">
        <w:fldChar w:fldCharType="begin"/>
      </w:r>
      <w:r w:rsidR="004E56E8">
        <w:instrText xml:space="preserve"> SEQ Figure \* ARABIC \s 1 </w:instrText>
      </w:r>
      <w:r w:rsidR="004E56E8">
        <w:fldChar w:fldCharType="separate"/>
      </w:r>
      <w:r w:rsidR="00BB010E">
        <w:rPr>
          <w:noProof/>
        </w:rPr>
        <w:t>3</w:t>
      </w:r>
      <w:r w:rsidR="004E56E8">
        <w:fldChar w:fldCharType="end"/>
      </w:r>
      <w:r w:rsidRPr="0039378D">
        <w:t xml:space="preserve"> </w:t>
      </w:r>
      <w:r w:rsidRPr="00D309EA">
        <w:t xml:space="preserve">Comparison of VW-SSI to </w:t>
      </w:r>
      <w:r w:rsidR="00D309EA" w:rsidRPr="00D309EA">
        <w:rPr>
          <w:i/>
        </w:rPr>
        <w:t>ℓ</w:t>
      </w:r>
      <w:r w:rsidR="00D309EA" w:rsidRPr="00D309EA">
        <w:rPr>
          <w:i/>
          <w:vertAlign w:val="subscript"/>
        </w:rPr>
        <w:t>2</w:t>
      </w:r>
      <w:r w:rsidR="00D309EA" w:rsidRPr="00D309EA">
        <w:t xml:space="preserve">-norm </w:t>
      </w:r>
      <w:r w:rsidR="00D309EA">
        <w:t>regularizations</w:t>
      </w:r>
      <w:bookmarkEnd w:id="88"/>
    </w:p>
    <w:p w14:paraId="3520DD39" w14:textId="5606BBE9" w:rsidR="001F492F" w:rsidRDefault="001F492F" w:rsidP="00D309EA">
      <w:pPr>
        <w:pStyle w:val="Caption"/>
        <w:jc w:val="center"/>
      </w:pPr>
      <w:r w:rsidRPr="00E30570">
        <w:rPr>
          <w:b w:val="0"/>
        </w:rPr>
        <w:t>(a) Notched boxplots of four metrics for MNE, wMNE, cLORETA and VW-SSI. (b) An example of simulated sources and reconstructions from compared methods.</w:t>
      </w:r>
    </w:p>
    <w:p w14:paraId="3F1A3B1E" w14:textId="77777777" w:rsidR="00984607" w:rsidRPr="00E30570" w:rsidRDefault="00984607" w:rsidP="00E30570"/>
    <w:p w14:paraId="0657A58E" w14:textId="3DBA0198" w:rsidR="00775B7A" w:rsidRPr="0039378D" w:rsidRDefault="00984607" w:rsidP="00655804">
      <w:pPr>
        <w:widowControl w:val="0"/>
      </w:pPr>
      <w:r w:rsidRPr="0039378D">
        <w:lastRenderedPageBreak/>
        <w:t>VW-SSI also</w:t>
      </w:r>
      <w:r w:rsidRPr="0039378D" w:rsidDel="00984607">
        <w:t xml:space="preserve"> </w:t>
      </w:r>
      <w:r w:rsidR="00775B7A" w:rsidRPr="0039378D">
        <w:t xml:space="preserve">reveals much less biases in source locations (the median value of DLE is 1mm) than </w:t>
      </w:r>
      <w:r w:rsidR="005A5F12">
        <w:t xml:space="preserve">the </w:t>
      </w:r>
      <w:r w:rsidR="0073041B" w:rsidRPr="0039378D">
        <w:rPr>
          <w:i/>
        </w:rPr>
        <w:t>ℓ</w:t>
      </w:r>
      <w:r w:rsidR="0073041B" w:rsidRPr="0039378D">
        <w:rPr>
          <w:i/>
          <w:vertAlign w:val="subscript"/>
        </w:rPr>
        <w:t>2</w:t>
      </w:r>
      <w:r w:rsidR="00775B7A" w:rsidRPr="0039378D">
        <w:t>-norm regularization</w:t>
      </w:r>
      <w:r w:rsidR="005A5F12">
        <w:t xml:space="preserve"> approaches</w:t>
      </w:r>
      <w:r w:rsidR="00775B7A" w:rsidRPr="0039378D">
        <w:t xml:space="preserve"> (5mm in MNE, 15mm in wMNE, and 20mm in cLORETA). While RMSE from VW-SSI is significantly lower than all </w:t>
      </w:r>
      <w:r w:rsidR="0073041B" w:rsidRPr="0039378D">
        <w:rPr>
          <w:i/>
        </w:rPr>
        <w:t>ℓ</w:t>
      </w:r>
      <w:r w:rsidR="0073041B" w:rsidRPr="0039378D">
        <w:rPr>
          <w:i/>
          <w:vertAlign w:val="subscript"/>
        </w:rPr>
        <w:t>2</w:t>
      </w:r>
      <w:r w:rsidR="00775B7A" w:rsidRPr="0039378D">
        <w:t>-norm regularizations (</w:t>
      </w:r>
      <w:r w:rsidR="005A5F12">
        <w:t xml:space="preserve">Bonferroni corrected </w:t>
      </w:r>
      <w:r w:rsidR="00775B7A" w:rsidRPr="0039378D">
        <w:rPr>
          <w:i/>
        </w:rPr>
        <w:t>p</w:t>
      </w:r>
      <w:r w:rsidR="00775B7A" w:rsidRPr="0039378D">
        <w:t>&lt;0.001), the source strengths are still underestimated (maximal values: 162 nA.m in estimated sources and 606 nA.m in simulated sour</w:t>
      </w:r>
      <w:r w:rsidR="001860AF" w:rsidRPr="0039378D">
        <w:t>ces). The selected example (Figure 5.3</w:t>
      </w:r>
      <w:r w:rsidR="00775B7A" w:rsidRPr="0039378D">
        <w:t xml:space="preserve">(b)) also </w:t>
      </w:r>
      <w:r w:rsidR="005A5F12">
        <w:t>shows</w:t>
      </w:r>
      <w:r w:rsidR="00775B7A" w:rsidRPr="0039378D">
        <w:t xml:space="preserve"> better performance of VW-SSI </w:t>
      </w:r>
      <w:r w:rsidR="005A5F12">
        <w:t>compared to</w:t>
      </w:r>
      <w:r w:rsidR="00775B7A" w:rsidRPr="0039378D">
        <w:t xml:space="preserve"> MNE, wMNE, and cLORETA. The sources estimated from MNE, wMNE and cLORETA are observed with problems of diffused distributions (in MNE), spurious sources surrounding true sources (in MNE and cLORETA) and even at areas far from </w:t>
      </w:r>
      <w:r w:rsidR="005A5F12">
        <w:t xml:space="preserve">the </w:t>
      </w:r>
      <w:r w:rsidR="00775B7A" w:rsidRPr="0039378D">
        <w:t>true sources (in cLORETA)</w:t>
      </w:r>
      <w:r w:rsidR="005A5F12">
        <w:t xml:space="preserve"> </w:t>
      </w:r>
      <w:r w:rsidR="00775B7A" w:rsidRPr="0039378D">
        <w:t>and missed sources (in wMNE and cLORETA).</w:t>
      </w:r>
    </w:p>
    <w:p w14:paraId="4312BC68" w14:textId="77777777" w:rsidR="00775B7A" w:rsidRPr="0039378D" w:rsidRDefault="00775B7A" w:rsidP="001F492F">
      <w:pPr>
        <w:pStyle w:val="Heading3"/>
        <w:rPr>
          <w:lang w:eastAsia="zh-CN"/>
        </w:rPr>
      </w:pPr>
      <w:bookmarkStart w:id="89" w:name="_Toc374584380"/>
      <w:r w:rsidRPr="0039378D">
        <w:t>5.2.5 Comparisons to Other ℓ</w:t>
      </w:r>
      <w:r w:rsidRPr="0039378D">
        <w:rPr>
          <w:vertAlign w:val="subscript"/>
        </w:rPr>
        <w:t>1</w:t>
      </w:r>
      <w:r w:rsidRPr="0039378D">
        <w:t>-norm regularizations</w:t>
      </w:r>
      <w:bookmarkEnd w:id="89"/>
    </w:p>
    <w:p w14:paraId="40D2C13D" w14:textId="5524C7B9" w:rsidR="00775B7A" w:rsidRPr="0039378D" w:rsidRDefault="00775B7A" w:rsidP="00F21E4E">
      <w:pPr>
        <w:widowControl w:val="0"/>
        <w:ind w:firstLine="720"/>
      </w:pPr>
      <w:r w:rsidRPr="0039378D">
        <w:rPr>
          <w:rFonts w:hint="eastAsia"/>
        </w:rPr>
        <w:t xml:space="preserve">In </w:t>
      </w:r>
      <w:r w:rsidR="001860AF" w:rsidRPr="0039378D">
        <w:t>Figure</w:t>
      </w:r>
      <w:r w:rsidRPr="0039378D">
        <w:t xml:space="preserve"> 5</w:t>
      </w:r>
      <w:r w:rsidR="001860AF" w:rsidRPr="0039378D">
        <w:t>.4</w:t>
      </w:r>
      <w:r w:rsidRPr="0039378D">
        <w:rPr>
          <w:rFonts w:hint="eastAsia"/>
        </w:rPr>
        <w:t xml:space="preserve">, </w:t>
      </w:r>
      <w:r w:rsidRPr="0039378D">
        <w:t>the</w:t>
      </w:r>
      <w:r w:rsidRPr="0039378D">
        <w:rPr>
          <w:rFonts w:hint="eastAsia"/>
        </w:rPr>
        <w:t xml:space="preserve"> performance of VW-SSI </w:t>
      </w:r>
      <w:r w:rsidR="00794582" w:rsidRPr="0039378D">
        <w:rPr>
          <w:rFonts w:hint="eastAsia"/>
        </w:rPr>
        <w:t>is</w:t>
      </w:r>
      <w:r w:rsidRPr="0039378D">
        <w:rPr>
          <w:rFonts w:hint="eastAsia"/>
        </w:rPr>
        <w:t xml:space="preserve"> also compared to other </w:t>
      </w:r>
      <w:r w:rsidR="00020802" w:rsidRPr="0039378D">
        <w:rPr>
          <w:rFonts w:ascii="Times New Roman" w:hAnsi="Times New Roman"/>
          <w:i/>
        </w:rPr>
        <w:t>ℓ</w:t>
      </w:r>
      <w:r w:rsidR="00020802" w:rsidRPr="0039378D">
        <w:rPr>
          <w:rFonts w:hint="eastAsia"/>
          <w:i/>
          <w:vertAlign w:val="subscript"/>
        </w:rPr>
        <w:t>1</w:t>
      </w:r>
      <w:r w:rsidRPr="0039378D">
        <w:rPr>
          <w:rFonts w:hint="eastAsia"/>
        </w:rPr>
        <w:t xml:space="preserve">-norm </w:t>
      </w:r>
      <w:r w:rsidRPr="0039378D">
        <w:t xml:space="preserve">methods, i.e. SSI, </w:t>
      </w:r>
      <w:r w:rsidR="00CF143E" w:rsidRPr="0039378D">
        <w:t>V-SSI</w:t>
      </w:r>
      <w:r w:rsidRPr="0039378D">
        <w:t xml:space="preserve"> and W-SSI with a level-four compression (denoted as W</w:t>
      </w:r>
      <w:r w:rsidRPr="0039378D">
        <w:rPr>
          <w:vertAlign w:val="subscript"/>
        </w:rPr>
        <w:t>4</w:t>
      </w:r>
      <w:r w:rsidRPr="0039378D">
        <w:t>-SSI). VW-SSI shows significantly better performance than SSI and W</w:t>
      </w:r>
      <w:r w:rsidRPr="0039378D">
        <w:rPr>
          <w:vertAlign w:val="subscript"/>
        </w:rPr>
        <w:t>4</w:t>
      </w:r>
      <w:r w:rsidRPr="0039378D">
        <w:t>-SSI (</w:t>
      </w:r>
      <w:r w:rsidR="008B1C23">
        <w:t xml:space="preserve">Bonferroni corrected </w:t>
      </w:r>
      <w:r w:rsidRPr="0039378D">
        <w:rPr>
          <w:i/>
        </w:rPr>
        <w:t>p</w:t>
      </w:r>
      <w:r w:rsidRPr="0039378D">
        <w:t>&lt;0.</w:t>
      </w:r>
      <w:r w:rsidR="00941DB1">
        <w:t>0</w:t>
      </w:r>
      <w:r w:rsidRPr="0039378D">
        <w:t>01</w:t>
      </w:r>
      <w:r w:rsidRPr="0039378D">
        <w:rPr>
          <w:rFonts w:hint="eastAsia"/>
        </w:rPr>
        <w:t>)</w:t>
      </w:r>
      <w:r w:rsidR="001634A8">
        <w:t xml:space="preserve"> </w:t>
      </w:r>
      <w:r w:rsidR="001634A8" w:rsidRPr="0039378D">
        <w:t>in all metrics</w:t>
      </w:r>
      <w:r w:rsidRPr="0039378D">
        <w:t>. It also has significantly lower SD (</w:t>
      </w:r>
      <w:r w:rsidRPr="0039378D">
        <w:rPr>
          <w:i/>
        </w:rPr>
        <w:t>p</w:t>
      </w:r>
      <w:r w:rsidRPr="0039378D">
        <w:t>&lt;0.001), DLE (</w:t>
      </w:r>
      <w:r w:rsidRPr="0039378D">
        <w:rPr>
          <w:i/>
        </w:rPr>
        <w:t>p</w:t>
      </w:r>
      <w:r w:rsidR="00AB3BCE">
        <w:t>&lt;0.0</w:t>
      </w:r>
      <w:r w:rsidR="00941DB1">
        <w:t>1</w:t>
      </w:r>
      <w:r w:rsidRPr="0039378D">
        <w:t>), and RMSE values (</w:t>
      </w:r>
      <w:r w:rsidRPr="0039378D">
        <w:rPr>
          <w:i/>
        </w:rPr>
        <w:t>p</w:t>
      </w:r>
      <w:r w:rsidR="00AB3BCE">
        <w:t>&lt;0.01</w:t>
      </w:r>
      <w:r w:rsidRPr="0039378D">
        <w:t xml:space="preserve">) than </w:t>
      </w:r>
      <w:r w:rsidR="00CF143E" w:rsidRPr="0039378D">
        <w:t>V-SSI</w:t>
      </w:r>
      <w:r w:rsidRPr="0039378D">
        <w:t xml:space="preserve">. It is noted that SSI, as compared with </w:t>
      </w:r>
      <w:r w:rsidR="008B1C23">
        <w:t xml:space="preserve">the </w:t>
      </w:r>
      <w:r w:rsidRPr="0039378D">
        <w:t xml:space="preserve">other three </w:t>
      </w:r>
      <w:r w:rsidR="00020802" w:rsidRPr="0039378D">
        <w:rPr>
          <w:i/>
        </w:rPr>
        <w:t>ℓ</w:t>
      </w:r>
      <w:r w:rsidR="00020802" w:rsidRPr="0039378D">
        <w:rPr>
          <w:i/>
          <w:vertAlign w:val="subscript"/>
        </w:rPr>
        <w:t>1</w:t>
      </w:r>
      <w:r w:rsidRPr="0039378D">
        <w:t>-norm methods, has significantly lower AUC values, higher DLE and RMSE values (</w:t>
      </w:r>
      <w:r w:rsidR="008B1C23">
        <w:t xml:space="preserve">Bonferroni corrected </w:t>
      </w:r>
      <w:r w:rsidRPr="0039378D">
        <w:rPr>
          <w:i/>
        </w:rPr>
        <w:t>p</w:t>
      </w:r>
      <w:r w:rsidRPr="0039378D">
        <w:t>&lt;0.0</w:t>
      </w:r>
      <w:r w:rsidRPr="0039378D">
        <w:rPr>
          <w:rFonts w:hint="eastAsia"/>
        </w:rPr>
        <w:t>0</w:t>
      </w:r>
      <w:r w:rsidRPr="0039378D">
        <w:t>1</w:t>
      </w:r>
      <w:r w:rsidRPr="0039378D">
        <w:rPr>
          <w:rFonts w:hint="eastAsia"/>
        </w:rPr>
        <w:t xml:space="preserve">). </w:t>
      </w:r>
      <w:r w:rsidR="001860AF" w:rsidRPr="0039378D">
        <w:t>The selected example (Figure</w:t>
      </w:r>
      <w:r w:rsidRPr="0039378D">
        <w:t xml:space="preserve"> </w:t>
      </w:r>
      <w:r w:rsidR="001860AF" w:rsidRPr="0039378D">
        <w:t>5.4</w:t>
      </w:r>
      <w:r w:rsidRPr="0039378D">
        <w:t>(b)) also</w:t>
      </w:r>
      <w:r w:rsidR="008B1C23">
        <w:t xml:space="preserve"> demonstrates</w:t>
      </w:r>
      <w:r w:rsidRPr="0039378D">
        <w:t xml:space="preserve"> the better performance of VW-SSI in estimating both source locations and extents </w:t>
      </w:r>
      <w:r w:rsidR="008B1C23">
        <w:t>compared to</w:t>
      </w:r>
      <w:r w:rsidRPr="0039378D">
        <w:t xml:space="preserve"> </w:t>
      </w:r>
      <w:r w:rsidR="008B1C23">
        <w:t xml:space="preserve">the </w:t>
      </w:r>
      <w:r w:rsidRPr="0039378D">
        <w:t xml:space="preserve">other three methods. The sources estimated from SSI are only active on </w:t>
      </w:r>
      <w:r w:rsidR="008B1C23">
        <w:t xml:space="preserve">a </w:t>
      </w:r>
      <w:r w:rsidRPr="0039378D">
        <w:t>few elements (about 7mm</w:t>
      </w:r>
      <w:r w:rsidRPr="0039378D">
        <w:rPr>
          <w:vertAlign w:val="superscript"/>
        </w:rPr>
        <w:t>2</w:t>
      </w:r>
      <w:r w:rsidRPr="0039378D">
        <w:t xml:space="preserve">), which are over-focused as compared with </w:t>
      </w:r>
      <w:r w:rsidR="008B1C23">
        <w:t xml:space="preserve">the </w:t>
      </w:r>
      <w:r w:rsidRPr="0039378D">
        <w:t>simulated ones (about 743mm</w:t>
      </w:r>
      <w:r w:rsidRPr="0039378D">
        <w:rPr>
          <w:vertAlign w:val="superscript"/>
        </w:rPr>
        <w:t>2</w:t>
      </w:r>
      <w:r w:rsidRPr="0039378D">
        <w:t xml:space="preserve">). Spurious sources are observed in </w:t>
      </w:r>
      <w:r w:rsidRPr="0039378D">
        <w:lastRenderedPageBreak/>
        <w:t>W</w:t>
      </w:r>
      <w:r w:rsidRPr="0039378D">
        <w:rPr>
          <w:vertAlign w:val="subscript"/>
        </w:rPr>
        <w:t>4</w:t>
      </w:r>
      <w:r w:rsidRPr="0039378D">
        <w:t xml:space="preserve">-SSI surrounding </w:t>
      </w:r>
      <w:r w:rsidR="008B1C23">
        <w:t xml:space="preserve">the </w:t>
      </w:r>
      <w:r w:rsidRPr="0039378D">
        <w:t xml:space="preserve">true sources and, in </w:t>
      </w:r>
      <w:r w:rsidR="00CF143E" w:rsidRPr="0039378D">
        <w:t>V-SSI</w:t>
      </w:r>
      <w:r w:rsidRPr="0039378D">
        <w:t>, spatially</w:t>
      </w:r>
      <w:r w:rsidRPr="0039378D" w:rsidDel="00DD112D">
        <w:t xml:space="preserve"> </w:t>
      </w:r>
      <w:r w:rsidRPr="0039378D">
        <w:t>more extended sources are observed, which are all suppressed in VW-SSI.</w:t>
      </w:r>
      <w:r w:rsidRPr="0039378D">
        <w:softHyphen/>
      </w:r>
      <w:r w:rsidRPr="0039378D">
        <w:softHyphen/>
      </w:r>
    </w:p>
    <w:p w14:paraId="00DD1E62" w14:textId="2D6449A2" w:rsidR="007A6139" w:rsidRDefault="007A6139" w:rsidP="00E30570">
      <w:pPr>
        <w:pStyle w:val="Caption"/>
        <w:jc w:val="center"/>
      </w:pPr>
      <w:r>
        <w:rPr>
          <w:noProof/>
          <w:lang w:bidi="ar-SA"/>
        </w:rPr>
        <w:drawing>
          <wp:inline distT="0" distB="0" distL="0" distR="0" wp14:anchorId="7B6989BD" wp14:editId="1AD61937">
            <wp:extent cx="4668836" cy="459238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C:\Users\Min\Dropbox\research project\Manuscript\VW-SSI_NI\1st revision\figure\figure5_1dot5col_300dpi.tif"/>
                    <pic:cNvPicPr>
                      <a:picLocks noChangeAspect="1" noChangeArrowheads="1"/>
                    </pic:cNvPicPr>
                  </pic:nvPicPr>
                  <pic:blipFill>
                    <a:blip r:embed="rId187" cstate="print">
                      <a:extLst>
                        <a:ext uri="{28A0092B-C50C-407E-A947-70E740481C1C}">
                          <a14:useLocalDpi xmlns:a14="http://schemas.microsoft.com/office/drawing/2010/main" val="0"/>
                        </a:ext>
                      </a:extLst>
                    </a:blip>
                    <a:stretch>
                      <a:fillRect/>
                    </a:stretch>
                  </pic:blipFill>
                  <pic:spPr bwMode="auto">
                    <a:xfrm>
                      <a:off x="0" y="0"/>
                      <a:ext cx="4668836" cy="4592387"/>
                    </a:xfrm>
                    <a:prstGeom prst="rect">
                      <a:avLst/>
                    </a:prstGeom>
                    <a:noFill/>
                    <a:ln>
                      <a:noFill/>
                    </a:ln>
                  </pic:spPr>
                </pic:pic>
              </a:graphicData>
            </a:graphic>
          </wp:inline>
        </w:drawing>
      </w:r>
    </w:p>
    <w:p w14:paraId="6BB63024" w14:textId="500A1417" w:rsidR="00D309EA" w:rsidRDefault="00D1735D" w:rsidP="00D309EA">
      <w:pPr>
        <w:pStyle w:val="Caption"/>
        <w:jc w:val="center"/>
        <w:rPr>
          <w:lang w:eastAsia="zh-CN"/>
        </w:rPr>
      </w:pPr>
      <w:bookmarkStart w:id="90" w:name="_Toc374595592"/>
      <w:proofErr w:type="gramStart"/>
      <w:r w:rsidRPr="0039378D">
        <w:t>Figure 5.</w:t>
      </w:r>
      <w:proofErr w:type="gramEnd"/>
      <w:r w:rsidR="004E56E8">
        <w:fldChar w:fldCharType="begin"/>
      </w:r>
      <w:r w:rsidR="004E56E8">
        <w:instrText xml:space="preserve"> SEQ Figure \* ARABIC \s 1 </w:instrText>
      </w:r>
      <w:r w:rsidR="004E56E8">
        <w:fldChar w:fldCharType="separate"/>
      </w:r>
      <w:r w:rsidR="00BB010E">
        <w:rPr>
          <w:noProof/>
        </w:rPr>
        <w:t>4</w:t>
      </w:r>
      <w:r w:rsidR="004E56E8">
        <w:fldChar w:fldCharType="end"/>
      </w:r>
      <w:r w:rsidR="00F90386" w:rsidRPr="0039378D">
        <w:rPr>
          <w:rFonts w:hint="eastAsia"/>
          <w:lang w:eastAsia="zh-CN"/>
        </w:rPr>
        <w:t xml:space="preserve"> </w:t>
      </w:r>
      <w:r w:rsidR="00D309EA" w:rsidRPr="00D309EA">
        <w:rPr>
          <w:lang w:eastAsia="zh-CN"/>
        </w:rPr>
        <w:t xml:space="preserve">Comparison of VW-SSI to other </w:t>
      </w:r>
      <w:r w:rsidR="00D309EA" w:rsidRPr="00D309EA">
        <w:rPr>
          <w:i/>
          <w:lang w:eastAsia="zh-CN"/>
        </w:rPr>
        <w:t>ℓ</w:t>
      </w:r>
      <w:r w:rsidR="00D309EA" w:rsidRPr="00D309EA">
        <w:rPr>
          <w:i/>
          <w:vertAlign w:val="subscript"/>
          <w:lang w:eastAsia="zh-CN"/>
        </w:rPr>
        <w:t>1</w:t>
      </w:r>
      <w:r w:rsidR="00D309EA" w:rsidRPr="00D309EA">
        <w:rPr>
          <w:lang w:eastAsia="zh-CN"/>
        </w:rPr>
        <w:t>-norm regularizations</w:t>
      </w:r>
      <w:bookmarkEnd w:id="90"/>
    </w:p>
    <w:p w14:paraId="35104584" w14:textId="67932B5C" w:rsidR="00775B7A" w:rsidRDefault="007A6139" w:rsidP="00D309EA">
      <w:pPr>
        <w:pStyle w:val="Caption"/>
        <w:jc w:val="center"/>
      </w:pPr>
      <w:r w:rsidRPr="00E30570">
        <w:rPr>
          <w:b w:val="0"/>
        </w:rPr>
        <w:t>(a) Notched boxplots of four metrics for SSI, W4-SSI, V-SSI and VW-SSI. (b) An example of simulated sources and reconstructions from compared methods.</w:t>
      </w:r>
    </w:p>
    <w:p w14:paraId="2EA4F2D0" w14:textId="77777777" w:rsidR="00CC63E0" w:rsidRPr="00E30570" w:rsidRDefault="00CC63E0" w:rsidP="00E30570"/>
    <w:p w14:paraId="4C479CEA" w14:textId="77777777" w:rsidR="00775B7A" w:rsidRPr="0039378D" w:rsidRDefault="00775B7A" w:rsidP="001F492F">
      <w:pPr>
        <w:pStyle w:val="Heading3"/>
        <w:rPr>
          <w:lang w:eastAsia="zh-CN"/>
        </w:rPr>
      </w:pPr>
      <w:bookmarkStart w:id="91" w:name="_Toc374584381"/>
      <w:r w:rsidRPr="0039378D">
        <w:t>5.2.6 Effects of Source Extent</w:t>
      </w:r>
      <w:bookmarkEnd w:id="91"/>
    </w:p>
    <w:p w14:paraId="1E9C2631" w14:textId="1E5C2A75" w:rsidR="00CC63E0" w:rsidRDefault="00775B7A" w:rsidP="00F21E4E">
      <w:pPr>
        <w:ind w:firstLine="720"/>
      </w:pPr>
      <w:r w:rsidRPr="0039378D">
        <w:t xml:space="preserve">The performance of VW-SSI </w:t>
      </w:r>
      <w:r w:rsidR="00842A51">
        <w:t>was</w:t>
      </w:r>
      <w:r w:rsidRPr="0039378D">
        <w:t xml:space="preserve"> further investigated with varied source extents (two patch sources) </w:t>
      </w:r>
      <w:r w:rsidR="00842A51">
        <w:t>and</w:t>
      </w:r>
      <w:r w:rsidRPr="0039378D">
        <w:t xml:space="preserve"> c</w:t>
      </w:r>
      <w:r w:rsidR="001860AF" w:rsidRPr="0039378D">
        <w:t xml:space="preserve">ompared with MNE and </w:t>
      </w:r>
      <w:r w:rsidR="00CF143E" w:rsidRPr="0039378D">
        <w:t>V-SSI</w:t>
      </w:r>
      <w:r w:rsidR="001860AF" w:rsidRPr="0039378D">
        <w:t xml:space="preserve"> (Figure</w:t>
      </w:r>
      <w:r w:rsidRPr="0039378D">
        <w:t xml:space="preserve"> </w:t>
      </w:r>
      <w:r w:rsidR="001860AF" w:rsidRPr="0039378D">
        <w:t>5.5</w:t>
      </w:r>
      <w:r w:rsidRPr="0039378D">
        <w:t>(a)). All three methods indicate</w:t>
      </w:r>
      <w:r w:rsidR="00842A51">
        <w:t xml:space="preserve"> decreasing </w:t>
      </w:r>
      <w:r w:rsidR="002F11E2">
        <w:t>trend</w:t>
      </w:r>
      <w:r w:rsidR="00842A51">
        <w:t>s in</w:t>
      </w:r>
      <w:r w:rsidR="002F11E2">
        <w:t xml:space="preserve"> </w:t>
      </w:r>
      <w:r w:rsidRPr="0039378D">
        <w:t xml:space="preserve">AUC </w:t>
      </w:r>
      <w:r w:rsidR="00842A51">
        <w:t>medians</w:t>
      </w:r>
      <w:r w:rsidR="002F11E2">
        <w:t xml:space="preserve"> </w:t>
      </w:r>
      <w:r w:rsidRPr="0039378D">
        <w:t>when the size of</w:t>
      </w:r>
      <w:r w:rsidR="00842A51">
        <w:t xml:space="preserve"> the </w:t>
      </w:r>
      <w:r w:rsidRPr="0039378D">
        <w:t xml:space="preserve">source increases. In contrast, </w:t>
      </w:r>
      <w:r w:rsidR="00842A51">
        <w:t xml:space="preserve">medians of </w:t>
      </w:r>
      <w:r w:rsidRPr="0039378D">
        <w:t>DLE, SD, and RMSE become slightly</w:t>
      </w:r>
      <w:r w:rsidR="00842A51">
        <w:t xml:space="preserve"> </w:t>
      </w:r>
      <w:r w:rsidRPr="0039378D">
        <w:t>better</w:t>
      </w:r>
      <w:r w:rsidR="00842A51">
        <w:t xml:space="preserve"> in VW-</w:t>
      </w:r>
      <w:r w:rsidR="00842A51">
        <w:lastRenderedPageBreak/>
        <w:t>SSI</w:t>
      </w:r>
      <w:r w:rsidRPr="0039378D">
        <w:t>. It is observed that VW-SSI has significantly better performance (</w:t>
      </w:r>
      <w:r w:rsidR="00842A51">
        <w:t xml:space="preserve">Bonferroni corrected </w:t>
      </w:r>
      <w:r w:rsidRPr="0039378D">
        <w:rPr>
          <w:i/>
        </w:rPr>
        <w:t>p</w:t>
      </w:r>
      <w:r w:rsidR="00AB3BCE">
        <w:t>&lt;0.05</w:t>
      </w:r>
      <w:r w:rsidRPr="0039378D">
        <w:t>) than MNE in all four metrics and all source extents. VW-SSI also shows significantly better performance (</w:t>
      </w:r>
      <w:r w:rsidR="00842A51">
        <w:t xml:space="preserve">Bonferroni corrected </w:t>
      </w:r>
      <w:r w:rsidRPr="0039378D">
        <w:rPr>
          <w:i/>
        </w:rPr>
        <w:t>p</w:t>
      </w:r>
      <w:r w:rsidR="00AB3BCE">
        <w:t>&lt;0.05</w:t>
      </w:r>
      <w:r w:rsidRPr="0039378D">
        <w:t xml:space="preserve">) than </w:t>
      </w:r>
      <w:r w:rsidR="00CF143E" w:rsidRPr="0039378D">
        <w:t>V-SSI</w:t>
      </w:r>
      <w:r w:rsidRPr="0039378D">
        <w:t xml:space="preserve"> in DLE, SD, and RMSE</w:t>
      </w:r>
      <w:r w:rsidR="00850615">
        <w:t xml:space="preserve"> with</w:t>
      </w:r>
      <w:r w:rsidR="00842A51">
        <w:t xml:space="preserve"> all source extents</w:t>
      </w:r>
      <w:r w:rsidRPr="0039378D">
        <w:t>. Each circle in Fig</w:t>
      </w:r>
      <w:r w:rsidR="001860AF" w:rsidRPr="0039378D">
        <w:t>ure</w:t>
      </w:r>
      <w:r w:rsidRPr="0039378D">
        <w:t xml:space="preserve"> </w:t>
      </w:r>
      <w:r w:rsidR="001860AF" w:rsidRPr="0039378D">
        <w:t>5.5</w:t>
      </w:r>
      <w:r w:rsidRPr="0039378D">
        <w:t xml:space="preserve">(b) indicates the relation between true source extent and estimated source extent (thresholded at 20% of individual maxima to reject more background activity in MNE) from each simulation. </w:t>
      </w:r>
      <w:r w:rsidR="004A51DD">
        <w:t>L</w:t>
      </w:r>
      <w:r w:rsidR="001860AF" w:rsidRPr="0039378D">
        <w:t>inear regression results (Figure 5.5</w:t>
      </w:r>
      <w:r w:rsidRPr="0039378D">
        <w:t xml:space="preserve">(b)) indicate that VW-SSI </w:t>
      </w:r>
      <w:r w:rsidR="004A51DD">
        <w:t>provides</w:t>
      </w:r>
      <w:r w:rsidRPr="0039378D">
        <w:t xml:space="preserve"> better preservation of extent contrast in simulated sources with the slope of 0.72 (close to 1) </w:t>
      </w:r>
      <w:r w:rsidR="004A51DD">
        <w:t xml:space="preserve">as </w:t>
      </w:r>
    </w:p>
    <w:p w14:paraId="56E66EC6" w14:textId="77777777" w:rsidR="00CC63E0" w:rsidRDefault="00CC63E0" w:rsidP="00CC63E0">
      <w:pPr>
        <w:pStyle w:val="Caption"/>
        <w:jc w:val="center"/>
      </w:pPr>
      <w:r>
        <w:rPr>
          <w:noProof/>
          <w:lang w:bidi="ar-SA"/>
        </w:rPr>
        <w:drawing>
          <wp:inline distT="0" distB="0" distL="0" distR="0" wp14:anchorId="39039DA1" wp14:editId="5AC30D37">
            <wp:extent cx="5041392" cy="4443984"/>
            <wp:effectExtent l="0" t="0" r="698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C:\Users\Min\Dropbox\research project\Manuscript\VW-SSI_NI\2nd revision\figure6_1dot5col_300dpi_v3.tif"/>
                    <pic:cNvPicPr>
                      <a:picLocks noChangeAspect="1" noChangeArrowheads="1"/>
                    </pic:cNvPicPr>
                  </pic:nvPicPr>
                  <pic:blipFill>
                    <a:blip r:embed="rId188" cstate="print">
                      <a:extLst>
                        <a:ext uri="{28A0092B-C50C-407E-A947-70E740481C1C}">
                          <a14:useLocalDpi xmlns:a14="http://schemas.microsoft.com/office/drawing/2010/main" val="0"/>
                        </a:ext>
                      </a:extLst>
                    </a:blip>
                    <a:stretch>
                      <a:fillRect/>
                    </a:stretch>
                  </pic:blipFill>
                  <pic:spPr bwMode="auto">
                    <a:xfrm>
                      <a:off x="0" y="0"/>
                      <a:ext cx="5041392" cy="4443984"/>
                    </a:xfrm>
                    <a:prstGeom prst="rect">
                      <a:avLst/>
                    </a:prstGeom>
                    <a:noFill/>
                    <a:ln>
                      <a:noFill/>
                    </a:ln>
                  </pic:spPr>
                </pic:pic>
              </a:graphicData>
            </a:graphic>
          </wp:inline>
        </w:drawing>
      </w:r>
    </w:p>
    <w:p w14:paraId="5CF6EBF6" w14:textId="13170522" w:rsidR="00D309EA" w:rsidRDefault="00CC63E0" w:rsidP="00D309EA">
      <w:pPr>
        <w:pStyle w:val="Caption"/>
        <w:jc w:val="center"/>
        <w:rPr>
          <w:lang w:eastAsia="zh-CN"/>
        </w:rPr>
      </w:pPr>
      <w:bookmarkStart w:id="92" w:name="_Toc374595593"/>
      <w:proofErr w:type="gramStart"/>
      <w:r w:rsidRPr="0039378D">
        <w:t xml:space="preserve">Figure </w:t>
      </w:r>
      <w:r w:rsidRPr="0039378D">
        <w:rPr>
          <w:rFonts w:hint="eastAsia"/>
          <w:lang w:eastAsia="zh-CN"/>
        </w:rPr>
        <w:t>5</w:t>
      </w:r>
      <w:r w:rsidRPr="0039378D">
        <w:t>.</w:t>
      </w:r>
      <w:proofErr w:type="gramEnd"/>
      <w:r w:rsidR="004E56E8">
        <w:fldChar w:fldCharType="begin"/>
      </w:r>
      <w:r w:rsidR="004E56E8">
        <w:instrText xml:space="preserve"> SEQ Figure \* ARABIC \s 1 </w:instrText>
      </w:r>
      <w:r w:rsidR="004E56E8">
        <w:fldChar w:fldCharType="separate"/>
      </w:r>
      <w:r w:rsidR="00BB010E">
        <w:rPr>
          <w:noProof/>
        </w:rPr>
        <w:t>5</w:t>
      </w:r>
      <w:r w:rsidR="004E56E8">
        <w:fldChar w:fldCharType="end"/>
      </w:r>
      <w:r w:rsidRPr="0039378D">
        <w:rPr>
          <w:rFonts w:hint="eastAsia"/>
          <w:lang w:eastAsia="zh-CN"/>
        </w:rPr>
        <w:t xml:space="preserve"> </w:t>
      </w:r>
      <w:r w:rsidR="00D309EA" w:rsidRPr="00D309EA">
        <w:rPr>
          <w:lang w:eastAsia="zh-CN"/>
        </w:rPr>
        <w:t>Performances with various source extents</w:t>
      </w:r>
      <w:bookmarkEnd w:id="92"/>
    </w:p>
    <w:p w14:paraId="6134934B" w14:textId="7CD7FA86" w:rsidR="00CC63E0" w:rsidRPr="0039378D" w:rsidRDefault="00CC63E0" w:rsidP="00D309EA">
      <w:pPr>
        <w:pStyle w:val="Caption"/>
        <w:jc w:val="center"/>
        <w:rPr>
          <w:lang w:eastAsia="zh-CN"/>
        </w:rPr>
      </w:pPr>
      <w:r w:rsidRPr="00C121D4">
        <w:rPr>
          <w:b w:val="0"/>
        </w:rPr>
        <w:t>(a) Notched boxplots of four metrics for MNE, V-SSI and VW-SSI at different source extents. (b) Linear regressions (red lines) on extent data of simulated sources (x-axis) and extent data of estimated sources (y-axis) from MNE, V-SSI, and VW-SSI. Each circle indicates the result from one of 1000 simulations for five different source extents.</w:t>
      </w:r>
    </w:p>
    <w:p w14:paraId="1A29F69C" w14:textId="77777777" w:rsidR="00CC63E0" w:rsidRDefault="00CC63E0" w:rsidP="00F21E4E">
      <w:pPr>
        <w:ind w:firstLine="720"/>
      </w:pPr>
    </w:p>
    <w:p w14:paraId="725B8D2E" w14:textId="6771F752" w:rsidR="00775B7A" w:rsidRPr="0039378D" w:rsidRDefault="004A51DD" w:rsidP="00E30570">
      <w:pPr>
        <w:rPr>
          <w:lang w:eastAsia="zh-CN"/>
        </w:rPr>
      </w:pPr>
      <w:proofErr w:type="gramStart"/>
      <w:r>
        <w:t>compared</w:t>
      </w:r>
      <w:proofErr w:type="gramEnd"/>
      <w:r>
        <w:t xml:space="preserve"> to</w:t>
      </w:r>
      <w:r w:rsidR="00775B7A" w:rsidRPr="0039378D">
        <w:t xml:space="preserve"> MNE (slope: 0.21), which underestimates extent contrast, and </w:t>
      </w:r>
      <w:r w:rsidR="00CF143E" w:rsidRPr="0039378D">
        <w:t>V-SSI</w:t>
      </w:r>
      <w:r w:rsidR="00775B7A" w:rsidRPr="0039378D">
        <w:t xml:space="preserve"> (slope: 3.30), which overestimate extent contrast. It is noted that </w:t>
      </w:r>
      <w:r w:rsidR="00CF143E" w:rsidRPr="0039378D">
        <w:t>V-SSI</w:t>
      </w:r>
      <w:r w:rsidR="00775B7A" w:rsidRPr="0039378D">
        <w:t xml:space="preserve"> has a better extent contrast pattern when estimat</w:t>
      </w:r>
      <w:r>
        <w:t>ing</w:t>
      </w:r>
      <w:r w:rsidR="00775B7A" w:rsidRPr="0039378D">
        <w:t xml:space="preserve"> source</w:t>
      </w:r>
      <w:r>
        <w:t>s with</w:t>
      </w:r>
      <w:r w:rsidR="00775B7A" w:rsidRPr="0039378D">
        <w:t xml:space="preserve"> extent below 200cm</w:t>
      </w:r>
      <w:r w:rsidR="00775B7A" w:rsidRPr="0039378D">
        <w:rPr>
          <w:vertAlign w:val="superscript"/>
        </w:rPr>
        <w:t>2</w:t>
      </w:r>
      <w:r w:rsidR="00775B7A" w:rsidRPr="0039378D">
        <w:t>. However, its solutions sometime suffer from the unconstrained global power problem, which leads to unreasonable source extent estimations (beyond 600cm</w:t>
      </w:r>
      <w:r w:rsidR="00775B7A" w:rsidRPr="0039378D">
        <w:rPr>
          <w:vertAlign w:val="superscript"/>
        </w:rPr>
        <w:t>2</w:t>
      </w:r>
      <w:r w:rsidR="00775B7A" w:rsidRPr="0039378D">
        <w:t>). Furthermore, the relatively large intercept (~14cm</w:t>
      </w:r>
      <w:r w:rsidR="00775B7A" w:rsidRPr="0039378D">
        <w:rPr>
          <w:vertAlign w:val="superscript"/>
        </w:rPr>
        <w:t>2</w:t>
      </w:r>
      <w:r w:rsidR="00775B7A" w:rsidRPr="0039378D">
        <w:t xml:space="preserve">) in VW-SSI suggests the existence of </w:t>
      </w:r>
      <w:r>
        <w:t xml:space="preserve">a </w:t>
      </w:r>
      <w:r w:rsidR="00775B7A" w:rsidRPr="0039378D">
        <w:t xml:space="preserve">systematic bias, while it is only about one-third of those </w:t>
      </w:r>
      <w:r>
        <w:t>obtained with</w:t>
      </w:r>
      <w:r w:rsidR="00775B7A" w:rsidRPr="0039378D">
        <w:t xml:space="preserve"> MNE and </w:t>
      </w:r>
      <w:r w:rsidR="00CF143E" w:rsidRPr="0039378D">
        <w:t>V-SSI</w:t>
      </w:r>
      <w:r w:rsidR="00775B7A" w:rsidRPr="0039378D">
        <w:t xml:space="preserve">. </w:t>
      </w:r>
    </w:p>
    <w:p w14:paraId="773A2B8D" w14:textId="77777777" w:rsidR="00176C07" w:rsidRPr="0039378D" w:rsidRDefault="00176C07" w:rsidP="001F492F">
      <w:pPr>
        <w:pStyle w:val="Heading3"/>
        <w:rPr>
          <w:lang w:eastAsia="zh-CN"/>
        </w:rPr>
      </w:pPr>
      <w:bookmarkStart w:id="93" w:name="_Toc374584382"/>
      <w:r w:rsidRPr="0039378D">
        <w:t>5.2.</w:t>
      </w:r>
      <w:r w:rsidR="004B6CC5" w:rsidRPr="0039378D">
        <w:t>7</w:t>
      </w:r>
      <w:r w:rsidRPr="0039378D">
        <w:t xml:space="preserve"> Effects of Number of Sources</w:t>
      </w:r>
      <w:bookmarkEnd w:id="93"/>
    </w:p>
    <w:p w14:paraId="49D039E3" w14:textId="58BBBD3D" w:rsidR="00CC63E0" w:rsidRPr="007A6139" w:rsidRDefault="00BA0A64" w:rsidP="00E30570">
      <w:pPr>
        <w:ind w:firstLine="720"/>
      </w:pPr>
      <w:r>
        <w:t xml:space="preserve">Figure 5.6(a) shows that </w:t>
      </w:r>
      <w:r w:rsidR="00663F2F">
        <w:t xml:space="preserve">VW-SSI indicates a decrease in AUC medians </w:t>
      </w:r>
      <w:r w:rsidR="004B6CC5" w:rsidRPr="0039378D">
        <w:t>and slight</w:t>
      </w:r>
      <w:r w:rsidR="00850615">
        <w:t>ly</w:t>
      </w:r>
      <w:r w:rsidR="004B6CC5" w:rsidRPr="0039378D">
        <w:t xml:space="preserve"> increases </w:t>
      </w:r>
      <w:r w:rsidR="00663F2F">
        <w:t xml:space="preserve">medians </w:t>
      </w:r>
      <w:r w:rsidR="004B6CC5" w:rsidRPr="0039378D">
        <w:t xml:space="preserve">in </w:t>
      </w:r>
      <w:r w:rsidR="00850615">
        <w:t xml:space="preserve">the </w:t>
      </w:r>
      <w:r w:rsidR="004B6CC5" w:rsidRPr="0039378D">
        <w:t>other three metrics when the number of sources inc</w:t>
      </w:r>
      <w:r w:rsidR="001860AF" w:rsidRPr="0039378D">
        <w:t>reases (extent degree 5)</w:t>
      </w:r>
      <w:r w:rsidR="004B6CC5" w:rsidRPr="0039378D">
        <w:t xml:space="preserve">. VW-SSI </w:t>
      </w:r>
      <w:r w:rsidR="00850615">
        <w:t>demonstrated</w:t>
      </w:r>
      <w:r w:rsidR="004B6CC5" w:rsidRPr="0039378D">
        <w:t xml:space="preserve"> significantly better performance than MNE </w:t>
      </w:r>
      <w:r w:rsidR="00850615">
        <w:t xml:space="preserve">with </w:t>
      </w:r>
      <w:r w:rsidR="004B6CC5" w:rsidRPr="0039378D">
        <w:t>all numbers of sources (</w:t>
      </w:r>
      <w:r w:rsidR="00850615">
        <w:t>Bonferroni corrected</w:t>
      </w:r>
      <w:r w:rsidR="00850615" w:rsidRPr="0039378D">
        <w:rPr>
          <w:i/>
        </w:rPr>
        <w:t xml:space="preserve"> </w:t>
      </w:r>
      <w:r w:rsidR="004B6CC5" w:rsidRPr="0039378D">
        <w:rPr>
          <w:i/>
        </w:rPr>
        <w:t>p</w:t>
      </w:r>
      <w:r w:rsidR="004B6CC5" w:rsidRPr="0039378D">
        <w:t>&lt;0.01)</w:t>
      </w:r>
      <w:r w:rsidR="00663F2F">
        <w:t xml:space="preserve"> in all four metrics,</w:t>
      </w:r>
      <w:r w:rsidR="004B6CC5" w:rsidRPr="0039378D">
        <w:t xml:space="preserve"> except for AUC with 5 sources. As compared to </w:t>
      </w:r>
      <w:r w:rsidR="00CF143E" w:rsidRPr="0039378D">
        <w:t>V-SSI</w:t>
      </w:r>
      <w:r w:rsidR="004B6CC5" w:rsidRPr="0039378D">
        <w:t xml:space="preserve">, VW-SSI has better performance with multiple sources, indicated by significantly higher </w:t>
      </w:r>
      <w:r w:rsidR="00CC63E0" w:rsidRPr="0039378D">
        <w:t>AUCs (</w:t>
      </w:r>
      <w:r w:rsidR="00CC63E0" w:rsidRPr="0039378D">
        <w:rPr>
          <w:i/>
        </w:rPr>
        <w:t>p</w:t>
      </w:r>
      <w:r w:rsidR="00CC63E0" w:rsidRPr="0039378D">
        <w:t>&lt;0.01) in simulations with 3 and 5 sources and significantly lower DLEs (</w:t>
      </w:r>
      <w:r w:rsidR="00CC63E0" w:rsidRPr="0039378D">
        <w:rPr>
          <w:i/>
        </w:rPr>
        <w:t>p</w:t>
      </w:r>
      <w:r w:rsidR="00CC63E0" w:rsidRPr="0039378D">
        <w:t xml:space="preserve">&lt;0.01) in simulations with 2, 3, and 5 sources. VW-SSI also </w:t>
      </w:r>
      <w:r w:rsidR="00CC63E0">
        <w:t>showed</w:t>
      </w:r>
      <w:r w:rsidR="00CC63E0" w:rsidRPr="0039378D">
        <w:t xml:space="preserve"> better performance than V-SSI with significantly lower SDs and RMSEs </w:t>
      </w:r>
      <w:r w:rsidR="002A1E93">
        <w:t>with</w:t>
      </w:r>
      <w:r w:rsidR="002A1E93" w:rsidRPr="0039378D">
        <w:t xml:space="preserve"> all numbers of sources </w:t>
      </w:r>
      <w:r w:rsidR="00CC63E0" w:rsidRPr="0039378D">
        <w:t>(</w:t>
      </w:r>
      <w:r w:rsidR="00CC63E0">
        <w:t>Bonferroni corrected</w:t>
      </w:r>
      <w:r w:rsidR="00CC63E0" w:rsidRPr="0039378D">
        <w:rPr>
          <w:i/>
        </w:rPr>
        <w:t xml:space="preserve"> p</w:t>
      </w:r>
      <w:r w:rsidR="00611080">
        <w:t>&lt;0.05</w:t>
      </w:r>
      <w:r w:rsidR="00CC63E0" w:rsidRPr="0039378D">
        <w:t xml:space="preserve">). </w:t>
      </w:r>
      <w:r w:rsidR="00CC63E0">
        <w:t>The e</w:t>
      </w:r>
      <w:r w:rsidR="00CC63E0" w:rsidRPr="0039378D">
        <w:t xml:space="preserve">xamples in Figure 5.6(b) suggest that both VW-SSI and V-SSI recover more accurate source locations and extents in the </w:t>
      </w:r>
      <w:r w:rsidR="00CC63E0">
        <w:t>cases</w:t>
      </w:r>
      <w:r w:rsidR="00CC63E0" w:rsidRPr="0039378D">
        <w:t xml:space="preserve"> with 1, 2, and 3 source(s) than MNE. In the </w:t>
      </w:r>
      <w:r w:rsidR="00CC63E0">
        <w:t>case</w:t>
      </w:r>
      <w:r w:rsidR="00CC63E0" w:rsidRPr="0039378D">
        <w:t xml:space="preserve"> with 5 sources, V-SSI exhibit</w:t>
      </w:r>
      <w:r w:rsidR="00CC63E0">
        <w:t>ed</w:t>
      </w:r>
      <w:r w:rsidR="00CC63E0" w:rsidRPr="0039378D">
        <w:t xml:space="preserve"> worse performance than VW-SSI since spurious sources are observed in V-SSI.</w:t>
      </w:r>
    </w:p>
    <w:p w14:paraId="320A75FF" w14:textId="3CD2A2B7" w:rsidR="00BA0A64" w:rsidRDefault="00BA0A64" w:rsidP="00655804">
      <w:pPr>
        <w:ind w:firstLine="720"/>
      </w:pPr>
    </w:p>
    <w:p w14:paraId="7ED53AA2" w14:textId="77777777" w:rsidR="00BA0A64" w:rsidRDefault="00BA0A64" w:rsidP="00E30570">
      <w:pPr>
        <w:pStyle w:val="Caption"/>
        <w:jc w:val="center"/>
      </w:pPr>
      <w:r>
        <w:rPr>
          <w:noProof/>
          <w:lang w:bidi="ar-SA"/>
        </w:rPr>
        <w:lastRenderedPageBreak/>
        <w:drawing>
          <wp:inline distT="0" distB="0" distL="0" distR="0" wp14:anchorId="48013897" wp14:editId="71E4D89C">
            <wp:extent cx="4679607" cy="6928873"/>
            <wp:effectExtent l="0" t="0" r="6985" b="571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C:\Users\Min\Dropbox\research project\Manuscript\VW-SSI_NI\1st revision\figure\figure7_1dot5col_300dpi.tif"/>
                    <pic:cNvPicPr>
                      <a:picLocks noChangeAspect="1" noChangeArrowheads="1"/>
                    </pic:cNvPicPr>
                  </pic:nvPicPr>
                  <pic:blipFill>
                    <a:blip r:embed="rId189" cstate="print">
                      <a:extLst>
                        <a:ext uri="{28A0092B-C50C-407E-A947-70E740481C1C}">
                          <a14:useLocalDpi xmlns:a14="http://schemas.microsoft.com/office/drawing/2010/main" val="0"/>
                        </a:ext>
                      </a:extLst>
                    </a:blip>
                    <a:stretch>
                      <a:fillRect/>
                    </a:stretch>
                  </pic:blipFill>
                  <pic:spPr bwMode="auto">
                    <a:xfrm>
                      <a:off x="0" y="0"/>
                      <a:ext cx="4679607" cy="6928873"/>
                    </a:xfrm>
                    <a:prstGeom prst="rect">
                      <a:avLst/>
                    </a:prstGeom>
                    <a:noFill/>
                    <a:ln>
                      <a:noFill/>
                    </a:ln>
                  </pic:spPr>
                </pic:pic>
              </a:graphicData>
            </a:graphic>
          </wp:inline>
        </w:drawing>
      </w:r>
    </w:p>
    <w:p w14:paraId="21685C2E" w14:textId="5F3B9E06" w:rsidR="00D309EA" w:rsidRDefault="00BA0A64" w:rsidP="00D309EA">
      <w:pPr>
        <w:pStyle w:val="Caption"/>
        <w:jc w:val="center"/>
        <w:rPr>
          <w:lang w:eastAsia="zh-CN"/>
        </w:rPr>
      </w:pPr>
      <w:bookmarkStart w:id="94" w:name="_Toc374595594"/>
      <w:proofErr w:type="gramStart"/>
      <w:r w:rsidRPr="0039378D">
        <w:t xml:space="preserve">Figure </w:t>
      </w:r>
      <w:r w:rsidRPr="0039378D">
        <w:rPr>
          <w:rFonts w:hint="eastAsia"/>
          <w:lang w:eastAsia="zh-CN"/>
        </w:rPr>
        <w:t>5</w:t>
      </w:r>
      <w:r w:rsidRPr="0039378D">
        <w:t>.</w:t>
      </w:r>
      <w:proofErr w:type="gramEnd"/>
      <w:r w:rsidR="004E56E8">
        <w:fldChar w:fldCharType="begin"/>
      </w:r>
      <w:r w:rsidR="004E56E8">
        <w:instrText xml:space="preserve"> SEQ Figure \* ARABIC \s 1 </w:instrText>
      </w:r>
      <w:r w:rsidR="004E56E8">
        <w:fldChar w:fldCharType="separate"/>
      </w:r>
      <w:r w:rsidR="00BB010E">
        <w:rPr>
          <w:noProof/>
        </w:rPr>
        <w:t>6</w:t>
      </w:r>
      <w:r w:rsidR="004E56E8">
        <w:fldChar w:fldCharType="end"/>
      </w:r>
      <w:r w:rsidRPr="0039378D">
        <w:rPr>
          <w:rFonts w:hint="eastAsia"/>
          <w:lang w:eastAsia="zh-CN"/>
        </w:rPr>
        <w:t xml:space="preserve"> </w:t>
      </w:r>
      <w:r w:rsidR="00D309EA" w:rsidRPr="00D309EA">
        <w:rPr>
          <w:lang w:eastAsia="zh-CN"/>
        </w:rPr>
        <w:t>Performance with different numbers of sources</w:t>
      </w:r>
      <w:bookmarkEnd w:id="94"/>
    </w:p>
    <w:p w14:paraId="5BA90943" w14:textId="498BCF39" w:rsidR="00BA0A64" w:rsidRPr="00655804" w:rsidRDefault="00BA0A64" w:rsidP="00D309EA">
      <w:pPr>
        <w:pStyle w:val="Caption"/>
        <w:jc w:val="center"/>
      </w:pPr>
      <w:r w:rsidRPr="00E30570">
        <w:rPr>
          <w:b w:val="0"/>
        </w:rPr>
        <w:t>(a) Notched boxplots of four metrics for MNE, V-SSI and VW-SSI at different numbers of sources. (b) Examples of simulated sources and reconstructions from compared methods. The cortical surfaces were displayed with transparency when necessary to visualize all sources at the same visual angle.</w:t>
      </w:r>
    </w:p>
    <w:p w14:paraId="66941211" w14:textId="77777777" w:rsidR="00BA0A64" w:rsidRDefault="00BA0A64"/>
    <w:p w14:paraId="10470DED" w14:textId="77777777" w:rsidR="00176C07" w:rsidRPr="0039378D" w:rsidRDefault="00176C07" w:rsidP="001F492F">
      <w:pPr>
        <w:pStyle w:val="Heading3"/>
        <w:rPr>
          <w:lang w:eastAsia="zh-CN"/>
        </w:rPr>
      </w:pPr>
      <w:bookmarkStart w:id="95" w:name="_Toc374584383"/>
      <w:r w:rsidRPr="0039378D">
        <w:lastRenderedPageBreak/>
        <w:t>5.2.</w:t>
      </w:r>
      <w:r w:rsidR="004B6CC5" w:rsidRPr="0039378D">
        <w:t>8</w:t>
      </w:r>
      <w:r w:rsidRPr="0039378D">
        <w:t xml:space="preserve"> Sensitivity to SNR</w:t>
      </w:r>
      <w:bookmarkEnd w:id="95"/>
    </w:p>
    <w:p w14:paraId="10EDFF56" w14:textId="1E58F6FF" w:rsidR="00176C07" w:rsidRDefault="001860AF" w:rsidP="00F21E4E">
      <w:pPr>
        <w:widowControl w:val="0"/>
        <w:ind w:firstLine="720"/>
      </w:pPr>
      <w:r w:rsidRPr="0039378D">
        <w:t>In Figure 5.7</w:t>
      </w:r>
      <w:r w:rsidR="00176C07" w:rsidRPr="0039378D">
        <w:t>, all</w:t>
      </w:r>
      <w:r w:rsidR="00176C07" w:rsidRPr="0039378D">
        <w:rPr>
          <w:rFonts w:hint="eastAsia"/>
        </w:rPr>
        <w:t xml:space="preserve"> four metrics</w:t>
      </w:r>
      <w:r w:rsidR="00176C07" w:rsidRPr="0039378D">
        <w:t xml:space="preserve"> </w:t>
      </w:r>
      <w:r w:rsidR="00176C07" w:rsidRPr="0039378D">
        <w:rPr>
          <w:rFonts w:hint="eastAsia"/>
        </w:rPr>
        <w:t xml:space="preserve">at different SNR levels </w:t>
      </w:r>
      <w:r w:rsidR="00176C07" w:rsidRPr="0039378D">
        <w:t>indicate that the performance of W</w:t>
      </w:r>
      <w:r w:rsidR="00176C07" w:rsidRPr="0039378D">
        <w:rPr>
          <w:vertAlign w:val="subscript"/>
        </w:rPr>
        <w:t>4</w:t>
      </w:r>
      <w:r w:rsidR="00176C07" w:rsidRPr="0039378D">
        <w:t xml:space="preserve">-SSI, </w:t>
      </w:r>
      <w:r w:rsidR="00CF143E" w:rsidRPr="0039378D">
        <w:t>V-SSI</w:t>
      </w:r>
      <w:r w:rsidR="00176C07" w:rsidRPr="0039378D">
        <w:t xml:space="preserve"> and VW-SSI depends on </w:t>
      </w:r>
      <w:r w:rsidR="00527F18">
        <w:t>SNR</w:t>
      </w:r>
      <w:r w:rsidR="00176C07" w:rsidRPr="0039378D">
        <w:t xml:space="preserve">. Among them, </w:t>
      </w:r>
      <w:r w:rsidR="00CF143E" w:rsidRPr="0039378D">
        <w:t>V-SSI</w:t>
      </w:r>
      <w:r w:rsidR="00176C07" w:rsidRPr="0039378D">
        <w:t xml:space="preserve"> </w:t>
      </w:r>
      <w:r w:rsidR="00527F18">
        <w:t>gives</w:t>
      </w:r>
      <w:r w:rsidR="00176C07" w:rsidRPr="0039378D">
        <w:t xml:space="preserve"> the highest sensitivity to SNR with a dramatic increase of SD values at both 10dB and 5dB, and decreases in both AUC and DLE as well, which is because the global energy is not limited in </w:t>
      </w:r>
      <w:r w:rsidR="00CF143E" w:rsidRPr="0039378D">
        <w:t>V-SSI</w:t>
      </w:r>
      <w:r w:rsidR="00176C07" w:rsidRPr="0039378D">
        <w:t xml:space="preserve"> (Ding, 2009) and becomes severe when SNR is low. While both W</w:t>
      </w:r>
      <w:r w:rsidR="00176C07" w:rsidRPr="0039378D">
        <w:rPr>
          <w:vertAlign w:val="subscript"/>
        </w:rPr>
        <w:t>4</w:t>
      </w:r>
      <w:r w:rsidR="00176C07" w:rsidRPr="0039378D">
        <w:t>-SSI</w:t>
      </w:r>
      <w:r w:rsidR="00176C07" w:rsidRPr="0039378D" w:rsidDel="00EC7DF6">
        <w:t xml:space="preserve"> </w:t>
      </w:r>
      <w:r w:rsidR="00176C07" w:rsidRPr="0039378D">
        <w:t xml:space="preserve">and VW-SSI reveal similar degrading patterns in performance as SNR decreases, VW-SSI always </w:t>
      </w:r>
      <w:r w:rsidR="00527F18">
        <w:t>delivers</w:t>
      </w:r>
      <w:r w:rsidR="00176C07" w:rsidRPr="0039378D">
        <w:t xml:space="preserve"> significantly better performances (</w:t>
      </w:r>
      <w:r w:rsidR="00527F18">
        <w:t xml:space="preserve">Bonferroni corrected </w:t>
      </w:r>
      <w:r w:rsidR="00176C07" w:rsidRPr="0039378D">
        <w:rPr>
          <w:i/>
        </w:rPr>
        <w:t>p</w:t>
      </w:r>
      <w:r w:rsidR="00176C07" w:rsidRPr="0039378D">
        <w:t>&lt;0.0</w:t>
      </w:r>
      <w:r w:rsidR="00732F9B">
        <w:t>1</w:t>
      </w:r>
      <w:r w:rsidR="00176C07" w:rsidRPr="0039378D">
        <w:t>) than W</w:t>
      </w:r>
      <w:r w:rsidR="00176C07" w:rsidRPr="0039378D">
        <w:rPr>
          <w:vertAlign w:val="subscript"/>
        </w:rPr>
        <w:t>4</w:t>
      </w:r>
      <w:r w:rsidR="00176C07" w:rsidRPr="0039378D">
        <w:t>-SSI in all metrics at all SNR levels. In the examples in Fig</w:t>
      </w:r>
      <w:r w:rsidR="00527F18">
        <w:t>ure</w:t>
      </w:r>
      <w:r w:rsidR="00176C07" w:rsidRPr="0039378D">
        <w:t xml:space="preserve"> </w:t>
      </w:r>
      <w:r w:rsidR="00527F18">
        <w:t>5.</w:t>
      </w:r>
      <w:r w:rsidR="00176C07" w:rsidRPr="0039378D">
        <w:t>8(b), spurious</w:t>
      </w:r>
      <w:r w:rsidR="00176C07" w:rsidRPr="0039378D">
        <w:rPr>
          <w:rFonts w:hint="eastAsia"/>
        </w:rPr>
        <w:t xml:space="preserve"> sources (black circle</w:t>
      </w:r>
      <w:r w:rsidR="00176C07" w:rsidRPr="0039378D">
        <w:t>s) observed in W</w:t>
      </w:r>
      <w:r w:rsidR="00176C07" w:rsidRPr="0039378D">
        <w:rPr>
          <w:vertAlign w:val="subscript"/>
        </w:rPr>
        <w:t>4</w:t>
      </w:r>
      <w:r w:rsidR="00176C07" w:rsidRPr="0039378D">
        <w:t xml:space="preserve">-SSI and blurred distributions observed in </w:t>
      </w:r>
      <w:r w:rsidR="00CF143E" w:rsidRPr="0039378D">
        <w:t>V-SSI</w:t>
      </w:r>
      <w:r w:rsidR="00176C07" w:rsidRPr="0039378D">
        <w:t xml:space="preserve"> at low SNRs (e.g. 5dB) are sufficiently suppressed </w:t>
      </w:r>
      <w:r w:rsidR="00527F18">
        <w:t>by</w:t>
      </w:r>
      <w:r w:rsidR="00176C07" w:rsidRPr="0039378D">
        <w:t xml:space="preserve"> VW-SSI.</w:t>
      </w:r>
      <w:r w:rsidR="00176C07" w:rsidRPr="0039378D">
        <w:rPr>
          <w:rFonts w:hint="eastAsia"/>
        </w:rPr>
        <w:t xml:space="preserve"> </w:t>
      </w:r>
    </w:p>
    <w:p w14:paraId="063AA498" w14:textId="77777777" w:rsidR="00CC63E0" w:rsidRPr="0039378D" w:rsidRDefault="00CC63E0" w:rsidP="00CC63E0">
      <w:pPr>
        <w:pStyle w:val="Heading2"/>
      </w:pPr>
      <w:bookmarkStart w:id="96" w:name="_Toc374584384"/>
      <w:r w:rsidRPr="0039378D">
        <w:t>5.3 Performance Analysis Using Experimental Data</w:t>
      </w:r>
      <w:bookmarkEnd w:id="96"/>
      <w:r w:rsidRPr="0039378D">
        <w:t xml:space="preserve"> </w:t>
      </w:r>
    </w:p>
    <w:p w14:paraId="12C9107F" w14:textId="77777777" w:rsidR="00CC63E0" w:rsidRPr="0039378D" w:rsidRDefault="00CC63E0" w:rsidP="00CC63E0">
      <w:pPr>
        <w:pStyle w:val="Heading3"/>
        <w:rPr>
          <w:lang w:eastAsia="zh-CN"/>
        </w:rPr>
      </w:pPr>
      <w:bookmarkStart w:id="97" w:name="_Toc374584385"/>
      <w:r w:rsidRPr="0039378D">
        <w:t>5.3.1 Experiment Protocol</w:t>
      </w:r>
      <w:bookmarkEnd w:id="97"/>
    </w:p>
    <w:p w14:paraId="5264F5E8" w14:textId="42259281" w:rsidR="00CC63E0" w:rsidRPr="00E30570" w:rsidRDefault="00CC63E0" w:rsidP="00E30570">
      <w:pPr>
        <w:widowControl w:val="0"/>
        <w:ind w:firstLine="720"/>
        <w:rPr>
          <w:highlight w:val="yellow"/>
        </w:rPr>
      </w:pPr>
      <w:r w:rsidRPr="0039378D">
        <w:t xml:space="preserve">Experimental </w:t>
      </w:r>
      <w:r w:rsidRPr="0039378D">
        <w:rPr>
          <w:rFonts w:hint="eastAsia"/>
        </w:rPr>
        <w:t xml:space="preserve">MEG </w:t>
      </w:r>
      <w:r w:rsidRPr="0039378D">
        <w:t xml:space="preserve">data for a language task and a motor task </w:t>
      </w:r>
      <w:r>
        <w:t>were</w:t>
      </w:r>
      <w:r w:rsidRPr="0039378D">
        <w:t xml:space="preserve"> collected from one patient with medically refractory epilepsy, who underwent pre-surgical evaluation at Minnesota Epilepsy Group, St. Paul, MN. The study protocol </w:t>
      </w:r>
      <w:r>
        <w:t xml:space="preserve">was </w:t>
      </w:r>
      <w:r w:rsidRPr="0039378D">
        <w:t>approved by the Institutional Review Boards of University of Oklahoma Health Science Center, OK and United Hospital, St. Paul, MN. The language task used the same protocol</w:t>
      </w:r>
      <w:r>
        <w:t xml:space="preserve"> as</w:t>
      </w:r>
      <w:r w:rsidRPr="0039378D">
        <w:t xml:space="preserve"> in Section 4.3.1</w:t>
      </w:r>
      <w:r w:rsidRPr="0039378D">
        <w:rPr>
          <w:rFonts w:hint="eastAsia"/>
        </w:rPr>
        <w:t xml:space="preserve">. </w:t>
      </w:r>
      <w:r w:rsidRPr="0039378D">
        <w:t xml:space="preserve">The motor task </w:t>
      </w:r>
      <w:r>
        <w:t>was</w:t>
      </w:r>
      <w:r w:rsidRPr="0039378D">
        <w:t xml:space="preserve"> designed as a self-paced finger tapping task to push a button with the index finger every one to two second(s). </w:t>
      </w:r>
      <w:r>
        <w:t xml:space="preserve">The </w:t>
      </w:r>
      <w:r w:rsidRPr="0039378D">
        <w:t xml:space="preserve">MEG data </w:t>
      </w:r>
      <w:r>
        <w:t>were</w:t>
      </w:r>
      <w:r w:rsidRPr="0039378D">
        <w:t xml:space="preserve"> acquired using a whole head 148-channel magnetometer array (the same system</w:t>
      </w:r>
      <w:r>
        <w:t xml:space="preserve"> as</w:t>
      </w:r>
      <w:r w:rsidRPr="0039378D">
        <w:t xml:space="preserve"> in Section 3.2.1) at </w:t>
      </w:r>
      <w:r>
        <w:t>a</w:t>
      </w:r>
      <w:r w:rsidRPr="0039378D">
        <w:t xml:space="preserve"> sampling rate of 254.31Hz in the language task and 290.64Hz in </w:t>
      </w:r>
    </w:p>
    <w:p w14:paraId="5AD4AC1B" w14:textId="62F9B006" w:rsidR="007A6139" w:rsidRDefault="007A6139" w:rsidP="00E30570">
      <w:pPr>
        <w:pStyle w:val="Caption"/>
        <w:jc w:val="center"/>
      </w:pPr>
      <w:r>
        <w:rPr>
          <w:noProof/>
          <w:lang w:bidi="ar-SA"/>
        </w:rPr>
        <w:lastRenderedPageBreak/>
        <w:drawing>
          <wp:inline distT="0" distB="0" distL="0" distR="0" wp14:anchorId="03A2B555" wp14:editId="14132691">
            <wp:extent cx="5039563" cy="5950584"/>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C:\Users\Min\Dropbox\research project\Manuscript\VW-SSI_NI\1st revision\figure\figure8_1dot5col_300dpi.tif"/>
                    <pic:cNvPicPr>
                      <a:picLocks noChangeAspect="1" noChangeArrowheads="1"/>
                    </pic:cNvPicPr>
                  </pic:nvPicPr>
                  <pic:blipFill>
                    <a:blip r:embed="rId190" cstate="print">
                      <a:extLst>
                        <a:ext uri="{28A0092B-C50C-407E-A947-70E740481C1C}">
                          <a14:useLocalDpi xmlns:a14="http://schemas.microsoft.com/office/drawing/2010/main" val="0"/>
                        </a:ext>
                      </a:extLst>
                    </a:blip>
                    <a:stretch>
                      <a:fillRect/>
                    </a:stretch>
                  </pic:blipFill>
                  <pic:spPr bwMode="auto">
                    <a:xfrm>
                      <a:off x="0" y="0"/>
                      <a:ext cx="5039563" cy="5950584"/>
                    </a:xfrm>
                    <a:prstGeom prst="rect">
                      <a:avLst/>
                    </a:prstGeom>
                    <a:noFill/>
                    <a:ln>
                      <a:noFill/>
                    </a:ln>
                  </pic:spPr>
                </pic:pic>
              </a:graphicData>
            </a:graphic>
          </wp:inline>
        </w:drawing>
      </w:r>
    </w:p>
    <w:p w14:paraId="09486B76" w14:textId="502DFBBA" w:rsidR="00D309EA" w:rsidRDefault="005E50FB" w:rsidP="00D309EA">
      <w:pPr>
        <w:pStyle w:val="Caption"/>
        <w:jc w:val="center"/>
        <w:rPr>
          <w:lang w:eastAsia="zh-CN"/>
        </w:rPr>
      </w:pPr>
      <w:bookmarkStart w:id="98" w:name="_Toc374595595"/>
      <w:proofErr w:type="gramStart"/>
      <w:r w:rsidRPr="0039378D">
        <w:t xml:space="preserve">Figure </w:t>
      </w:r>
      <w:r w:rsidRPr="0039378D">
        <w:rPr>
          <w:rFonts w:hint="eastAsia"/>
          <w:lang w:eastAsia="zh-CN"/>
        </w:rPr>
        <w:t>5</w:t>
      </w:r>
      <w:r w:rsidRPr="0039378D">
        <w:t>.</w:t>
      </w:r>
      <w:proofErr w:type="gramEnd"/>
      <w:r w:rsidR="004E56E8">
        <w:fldChar w:fldCharType="begin"/>
      </w:r>
      <w:r w:rsidR="004E56E8">
        <w:instrText xml:space="preserve"> SEQ Figure \* ARABIC \s 1 </w:instrText>
      </w:r>
      <w:r w:rsidR="004E56E8">
        <w:fldChar w:fldCharType="separate"/>
      </w:r>
      <w:r w:rsidR="00BB010E">
        <w:rPr>
          <w:noProof/>
        </w:rPr>
        <w:t>7</w:t>
      </w:r>
      <w:r w:rsidR="004E56E8">
        <w:fldChar w:fldCharType="end"/>
      </w:r>
      <w:r w:rsidRPr="0039378D">
        <w:rPr>
          <w:rFonts w:hint="eastAsia"/>
          <w:lang w:eastAsia="zh-CN"/>
        </w:rPr>
        <w:t xml:space="preserve"> </w:t>
      </w:r>
      <w:r w:rsidR="00D309EA" w:rsidRPr="00D309EA">
        <w:rPr>
          <w:lang w:eastAsia="zh-CN"/>
        </w:rPr>
        <w:t>Performances at different SNR levels</w:t>
      </w:r>
      <w:bookmarkEnd w:id="98"/>
    </w:p>
    <w:p w14:paraId="736D0A04" w14:textId="3A4F4683" w:rsidR="007A6139" w:rsidRPr="007A6139" w:rsidRDefault="007A6139" w:rsidP="00D309EA">
      <w:pPr>
        <w:pStyle w:val="Caption"/>
        <w:jc w:val="center"/>
      </w:pPr>
      <w:r w:rsidRPr="00E30570">
        <w:rPr>
          <w:b w:val="0"/>
        </w:rPr>
        <w:t>(a) Notched boxplots of four metrics for W</w:t>
      </w:r>
      <w:r w:rsidRPr="00E30570">
        <w:rPr>
          <w:b w:val="0"/>
          <w:vertAlign w:val="subscript"/>
        </w:rPr>
        <w:t>4</w:t>
      </w:r>
      <w:r w:rsidRPr="00E30570">
        <w:rPr>
          <w:b w:val="0"/>
        </w:rPr>
        <w:t>-SSI, V-SSI and VW-SSI at different SNR levels. (b) An example of simulated sources and estimated sources from compared methods at different SNR levels.</w:t>
      </w:r>
    </w:p>
    <w:p w14:paraId="02ECA6ED" w14:textId="77777777" w:rsidR="00CC63E0" w:rsidRDefault="00CC63E0" w:rsidP="00F21E4E">
      <w:pPr>
        <w:widowControl w:val="0"/>
        <w:ind w:firstLine="720"/>
      </w:pPr>
    </w:p>
    <w:p w14:paraId="4BCC8BDE" w14:textId="77777777" w:rsidR="00CC63E0" w:rsidRDefault="00CC63E0" w:rsidP="00F21E4E">
      <w:pPr>
        <w:widowControl w:val="0"/>
        <w:ind w:firstLine="720"/>
      </w:pPr>
    </w:p>
    <w:p w14:paraId="011E9F38" w14:textId="77777777" w:rsidR="00CC63E0" w:rsidRDefault="00CC63E0" w:rsidP="00F21E4E">
      <w:pPr>
        <w:widowControl w:val="0"/>
        <w:ind w:firstLine="720"/>
      </w:pPr>
    </w:p>
    <w:p w14:paraId="0ECECA1D" w14:textId="77777777" w:rsidR="00CC63E0" w:rsidRDefault="00CC63E0" w:rsidP="00F21E4E">
      <w:pPr>
        <w:widowControl w:val="0"/>
        <w:ind w:firstLine="720"/>
      </w:pPr>
    </w:p>
    <w:p w14:paraId="2E2C78CE" w14:textId="77777777" w:rsidR="00CC63E0" w:rsidRDefault="00CC63E0" w:rsidP="00F21E4E">
      <w:pPr>
        <w:widowControl w:val="0"/>
        <w:ind w:firstLine="720"/>
      </w:pPr>
    </w:p>
    <w:p w14:paraId="7DDDD51A" w14:textId="39104909" w:rsidR="00AF6539" w:rsidRPr="0039378D" w:rsidRDefault="00CC63E0" w:rsidP="00E30570">
      <w:pPr>
        <w:widowControl w:val="0"/>
      </w:pPr>
      <w:proofErr w:type="gramStart"/>
      <w:r w:rsidRPr="0039378D">
        <w:lastRenderedPageBreak/>
        <w:t>the</w:t>
      </w:r>
      <w:proofErr w:type="gramEnd"/>
      <w:r w:rsidRPr="0039378D">
        <w:t xml:space="preserve"> motor task.</w:t>
      </w:r>
      <w:r>
        <w:t xml:space="preserve"> </w:t>
      </w:r>
      <w:r w:rsidR="00AF6539" w:rsidRPr="0039378D">
        <w:t xml:space="preserve">MEG epochs </w:t>
      </w:r>
      <w:r w:rsidR="00416191">
        <w:t xml:space="preserve">were </w:t>
      </w:r>
      <w:r w:rsidR="00AF6539" w:rsidRPr="0039378D">
        <w:t xml:space="preserve">extracted with a window of -150ms to 1000ms with respect to the onset of word stimuli in the language task and a window of -45ms to 300ms with respect to the onset of movement cues. Band-pass filters of 0.1 to 20Hz in the language task and 2 to 20Hz in the motor task </w:t>
      </w:r>
      <w:r w:rsidR="00416191">
        <w:t>were applied</w:t>
      </w:r>
      <w:r w:rsidR="00AF6539" w:rsidRPr="0039378D">
        <w:t xml:space="preserve">. The pre-stimulus data </w:t>
      </w:r>
      <w:r w:rsidR="004149B6" w:rsidRPr="0039378D">
        <w:t>are</w:t>
      </w:r>
      <w:r w:rsidR="00AF6539" w:rsidRPr="0039378D">
        <w:t xml:space="preserve"> used as intervals to perform baseline correction in both data sets. Independent component analysis (ICA) </w:t>
      </w:r>
      <w:r w:rsidR="00416191">
        <w:t>was performed</w:t>
      </w:r>
      <w:r w:rsidR="00AF6539" w:rsidRPr="0039378D">
        <w:t xml:space="preserve"> to reject artifacts related to</w:t>
      </w:r>
      <w:r w:rsidR="00416191">
        <w:t xml:space="preserve"> </w:t>
      </w:r>
      <w:r w:rsidR="00AF6539" w:rsidRPr="0039378D">
        <w:t xml:space="preserve">eye blinks, muscle movements, and heartbeats. Event-related fields (ERFs) </w:t>
      </w:r>
      <w:r w:rsidR="004149B6" w:rsidRPr="0039378D">
        <w:t>are</w:t>
      </w:r>
      <w:r w:rsidR="00AF6539" w:rsidRPr="0039378D">
        <w:t xml:space="preserve"> obtained by averaging remaining 120 epochs for the language task and 191 epochs for the motor task after artifact removal. Individual BE head models and CCD models </w:t>
      </w:r>
      <w:r w:rsidR="00416191">
        <w:t>were</w:t>
      </w:r>
      <w:r w:rsidR="00AF6539" w:rsidRPr="0039378D">
        <w:t xml:space="preserve"> built from the patient’s T1-weigthed MRI data using the same protocol </w:t>
      </w:r>
      <w:r w:rsidR="00416191">
        <w:t xml:space="preserve">as </w:t>
      </w:r>
      <w:r w:rsidR="00AF6539" w:rsidRPr="0039378D">
        <w:t xml:space="preserve">in simulation. Co-registration between </w:t>
      </w:r>
      <w:r w:rsidR="00416191">
        <w:t xml:space="preserve">the </w:t>
      </w:r>
      <w:r w:rsidR="00AF6539" w:rsidRPr="0039378D">
        <w:t xml:space="preserve">CCD models, BE models, and MEG sensors </w:t>
      </w:r>
      <w:r w:rsidR="00416191">
        <w:t>was</w:t>
      </w:r>
      <w:r w:rsidR="00AF6539" w:rsidRPr="0039378D">
        <w:t xml:space="preserve"> conducted by aligning fiducial points (left and right pre-auricular points and nasion) and further refined by fitting digitized head points to </w:t>
      </w:r>
      <w:r w:rsidR="00416191">
        <w:t xml:space="preserve">the </w:t>
      </w:r>
      <w:r w:rsidR="00AF6539" w:rsidRPr="0039378D">
        <w:t>BE models.</w:t>
      </w:r>
    </w:p>
    <w:p w14:paraId="42453830" w14:textId="77777777" w:rsidR="00AF6539" w:rsidRPr="0039378D" w:rsidRDefault="00AF6539" w:rsidP="001F492F">
      <w:pPr>
        <w:pStyle w:val="Heading3"/>
      </w:pPr>
      <w:bookmarkStart w:id="99" w:name="_Toc374584386"/>
      <w:r w:rsidRPr="0039378D">
        <w:t>5.3.2 The Language Task</w:t>
      </w:r>
      <w:bookmarkEnd w:id="99"/>
    </w:p>
    <w:p w14:paraId="507DE81C" w14:textId="060F11EE" w:rsidR="00CC63E0" w:rsidRDefault="00AF6539" w:rsidP="00E30570">
      <w:pPr>
        <w:widowControl w:val="0"/>
        <w:ind w:firstLine="720"/>
        <w:jc w:val="distribute"/>
      </w:pPr>
      <w:r w:rsidRPr="0039378D">
        <w:rPr>
          <w:rFonts w:hint="eastAsia"/>
        </w:rPr>
        <w:t>In the language</w:t>
      </w:r>
      <w:r w:rsidRPr="0039378D">
        <w:t xml:space="preserve"> task,</w:t>
      </w:r>
      <w:r w:rsidRPr="0039378D">
        <w:rPr>
          <w:rFonts w:hint="eastAsia"/>
        </w:rPr>
        <w:t xml:space="preserve"> </w:t>
      </w:r>
      <w:r w:rsidRPr="0039378D">
        <w:t>the est</w:t>
      </w:r>
      <w:r w:rsidR="00FB0DDE" w:rsidRPr="0039378D">
        <w:t>imated sources from VW-SSI (Figure</w:t>
      </w:r>
      <w:r w:rsidRPr="0039378D">
        <w:t xml:space="preserve"> </w:t>
      </w:r>
      <w:r w:rsidR="00FB0DDE" w:rsidRPr="0039378D">
        <w:t>5.8</w:t>
      </w:r>
      <w:r w:rsidRPr="0039378D">
        <w:t xml:space="preserve">) locate on the right superior temporal cortex within the coverage of Brodmann areas (BAs) 41 and 42 at </w:t>
      </w:r>
      <w:r w:rsidR="00416191">
        <w:t>a</w:t>
      </w:r>
      <w:r w:rsidRPr="0039378D">
        <w:t xml:space="preserve"> latency of 94ms, which suggests the early sensory response in the primary auditory cortices around 100ms (Zouridakis et al., 1998</w:t>
      </w:r>
      <w:r w:rsidRPr="0039378D">
        <w:rPr>
          <w:rFonts w:hint="eastAsia"/>
        </w:rPr>
        <w:t>)</w:t>
      </w:r>
      <w:r w:rsidRPr="0039378D">
        <w:t xml:space="preserve">. </w:t>
      </w:r>
      <w:r w:rsidRPr="0039378D">
        <w:rPr>
          <w:rFonts w:hint="eastAsia"/>
        </w:rPr>
        <w:t xml:space="preserve">At </w:t>
      </w:r>
      <w:r w:rsidR="00416191">
        <w:t>a</w:t>
      </w:r>
      <w:r w:rsidRPr="0039378D">
        <w:t xml:space="preserve"> latency of 232ms, the estimated sources from VW-SSI </w:t>
      </w:r>
      <w:r w:rsidR="00416191">
        <w:t>appeared</w:t>
      </w:r>
      <w:r w:rsidRPr="0039378D">
        <w:t xml:space="preserve"> on the bilaterally medial temporal cortices,</w:t>
      </w:r>
      <w:r w:rsidR="00CC63E0">
        <w:t xml:space="preserve"> </w:t>
      </w:r>
      <w:r w:rsidR="00CC63E0" w:rsidRPr="0039378D">
        <w:t>suggesting the late language process occurred between 200ms and 300ms post-stimulus, associated with the decoding of phonological and semantic components of words (Breier et al., 1998;</w:t>
      </w:r>
      <w:r w:rsidR="00CC63E0" w:rsidRPr="0039378D">
        <w:rPr>
          <w:rFonts w:hint="eastAsia"/>
        </w:rPr>
        <w:t xml:space="preserve"> </w:t>
      </w:r>
      <w:r w:rsidR="00CC63E0" w:rsidRPr="0039378D">
        <w:t>Frye et al., 2009).</w:t>
      </w:r>
      <w:r w:rsidR="00CC63E0" w:rsidRPr="0039378D">
        <w:rPr>
          <w:rFonts w:hint="eastAsia"/>
        </w:rPr>
        <w:t xml:space="preserve"> The sources estimated </w:t>
      </w:r>
      <w:r w:rsidR="00CC63E0" w:rsidRPr="0039378D">
        <w:t>with</w:t>
      </w:r>
      <w:r w:rsidR="00CC63E0" w:rsidRPr="0039378D">
        <w:rPr>
          <w:rFonts w:hint="eastAsia"/>
        </w:rPr>
        <w:t xml:space="preserve"> MNE </w:t>
      </w:r>
      <w:r w:rsidR="00CC63E0" w:rsidRPr="0039378D">
        <w:t>and wMNE</w:t>
      </w:r>
      <w:r w:rsidRPr="0039378D">
        <w:t xml:space="preserve"> </w:t>
      </w:r>
      <w:r w:rsidR="00CC63E0">
        <w:t>were</w:t>
      </w:r>
      <w:r w:rsidR="00CC63E0" w:rsidRPr="0039378D">
        <w:t xml:space="preserve"> scattered on multiple brain areas including the right temporal, right anterior</w:t>
      </w:r>
      <w:r w:rsidR="00CC63E0">
        <w:t xml:space="preserve">      </w:t>
      </w:r>
    </w:p>
    <w:p w14:paraId="4E502A55" w14:textId="77777777" w:rsidR="00CC63E0" w:rsidRDefault="00CC63E0" w:rsidP="00E30570">
      <w:pPr>
        <w:pStyle w:val="Caption"/>
        <w:jc w:val="center"/>
      </w:pPr>
      <w:r>
        <w:rPr>
          <w:noProof/>
          <w:lang w:bidi="ar-SA"/>
        </w:rPr>
        <w:lastRenderedPageBreak/>
        <w:drawing>
          <wp:inline distT="0" distB="0" distL="0" distR="0" wp14:anchorId="3FF3104E" wp14:editId="6AC54425">
            <wp:extent cx="5042534" cy="5457156"/>
            <wp:effectExtent l="0" t="0" r="635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C:\Users\Min\Dropbox\research project\Manuscript\VW-SSI_NI\1st revision\figure\figure9_1dot5col_300dpi.tif"/>
                    <pic:cNvPicPr>
                      <a:picLocks noChangeAspect="1" noChangeArrowheads="1"/>
                    </pic:cNvPicPr>
                  </pic:nvPicPr>
                  <pic:blipFill>
                    <a:blip r:embed="rId191" cstate="print">
                      <a:extLst>
                        <a:ext uri="{28A0092B-C50C-407E-A947-70E740481C1C}">
                          <a14:useLocalDpi xmlns:a14="http://schemas.microsoft.com/office/drawing/2010/main" val="0"/>
                        </a:ext>
                      </a:extLst>
                    </a:blip>
                    <a:stretch>
                      <a:fillRect/>
                    </a:stretch>
                  </pic:blipFill>
                  <pic:spPr bwMode="auto">
                    <a:xfrm>
                      <a:off x="0" y="0"/>
                      <a:ext cx="5042534" cy="5457156"/>
                    </a:xfrm>
                    <a:prstGeom prst="rect">
                      <a:avLst/>
                    </a:prstGeom>
                    <a:noFill/>
                    <a:ln>
                      <a:noFill/>
                    </a:ln>
                  </pic:spPr>
                </pic:pic>
              </a:graphicData>
            </a:graphic>
          </wp:inline>
        </w:drawing>
      </w:r>
    </w:p>
    <w:p w14:paraId="4E2E8000" w14:textId="1C092B57" w:rsidR="00D309EA" w:rsidRDefault="00CC63E0" w:rsidP="00D309EA">
      <w:pPr>
        <w:pStyle w:val="Caption"/>
        <w:jc w:val="center"/>
        <w:rPr>
          <w:lang w:eastAsia="zh-CN"/>
        </w:rPr>
      </w:pPr>
      <w:bookmarkStart w:id="100" w:name="_Toc374595596"/>
      <w:proofErr w:type="gramStart"/>
      <w:r w:rsidRPr="0039378D">
        <w:t xml:space="preserve">Figure </w:t>
      </w:r>
      <w:r w:rsidRPr="0039378D">
        <w:rPr>
          <w:rFonts w:hint="eastAsia"/>
          <w:lang w:eastAsia="zh-CN"/>
        </w:rPr>
        <w:t>5</w:t>
      </w:r>
      <w:r w:rsidRPr="0039378D">
        <w:t>.</w:t>
      </w:r>
      <w:proofErr w:type="gramEnd"/>
      <w:r w:rsidR="004E56E8">
        <w:fldChar w:fldCharType="begin"/>
      </w:r>
      <w:r w:rsidR="004E56E8">
        <w:instrText xml:space="preserve"> SEQ Figure \* ARABIC \s 1 </w:instrText>
      </w:r>
      <w:r w:rsidR="004E56E8">
        <w:fldChar w:fldCharType="separate"/>
      </w:r>
      <w:r w:rsidR="00BB010E">
        <w:rPr>
          <w:noProof/>
        </w:rPr>
        <w:t>8</w:t>
      </w:r>
      <w:r w:rsidR="004E56E8">
        <w:fldChar w:fldCharType="end"/>
      </w:r>
      <w:r w:rsidRPr="0039378D">
        <w:rPr>
          <w:rFonts w:hint="eastAsia"/>
          <w:lang w:eastAsia="zh-CN"/>
        </w:rPr>
        <w:t xml:space="preserve"> </w:t>
      </w:r>
      <w:r w:rsidR="00D309EA" w:rsidRPr="00D309EA">
        <w:rPr>
          <w:lang w:eastAsia="zh-CN"/>
        </w:rPr>
        <w:t>Estimated sources in a language task</w:t>
      </w:r>
      <w:bookmarkEnd w:id="100"/>
    </w:p>
    <w:p w14:paraId="7474CD40" w14:textId="68F16573" w:rsidR="00CC63E0" w:rsidRPr="0039378D" w:rsidRDefault="00CC63E0" w:rsidP="00D309EA">
      <w:pPr>
        <w:pStyle w:val="Caption"/>
        <w:jc w:val="center"/>
        <w:rPr>
          <w:lang w:eastAsia="zh-CN"/>
        </w:rPr>
      </w:pPr>
      <w:proofErr w:type="gramStart"/>
      <w:r w:rsidRPr="00C121D4">
        <w:rPr>
          <w:b w:val="0"/>
        </w:rPr>
        <w:t>Estimated sources of early auditory response and late language processing from MNE, wMNE, cLORETA, SSI, V-SSI, W-SSI and VW-SSI at 94 ms and 232 ms, respectively, after the onset of stimulus.</w:t>
      </w:r>
      <w:proofErr w:type="gramEnd"/>
    </w:p>
    <w:p w14:paraId="39716583" w14:textId="77777777" w:rsidR="00CC63E0" w:rsidRDefault="00CC63E0" w:rsidP="00F21E4E">
      <w:pPr>
        <w:widowControl w:val="0"/>
        <w:ind w:firstLine="720"/>
      </w:pPr>
    </w:p>
    <w:p w14:paraId="74895915" w14:textId="1E222D59" w:rsidR="00AF6539" w:rsidRPr="0039378D" w:rsidRDefault="00AF6539" w:rsidP="00E30570">
      <w:pPr>
        <w:widowControl w:val="0"/>
        <w:rPr>
          <w:lang w:eastAsia="zh-CN"/>
        </w:rPr>
      </w:pPr>
      <w:proofErr w:type="gramStart"/>
      <w:r w:rsidRPr="0039378D">
        <w:t>parietal</w:t>
      </w:r>
      <w:proofErr w:type="gramEnd"/>
      <w:r w:rsidRPr="0039378D">
        <w:t>, and left temporal cortices similarly at both latencies</w:t>
      </w:r>
      <w:r w:rsidRPr="0039378D">
        <w:rPr>
          <w:rFonts w:hint="eastAsia"/>
        </w:rPr>
        <w:t xml:space="preserve">. </w:t>
      </w:r>
      <w:proofErr w:type="gramStart"/>
      <w:r w:rsidRPr="0039378D">
        <w:t>cLORETA</w:t>
      </w:r>
      <w:proofErr w:type="gramEnd"/>
      <w:r w:rsidRPr="0039378D">
        <w:t xml:space="preserve"> produces more smoothed sources covering similar brain areas </w:t>
      </w:r>
      <w:r w:rsidR="00416191">
        <w:t>than</w:t>
      </w:r>
      <w:r w:rsidRPr="0039378D">
        <w:t xml:space="preserve"> MNE and wMNE</w:t>
      </w:r>
      <w:r w:rsidRPr="0039378D">
        <w:rPr>
          <w:rFonts w:hint="eastAsia"/>
        </w:rPr>
        <w:t xml:space="preserve">. </w:t>
      </w:r>
      <w:r w:rsidRPr="0039378D">
        <w:t xml:space="preserve">More importantly, their estimated sources at different timings (i.e. 94ms and 232ms) </w:t>
      </w:r>
      <w:r w:rsidR="00416191">
        <w:t>did</w:t>
      </w:r>
      <w:r w:rsidRPr="0039378D">
        <w:t xml:space="preserve"> not reveal observable distinctions among the early sensory response and the late language processing. The estimated sources from </w:t>
      </w:r>
      <w:r w:rsidR="00CF143E" w:rsidRPr="0039378D">
        <w:t>V-SSI</w:t>
      </w:r>
      <w:r w:rsidRPr="0039378D">
        <w:t xml:space="preserve"> indicate</w:t>
      </w:r>
      <w:r w:rsidR="00416191">
        <w:t>d</w:t>
      </w:r>
      <w:r w:rsidRPr="0039378D">
        <w:t xml:space="preserve"> similar reconstructions on BAs </w:t>
      </w:r>
      <w:r w:rsidRPr="0039378D">
        <w:lastRenderedPageBreak/>
        <w:t>41, 42 at 94ms, while the estimations are suffered from unconstrained global powers and become worse at 232ms. SSI and W-SSI produce</w:t>
      </w:r>
      <w:r w:rsidR="00416191">
        <w:t>d</w:t>
      </w:r>
      <w:r w:rsidRPr="0039378D">
        <w:t xml:space="preserve"> more compact estimations on the temporal cortices at both times. However, both SSI and W-SSI indicate</w:t>
      </w:r>
      <w:r w:rsidR="00416191">
        <w:t>d</w:t>
      </w:r>
      <w:r w:rsidRPr="0039378D">
        <w:t xml:space="preserve"> spurious extra-temporal activations and their temporal sources at 232ms more toward the inferior part of the temporal lobe. </w:t>
      </w:r>
    </w:p>
    <w:p w14:paraId="596BC827" w14:textId="77777777" w:rsidR="00AF6539" w:rsidRPr="0039378D" w:rsidRDefault="00AF6539" w:rsidP="001F492F">
      <w:pPr>
        <w:pStyle w:val="Heading3"/>
      </w:pPr>
      <w:bookmarkStart w:id="101" w:name="_Toc374584387"/>
      <w:r w:rsidRPr="0039378D">
        <w:t>5.3.2 The Motor Task</w:t>
      </w:r>
      <w:bookmarkEnd w:id="101"/>
    </w:p>
    <w:p w14:paraId="3A4AD39B" w14:textId="27AD27DD" w:rsidR="00DB2682" w:rsidRDefault="00AF6539" w:rsidP="00F21E4E">
      <w:pPr>
        <w:widowControl w:val="0"/>
        <w:ind w:firstLine="720"/>
      </w:pPr>
      <w:r w:rsidRPr="0039378D">
        <w:rPr>
          <w:rFonts w:hint="eastAsia"/>
        </w:rPr>
        <w:t xml:space="preserve">In the finger tapping </w:t>
      </w:r>
      <w:r w:rsidRPr="0039378D">
        <w:t>task</w:t>
      </w:r>
      <w:r w:rsidRPr="0039378D">
        <w:rPr>
          <w:rFonts w:hint="eastAsia"/>
        </w:rPr>
        <w:t xml:space="preserve">, </w:t>
      </w:r>
      <w:r w:rsidRPr="0039378D">
        <w:t xml:space="preserve">the </w:t>
      </w:r>
      <w:r w:rsidRPr="0039378D">
        <w:rPr>
          <w:rFonts w:hint="eastAsia"/>
        </w:rPr>
        <w:t>e</w:t>
      </w:r>
      <w:r w:rsidRPr="0039378D">
        <w:t>stimated</w:t>
      </w:r>
      <w:r w:rsidRPr="0039378D">
        <w:rPr>
          <w:rFonts w:hint="eastAsia"/>
        </w:rPr>
        <w:t xml:space="preserve"> sources</w:t>
      </w:r>
      <w:r w:rsidR="00FB0DDE" w:rsidRPr="0039378D">
        <w:t xml:space="preserve"> from VW-SSI (Figure</w:t>
      </w:r>
      <w:r w:rsidRPr="0039378D">
        <w:t xml:space="preserve"> </w:t>
      </w:r>
      <w:r w:rsidR="00FB0DDE" w:rsidRPr="0039378D">
        <w:t>5.9</w:t>
      </w:r>
      <w:r w:rsidRPr="0039378D">
        <w:t xml:space="preserve">) indicate outward currents on the anterior bank of the central sulcus (the primary motor cortex, M1) at 45ms and outward currents on the posterior bank of the central sulcus (the primary somatosensory cortex, S1) at 151ms, which is well consistent with the </w:t>
      </w:r>
      <w:r w:rsidRPr="00E30570">
        <w:rPr>
          <w:spacing w:val="12"/>
          <w:fitText w:val="8352" w:id="476057089"/>
        </w:rPr>
        <w:t>generators of motor field (0~100ms) from M1 and post-movement motor fiel</w:t>
      </w:r>
      <w:r w:rsidRPr="00E30570">
        <w:rPr>
          <w:spacing w:val="-27"/>
          <w:fitText w:val="8352" w:id="476057089"/>
        </w:rPr>
        <w:t>d</w:t>
      </w:r>
    </w:p>
    <w:p w14:paraId="16EA5643" w14:textId="21282989" w:rsidR="001F3E89" w:rsidRDefault="008F1835" w:rsidP="00655804">
      <w:pPr>
        <w:widowControl w:val="0"/>
      </w:pPr>
      <w:r w:rsidDel="008F1835">
        <w:rPr>
          <w:noProof/>
          <w:lang w:eastAsia="zh-CN" w:bidi="ar-SA"/>
        </w:rPr>
        <w:t xml:space="preserve"> </w:t>
      </w:r>
      <w:proofErr w:type="gramStart"/>
      <w:r w:rsidR="00AF6539" w:rsidRPr="0039378D">
        <w:t>(&gt;120ms) from S1 (Gerloff et al., 1998; Pollok et al., 2003).</w:t>
      </w:r>
      <w:proofErr w:type="gramEnd"/>
      <w:r w:rsidR="00AF6539" w:rsidRPr="0039378D">
        <w:t xml:space="preserve"> The sources estimated from MNE</w:t>
      </w:r>
      <w:r w:rsidR="00AF6539" w:rsidRPr="0039378D">
        <w:rPr>
          <w:rFonts w:hint="eastAsia"/>
        </w:rPr>
        <w:t xml:space="preserve">, </w:t>
      </w:r>
      <w:r w:rsidR="00AF6539" w:rsidRPr="0039378D">
        <w:t xml:space="preserve">wMNE, cLORETA and </w:t>
      </w:r>
      <w:r w:rsidR="00CF143E" w:rsidRPr="0039378D">
        <w:t>V-SSI</w:t>
      </w:r>
      <w:r w:rsidR="00AF6539" w:rsidRPr="0039378D">
        <w:t xml:space="preserve"> are diffused (</w:t>
      </w:r>
      <w:r w:rsidR="00CF143E" w:rsidRPr="0039378D">
        <w:t>V-SSI</w:t>
      </w:r>
      <w:r w:rsidR="00AF6539" w:rsidRPr="0039378D">
        <w:t xml:space="preserve"> also suffers from unconstrained global powers) and not able to distinguish activations from M1 and S1. The sources estimated from SSI and W-SSI </w:t>
      </w:r>
      <w:r w:rsidRPr="0039378D">
        <w:t>is</w:t>
      </w:r>
      <w:r w:rsidR="00AF6539" w:rsidRPr="0039378D">
        <w:t xml:space="preserve"> confined on S1 at both 45ms and 151ms with currents changing from inward to outward.</w:t>
      </w:r>
    </w:p>
    <w:p w14:paraId="425A7965" w14:textId="77777777" w:rsidR="004E56E8" w:rsidRPr="0039378D" w:rsidRDefault="004E56E8" w:rsidP="004E56E8">
      <w:pPr>
        <w:pStyle w:val="Heading2"/>
      </w:pPr>
      <w:bookmarkStart w:id="102" w:name="_Toc374584388"/>
      <w:r w:rsidRPr="0039378D">
        <w:t>5.4 Discussion and Summary</w:t>
      </w:r>
      <w:bookmarkEnd w:id="102"/>
    </w:p>
    <w:p w14:paraId="64D7B57D" w14:textId="36EBA565" w:rsidR="004E56E8" w:rsidRDefault="004E56E8" w:rsidP="004E56E8">
      <w:pPr>
        <w:widowControl w:val="0"/>
        <w:ind w:firstLine="720"/>
        <w:jc w:val="distribute"/>
      </w:pPr>
      <w:r w:rsidRPr="0039378D">
        <w:rPr>
          <w:rFonts w:hint="eastAsia"/>
          <w:lang w:eastAsia="zh-CN"/>
        </w:rPr>
        <w:t xml:space="preserve"> </w:t>
      </w:r>
      <w:r>
        <w:rPr>
          <w:lang w:eastAsia="zh-CN"/>
        </w:rPr>
        <w:t>In this chapter</w:t>
      </w:r>
      <w:r w:rsidRPr="0039378D">
        <w:rPr>
          <w:lang w:eastAsia="zh-CN"/>
        </w:rPr>
        <w:t xml:space="preserve">, the sparse source imaging technique </w:t>
      </w:r>
      <w:r>
        <w:rPr>
          <w:lang w:eastAsia="zh-CN"/>
        </w:rPr>
        <w:t xml:space="preserve">was extended </w:t>
      </w:r>
      <w:r w:rsidRPr="0039378D">
        <w:rPr>
          <w:lang w:eastAsia="zh-CN"/>
        </w:rPr>
        <w:t>to enforce sparseness in multiple transform domains simultaneously</w:t>
      </w:r>
      <w:r>
        <w:rPr>
          <w:lang w:eastAsia="zh-CN"/>
        </w:rPr>
        <w:t xml:space="preserve"> for the first time</w:t>
      </w:r>
      <w:r w:rsidRPr="0039378D">
        <w:rPr>
          <w:lang w:eastAsia="zh-CN"/>
        </w:rPr>
        <w:t xml:space="preserve">. </w:t>
      </w:r>
      <w:r w:rsidRPr="0039378D">
        <w:t xml:space="preserve">The proposed </w:t>
      </w:r>
      <w:r w:rsidRPr="0039378D">
        <w:rPr>
          <w:i/>
        </w:rPr>
        <w:t>ℓ</w:t>
      </w:r>
      <w:r w:rsidRPr="0039378D">
        <w:rPr>
          <w:i/>
          <w:vertAlign w:val="subscript"/>
        </w:rPr>
        <w:t>1</w:t>
      </w:r>
      <w:r w:rsidRPr="0039378D">
        <w:t>-norm regularization implemented with variation and face-based wavelet transforms show</w:t>
      </w:r>
      <w:r>
        <w:t>ed</w:t>
      </w:r>
      <w:r w:rsidRPr="0039378D">
        <w:t xml:space="preserve"> better accurac</w:t>
      </w:r>
      <w:r>
        <w:t>y</w:t>
      </w:r>
      <w:r w:rsidRPr="0039378D">
        <w:t xml:space="preserve"> in estimating source locations and extents than</w:t>
      </w:r>
      <w:r>
        <w:t xml:space="preserve"> the </w:t>
      </w:r>
      <w:r w:rsidRPr="0039378D">
        <w:t xml:space="preserve">commonly used </w:t>
      </w:r>
      <w:r w:rsidRPr="0039378D">
        <w:rPr>
          <w:i/>
        </w:rPr>
        <w:t>ℓ</w:t>
      </w:r>
      <w:r w:rsidRPr="0039378D">
        <w:rPr>
          <w:i/>
          <w:vertAlign w:val="subscript"/>
        </w:rPr>
        <w:t>2</w:t>
      </w:r>
      <w:r w:rsidRPr="0039378D">
        <w:t>-norm regularization</w:t>
      </w:r>
      <w:r>
        <w:t xml:space="preserve"> approaches</w:t>
      </w:r>
      <w:r w:rsidRPr="0039378D">
        <w:t xml:space="preserve"> (i.e. MNE, wMNE and cLORETA) and other </w:t>
      </w:r>
      <w:r w:rsidRPr="0039378D">
        <w:rPr>
          <w:i/>
        </w:rPr>
        <w:t>ℓ</w:t>
      </w:r>
      <w:r w:rsidRPr="0039378D">
        <w:rPr>
          <w:i/>
          <w:vertAlign w:val="subscript"/>
        </w:rPr>
        <w:t>1</w:t>
      </w:r>
      <w:r w:rsidRPr="0039378D">
        <w:t xml:space="preserve">-norm regularizations with </w:t>
      </w:r>
      <w:r>
        <w:t xml:space="preserve">a </w:t>
      </w:r>
      <w:r w:rsidRPr="0039378D">
        <w:t>single transform (i.e. SSI, V-SSI</w:t>
      </w:r>
      <w:r>
        <w:t xml:space="preserve"> </w:t>
      </w:r>
      <w:r w:rsidRPr="0039378D">
        <w:t xml:space="preserve">and W-SSI). </w:t>
      </w:r>
    </w:p>
    <w:p w14:paraId="5B9674BB" w14:textId="5C3F1B9E" w:rsidR="004E56E8" w:rsidRDefault="004E56E8" w:rsidP="004E56E8">
      <w:pPr>
        <w:pStyle w:val="Caption"/>
      </w:pPr>
      <w:r>
        <w:rPr>
          <w:noProof/>
          <w:lang w:bidi="ar-SA"/>
        </w:rPr>
        <w:lastRenderedPageBreak/>
        <mc:AlternateContent>
          <mc:Choice Requires="wps">
            <w:drawing>
              <wp:anchor distT="0" distB="0" distL="114300" distR="114300" simplePos="0" relativeHeight="251661312" behindDoc="0" locked="0" layoutInCell="1" allowOverlap="1" wp14:anchorId="0EFC1702" wp14:editId="50C2EF6B">
                <wp:simplePos x="0" y="0"/>
                <wp:positionH relativeFrom="column">
                  <wp:posOffset>-507209</wp:posOffset>
                </wp:positionH>
                <wp:positionV relativeFrom="paragraph">
                  <wp:posOffset>3935412</wp:posOffset>
                </wp:positionV>
                <wp:extent cx="6643858" cy="635"/>
                <wp:effectExtent l="0" t="635" r="4445" b="4445"/>
                <wp:wrapNone/>
                <wp:docPr id="9" name="Text Box 9"/>
                <wp:cNvGraphicFramePr/>
                <a:graphic xmlns:a="http://schemas.openxmlformats.org/drawingml/2006/main">
                  <a:graphicData uri="http://schemas.microsoft.com/office/word/2010/wordprocessingShape">
                    <wps:wsp>
                      <wps:cNvSpPr txBox="1"/>
                      <wps:spPr>
                        <a:xfrm rot="16200000">
                          <a:off x="0" y="0"/>
                          <a:ext cx="6643858" cy="635"/>
                        </a:xfrm>
                        <a:prstGeom prst="rect">
                          <a:avLst/>
                        </a:prstGeom>
                        <a:solidFill>
                          <a:prstClr val="white"/>
                        </a:solidFill>
                        <a:ln>
                          <a:noFill/>
                        </a:ln>
                        <a:effectLst/>
                      </wps:spPr>
                      <wps:txbx>
                        <w:txbxContent>
                          <w:p w14:paraId="5D27749C" w14:textId="1155607E" w:rsidR="00A9655B" w:rsidRDefault="00A9655B" w:rsidP="004E56E8">
                            <w:pPr>
                              <w:pStyle w:val="Caption"/>
                              <w:jc w:val="center"/>
                            </w:pPr>
                            <w:bookmarkStart w:id="103" w:name="_Toc374595597"/>
                            <w:proofErr w:type="gramStart"/>
                            <w:r>
                              <w:t>Figure 5.</w:t>
                            </w:r>
                            <w:proofErr w:type="gramEnd"/>
                            <w:r>
                              <w:fldChar w:fldCharType="begin"/>
                            </w:r>
                            <w:r>
                              <w:instrText xml:space="preserve"> SEQ Figure \* ARABIC \s 1 </w:instrText>
                            </w:r>
                            <w:r>
                              <w:fldChar w:fldCharType="separate"/>
                            </w:r>
                            <w:r>
                              <w:rPr>
                                <w:noProof/>
                              </w:rPr>
                              <w:t>9</w:t>
                            </w:r>
                            <w:r>
                              <w:fldChar w:fldCharType="end"/>
                            </w:r>
                            <w:r>
                              <w:t xml:space="preserve"> </w:t>
                            </w:r>
                            <w:r w:rsidRPr="004E56E8">
                              <w:t>Estimated sources in a motor task</w:t>
                            </w:r>
                            <w:bookmarkEnd w:id="103"/>
                          </w:p>
                          <w:p w14:paraId="2EEDA65A" w14:textId="1DAEF6CF" w:rsidR="00A9655B" w:rsidRPr="004E56E8" w:rsidRDefault="00A9655B" w:rsidP="004E56E8">
                            <w:pPr>
                              <w:spacing w:line="240" w:lineRule="auto"/>
                            </w:pPr>
                            <w:proofErr w:type="gramStart"/>
                            <w:r w:rsidRPr="004E56E8">
                              <w:t>Estimated sources of the motor task from MNE, wMNE, cLORETA, SSI, V-SSI, W-SSI and VW-SSI at 45 ms and 151 ms after the onset of stimulus.</w:t>
                            </w:r>
                            <w:proofErr w:type="gramEnd"/>
                            <w:r w:rsidRPr="004E56E8">
                              <w:t xml:space="preserve"> Black dashed line: central sulcus.</w:t>
                            </w:r>
                          </w:p>
                          <w:p w14:paraId="288A30E2" w14:textId="38CE4B31" w:rsidR="00A9655B" w:rsidRPr="0014609B" w:rsidRDefault="00A9655B" w:rsidP="004E56E8">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39.95pt;margin-top:309.85pt;width:523.15pt;height:.05pt;rotation:-90;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" stroked="f">
                <v:textbox style="mso-fit-shape-to-text:t" inset="0,0,0,0">
                  <w:txbxContent>
                    <w:p w14:paraId="5D27749C" w14:textId="1155607E" w:rsidR="00A9655B" w:rsidRDefault="00A9655B" w:rsidP="004E56E8">
                      <w:pPr>
                        <w:pStyle w:val="Caption"/>
                        <w:jc w:val="center"/>
                      </w:pPr>
                      <w:bookmarkStart w:id="104" w:name="_Toc374595597"/>
                      <w:proofErr w:type="gramStart"/>
                      <w:r>
                        <w:t>Figure 5.</w:t>
                      </w:r>
                      <w:proofErr w:type="gramEnd"/>
                      <w:r>
                        <w:fldChar w:fldCharType="begin"/>
                      </w:r>
                      <w:r>
                        <w:instrText xml:space="preserve"> SEQ Figure \* ARABIC \s 1 </w:instrText>
                      </w:r>
                      <w:r>
                        <w:fldChar w:fldCharType="separate"/>
                      </w:r>
                      <w:r>
                        <w:rPr>
                          <w:noProof/>
                        </w:rPr>
                        <w:t>9</w:t>
                      </w:r>
                      <w:r>
                        <w:fldChar w:fldCharType="end"/>
                      </w:r>
                      <w:r>
                        <w:t xml:space="preserve"> </w:t>
                      </w:r>
                      <w:r w:rsidRPr="004E56E8">
                        <w:t>Estimated sources in a motor task</w:t>
                      </w:r>
                      <w:bookmarkEnd w:id="104"/>
                    </w:p>
                    <w:p w14:paraId="2EEDA65A" w14:textId="1DAEF6CF" w:rsidR="00A9655B" w:rsidRPr="004E56E8" w:rsidRDefault="00A9655B" w:rsidP="004E56E8">
                      <w:pPr>
                        <w:spacing w:line="240" w:lineRule="auto"/>
                      </w:pPr>
                      <w:proofErr w:type="gramStart"/>
                      <w:r w:rsidRPr="004E56E8">
                        <w:t>Estimated sources of the motor task from MNE, wMNE, cLORETA, SSI, V-SSI, W-SSI and VW-SSI at 45 ms and 151 ms after the onset of stimulus.</w:t>
                      </w:r>
                      <w:proofErr w:type="gramEnd"/>
                      <w:r w:rsidRPr="004E56E8">
                        <w:t xml:space="preserve"> Black dashed line: central sulcus.</w:t>
                      </w:r>
                    </w:p>
                    <w:p w14:paraId="288A30E2" w14:textId="38CE4B31" w:rsidR="00A9655B" w:rsidRPr="0014609B" w:rsidRDefault="00A9655B" w:rsidP="004E56E8">
                      <w:pPr>
                        <w:pStyle w:val="Caption"/>
                        <w:rPr>
                          <w:noProof/>
                        </w:rPr>
                      </w:pPr>
                    </w:p>
                  </w:txbxContent>
                </v:textbox>
              </v:shape>
            </w:pict>
          </mc:Fallback>
        </mc:AlternateContent>
      </w:r>
      <w:r>
        <w:t xml:space="preserve">                     </w:t>
      </w:r>
      <w:r>
        <w:rPr>
          <w:noProof/>
          <w:lang w:bidi="ar-SA"/>
        </w:rPr>
        <w:drawing>
          <wp:inline distT="0" distB="0" distL="0" distR="0" wp14:anchorId="142D6403" wp14:editId="0418EA2A">
            <wp:extent cx="7543800" cy="1865376"/>
            <wp:effectExtent l="952" t="0" r="953" b="952"/>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C:\Users\Min\Dropbox\research project\Manuscript\VW-SSI_NI\1st revision\figure\figure10_2col_300dp.tif"/>
                    <pic:cNvPicPr>
                      <a:picLocks noChangeAspect="1" noChangeArrowheads="1"/>
                    </pic:cNvPicPr>
                  </pic:nvPicPr>
                  <pic:blipFill>
                    <a:blip r:embed="rId192" cstate="print">
                      <a:extLst>
                        <a:ext uri="{28A0092B-C50C-407E-A947-70E740481C1C}">
                          <a14:useLocalDpi xmlns:a14="http://schemas.microsoft.com/office/drawing/2010/main" val="0"/>
                        </a:ext>
                      </a:extLst>
                    </a:blip>
                    <a:stretch>
                      <a:fillRect/>
                    </a:stretch>
                  </pic:blipFill>
                  <pic:spPr bwMode="auto">
                    <a:xfrm rot="16200000">
                      <a:off x="0" y="0"/>
                      <a:ext cx="7543800" cy="1865376"/>
                    </a:xfrm>
                    <a:prstGeom prst="rect">
                      <a:avLst/>
                    </a:prstGeom>
                    <a:noFill/>
                    <a:ln>
                      <a:noFill/>
                    </a:ln>
                  </pic:spPr>
                </pic:pic>
              </a:graphicData>
            </a:graphic>
          </wp:inline>
        </w:drawing>
      </w:r>
    </w:p>
    <w:p w14:paraId="147E994B" w14:textId="6C8C3F93" w:rsidR="005827B6" w:rsidRPr="004E56E8" w:rsidRDefault="004E56E8" w:rsidP="004E56E8">
      <w:pPr>
        <w:spacing w:line="240" w:lineRule="auto"/>
        <w:jc w:val="left"/>
        <w:rPr>
          <w:b/>
          <w:bCs/>
          <w:szCs w:val="18"/>
        </w:rPr>
      </w:pPr>
      <w:r>
        <w:br w:type="page"/>
      </w:r>
    </w:p>
    <w:p w14:paraId="610F1F34" w14:textId="4423BF17" w:rsidR="005C32E8" w:rsidRPr="0039378D" w:rsidRDefault="004E56E8" w:rsidP="004E56E8">
      <w:pPr>
        <w:ind w:firstLine="720"/>
        <w:rPr>
          <w:lang w:eastAsia="zh-CN"/>
        </w:rPr>
      </w:pPr>
      <w:r w:rsidRPr="0039378D">
        <w:lastRenderedPageBreak/>
        <w:t xml:space="preserve">The </w:t>
      </w:r>
      <w:r w:rsidRPr="0039378D">
        <w:rPr>
          <w:i/>
        </w:rPr>
        <w:t>ℓ</w:t>
      </w:r>
      <w:r w:rsidRPr="0039378D">
        <w:rPr>
          <w:i/>
          <w:vertAlign w:val="subscript"/>
        </w:rPr>
        <w:t>2</w:t>
      </w:r>
      <w:r w:rsidRPr="0039378D">
        <w:t>-norm</w:t>
      </w:r>
      <w:r>
        <w:t xml:space="preserve"> </w:t>
      </w:r>
      <w:r w:rsidRPr="0039378D">
        <w:t>regularization</w:t>
      </w:r>
      <w:r>
        <w:t xml:space="preserve"> approaches</w:t>
      </w:r>
      <w:r w:rsidRPr="0039378D">
        <w:t xml:space="preserve"> based on distributed source </w:t>
      </w:r>
      <w:r w:rsidR="005C32E8" w:rsidRPr="0039378D">
        <w:t>models (Dale and Sereno, 1993;</w:t>
      </w:r>
      <w:r w:rsidR="005C32E8" w:rsidRPr="0039378D">
        <w:rPr>
          <w:rFonts w:hint="eastAsia"/>
        </w:rPr>
        <w:t xml:space="preserve"> </w:t>
      </w:r>
      <w:r w:rsidR="005C32E8" w:rsidRPr="0039378D">
        <w:t xml:space="preserve">Hämäläinen and Ilmoniemi, 1994; Pascual-Marqui et al., 1994) have been </w:t>
      </w:r>
      <w:r w:rsidR="00A07167" w:rsidRPr="0039378D">
        <w:t xml:space="preserve">widely </w:t>
      </w:r>
      <w:r w:rsidR="005C32E8" w:rsidRPr="0039378D">
        <w:t>used to recover distributed brain sources</w:t>
      </w:r>
      <w:r w:rsidR="001A0879">
        <w:t>.</w:t>
      </w:r>
      <w:r w:rsidR="005C32E8" w:rsidRPr="0039378D">
        <w:t xml:space="preserve"> </w:t>
      </w:r>
      <w:r w:rsidR="001A0879">
        <w:t>T</w:t>
      </w:r>
      <w:r w:rsidR="005C32E8" w:rsidRPr="0039378D">
        <w:t>heir inverse solutions are spatially diff</w:t>
      </w:r>
      <w:r w:rsidR="00A07167" w:rsidRPr="0039378D">
        <w:t>used</w:t>
      </w:r>
      <w:r w:rsidR="001A0879">
        <w:t>,</w:t>
      </w:r>
      <w:r w:rsidR="00A07167" w:rsidRPr="0039378D">
        <w:t xml:space="preserve"> as suggested by the quantitative measures </w:t>
      </w:r>
      <w:r w:rsidR="001A0879">
        <w:t xml:space="preserve">obtained </w:t>
      </w:r>
      <w:r w:rsidR="00A07167" w:rsidRPr="0039378D">
        <w:t xml:space="preserve">in simulations </w:t>
      </w:r>
      <w:r w:rsidR="005C32E8" w:rsidRPr="0039378D">
        <w:t>(AUC and SD data in Fig</w:t>
      </w:r>
      <w:r w:rsidR="00A07167" w:rsidRPr="0039378D">
        <w:t>ure</w:t>
      </w:r>
      <w:r w:rsidR="005C32E8" w:rsidRPr="0039378D">
        <w:t xml:space="preserve"> </w:t>
      </w:r>
      <w:r w:rsidR="00A07167" w:rsidRPr="0039378D">
        <w:t>5.3</w:t>
      </w:r>
      <w:r w:rsidR="005C32E8" w:rsidRPr="0039378D">
        <w:t xml:space="preserve">) and </w:t>
      </w:r>
      <w:r w:rsidR="00FB1906">
        <w:t xml:space="preserve">in agreement with the </w:t>
      </w:r>
      <w:r w:rsidR="001A0879">
        <w:t>prior research</w:t>
      </w:r>
      <w:r w:rsidR="005C32E8" w:rsidRPr="0039378D">
        <w:t xml:space="preserve"> (Grova et al., 2006; Vega-Hernández et al., 2008). Due to the blurredness, their estimated sources </w:t>
      </w:r>
      <w:r w:rsidR="003A48D6">
        <w:t>were</w:t>
      </w:r>
      <w:r w:rsidR="005C32E8" w:rsidRPr="0039378D">
        <w:t xml:space="preserve"> easily mislocalized (</w:t>
      </w:r>
      <w:r w:rsidR="001A0879">
        <w:t xml:space="preserve">see the </w:t>
      </w:r>
      <w:r w:rsidR="005C32E8" w:rsidRPr="0039378D">
        <w:t xml:space="preserve">DLE </w:t>
      </w:r>
      <w:r w:rsidR="001A0879">
        <w:t>measure</w:t>
      </w:r>
      <w:r w:rsidR="005C32E8" w:rsidRPr="0039378D">
        <w:t xml:space="preserve"> in Fig</w:t>
      </w:r>
      <w:r w:rsidR="00A07167" w:rsidRPr="0039378D">
        <w:t>ures 5.3</w:t>
      </w:r>
      <w:r w:rsidR="005C32E8" w:rsidRPr="0039378D">
        <w:t xml:space="preserve">(a), </w:t>
      </w:r>
      <w:r w:rsidR="00A07167" w:rsidRPr="0039378D">
        <w:t>5.5</w:t>
      </w:r>
      <w:r w:rsidR="005C32E8" w:rsidRPr="0039378D">
        <w:t xml:space="preserve">(a), </w:t>
      </w:r>
      <w:r w:rsidR="00A07167" w:rsidRPr="0039378D">
        <w:t>5.</w:t>
      </w:r>
      <w:r w:rsidR="005C32E8" w:rsidRPr="0039378D">
        <w:t>7(a)). Due to the lack of consider</w:t>
      </w:r>
      <w:r w:rsidR="00FB1906">
        <w:t>ation</w:t>
      </w:r>
      <w:r w:rsidR="005C32E8" w:rsidRPr="0039378D">
        <w:t xml:space="preserve"> </w:t>
      </w:r>
      <w:r w:rsidR="00FB1906">
        <w:t xml:space="preserve">of </w:t>
      </w:r>
      <w:r w:rsidR="005C32E8" w:rsidRPr="0039378D">
        <w:t xml:space="preserve">spatial continuity (in MNE and wMNE), </w:t>
      </w:r>
      <w:r w:rsidR="00A07167" w:rsidRPr="0039378D">
        <w:rPr>
          <w:i/>
        </w:rPr>
        <w:t>ℓ</w:t>
      </w:r>
      <w:r w:rsidR="00A07167" w:rsidRPr="0039378D">
        <w:rPr>
          <w:i/>
          <w:vertAlign w:val="subscript"/>
        </w:rPr>
        <w:t>2</w:t>
      </w:r>
      <w:r w:rsidR="00A07167" w:rsidRPr="0039378D">
        <w:t xml:space="preserve">-norm </w:t>
      </w:r>
      <w:r w:rsidR="005C32E8" w:rsidRPr="0039378D">
        <w:t>inverse solutions suffer from the spatial discontinuity problem in source distributions (Fig</w:t>
      </w:r>
      <w:r w:rsidR="00A07167" w:rsidRPr="0039378D">
        <w:t>ures</w:t>
      </w:r>
      <w:r w:rsidR="005C32E8" w:rsidRPr="0039378D">
        <w:t xml:space="preserve"> </w:t>
      </w:r>
      <w:r w:rsidR="00A07167" w:rsidRPr="0039378D">
        <w:t>5.3(b), 5.6</w:t>
      </w:r>
      <w:r w:rsidR="005C32E8" w:rsidRPr="0039378D">
        <w:t xml:space="preserve">(b)), </w:t>
      </w:r>
      <w:r w:rsidR="003A48D6">
        <w:t>making it</w:t>
      </w:r>
      <w:r w:rsidR="005C32E8" w:rsidRPr="0039378D">
        <w:t xml:space="preserve"> difficult to separate multiple sources </w:t>
      </w:r>
      <w:r w:rsidR="00294449" w:rsidRPr="0039378D">
        <w:t>and estimate their extents (Figure</w:t>
      </w:r>
      <w:r w:rsidR="005C32E8" w:rsidRPr="0039378D">
        <w:t xml:space="preserve"> </w:t>
      </w:r>
      <w:r w:rsidR="00294449" w:rsidRPr="0039378D">
        <w:t xml:space="preserve">5.6(b)). </w:t>
      </w:r>
      <w:r w:rsidR="003A48D6">
        <w:t>On the other hand, t</w:t>
      </w:r>
      <w:r w:rsidR="00294449" w:rsidRPr="0039378D">
        <w:t xml:space="preserve">he </w:t>
      </w:r>
      <w:r w:rsidR="00294449" w:rsidRPr="0039378D">
        <w:rPr>
          <w:i/>
        </w:rPr>
        <w:t>ℓ</w:t>
      </w:r>
      <w:r w:rsidR="00294449" w:rsidRPr="0039378D">
        <w:rPr>
          <w:i/>
          <w:vertAlign w:val="subscript"/>
        </w:rPr>
        <w:t>1</w:t>
      </w:r>
      <w:r w:rsidR="00294449" w:rsidRPr="0039378D">
        <w:t>-norm</w:t>
      </w:r>
      <w:r w:rsidR="005C32E8" w:rsidRPr="0039378D">
        <w:t xml:space="preserve"> inverse solutions (i.e. SSI) obtained by enforcing sparseness in the original source domain (Tibshirani, 1996; Uutela et al., 1999), suffer</w:t>
      </w:r>
      <w:r w:rsidR="003A48D6">
        <w:t>ed</w:t>
      </w:r>
      <w:r w:rsidR="005C32E8" w:rsidRPr="0039378D">
        <w:t xml:space="preserve"> from the over-focality problem (Chang et al., 2010). V-SSI and W-SSI, enforcing sparseness in transform domains, </w:t>
      </w:r>
      <w:r w:rsidR="003A48D6">
        <w:t>showed</w:t>
      </w:r>
      <w:r w:rsidR="005C32E8" w:rsidRPr="0039378D">
        <w:t xml:space="preserve"> better performance in recovering source extents, as suggested by the</w:t>
      </w:r>
      <w:r w:rsidR="00CE6581">
        <w:t xml:space="preserve"> </w:t>
      </w:r>
      <w:r w:rsidR="005C32E8" w:rsidRPr="0039378D">
        <w:t>data</w:t>
      </w:r>
      <w:r w:rsidR="00CE6581">
        <w:t xml:space="preserve"> obtained here</w:t>
      </w:r>
      <w:r w:rsidR="005C32E8" w:rsidRPr="0039378D">
        <w:t xml:space="preserve"> (AUC and SD data in Fig</w:t>
      </w:r>
      <w:r w:rsidR="00CE6581">
        <w:t>ure</w:t>
      </w:r>
      <w:r w:rsidR="005C32E8" w:rsidRPr="0039378D">
        <w:t xml:space="preserve"> 5</w:t>
      </w:r>
      <w:r w:rsidR="00CE6581">
        <w:t>.4(a)</w:t>
      </w:r>
      <w:r w:rsidR="005C32E8" w:rsidRPr="0039378D">
        <w:t xml:space="preserve">) and </w:t>
      </w:r>
      <w:r w:rsidR="00CE6581">
        <w:t xml:space="preserve">the </w:t>
      </w:r>
      <w:r w:rsidR="005C32E8" w:rsidRPr="0039378D">
        <w:t xml:space="preserve">literature (Ding, 2009; Chang et al., 2010; Liao et al., 2012). However, the performance of W-SSI </w:t>
      </w:r>
      <w:r w:rsidR="00CE6581">
        <w:t xml:space="preserve">was </w:t>
      </w:r>
      <w:r w:rsidR="005C32E8" w:rsidRPr="0039378D">
        <w:t>highly</w:t>
      </w:r>
      <w:r w:rsidR="00CE6581">
        <w:t xml:space="preserve"> dependent</w:t>
      </w:r>
      <w:r w:rsidR="005C32E8" w:rsidRPr="0039378D">
        <w:t xml:space="preserve"> on the compression scheme (e.g. spherical wavelets vs. face-based wavelets) (Liao et al., 2012) and the compre</w:t>
      </w:r>
      <w:r w:rsidR="00294449" w:rsidRPr="0039378D">
        <w:t>ssion level</w:t>
      </w:r>
      <w:r w:rsidR="003A48D6">
        <w:t>,</w:t>
      </w:r>
      <w:r w:rsidR="00294449" w:rsidRPr="0039378D">
        <w:t xml:space="preserve"> as suggested in Figure</w:t>
      </w:r>
      <w:r w:rsidR="005C32E8" w:rsidRPr="0039378D">
        <w:t xml:space="preserve"> </w:t>
      </w:r>
      <w:r w:rsidR="00294449" w:rsidRPr="0039378D">
        <w:t>5.2</w:t>
      </w:r>
      <w:r w:rsidR="005C32E8" w:rsidRPr="0039378D">
        <w:t xml:space="preserve"> and </w:t>
      </w:r>
      <w:r w:rsidR="00CE6581">
        <w:t xml:space="preserve">supported in the </w:t>
      </w:r>
      <w:r w:rsidR="005C32E8" w:rsidRPr="0039378D">
        <w:t>literature (Chang et al., 2010).</w:t>
      </w:r>
      <w:r w:rsidR="005C32E8" w:rsidRPr="0039378D">
        <w:rPr>
          <w:rFonts w:hint="eastAsia"/>
        </w:rPr>
        <w:t xml:space="preserve"> </w:t>
      </w:r>
      <w:r w:rsidR="005C32E8" w:rsidRPr="0039378D">
        <w:t>Due to the unconstrained global power, inverse solutions in V-SSI can potentially have uncontrolled global activity (Fig</w:t>
      </w:r>
      <w:r w:rsidR="00294449" w:rsidRPr="0039378D">
        <w:t>ures, 5.7</w:t>
      </w:r>
      <w:r w:rsidR="005C32E8" w:rsidRPr="0039378D">
        <w:t xml:space="preserve">(b), </w:t>
      </w:r>
      <w:r w:rsidR="00294449" w:rsidRPr="0039378D">
        <w:t>5.8</w:t>
      </w:r>
      <w:r w:rsidR="005C32E8" w:rsidRPr="0039378D">
        <w:t xml:space="preserve">(b), </w:t>
      </w:r>
      <w:r w:rsidR="00294449" w:rsidRPr="0039378D">
        <w:t>5.9</w:t>
      </w:r>
      <w:r w:rsidR="005C32E8" w:rsidRPr="0039378D">
        <w:t xml:space="preserve">(b)). The VW-SSI method takes the advantages of both V-SSI (its capability in recovering source boundaries and thus source extents) and W-SSI (its capability in compressing sources for better sparse </w:t>
      </w:r>
      <w:r w:rsidR="005C32E8" w:rsidRPr="0039378D">
        <w:lastRenderedPageBreak/>
        <w:t xml:space="preserve">reconstructions), which results in significant improvements in estimating source locations (e.g. better DLE) and extents (i.e. better AUC and SD) than </w:t>
      </w:r>
      <w:r w:rsidR="00CE6581">
        <w:t xml:space="preserve">the </w:t>
      </w:r>
      <w:r w:rsidR="00294449" w:rsidRPr="0039378D">
        <w:rPr>
          <w:i/>
        </w:rPr>
        <w:t>ℓ</w:t>
      </w:r>
      <w:r w:rsidR="00294449" w:rsidRPr="0039378D">
        <w:rPr>
          <w:i/>
          <w:vertAlign w:val="subscript"/>
        </w:rPr>
        <w:t>2</w:t>
      </w:r>
      <w:r w:rsidR="00294449" w:rsidRPr="0039378D">
        <w:t xml:space="preserve">-norm </w:t>
      </w:r>
      <w:r w:rsidR="005C32E8" w:rsidRPr="0039378D">
        <w:t xml:space="preserve">and other </w:t>
      </w:r>
      <w:r w:rsidR="00294449" w:rsidRPr="0039378D">
        <w:rPr>
          <w:i/>
        </w:rPr>
        <w:t>ℓ</w:t>
      </w:r>
      <w:r w:rsidR="00294449" w:rsidRPr="0039378D">
        <w:rPr>
          <w:i/>
          <w:vertAlign w:val="subscript"/>
        </w:rPr>
        <w:t>1</w:t>
      </w:r>
      <w:r w:rsidR="00294449" w:rsidRPr="0039378D">
        <w:t xml:space="preserve">-norm </w:t>
      </w:r>
      <w:r w:rsidR="005C32E8" w:rsidRPr="0039378D">
        <w:t xml:space="preserve">regularization methods. It is also noted that VW-SSI has significantly better performance in preserving extent contrast among sources of different sizes than other </w:t>
      </w:r>
      <w:r w:rsidR="00294449" w:rsidRPr="0039378D">
        <w:rPr>
          <w:i/>
        </w:rPr>
        <w:t>ℓ</w:t>
      </w:r>
      <w:r w:rsidR="00294449" w:rsidRPr="0039378D">
        <w:rPr>
          <w:i/>
          <w:vertAlign w:val="subscript"/>
        </w:rPr>
        <w:t>2</w:t>
      </w:r>
      <w:r w:rsidR="00294449" w:rsidRPr="0039378D">
        <w:t xml:space="preserve">-norm </w:t>
      </w:r>
      <w:r w:rsidR="005C32E8" w:rsidRPr="0039378D">
        <w:t xml:space="preserve">and </w:t>
      </w:r>
      <w:r w:rsidR="00294449" w:rsidRPr="0039378D">
        <w:rPr>
          <w:i/>
        </w:rPr>
        <w:t>ℓ</w:t>
      </w:r>
      <w:r w:rsidR="00294449" w:rsidRPr="0039378D">
        <w:rPr>
          <w:i/>
          <w:vertAlign w:val="subscript"/>
        </w:rPr>
        <w:t>1</w:t>
      </w:r>
      <w:r w:rsidR="00294449" w:rsidRPr="0039378D">
        <w:t xml:space="preserve">-norm </w:t>
      </w:r>
      <w:r w:rsidR="005C32E8" w:rsidRPr="0039378D">
        <w:t>methods (Fig</w:t>
      </w:r>
      <w:r w:rsidR="00294449" w:rsidRPr="0039378D">
        <w:t>ure</w:t>
      </w:r>
      <w:r w:rsidR="005C32E8" w:rsidRPr="0039378D">
        <w:t xml:space="preserve"> </w:t>
      </w:r>
      <w:r w:rsidR="00294449" w:rsidRPr="0039378D">
        <w:t>5.5</w:t>
      </w:r>
      <w:r w:rsidR="005C32E8" w:rsidRPr="0039378D">
        <w:t>(b)). However, a systematic bias (the intercept from the linear regression in Fig</w:t>
      </w:r>
      <w:r w:rsidR="00294449" w:rsidRPr="0039378D">
        <w:t>ure</w:t>
      </w:r>
      <w:r w:rsidR="005C32E8" w:rsidRPr="0039378D">
        <w:t xml:space="preserve"> </w:t>
      </w:r>
      <w:r w:rsidR="00294449" w:rsidRPr="0039378D">
        <w:t>5.5</w:t>
      </w:r>
      <w:r w:rsidR="005C32E8" w:rsidRPr="0039378D">
        <w:t xml:space="preserve">(b)) in estimating source extents still exists in VW-SSI, which indicates the overestimation of source extents, as </w:t>
      </w:r>
      <w:r w:rsidR="00CE6581">
        <w:t>reflected</w:t>
      </w:r>
      <w:r w:rsidR="00CE6581" w:rsidRPr="0039378D">
        <w:t xml:space="preserve"> </w:t>
      </w:r>
      <w:r w:rsidR="005C32E8" w:rsidRPr="0039378D">
        <w:t>by under</w:t>
      </w:r>
      <w:r w:rsidR="00294449" w:rsidRPr="0039378D">
        <w:t>estimated source strengths (Figure</w:t>
      </w:r>
      <w:r w:rsidR="005C32E8" w:rsidRPr="0039378D">
        <w:t xml:space="preserve"> </w:t>
      </w:r>
      <w:r w:rsidR="00294449" w:rsidRPr="0039378D">
        <w:t>5.3</w:t>
      </w:r>
      <w:r w:rsidR="005C32E8" w:rsidRPr="0039378D">
        <w:t>(b)). Such a constant bias can be further reduced if multimodal data (i.e. EEG and MEG) are integrated (Ding and Yuan, 2013</w:t>
      </w:r>
      <w:r w:rsidR="007811C6" w:rsidRPr="0039378D">
        <w:t>a</w:t>
      </w:r>
      <w:r w:rsidR="005C32E8" w:rsidRPr="0039378D">
        <w:t>).</w:t>
      </w:r>
    </w:p>
    <w:p w14:paraId="1C2D09AD" w14:textId="02DA9A12" w:rsidR="005C32E8" w:rsidRPr="0039378D" w:rsidRDefault="005C32E8" w:rsidP="00F21E4E">
      <w:pPr>
        <w:ind w:firstLine="720"/>
      </w:pPr>
      <w:r w:rsidRPr="0039378D">
        <w:t xml:space="preserve">The combination of variation and wavelet penalties in VW-SSI </w:t>
      </w:r>
      <w:r w:rsidR="00CE6581">
        <w:t>wa</w:t>
      </w:r>
      <w:r w:rsidRPr="0039378D">
        <w:t>s also demonstrated</w:t>
      </w:r>
      <w:r w:rsidR="00CE6581">
        <w:t>,</w:t>
      </w:r>
      <w:r w:rsidRPr="0039378D">
        <w:t xml:space="preserve"> </w:t>
      </w:r>
      <w:r w:rsidR="00CE6581">
        <w:t>providing</w:t>
      </w:r>
      <w:r w:rsidRPr="0039378D">
        <w:t xml:space="preserve"> the robust performance on influential factors, such as wavelet compression level and noise. While the performance of W-SSI largely depends on the compression level, the performance of VW-SSI is not significantly influenced by this factor, which is achieved with th</w:t>
      </w:r>
      <w:r w:rsidR="00294449" w:rsidRPr="0039378D">
        <w:t xml:space="preserve">e use of </w:t>
      </w:r>
      <w:r w:rsidR="00CE6581">
        <w:t xml:space="preserve">the </w:t>
      </w:r>
      <w:r w:rsidR="00294449" w:rsidRPr="0039378D">
        <w:t>variation penalty (Figure</w:t>
      </w:r>
      <w:r w:rsidRPr="0039378D">
        <w:t xml:space="preserve"> </w:t>
      </w:r>
      <w:r w:rsidR="00294449" w:rsidRPr="0039378D">
        <w:t>5.2</w:t>
      </w:r>
      <w:r w:rsidRPr="0039378D">
        <w:rPr>
          <w:rFonts w:hint="eastAsia"/>
        </w:rPr>
        <w:t xml:space="preserve">). </w:t>
      </w:r>
      <w:r w:rsidRPr="0039378D">
        <w:t xml:space="preserve">The </w:t>
      </w:r>
      <w:r w:rsidR="00294449" w:rsidRPr="0039378D">
        <w:t>simulation</w:t>
      </w:r>
      <w:r w:rsidRPr="0039378D">
        <w:t xml:space="preserve"> results</w:t>
      </w:r>
      <w:r w:rsidR="00294449" w:rsidRPr="0039378D">
        <w:t xml:space="preserve"> with varied SNRs</w:t>
      </w:r>
      <w:r w:rsidRPr="0039378D">
        <w:t xml:space="preserve"> further indicate that VW-SSI is less sensit</w:t>
      </w:r>
      <w:r w:rsidR="00294449" w:rsidRPr="0039378D">
        <w:t>ive to noise than V-SSI (Figure</w:t>
      </w:r>
      <w:r w:rsidRPr="0039378D">
        <w:t xml:space="preserve"> </w:t>
      </w:r>
      <w:r w:rsidR="00294449" w:rsidRPr="0039378D">
        <w:t>5.7</w:t>
      </w:r>
      <w:r w:rsidRPr="0039378D">
        <w:t>)</w:t>
      </w:r>
      <w:r w:rsidRPr="0039378D">
        <w:rPr>
          <w:rFonts w:hint="eastAsia"/>
        </w:rPr>
        <w:t>.</w:t>
      </w:r>
    </w:p>
    <w:p w14:paraId="45B487E2" w14:textId="67451C90" w:rsidR="002F14A4" w:rsidRPr="0039378D" w:rsidRDefault="005C32E8" w:rsidP="00F21E4E">
      <w:pPr>
        <w:ind w:firstLine="720"/>
      </w:pPr>
      <w:r w:rsidRPr="0039378D">
        <w:t>In a language task, VW-SSI successfully recover</w:t>
      </w:r>
      <w:r w:rsidR="00CE6581">
        <w:t>ed</w:t>
      </w:r>
      <w:r w:rsidRPr="0039378D">
        <w:t xml:space="preserve"> the </w:t>
      </w:r>
      <w:r w:rsidR="00294449" w:rsidRPr="0039378D">
        <w:t>dynamic neural activations (Figure</w:t>
      </w:r>
      <w:r w:rsidRPr="0039378D">
        <w:t xml:space="preserve"> </w:t>
      </w:r>
      <w:r w:rsidR="00294449" w:rsidRPr="0039378D">
        <w:t>5.8</w:t>
      </w:r>
      <w:r w:rsidRPr="0039378D">
        <w:t xml:space="preserve">) from early auditory response (Zouridakis et al., 1998) to </w:t>
      </w:r>
      <w:r w:rsidRPr="0039378D">
        <w:rPr>
          <w:rFonts w:hint="eastAsia"/>
        </w:rPr>
        <w:t>late</w:t>
      </w:r>
      <w:r w:rsidRPr="0039378D">
        <w:t xml:space="preserve"> language processing (Breier et al., 1998; Frye et al., 2009). From the spatial locations and extents of these sources, neural activations due to auditory responses (over superior temporal cortex) and language processes (over med</w:t>
      </w:r>
      <w:r w:rsidR="006C7997">
        <w:t>ial</w:t>
      </w:r>
      <w:r w:rsidRPr="0039378D">
        <w:t xml:space="preserve"> temporal cortex) </w:t>
      </w:r>
      <w:r w:rsidR="00CE6581">
        <w:t>were</w:t>
      </w:r>
      <w:r w:rsidRPr="0039378D">
        <w:t xml:space="preserve"> well distinguished in VW-SSI inverse solutions. All </w:t>
      </w:r>
      <w:r w:rsidR="00CE6581">
        <w:t xml:space="preserve">of the </w:t>
      </w:r>
      <w:r w:rsidRPr="0039378D">
        <w:t xml:space="preserve">other methods were </w:t>
      </w:r>
      <w:r w:rsidR="00CE6581">
        <w:t>un</w:t>
      </w:r>
      <w:r w:rsidRPr="0039378D">
        <w:t>able to recover these neural activation</w:t>
      </w:r>
      <w:r w:rsidR="006C7997">
        <w:t xml:space="preserve"> patterns</w:t>
      </w:r>
      <w:r w:rsidRPr="0039378D">
        <w:t>, except W-SSI, which recover</w:t>
      </w:r>
      <w:r w:rsidR="00CE6581">
        <w:t>ed</w:t>
      </w:r>
      <w:r w:rsidRPr="0039378D">
        <w:t xml:space="preserve"> several patterns </w:t>
      </w:r>
      <w:r w:rsidRPr="0039378D">
        <w:lastRenderedPageBreak/>
        <w:t xml:space="preserve">as seen in VW-SSI with degradations. Due to the ill-posed nature of EEG/MEG inverse problems, it has been </w:t>
      </w:r>
      <w:r w:rsidR="006C7997">
        <w:t>deemed</w:t>
      </w:r>
      <w:r w:rsidRPr="0039378D">
        <w:t xml:space="preserve"> challenging to recover cortical sources across a sulcus (Ou et al., 2009) since sources on the pre-bank and post-bank of a sulcus can generate similar surface EEG/MEG signals by just flipping source orientations.</w:t>
      </w:r>
      <w:r w:rsidRPr="0039378D">
        <w:rPr>
          <w:sz w:val="16"/>
          <w:szCs w:val="16"/>
        </w:rPr>
        <w:t xml:space="preserve"> </w:t>
      </w:r>
      <w:r w:rsidR="00294449" w:rsidRPr="0039378D">
        <w:t>In Figure</w:t>
      </w:r>
      <w:r w:rsidRPr="0039378D">
        <w:t xml:space="preserve"> </w:t>
      </w:r>
      <w:r w:rsidR="00294449" w:rsidRPr="0039378D">
        <w:t>5.9</w:t>
      </w:r>
      <w:r w:rsidRPr="0039378D">
        <w:t>, VW-SSI demonstrates the capability in distinguishing neural activations from the pre-bank and post-bank of the central sulcus in a motor task, which ha</w:t>
      </w:r>
      <w:r w:rsidR="006C7997">
        <w:t>s</w:t>
      </w:r>
      <w:r w:rsidRPr="0039378D">
        <w:t xml:space="preserve"> been well studied using fMRI (Jäncke et al., 2000). Meanwhile, all other methods investigated fail</w:t>
      </w:r>
      <w:r w:rsidR="006C7997">
        <w:t>ed</w:t>
      </w:r>
      <w:r w:rsidRPr="0039378D">
        <w:t xml:space="preserve"> to recover such </w:t>
      </w:r>
      <w:r w:rsidR="006C7997">
        <w:t xml:space="preserve">nearby </w:t>
      </w:r>
      <w:r w:rsidRPr="0039378D">
        <w:t>sources.</w:t>
      </w:r>
      <w:r w:rsidR="00294449" w:rsidRPr="0039378D">
        <w:t xml:space="preserve"> </w:t>
      </w:r>
      <w:r w:rsidR="00755DFD" w:rsidRPr="0039378D">
        <w:t xml:space="preserve">The capability of VW-SSI </w:t>
      </w:r>
      <w:r w:rsidR="00141127" w:rsidRPr="0039378D">
        <w:t xml:space="preserve">in detecting </w:t>
      </w:r>
      <w:r w:rsidR="00755DFD" w:rsidRPr="0039378D">
        <w:t>multiple functional brain activation</w:t>
      </w:r>
      <w:r w:rsidR="006C7997">
        <w:t xml:space="preserve"> sites</w:t>
      </w:r>
      <w:r w:rsidR="00755DFD" w:rsidRPr="0039378D">
        <w:t xml:space="preserve"> from either remote area (e.g. symmetrical areas on two hemispheres) or adjacent areas (e.g. pre- and post-bank of the central </w:t>
      </w:r>
      <w:r w:rsidR="0048180F">
        <w:t>sulcus</w:t>
      </w:r>
      <w:r w:rsidR="00755DFD" w:rsidRPr="0039378D">
        <w:t xml:space="preserve">) is valuable in understanding brain functions and also in identifying eloquent cortices to perform brain surgery for epilepsy patients.      </w:t>
      </w:r>
    </w:p>
    <w:p w14:paraId="56BEBFFA" w14:textId="168645EA" w:rsidR="00294449" w:rsidRPr="0039378D" w:rsidRDefault="00294449" w:rsidP="00F21E4E">
      <w:pPr>
        <w:ind w:firstLine="720"/>
      </w:pPr>
      <w:r w:rsidRPr="0039378D">
        <w:t xml:space="preserve">It is important to note that one limitation of using multiple penalties in a regularization problem is how to decide the value of </w:t>
      </w:r>
      <w:r w:rsidR="006C7997">
        <w:t xml:space="preserve">the </w:t>
      </w:r>
      <w:r w:rsidRPr="0039378D">
        <w:t xml:space="preserve">hyper-parameter. While some strategies have been developed for </w:t>
      </w:r>
      <w:r w:rsidRPr="0039378D">
        <w:rPr>
          <w:i/>
        </w:rPr>
        <w:t>ℓ</w:t>
      </w:r>
      <w:r w:rsidRPr="0039378D">
        <w:rPr>
          <w:i/>
          <w:vertAlign w:val="subscript"/>
        </w:rPr>
        <w:t>2</w:t>
      </w:r>
      <w:r w:rsidRPr="0039378D">
        <w:t>-norm regularizations (Vega-Hernández et al., 2008</w:t>
      </w:r>
      <w:r w:rsidRPr="0039378D">
        <w:rPr>
          <w:rFonts w:hint="eastAsia"/>
        </w:rPr>
        <w:t xml:space="preserve">), </w:t>
      </w:r>
      <w:r w:rsidRPr="0039378D">
        <w:t xml:space="preserve">there are few studies addressing such an issue in </w:t>
      </w:r>
      <w:r w:rsidRPr="0039378D">
        <w:rPr>
          <w:i/>
        </w:rPr>
        <w:t>ℓ</w:t>
      </w:r>
      <w:r w:rsidRPr="0039378D">
        <w:rPr>
          <w:i/>
          <w:vertAlign w:val="subscript"/>
        </w:rPr>
        <w:t>1</w:t>
      </w:r>
      <w:r w:rsidRPr="0039378D">
        <w:t>-no</w:t>
      </w:r>
      <w:r w:rsidR="00AA44C0" w:rsidRPr="0039378D">
        <w:t xml:space="preserve">rm regularizations. The </w:t>
      </w:r>
      <w:r w:rsidRPr="0039378D">
        <w:t xml:space="preserve">simulation results </w:t>
      </w:r>
      <w:r w:rsidR="006C7997">
        <w:t xml:space="preserve">obtained here </w:t>
      </w:r>
      <w:r w:rsidRPr="0039378D">
        <w:t xml:space="preserve">suggest that the proposed method is quite robust to the hyper-parameter in a wide range of values. The experimental results also indicate stable performance of VW-SSI with the hyper-parameter value selected based on simulation results. Nevertheless, more studies, especially those about criteria on automatically selecting the parameter, will be needed, particularly when there are other complicating factors, </w:t>
      </w:r>
      <w:r w:rsidR="006C7997">
        <w:t>such as</w:t>
      </w:r>
      <w:r w:rsidRPr="0039378D">
        <w:t xml:space="preserve"> wavelet compression level. </w:t>
      </w:r>
    </w:p>
    <w:p w14:paraId="1142C61C" w14:textId="7DA8C823" w:rsidR="005C32E8" w:rsidRPr="0039378D" w:rsidRDefault="00F32410" w:rsidP="00F21E4E">
      <w:pPr>
        <w:ind w:firstLine="720"/>
      </w:pPr>
      <w:r w:rsidRPr="0039378D">
        <w:rPr>
          <w:rFonts w:hint="eastAsia"/>
          <w:lang w:eastAsia="zh-CN"/>
        </w:rPr>
        <w:lastRenderedPageBreak/>
        <w:t>In summary,</w:t>
      </w:r>
      <w:r w:rsidR="00DE4FF0" w:rsidRPr="0039378D">
        <w:rPr>
          <w:lang w:eastAsia="zh-CN"/>
        </w:rPr>
        <w:t xml:space="preserve"> </w:t>
      </w:r>
      <w:r w:rsidR="005F65E5">
        <w:rPr>
          <w:lang w:eastAsia="zh-CN"/>
        </w:rPr>
        <w:t>I develop</w:t>
      </w:r>
      <w:r w:rsidR="006C7997">
        <w:rPr>
          <w:lang w:eastAsia="zh-CN"/>
        </w:rPr>
        <w:t>ed</w:t>
      </w:r>
      <w:r w:rsidR="005F65E5">
        <w:rPr>
          <w:lang w:eastAsia="zh-CN"/>
        </w:rPr>
        <w:t xml:space="preserve"> </w:t>
      </w:r>
      <w:r w:rsidR="006C293B" w:rsidRPr="0039378D">
        <w:rPr>
          <w:lang w:eastAsia="zh-CN"/>
        </w:rPr>
        <w:t xml:space="preserve">a new </w:t>
      </w:r>
      <w:r w:rsidR="004631E7" w:rsidRPr="0039378D">
        <w:rPr>
          <w:lang w:eastAsia="zh-CN"/>
        </w:rPr>
        <w:t xml:space="preserve">sparse source imaging </w:t>
      </w:r>
      <w:r w:rsidR="006C293B" w:rsidRPr="0039378D">
        <w:t xml:space="preserve">method </w:t>
      </w:r>
      <w:r w:rsidR="006C7997">
        <w:t>that</w:t>
      </w:r>
      <w:r w:rsidR="006C293B" w:rsidRPr="0039378D">
        <w:t xml:space="preserve"> combine</w:t>
      </w:r>
      <w:r w:rsidR="006C7997">
        <w:t>s the</w:t>
      </w:r>
      <w:r w:rsidR="006C293B" w:rsidRPr="0039378D">
        <w:t xml:space="preserve"> use of multiple transform</w:t>
      </w:r>
      <w:r w:rsidR="006C7997">
        <w:t>s</w:t>
      </w:r>
      <w:r w:rsidR="006C293B" w:rsidRPr="0039378D">
        <w:rPr>
          <w:lang w:eastAsia="zh-CN"/>
        </w:rPr>
        <w:t xml:space="preserve"> </w:t>
      </w:r>
      <w:r w:rsidR="004631E7" w:rsidRPr="0039378D">
        <w:rPr>
          <w:lang w:eastAsia="zh-CN"/>
        </w:rPr>
        <w:t xml:space="preserve">in </w:t>
      </w:r>
      <w:r w:rsidR="004631E7" w:rsidRPr="0039378D">
        <w:rPr>
          <w:i/>
        </w:rPr>
        <w:t>ℓ</w:t>
      </w:r>
      <w:r w:rsidR="004631E7" w:rsidRPr="0039378D">
        <w:rPr>
          <w:i/>
          <w:vertAlign w:val="subscript"/>
        </w:rPr>
        <w:t>1</w:t>
      </w:r>
      <w:r w:rsidR="004631E7" w:rsidRPr="0039378D">
        <w:t xml:space="preserve">-norm regularization </w:t>
      </w:r>
      <w:r w:rsidR="006C293B" w:rsidRPr="0039378D">
        <w:rPr>
          <w:lang w:eastAsia="zh-CN"/>
        </w:rPr>
        <w:t xml:space="preserve">to better estimate </w:t>
      </w:r>
      <w:r w:rsidR="003F1CCD" w:rsidRPr="0039378D">
        <w:rPr>
          <w:lang w:eastAsia="zh-CN"/>
        </w:rPr>
        <w:t xml:space="preserve">cortical </w:t>
      </w:r>
      <w:r w:rsidR="006C293B" w:rsidRPr="0039378D">
        <w:rPr>
          <w:lang w:eastAsia="zh-CN"/>
        </w:rPr>
        <w:t>source locations and extents</w:t>
      </w:r>
      <w:r w:rsidR="00AA44C0" w:rsidRPr="0039378D">
        <w:rPr>
          <w:lang w:eastAsia="zh-CN"/>
        </w:rPr>
        <w:t>.</w:t>
      </w:r>
      <w:r w:rsidR="00FA0B3D" w:rsidRPr="0039378D">
        <w:rPr>
          <w:lang w:eastAsia="zh-CN"/>
        </w:rPr>
        <w:t xml:space="preserve"> </w:t>
      </w:r>
      <w:r w:rsidR="003F1CCD" w:rsidRPr="0039378D">
        <w:t xml:space="preserve">Compared to </w:t>
      </w:r>
      <w:r w:rsidR="003F1CCD" w:rsidRPr="0039378D">
        <w:rPr>
          <w:i/>
        </w:rPr>
        <w:t>ℓ</w:t>
      </w:r>
      <w:r w:rsidR="003F1CCD" w:rsidRPr="0039378D">
        <w:rPr>
          <w:i/>
          <w:vertAlign w:val="subscript"/>
        </w:rPr>
        <w:t>2</w:t>
      </w:r>
      <w:r w:rsidR="003F1CCD" w:rsidRPr="0039378D">
        <w:t>-norm</w:t>
      </w:r>
      <w:r w:rsidR="00A563C3" w:rsidRPr="0039378D">
        <w:t xml:space="preserve"> regularizations, the proposed method, VW-SSI,</w:t>
      </w:r>
      <w:r w:rsidR="003F1CCD" w:rsidRPr="0039378D">
        <w:t xml:space="preserve"> demonstrates significantly improved capability in reconstructing multiple extended cortical sources with less spatial blurredness and less localization error. With the use of transform sparseness, VW-SSI overcomes the over-focused problem in classic SSI methods. With the use of two transformations, VW-SSI further </w:t>
      </w:r>
      <w:r w:rsidR="006C7997">
        <w:t>provides improved</w:t>
      </w:r>
      <w:r w:rsidR="003F1CCD" w:rsidRPr="0039378D">
        <w:t xml:space="preserve"> performance in estimating MEG source locations and extents than other SSI methods with </w:t>
      </w:r>
      <w:r w:rsidR="006C7997">
        <w:t xml:space="preserve">a </w:t>
      </w:r>
      <w:r w:rsidR="003F1CCD" w:rsidRPr="0039378D">
        <w:t>sing</w:t>
      </w:r>
      <w:r w:rsidR="00A563C3" w:rsidRPr="0039378D">
        <w:t xml:space="preserve">le transformation. The </w:t>
      </w:r>
      <w:r w:rsidR="003F1CCD" w:rsidRPr="0039378D">
        <w:t xml:space="preserve">experimental results indicate that VW-SSI can successfully estimate neural sources (and their spatial coverage) located in </w:t>
      </w:r>
      <w:r w:rsidR="006C7997">
        <w:t>nearby</w:t>
      </w:r>
      <w:r w:rsidR="003F1CCD" w:rsidRPr="0039378D">
        <w:t xml:space="preserve"> areas </w:t>
      </w:r>
      <w:r w:rsidR="006C7997">
        <w:t>that are</w:t>
      </w:r>
      <w:r w:rsidR="003F1CCD" w:rsidRPr="0039378D">
        <w:t xml:space="preserve"> responsible for different functions </w:t>
      </w:r>
      <w:r w:rsidR="006C7997">
        <w:t>(e</w:t>
      </w:r>
      <w:r w:rsidR="003F1CCD" w:rsidRPr="0039378D">
        <w:t>.</w:t>
      </w:r>
      <w:r w:rsidR="006C7997">
        <w:t>g</w:t>
      </w:r>
      <w:r w:rsidR="003F1CCD" w:rsidRPr="0039378D">
        <w:t>. temporal cortical sources for auditory and language processing, and sources on the pre-bank and post-bank of the central sulcus</w:t>
      </w:r>
      <w:r w:rsidR="006C7997">
        <w:t>)</w:t>
      </w:r>
      <w:r w:rsidR="003F1CCD" w:rsidRPr="0039378D">
        <w:t xml:space="preserve">. Precise estimation of cortical source locations and extents from EEG/MEG is </w:t>
      </w:r>
      <w:r w:rsidR="006C7997">
        <w:t xml:space="preserve">clinically significant for identifying </w:t>
      </w:r>
      <w:r w:rsidR="00A563C3" w:rsidRPr="0039378D">
        <w:t>the location and ext</w:t>
      </w:r>
      <w:r w:rsidR="002067B6" w:rsidRPr="0039378D">
        <w:t xml:space="preserve">ent of epileptic brain tissues and eloquent cortices </w:t>
      </w:r>
      <w:r w:rsidR="00C12D76">
        <w:t>t</w:t>
      </w:r>
      <w:r w:rsidR="00A563C3" w:rsidRPr="0039378D">
        <w:t>o perform surgery treatment for partial epilepsy patients</w:t>
      </w:r>
      <w:r w:rsidR="003F1CCD" w:rsidRPr="0039378D">
        <w:t>.</w:t>
      </w:r>
    </w:p>
    <w:p w14:paraId="0527349F" w14:textId="4C1A5D13" w:rsidR="005C32E8" w:rsidRPr="0039378D" w:rsidRDefault="005C32E8" w:rsidP="005C32E8">
      <w:pPr>
        <w:spacing w:line="240" w:lineRule="auto"/>
        <w:jc w:val="left"/>
        <w:rPr>
          <w:lang w:eastAsia="zh-CN"/>
        </w:rPr>
      </w:pPr>
      <w:r w:rsidRPr="0039378D">
        <w:rPr>
          <w:lang w:eastAsia="zh-CN"/>
        </w:rPr>
        <w:br w:type="page"/>
      </w:r>
    </w:p>
    <w:p w14:paraId="39CDBD31" w14:textId="3B8F946F" w:rsidR="00EC608C" w:rsidRPr="0039378D" w:rsidRDefault="008A7904" w:rsidP="00076DD5">
      <w:pPr>
        <w:pStyle w:val="Heading1"/>
        <w:rPr>
          <w:lang w:eastAsia="zh-CN"/>
        </w:rPr>
      </w:pPr>
      <w:bookmarkStart w:id="105" w:name="_Toc374584389"/>
      <w:r w:rsidRPr="0039378D">
        <w:lastRenderedPageBreak/>
        <w:t xml:space="preserve">Chapter </w:t>
      </w:r>
      <w:r w:rsidR="00FE0417" w:rsidRPr="0039378D">
        <w:rPr>
          <w:lang w:eastAsia="zh-CN"/>
        </w:rPr>
        <w:t>6</w:t>
      </w:r>
      <w:r w:rsidRPr="0039378D">
        <w:t xml:space="preserve">: </w:t>
      </w:r>
      <w:r w:rsidR="00D21899" w:rsidRPr="0039378D">
        <w:t>Discussion</w:t>
      </w:r>
      <w:r w:rsidR="00795DF8" w:rsidRPr="0039378D">
        <w:t xml:space="preserve"> and Conclusion</w:t>
      </w:r>
      <w:bookmarkEnd w:id="105"/>
    </w:p>
    <w:p w14:paraId="24DFCB22" w14:textId="0B1040E8" w:rsidR="00F373F4" w:rsidRPr="0039378D" w:rsidRDefault="00C12D76" w:rsidP="00F21E4E">
      <w:pPr>
        <w:ind w:firstLine="720"/>
        <w:rPr>
          <w:lang w:eastAsia="zh-CN"/>
        </w:rPr>
      </w:pPr>
      <w:r>
        <w:rPr>
          <w:lang w:eastAsia="zh-CN"/>
        </w:rPr>
        <w:t>T</w:t>
      </w:r>
      <w:r w:rsidR="001E5CD1" w:rsidRPr="0039378D">
        <w:rPr>
          <w:rFonts w:hint="eastAsia"/>
          <w:lang w:eastAsia="zh-CN"/>
        </w:rPr>
        <w:t xml:space="preserve">his chapter </w:t>
      </w:r>
      <w:r>
        <w:rPr>
          <w:lang w:eastAsia="zh-CN"/>
        </w:rPr>
        <w:t xml:space="preserve">discusses and summarizes the work presented in this dissertation from several </w:t>
      </w:r>
      <w:r w:rsidR="004A5369" w:rsidRPr="0039378D">
        <w:rPr>
          <w:lang w:eastAsia="zh-CN"/>
        </w:rPr>
        <w:t>angles</w:t>
      </w:r>
      <w:r w:rsidR="00F373F4" w:rsidRPr="0039378D">
        <w:rPr>
          <w:rFonts w:hint="eastAsia"/>
          <w:lang w:eastAsia="zh-CN"/>
        </w:rPr>
        <w:t>.</w:t>
      </w:r>
      <w:r w:rsidR="004D12F3" w:rsidRPr="0039378D">
        <w:rPr>
          <w:rFonts w:hint="eastAsia"/>
          <w:lang w:eastAsia="zh-CN"/>
        </w:rPr>
        <w:t xml:space="preserve"> </w:t>
      </w:r>
      <w:r w:rsidR="00E935D4" w:rsidRPr="0039378D">
        <w:rPr>
          <w:rFonts w:hint="eastAsia"/>
          <w:lang w:eastAsia="zh-CN"/>
        </w:rPr>
        <w:t xml:space="preserve">The utilization of transform sparseness </w:t>
      </w:r>
      <w:r w:rsidR="004D12F3" w:rsidRPr="0039378D">
        <w:rPr>
          <w:rFonts w:hint="eastAsia"/>
          <w:lang w:eastAsia="zh-CN"/>
        </w:rPr>
        <w:t xml:space="preserve">in </w:t>
      </w:r>
      <w:r w:rsidR="00020802" w:rsidRPr="0039378D">
        <w:rPr>
          <w:rFonts w:ascii="Times New Roman" w:hAnsi="Times New Roman"/>
          <w:i/>
          <w:lang w:eastAsia="zh-CN"/>
        </w:rPr>
        <w:t>ℓ</w:t>
      </w:r>
      <w:r w:rsidR="00020802" w:rsidRPr="0039378D">
        <w:rPr>
          <w:rFonts w:hint="eastAsia"/>
          <w:i/>
          <w:vertAlign w:val="subscript"/>
          <w:lang w:eastAsia="zh-CN"/>
        </w:rPr>
        <w:t>1</w:t>
      </w:r>
      <w:r w:rsidR="004D12F3" w:rsidRPr="0039378D">
        <w:rPr>
          <w:rFonts w:hint="eastAsia"/>
          <w:lang w:eastAsia="zh-CN"/>
        </w:rPr>
        <w:t xml:space="preserve">-norm </w:t>
      </w:r>
      <w:r w:rsidR="004D12F3" w:rsidRPr="0039378D">
        <w:rPr>
          <w:lang w:eastAsia="zh-CN"/>
        </w:rPr>
        <w:t>regularization</w:t>
      </w:r>
      <w:r w:rsidR="004D12F3" w:rsidRPr="0039378D">
        <w:rPr>
          <w:rFonts w:hint="eastAsia"/>
          <w:lang w:eastAsia="zh-CN"/>
        </w:rPr>
        <w:t xml:space="preserve"> </w:t>
      </w:r>
      <w:r w:rsidR="00E935D4" w:rsidRPr="0039378D">
        <w:rPr>
          <w:rFonts w:hint="eastAsia"/>
          <w:lang w:eastAsia="zh-CN"/>
        </w:rPr>
        <w:t>is discussed from the aspect of compressive sensing (CS) theory</w:t>
      </w:r>
      <w:r>
        <w:rPr>
          <w:lang w:eastAsia="zh-CN"/>
        </w:rPr>
        <w:t xml:space="preserve"> </w:t>
      </w:r>
      <w:r w:rsidR="00E935D4" w:rsidRPr="0039378D">
        <w:rPr>
          <w:rFonts w:hint="eastAsia"/>
          <w:lang w:eastAsia="zh-CN"/>
        </w:rPr>
        <w:t>and</w:t>
      </w:r>
      <w:r w:rsidR="00150F20" w:rsidRPr="0039378D">
        <w:rPr>
          <w:rFonts w:hint="eastAsia"/>
          <w:lang w:eastAsia="zh-CN"/>
        </w:rPr>
        <w:t xml:space="preserve"> </w:t>
      </w:r>
      <w:r w:rsidR="00E11AA8">
        <w:rPr>
          <w:lang w:eastAsia="zh-CN"/>
        </w:rPr>
        <w:t xml:space="preserve">the </w:t>
      </w:r>
      <w:r w:rsidR="00150F20" w:rsidRPr="0039378D">
        <w:rPr>
          <w:rFonts w:hint="eastAsia"/>
          <w:lang w:eastAsia="zh-CN"/>
        </w:rPr>
        <w:t xml:space="preserve">benefits of </w:t>
      </w:r>
      <w:r w:rsidR="00150F20" w:rsidRPr="0039378D">
        <w:rPr>
          <w:lang w:eastAsia="zh-CN"/>
        </w:rPr>
        <w:t>pursuing</w:t>
      </w:r>
      <w:r w:rsidR="00150F20" w:rsidRPr="0039378D">
        <w:rPr>
          <w:rFonts w:hint="eastAsia"/>
          <w:lang w:eastAsia="zh-CN"/>
        </w:rPr>
        <w:t xml:space="preserve"> transform </w:t>
      </w:r>
      <w:r w:rsidR="00150F20" w:rsidRPr="0039378D">
        <w:rPr>
          <w:lang w:eastAsia="zh-CN"/>
        </w:rPr>
        <w:t>sparseness</w:t>
      </w:r>
      <w:r w:rsidR="00150F20" w:rsidRPr="0039378D">
        <w:rPr>
          <w:rFonts w:hint="eastAsia"/>
          <w:lang w:eastAsia="zh-CN"/>
        </w:rPr>
        <w:t xml:space="preserve"> are </w:t>
      </w:r>
      <w:r w:rsidR="004D12F3" w:rsidRPr="0039378D">
        <w:rPr>
          <w:rFonts w:hint="eastAsia"/>
          <w:lang w:eastAsia="zh-CN"/>
        </w:rPr>
        <w:t>supported</w:t>
      </w:r>
      <w:r w:rsidR="00CC7E0C" w:rsidRPr="0039378D">
        <w:rPr>
          <w:lang w:eastAsia="zh-CN"/>
        </w:rPr>
        <w:t xml:space="preserve"> by evidence</w:t>
      </w:r>
      <w:r w:rsidR="00150F20" w:rsidRPr="0039378D">
        <w:rPr>
          <w:rFonts w:hint="eastAsia"/>
          <w:lang w:eastAsia="zh-CN"/>
        </w:rPr>
        <w:t xml:space="preserve"> </w:t>
      </w:r>
      <w:r w:rsidR="00964958" w:rsidRPr="0039378D">
        <w:rPr>
          <w:rFonts w:hint="eastAsia"/>
          <w:lang w:eastAsia="zh-CN"/>
        </w:rPr>
        <w:t>from</w:t>
      </w:r>
      <w:r w:rsidR="00E935D4" w:rsidRPr="0039378D">
        <w:rPr>
          <w:rFonts w:hint="eastAsia"/>
          <w:lang w:eastAsia="zh-CN"/>
        </w:rPr>
        <w:t xml:space="preserve"> </w:t>
      </w:r>
      <w:r w:rsidR="00150F20" w:rsidRPr="0039378D">
        <w:rPr>
          <w:rFonts w:hint="eastAsia"/>
          <w:lang w:eastAsia="zh-CN"/>
        </w:rPr>
        <w:t>source reconstruction results</w:t>
      </w:r>
      <w:r w:rsidR="005B55B5" w:rsidRPr="0039378D">
        <w:rPr>
          <w:rFonts w:hint="eastAsia"/>
          <w:lang w:eastAsia="zh-CN"/>
        </w:rPr>
        <w:t xml:space="preserve"> </w:t>
      </w:r>
      <w:r w:rsidR="003673A0" w:rsidRPr="0039378D">
        <w:rPr>
          <w:lang w:eastAsia="zh-CN"/>
        </w:rPr>
        <w:t>using</w:t>
      </w:r>
      <w:r w:rsidR="00150F20" w:rsidRPr="0039378D">
        <w:rPr>
          <w:rFonts w:hint="eastAsia"/>
          <w:lang w:eastAsia="zh-CN"/>
        </w:rPr>
        <w:t xml:space="preserve"> </w:t>
      </w:r>
      <w:r w:rsidR="003673A0" w:rsidRPr="0039378D">
        <w:rPr>
          <w:lang w:eastAsia="zh-CN"/>
        </w:rPr>
        <w:t xml:space="preserve">variation based </w:t>
      </w:r>
      <w:r w:rsidR="00F17276" w:rsidRPr="0039378D">
        <w:rPr>
          <w:lang w:eastAsia="zh-CN"/>
        </w:rPr>
        <w:t>sparse source imaging (</w:t>
      </w:r>
      <w:r w:rsidR="00F17276" w:rsidRPr="0039378D">
        <w:rPr>
          <w:rFonts w:hint="eastAsia"/>
          <w:lang w:eastAsia="zh-CN"/>
        </w:rPr>
        <w:t>V-SSI</w:t>
      </w:r>
      <w:r w:rsidR="00F17276" w:rsidRPr="0039378D">
        <w:rPr>
          <w:lang w:eastAsia="zh-CN"/>
        </w:rPr>
        <w:t xml:space="preserve">) </w:t>
      </w:r>
      <w:r w:rsidR="00150F20" w:rsidRPr="0039378D">
        <w:rPr>
          <w:rFonts w:hint="eastAsia"/>
          <w:lang w:eastAsia="zh-CN"/>
        </w:rPr>
        <w:t>and</w:t>
      </w:r>
      <w:r w:rsidR="003673A0" w:rsidRPr="0039378D">
        <w:rPr>
          <w:lang w:eastAsia="zh-CN"/>
        </w:rPr>
        <w:t xml:space="preserve"> wavelet based sparse source imaging (</w:t>
      </w:r>
      <w:r w:rsidR="00150F20" w:rsidRPr="0039378D">
        <w:rPr>
          <w:rFonts w:hint="eastAsia"/>
          <w:lang w:eastAsia="zh-CN"/>
        </w:rPr>
        <w:t>W-SSI</w:t>
      </w:r>
      <w:r w:rsidR="003673A0" w:rsidRPr="0039378D">
        <w:rPr>
          <w:lang w:eastAsia="zh-CN"/>
        </w:rPr>
        <w:t>) techniques</w:t>
      </w:r>
      <w:r w:rsidR="00E935D4" w:rsidRPr="0039378D">
        <w:rPr>
          <w:lang w:eastAsia="zh-CN"/>
        </w:rPr>
        <w:t>.</w:t>
      </w:r>
      <w:r w:rsidR="00150F20" w:rsidRPr="0039378D">
        <w:rPr>
          <w:rFonts w:hint="eastAsia"/>
          <w:lang w:eastAsia="zh-CN"/>
        </w:rPr>
        <w:t xml:space="preserve"> </w:t>
      </w:r>
      <w:r w:rsidR="00C63A93" w:rsidRPr="0039378D">
        <w:rPr>
          <w:lang w:eastAsia="zh-CN"/>
        </w:rPr>
        <w:t>The feasibility of using</w:t>
      </w:r>
      <w:r w:rsidR="00150F20" w:rsidRPr="0039378D">
        <w:rPr>
          <w:rFonts w:hint="eastAsia"/>
          <w:lang w:eastAsia="zh-CN"/>
        </w:rPr>
        <w:t xml:space="preserve"> multiple penalties</w:t>
      </w:r>
      <w:r w:rsidR="00C63A93" w:rsidRPr="0039378D">
        <w:rPr>
          <w:lang w:eastAsia="zh-CN"/>
        </w:rPr>
        <w:t xml:space="preserve"> in </w:t>
      </w:r>
      <w:r w:rsidR="00020802" w:rsidRPr="0039378D">
        <w:rPr>
          <w:i/>
          <w:lang w:eastAsia="zh-CN"/>
        </w:rPr>
        <w:t>ℓ</w:t>
      </w:r>
      <w:r w:rsidR="00020802" w:rsidRPr="0039378D">
        <w:rPr>
          <w:i/>
          <w:vertAlign w:val="subscript"/>
          <w:lang w:eastAsia="zh-CN"/>
        </w:rPr>
        <w:t>1</w:t>
      </w:r>
      <w:r w:rsidR="00C63A93" w:rsidRPr="0039378D">
        <w:rPr>
          <w:lang w:eastAsia="zh-CN"/>
        </w:rPr>
        <w:t xml:space="preserve">-norm regularization is also discussed by comparing it to </w:t>
      </w:r>
      <w:r w:rsidR="00020802" w:rsidRPr="0039378D">
        <w:rPr>
          <w:i/>
          <w:lang w:eastAsia="zh-CN"/>
        </w:rPr>
        <w:t>ℓ</w:t>
      </w:r>
      <w:r w:rsidR="00020802" w:rsidRPr="0039378D">
        <w:rPr>
          <w:i/>
          <w:vertAlign w:val="subscript"/>
          <w:lang w:eastAsia="zh-CN"/>
        </w:rPr>
        <w:t>1</w:t>
      </w:r>
      <w:r w:rsidR="00943CDB" w:rsidRPr="0039378D">
        <w:rPr>
          <w:lang w:eastAsia="zh-CN"/>
        </w:rPr>
        <w:t>-norm regularization with a</w:t>
      </w:r>
      <w:r w:rsidR="00C63A93" w:rsidRPr="0039378D">
        <w:rPr>
          <w:lang w:eastAsia="zh-CN"/>
        </w:rPr>
        <w:t xml:space="preserve"> single penalty</w:t>
      </w:r>
      <w:r w:rsidR="00E11AA8">
        <w:rPr>
          <w:lang w:eastAsia="zh-CN"/>
        </w:rPr>
        <w:t xml:space="preserve"> term</w:t>
      </w:r>
      <w:r w:rsidR="00964958" w:rsidRPr="0039378D">
        <w:rPr>
          <w:rFonts w:hint="eastAsia"/>
          <w:lang w:eastAsia="zh-CN"/>
        </w:rPr>
        <w:t>.</w:t>
      </w:r>
      <w:r w:rsidR="00C63A93" w:rsidRPr="0039378D">
        <w:rPr>
          <w:lang w:eastAsia="zh-CN"/>
        </w:rPr>
        <w:t xml:space="preserve"> </w:t>
      </w:r>
      <w:r>
        <w:rPr>
          <w:lang w:eastAsia="zh-CN"/>
        </w:rPr>
        <w:t>These d</w:t>
      </w:r>
      <w:r w:rsidR="00964958" w:rsidRPr="0039378D">
        <w:rPr>
          <w:rFonts w:hint="eastAsia"/>
          <w:lang w:eastAsia="zh-CN"/>
        </w:rPr>
        <w:t xml:space="preserve">iscussions are followed by </w:t>
      </w:r>
      <w:r w:rsidR="00964958" w:rsidRPr="0039378D">
        <w:rPr>
          <w:lang w:eastAsia="zh-CN"/>
        </w:rPr>
        <w:t>description</w:t>
      </w:r>
      <w:r w:rsidR="00964958" w:rsidRPr="0039378D">
        <w:rPr>
          <w:rFonts w:hint="eastAsia"/>
          <w:lang w:eastAsia="zh-CN"/>
        </w:rPr>
        <w:t xml:space="preserve">s of </w:t>
      </w:r>
      <w:r w:rsidR="00634913" w:rsidRPr="0039378D">
        <w:rPr>
          <w:rFonts w:hint="eastAsia"/>
          <w:lang w:eastAsia="zh-CN"/>
        </w:rPr>
        <w:t xml:space="preserve">current </w:t>
      </w:r>
      <w:r w:rsidR="00964958" w:rsidRPr="0039378D">
        <w:rPr>
          <w:rFonts w:hint="eastAsia"/>
          <w:lang w:eastAsia="zh-CN"/>
        </w:rPr>
        <w:t>limitation</w:t>
      </w:r>
      <w:r w:rsidR="00634913" w:rsidRPr="0039378D">
        <w:rPr>
          <w:rFonts w:hint="eastAsia"/>
          <w:lang w:eastAsia="zh-CN"/>
        </w:rPr>
        <w:t>s</w:t>
      </w:r>
      <w:r>
        <w:rPr>
          <w:lang w:eastAsia="zh-CN"/>
        </w:rPr>
        <w:t xml:space="preserve"> of the work presented in this dissertation </w:t>
      </w:r>
      <w:r w:rsidR="00634913" w:rsidRPr="0039378D">
        <w:rPr>
          <w:rFonts w:hint="eastAsia"/>
          <w:lang w:eastAsia="zh-CN"/>
        </w:rPr>
        <w:t>a</w:t>
      </w:r>
      <w:r w:rsidR="00C63A93" w:rsidRPr="0039378D">
        <w:rPr>
          <w:rFonts w:hint="eastAsia"/>
          <w:lang w:eastAsia="zh-CN"/>
        </w:rPr>
        <w:t>nd possible future work.</w:t>
      </w:r>
      <w:r w:rsidR="00AA211A" w:rsidRPr="0039378D">
        <w:rPr>
          <w:lang w:eastAsia="zh-CN"/>
        </w:rPr>
        <w:t xml:space="preserve"> The chapter </w:t>
      </w:r>
      <w:r>
        <w:rPr>
          <w:lang w:eastAsia="zh-CN"/>
        </w:rPr>
        <w:t>ends with</w:t>
      </w:r>
      <w:r w:rsidR="00AA211A" w:rsidRPr="0039378D">
        <w:rPr>
          <w:lang w:eastAsia="zh-CN"/>
        </w:rPr>
        <w:t xml:space="preserve"> general conclusion</w:t>
      </w:r>
      <w:r>
        <w:rPr>
          <w:lang w:eastAsia="zh-CN"/>
        </w:rPr>
        <w:t>s</w:t>
      </w:r>
      <w:r w:rsidR="00AA211A" w:rsidRPr="0039378D">
        <w:rPr>
          <w:lang w:eastAsia="zh-CN"/>
        </w:rPr>
        <w:t xml:space="preserve"> </w:t>
      </w:r>
      <w:r>
        <w:rPr>
          <w:lang w:eastAsia="zh-CN"/>
        </w:rPr>
        <w:t>for</w:t>
      </w:r>
      <w:r w:rsidR="00AA211A" w:rsidRPr="0039378D">
        <w:rPr>
          <w:lang w:eastAsia="zh-CN"/>
        </w:rPr>
        <w:t xml:space="preserve"> the whole </w:t>
      </w:r>
      <w:r w:rsidR="000315FA">
        <w:rPr>
          <w:lang w:eastAsia="zh-CN"/>
        </w:rPr>
        <w:t>dissertation</w:t>
      </w:r>
      <w:r w:rsidR="00AA211A" w:rsidRPr="0039378D">
        <w:rPr>
          <w:lang w:eastAsia="zh-CN"/>
        </w:rPr>
        <w:t xml:space="preserve">. </w:t>
      </w:r>
    </w:p>
    <w:p w14:paraId="38809205" w14:textId="68FDB53B" w:rsidR="00943CDB" w:rsidRPr="0039378D" w:rsidRDefault="003B3A06" w:rsidP="007C7988">
      <w:pPr>
        <w:pStyle w:val="Heading2"/>
      </w:pPr>
      <w:bookmarkStart w:id="106" w:name="_Toc374584390"/>
      <w:r w:rsidRPr="0039378D">
        <w:t xml:space="preserve">6.1 </w:t>
      </w:r>
      <w:r w:rsidR="00947793" w:rsidRPr="0039378D">
        <w:t>Transform</w:t>
      </w:r>
      <w:r w:rsidRPr="0039378D">
        <w:t xml:space="preserve"> </w:t>
      </w:r>
      <w:r w:rsidR="00EF55BA" w:rsidRPr="0039378D">
        <w:t>Sparseness</w:t>
      </w:r>
      <w:bookmarkEnd w:id="106"/>
    </w:p>
    <w:p w14:paraId="2555D32C" w14:textId="1E2DD29F" w:rsidR="00033828" w:rsidRPr="0039378D" w:rsidRDefault="00761500" w:rsidP="00F21E4E">
      <w:pPr>
        <w:ind w:firstLine="720"/>
        <w:rPr>
          <w:lang w:eastAsia="zh-CN"/>
        </w:rPr>
      </w:pPr>
      <w:r w:rsidRPr="0039378D">
        <w:rPr>
          <w:lang w:eastAsia="zh-CN"/>
        </w:rPr>
        <w:t>CS</w:t>
      </w:r>
      <w:r w:rsidR="00665D41" w:rsidRPr="0039378D">
        <w:rPr>
          <w:lang w:eastAsia="zh-CN"/>
        </w:rPr>
        <w:t xml:space="preserve"> theory</w:t>
      </w:r>
      <w:r w:rsidR="002B0E69" w:rsidRPr="0039378D">
        <w:rPr>
          <w:lang w:eastAsia="zh-CN"/>
        </w:rPr>
        <w:t xml:space="preserve"> </w:t>
      </w:r>
      <w:r w:rsidR="00616395">
        <w:rPr>
          <w:lang w:eastAsia="zh-CN"/>
        </w:rPr>
        <w:t xml:space="preserve">suggests </w:t>
      </w:r>
      <w:r w:rsidR="002B0E69" w:rsidRPr="0039378D">
        <w:rPr>
          <w:lang w:eastAsia="zh-CN"/>
        </w:rPr>
        <w:t>that</w:t>
      </w:r>
      <w:r w:rsidR="0007127F">
        <w:rPr>
          <w:lang w:eastAsia="zh-CN"/>
        </w:rPr>
        <w:t xml:space="preserve"> </w:t>
      </w:r>
      <w:r w:rsidR="00616395">
        <w:rPr>
          <w:lang w:eastAsia="zh-CN"/>
        </w:rPr>
        <w:t xml:space="preserve">the </w:t>
      </w:r>
      <w:r w:rsidR="003B1D8C" w:rsidRPr="0039378D">
        <w:rPr>
          <w:lang w:eastAsia="zh-CN"/>
        </w:rPr>
        <w:t>sparse</w:t>
      </w:r>
      <w:r w:rsidR="00472832" w:rsidRPr="0039378D">
        <w:rPr>
          <w:lang w:eastAsia="zh-CN"/>
        </w:rPr>
        <w:t>r</w:t>
      </w:r>
      <w:r w:rsidR="00456E66" w:rsidRPr="0039378D">
        <w:rPr>
          <w:lang w:eastAsia="zh-CN"/>
        </w:rPr>
        <w:t xml:space="preserve"> </w:t>
      </w:r>
      <w:r w:rsidR="00616395">
        <w:rPr>
          <w:lang w:eastAsia="zh-CN"/>
        </w:rPr>
        <w:t>a</w:t>
      </w:r>
      <w:r w:rsidR="003B1D8C" w:rsidRPr="0039378D">
        <w:rPr>
          <w:lang w:eastAsia="zh-CN"/>
        </w:rPr>
        <w:t xml:space="preserve"> </w:t>
      </w:r>
      <w:r w:rsidR="002B0E69" w:rsidRPr="0039378D">
        <w:rPr>
          <w:lang w:eastAsia="zh-CN"/>
        </w:rPr>
        <w:t>signal</w:t>
      </w:r>
      <w:r w:rsidR="00456E66" w:rsidRPr="0039378D">
        <w:rPr>
          <w:lang w:eastAsia="zh-CN"/>
        </w:rPr>
        <w:t xml:space="preserve"> is</w:t>
      </w:r>
      <w:r w:rsidR="002B0E69" w:rsidRPr="0039378D">
        <w:rPr>
          <w:lang w:eastAsia="zh-CN"/>
        </w:rPr>
        <w:t>,</w:t>
      </w:r>
      <w:r w:rsidR="00456E66" w:rsidRPr="0039378D">
        <w:rPr>
          <w:lang w:eastAsia="zh-CN"/>
        </w:rPr>
        <w:t xml:space="preserve"> </w:t>
      </w:r>
      <w:r w:rsidR="00616395">
        <w:rPr>
          <w:lang w:eastAsia="zh-CN"/>
        </w:rPr>
        <w:t xml:space="preserve">the </w:t>
      </w:r>
      <w:r w:rsidR="00456E66" w:rsidRPr="0039378D">
        <w:rPr>
          <w:lang w:eastAsia="zh-CN"/>
        </w:rPr>
        <w:t xml:space="preserve">more </w:t>
      </w:r>
      <w:r w:rsidR="00A55A29">
        <w:rPr>
          <w:lang w:eastAsia="zh-CN"/>
        </w:rPr>
        <w:t>accurate</w:t>
      </w:r>
      <w:r w:rsidR="00616395">
        <w:rPr>
          <w:lang w:eastAsia="zh-CN"/>
        </w:rPr>
        <w:t>ly</w:t>
      </w:r>
      <w:r w:rsidR="000C1EF0" w:rsidRPr="0039378D">
        <w:rPr>
          <w:lang w:eastAsia="zh-CN"/>
        </w:rPr>
        <w:t xml:space="preserve"> </w:t>
      </w:r>
      <w:r w:rsidR="00A55A29">
        <w:rPr>
          <w:lang w:eastAsia="zh-CN"/>
        </w:rPr>
        <w:t xml:space="preserve">the </w:t>
      </w:r>
      <w:r w:rsidR="000C1EF0" w:rsidRPr="0039378D">
        <w:rPr>
          <w:lang w:eastAsia="zh-CN"/>
        </w:rPr>
        <w:t xml:space="preserve">reconstruction </w:t>
      </w:r>
      <w:r w:rsidR="00456E66" w:rsidRPr="0039378D">
        <w:rPr>
          <w:lang w:eastAsia="zh-CN"/>
        </w:rPr>
        <w:t>can be</w:t>
      </w:r>
      <w:r w:rsidR="00D11231" w:rsidRPr="0039378D">
        <w:rPr>
          <w:lang w:eastAsia="zh-CN"/>
        </w:rPr>
        <w:t xml:space="preserve"> </w:t>
      </w:r>
      <w:r w:rsidR="003B1D8C" w:rsidRPr="0039378D">
        <w:rPr>
          <w:lang w:eastAsia="zh-CN"/>
        </w:rPr>
        <w:t>achieved</w:t>
      </w:r>
      <w:r w:rsidR="00D11231" w:rsidRPr="0039378D">
        <w:rPr>
          <w:lang w:eastAsia="zh-CN"/>
        </w:rPr>
        <w:t xml:space="preserve"> via </w:t>
      </w:r>
      <w:r w:rsidR="00D11231" w:rsidRPr="0039378D">
        <w:rPr>
          <w:rFonts w:ascii="Times New Roman" w:hAnsi="Times New Roman"/>
          <w:i/>
          <w:lang w:eastAsia="zh-CN"/>
        </w:rPr>
        <w:t>ℓ</w:t>
      </w:r>
      <w:r w:rsidR="00D11231" w:rsidRPr="0039378D">
        <w:rPr>
          <w:rFonts w:hint="eastAsia"/>
          <w:i/>
          <w:vertAlign w:val="subscript"/>
          <w:lang w:eastAsia="zh-CN"/>
        </w:rPr>
        <w:t>1</w:t>
      </w:r>
      <w:r w:rsidR="00D11231" w:rsidRPr="0039378D">
        <w:rPr>
          <w:rFonts w:hint="eastAsia"/>
          <w:lang w:eastAsia="zh-CN"/>
        </w:rPr>
        <w:t xml:space="preserve">-norm </w:t>
      </w:r>
      <w:r w:rsidR="00D11231" w:rsidRPr="0039378D">
        <w:rPr>
          <w:lang w:eastAsia="zh-CN"/>
        </w:rPr>
        <w:t>regularizatio</w:t>
      </w:r>
      <w:r w:rsidR="003B1D8C" w:rsidRPr="0039378D">
        <w:rPr>
          <w:lang w:eastAsia="zh-CN"/>
        </w:rPr>
        <w:t>n</w:t>
      </w:r>
      <w:r w:rsidR="002B0E69" w:rsidRPr="0039378D">
        <w:rPr>
          <w:lang w:eastAsia="zh-CN"/>
        </w:rPr>
        <w:t xml:space="preserve"> </w:t>
      </w:r>
      <w:r w:rsidR="002B0E69" w:rsidRPr="0039378D">
        <w:rPr>
          <w:rFonts w:hint="eastAsia"/>
          <w:lang w:eastAsia="zh-CN"/>
        </w:rPr>
        <w:t>(Cand</w:t>
      </w:r>
      <w:r w:rsidR="002B0E69" w:rsidRPr="0039378D">
        <w:rPr>
          <w:rFonts w:cstheme="minorHAnsi"/>
          <w:lang w:eastAsia="zh-CN"/>
        </w:rPr>
        <w:t>è</w:t>
      </w:r>
      <w:r w:rsidR="002B0E69" w:rsidRPr="0039378D">
        <w:rPr>
          <w:rFonts w:hint="eastAsia"/>
          <w:lang w:eastAsia="zh-CN"/>
        </w:rPr>
        <w:t>s et al., 2006</w:t>
      </w:r>
      <w:r w:rsidR="002B0E69" w:rsidRPr="0039378D">
        <w:rPr>
          <w:lang w:eastAsia="zh-CN"/>
        </w:rPr>
        <w:t xml:space="preserve">; </w:t>
      </w:r>
      <w:r w:rsidR="002B0E69" w:rsidRPr="0039378D">
        <w:rPr>
          <w:rFonts w:hint="eastAsia"/>
          <w:lang w:eastAsia="zh-CN"/>
        </w:rPr>
        <w:t>Cand</w:t>
      </w:r>
      <w:r w:rsidR="002B0E69" w:rsidRPr="0039378D">
        <w:rPr>
          <w:rFonts w:cstheme="minorHAnsi"/>
          <w:lang w:eastAsia="zh-CN"/>
        </w:rPr>
        <w:t>è</w:t>
      </w:r>
      <w:r w:rsidR="002B0E69" w:rsidRPr="0039378D">
        <w:rPr>
          <w:rFonts w:hint="eastAsia"/>
          <w:lang w:eastAsia="zh-CN"/>
        </w:rPr>
        <w:t>s and Romberg, 2007)</w:t>
      </w:r>
      <w:r w:rsidR="00015CD8" w:rsidRPr="0039378D">
        <w:rPr>
          <w:lang w:eastAsia="zh-CN"/>
        </w:rPr>
        <w:t xml:space="preserve">. </w:t>
      </w:r>
      <w:r w:rsidR="00B0129F" w:rsidRPr="0039378D">
        <w:rPr>
          <w:lang w:eastAsia="zh-CN"/>
        </w:rPr>
        <w:t xml:space="preserve">However, </w:t>
      </w:r>
      <w:r w:rsidR="00BF1D82" w:rsidRPr="0039378D">
        <w:rPr>
          <w:lang w:eastAsia="zh-CN"/>
        </w:rPr>
        <w:t xml:space="preserve">synchronous </w:t>
      </w:r>
      <w:r w:rsidR="00E237C5" w:rsidRPr="0039378D">
        <w:rPr>
          <w:lang w:eastAsia="zh-CN"/>
        </w:rPr>
        <w:t>cortical activation</w:t>
      </w:r>
      <w:r w:rsidR="00456E66" w:rsidRPr="0039378D">
        <w:rPr>
          <w:lang w:eastAsia="zh-CN"/>
        </w:rPr>
        <w:t xml:space="preserve"> with</w:t>
      </w:r>
      <w:r w:rsidR="00BF1D82" w:rsidRPr="0039378D">
        <w:rPr>
          <w:lang w:eastAsia="zh-CN"/>
        </w:rPr>
        <w:t xml:space="preserve"> </w:t>
      </w:r>
      <w:r w:rsidR="00616395">
        <w:rPr>
          <w:lang w:eastAsia="zh-CN"/>
        </w:rPr>
        <w:t>an</w:t>
      </w:r>
      <w:r w:rsidR="00BF1D82" w:rsidRPr="0039378D">
        <w:rPr>
          <w:lang w:eastAsia="zh-CN"/>
        </w:rPr>
        <w:t xml:space="preserve"> area</w:t>
      </w:r>
      <w:r w:rsidR="00E237C5" w:rsidRPr="0039378D">
        <w:rPr>
          <w:lang w:eastAsia="zh-CN"/>
        </w:rPr>
        <w:t xml:space="preserve"> </w:t>
      </w:r>
      <w:r w:rsidR="00456E66" w:rsidRPr="0039378D">
        <w:rPr>
          <w:lang w:eastAsia="zh-CN"/>
        </w:rPr>
        <w:t xml:space="preserve">of </w:t>
      </w:r>
      <w:r w:rsidR="00E237C5" w:rsidRPr="0039378D">
        <w:rPr>
          <w:lang w:eastAsia="zh-CN"/>
        </w:rPr>
        <w:t>at least 6cm</w:t>
      </w:r>
      <w:r w:rsidR="00E237C5" w:rsidRPr="0039378D">
        <w:rPr>
          <w:vertAlign w:val="superscript"/>
          <w:lang w:eastAsia="zh-CN"/>
        </w:rPr>
        <w:t xml:space="preserve">2 </w:t>
      </w:r>
      <w:r w:rsidR="00313847" w:rsidRPr="0039378D">
        <w:rPr>
          <w:lang w:eastAsia="zh-CN"/>
        </w:rPr>
        <w:t xml:space="preserve">is required for detectable potentials on the scalp </w:t>
      </w:r>
      <w:r w:rsidR="00E237C5" w:rsidRPr="0039378D">
        <w:rPr>
          <w:lang w:eastAsia="zh-CN"/>
        </w:rPr>
        <w:t>(</w:t>
      </w:r>
      <w:r w:rsidR="00313847" w:rsidRPr="0039378D">
        <w:t>Cooper et al., 1965</w:t>
      </w:r>
      <w:r w:rsidR="00E237C5" w:rsidRPr="0039378D">
        <w:rPr>
          <w:lang w:eastAsia="zh-CN"/>
        </w:rPr>
        <w:t>)</w:t>
      </w:r>
      <w:r w:rsidR="001D4574" w:rsidRPr="0039378D">
        <w:rPr>
          <w:lang w:eastAsia="zh-CN"/>
        </w:rPr>
        <w:t xml:space="preserve">, which </w:t>
      </w:r>
      <w:r w:rsidR="00F171E3" w:rsidRPr="0039378D">
        <w:rPr>
          <w:lang w:eastAsia="zh-CN"/>
        </w:rPr>
        <w:t xml:space="preserve">implies that the cortical current sources might </w:t>
      </w:r>
      <w:r w:rsidR="001D4574" w:rsidRPr="0039378D">
        <w:rPr>
          <w:lang w:eastAsia="zh-CN"/>
        </w:rPr>
        <w:t xml:space="preserve">not </w:t>
      </w:r>
      <w:r w:rsidR="00015CD8" w:rsidRPr="0039378D">
        <w:rPr>
          <w:lang w:eastAsia="zh-CN"/>
        </w:rPr>
        <w:t xml:space="preserve">be </w:t>
      </w:r>
      <w:r w:rsidR="00F171E3" w:rsidRPr="0039378D">
        <w:rPr>
          <w:lang w:eastAsia="zh-CN"/>
        </w:rPr>
        <w:t>sparse enough to</w:t>
      </w:r>
      <w:r w:rsidR="00015CD8" w:rsidRPr="0039378D">
        <w:rPr>
          <w:lang w:eastAsia="zh-CN"/>
        </w:rPr>
        <w:t xml:space="preserve"> </w:t>
      </w:r>
      <w:r w:rsidR="00F171E3" w:rsidRPr="0039378D">
        <w:rPr>
          <w:lang w:eastAsia="zh-CN"/>
        </w:rPr>
        <w:t>satisfy the CS theory</w:t>
      </w:r>
      <w:r w:rsidR="00E11AA8">
        <w:rPr>
          <w:lang w:eastAsia="zh-CN"/>
        </w:rPr>
        <w:t xml:space="preserve"> in the original signal domain</w:t>
      </w:r>
      <w:r w:rsidR="001D4574" w:rsidRPr="0039378D">
        <w:rPr>
          <w:lang w:eastAsia="zh-CN"/>
        </w:rPr>
        <w:t xml:space="preserve">. </w:t>
      </w:r>
      <w:r w:rsidR="00616395">
        <w:rPr>
          <w:lang w:eastAsia="zh-CN"/>
        </w:rPr>
        <w:t>This</w:t>
      </w:r>
      <w:r w:rsidR="00E237C5" w:rsidRPr="0039378D">
        <w:rPr>
          <w:lang w:eastAsia="zh-CN"/>
        </w:rPr>
        <w:t xml:space="preserve"> has also been proven from the over-focused reconstruct</w:t>
      </w:r>
      <w:r w:rsidR="00456E66" w:rsidRPr="0039378D">
        <w:rPr>
          <w:lang w:eastAsia="zh-CN"/>
        </w:rPr>
        <w:t>ions by</w:t>
      </w:r>
      <w:r w:rsidR="00D46924" w:rsidRPr="0039378D">
        <w:rPr>
          <w:lang w:eastAsia="zh-CN"/>
        </w:rPr>
        <w:t xml:space="preserve"> </w:t>
      </w:r>
      <w:r w:rsidR="00BF1D82" w:rsidRPr="0039378D">
        <w:rPr>
          <w:rFonts w:ascii="Times New Roman" w:hAnsi="Times New Roman"/>
          <w:i/>
          <w:lang w:eastAsia="zh-CN"/>
        </w:rPr>
        <w:t>ℓ</w:t>
      </w:r>
      <w:r w:rsidR="00BF1D82" w:rsidRPr="0039378D">
        <w:rPr>
          <w:rFonts w:hint="eastAsia"/>
          <w:i/>
          <w:vertAlign w:val="subscript"/>
          <w:lang w:eastAsia="zh-CN"/>
        </w:rPr>
        <w:t>1</w:t>
      </w:r>
      <w:r w:rsidR="00BF1D82" w:rsidRPr="0039378D">
        <w:rPr>
          <w:rFonts w:hint="eastAsia"/>
          <w:lang w:eastAsia="zh-CN"/>
        </w:rPr>
        <w:t xml:space="preserve">-norm </w:t>
      </w:r>
      <w:r w:rsidR="00BF1D82" w:rsidRPr="0039378D">
        <w:rPr>
          <w:lang w:eastAsia="zh-CN"/>
        </w:rPr>
        <w:t xml:space="preserve">regularization via enforcing sparseness in the original source domain </w:t>
      </w:r>
      <w:r w:rsidR="00D46924" w:rsidRPr="0039378D">
        <w:rPr>
          <w:lang w:eastAsia="zh-CN"/>
        </w:rPr>
        <w:t>(F</w:t>
      </w:r>
      <w:r w:rsidR="00BF1D82" w:rsidRPr="0039378D">
        <w:rPr>
          <w:lang w:eastAsia="zh-CN"/>
        </w:rPr>
        <w:t xml:space="preserve">igures </w:t>
      </w:r>
      <w:r w:rsidR="00C638F6" w:rsidRPr="0039378D">
        <w:rPr>
          <w:lang w:eastAsia="zh-CN"/>
        </w:rPr>
        <w:t xml:space="preserve">3.1, 5.4, 5.8, 5.9). </w:t>
      </w:r>
      <w:r w:rsidR="00F171E3" w:rsidRPr="0039378D">
        <w:rPr>
          <w:lang w:eastAsia="zh-CN"/>
        </w:rPr>
        <w:t xml:space="preserve">For example, reconstructed sources by the classic </w:t>
      </w:r>
      <w:r w:rsidR="00665E07" w:rsidRPr="0039378D">
        <w:rPr>
          <w:lang w:eastAsia="zh-CN"/>
        </w:rPr>
        <w:t>sparse source imaging (</w:t>
      </w:r>
      <w:r w:rsidR="00F171E3" w:rsidRPr="0039378D">
        <w:rPr>
          <w:lang w:eastAsia="zh-CN"/>
        </w:rPr>
        <w:t>SSI</w:t>
      </w:r>
      <w:r w:rsidR="00665E07" w:rsidRPr="0039378D">
        <w:rPr>
          <w:lang w:eastAsia="zh-CN"/>
        </w:rPr>
        <w:t>)</w:t>
      </w:r>
      <w:r w:rsidR="00F171E3" w:rsidRPr="0039378D">
        <w:rPr>
          <w:lang w:eastAsia="zh-CN"/>
        </w:rPr>
        <w:t xml:space="preserve"> </w:t>
      </w:r>
      <w:r w:rsidR="00616395">
        <w:rPr>
          <w:lang w:eastAsia="zh-CN"/>
        </w:rPr>
        <w:t xml:space="preserve">technique </w:t>
      </w:r>
      <w:r w:rsidR="00F171E3" w:rsidRPr="0039378D">
        <w:rPr>
          <w:lang w:eastAsia="zh-CN"/>
        </w:rPr>
        <w:t xml:space="preserve">in Figure 3.1 indicate brain activation with </w:t>
      </w:r>
      <w:r w:rsidR="00616395">
        <w:rPr>
          <w:lang w:eastAsia="zh-CN"/>
        </w:rPr>
        <w:t>an</w:t>
      </w:r>
      <w:r w:rsidR="00F171E3" w:rsidRPr="0039378D">
        <w:rPr>
          <w:lang w:eastAsia="zh-CN"/>
        </w:rPr>
        <w:t xml:space="preserve"> area of around 0.1cm</w:t>
      </w:r>
      <w:r w:rsidR="00F171E3" w:rsidRPr="0039378D">
        <w:rPr>
          <w:vertAlign w:val="superscript"/>
          <w:lang w:eastAsia="zh-CN"/>
        </w:rPr>
        <w:t>2</w:t>
      </w:r>
      <w:r w:rsidR="00F171E3" w:rsidRPr="0039378D">
        <w:rPr>
          <w:lang w:eastAsia="zh-CN"/>
        </w:rPr>
        <w:t>, which is much less than the required 6cm</w:t>
      </w:r>
      <w:r w:rsidR="00F171E3" w:rsidRPr="0039378D">
        <w:rPr>
          <w:vertAlign w:val="superscript"/>
          <w:lang w:eastAsia="zh-CN"/>
        </w:rPr>
        <w:t>2</w:t>
      </w:r>
      <w:r w:rsidR="00F171E3" w:rsidRPr="0039378D">
        <w:rPr>
          <w:lang w:eastAsia="zh-CN"/>
        </w:rPr>
        <w:t xml:space="preserve"> for generating scalp </w:t>
      </w:r>
      <w:r w:rsidR="00EC2C4F" w:rsidRPr="0039378D">
        <w:rPr>
          <w:lang w:eastAsia="zh-CN"/>
        </w:rPr>
        <w:lastRenderedPageBreak/>
        <w:t xml:space="preserve">detectable </w:t>
      </w:r>
      <w:r w:rsidR="00F171E3" w:rsidRPr="0039378D">
        <w:rPr>
          <w:lang w:eastAsia="zh-CN"/>
        </w:rPr>
        <w:t>signals.</w:t>
      </w:r>
      <w:r w:rsidR="00E957E7" w:rsidRPr="0039378D">
        <w:rPr>
          <w:lang w:eastAsia="zh-CN"/>
        </w:rPr>
        <w:t xml:space="preserve"> </w:t>
      </w:r>
      <w:r w:rsidR="008C230B" w:rsidRPr="0039378D">
        <w:rPr>
          <w:lang w:eastAsia="zh-CN"/>
        </w:rPr>
        <w:t>The usage of sparse representations of cortical current densities is</w:t>
      </w:r>
      <w:r w:rsidR="005218AD" w:rsidRPr="0039378D">
        <w:rPr>
          <w:lang w:eastAsia="zh-CN"/>
        </w:rPr>
        <w:t xml:space="preserve"> </w:t>
      </w:r>
      <w:r w:rsidR="008C230B" w:rsidRPr="0039378D">
        <w:rPr>
          <w:lang w:eastAsia="zh-CN"/>
        </w:rPr>
        <w:t xml:space="preserve">thus expected to improve the performance of </w:t>
      </w:r>
      <w:r w:rsidR="008C230B" w:rsidRPr="0039378D">
        <w:rPr>
          <w:rFonts w:ascii="Times New Roman" w:hAnsi="Times New Roman"/>
          <w:i/>
          <w:lang w:eastAsia="zh-CN"/>
        </w:rPr>
        <w:t>ℓ</w:t>
      </w:r>
      <w:r w:rsidR="008C230B" w:rsidRPr="0039378D">
        <w:rPr>
          <w:rFonts w:hint="eastAsia"/>
          <w:i/>
          <w:vertAlign w:val="subscript"/>
          <w:lang w:eastAsia="zh-CN"/>
        </w:rPr>
        <w:t>1</w:t>
      </w:r>
      <w:r w:rsidR="008C230B" w:rsidRPr="0039378D">
        <w:rPr>
          <w:rFonts w:hint="eastAsia"/>
          <w:lang w:eastAsia="zh-CN"/>
        </w:rPr>
        <w:t xml:space="preserve">-norm </w:t>
      </w:r>
      <w:r w:rsidR="008C230B" w:rsidRPr="0039378D">
        <w:rPr>
          <w:lang w:eastAsia="zh-CN"/>
        </w:rPr>
        <w:t xml:space="preserve">regularization.  </w:t>
      </w:r>
      <w:r w:rsidR="005218AD" w:rsidRPr="0039378D">
        <w:rPr>
          <w:lang w:eastAsia="zh-CN"/>
        </w:rPr>
        <w:t xml:space="preserve">  </w:t>
      </w:r>
      <w:r w:rsidR="00C638F6" w:rsidRPr="0039378D">
        <w:rPr>
          <w:lang w:eastAsia="zh-CN"/>
        </w:rPr>
        <w:t xml:space="preserve">        </w:t>
      </w:r>
      <w:r w:rsidR="00BF1D82" w:rsidRPr="0039378D">
        <w:rPr>
          <w:lang w:eastAsia="zh-CN"/>
        </w:rPr>
        <w:t xml:space="preserve"> </w:t>
      </w:r>
    </w:p>
    <w:p w14:paraId="3A5A2395" w14:textId="10C63652" w:rsidR="005268E4" w:rsidRPr="0039378D" w:rsidRDefault="00263EBB" w:rsidP="00F21E4E">
      <w:pPr>
        <w:ind w:firstLine="720"/>
      </w:pPr>
      <w:r w:rsidRPr="0039378D">
        <w:t>In Chapter 3,</w:t>
      </w:r>
      <w:r w:rsidR="00256717" w:rsidRPr="0039378D">
        <w:t xml:space="preserve"> </w:t>
      </w:r>
      <w:r w:rsidR="00255E3D" w:rsidRPr="0039378D">
        <w:t>variation</w:t>
      </w:r>
      <w:r w:rsidR="004B0B2B" w:rsidRPr="0039378D">
        <w:t>s between neighbor</w:t>
      </w:r>
      <w:r w:rsidR="00616395">
        <w:t>ing</w:t>
      </w:r>
      <w:r w:rsidR="004B0B2B" w:rsidRPr="0039378D">
        <w:t xml:space="preserve"> currents </w:t>
      </w:r>
      <w:r w:rsidR="00616395">
        <w:t>were</w:t>
      </w:r>
      <w:r w:rsidR="004B0B2B" w:rsidRPr="0039378D">
        <w:t xml:space="preserve"> adopted as a sparse</w:t>
      </w:r>
      <w:r w:rsidR="00B04C35" w:rsidRPr="0039378D">
        <w:t xml:space="preserve"> represent</w:t>
      </w:r>
      <w:r w:rsidR="00616395">
        <w:t>ation</w:t>
      </w:r>
      <w:r w:rsidR="00B04C35" w:rsidRPr="0039378D">
        <w:t xml:space="preserve"> </w:t>
      </w:r>
      <w:r w:rsidR="004B0B2B" w:rsidRPr="0039378D">
        <w:t>of</w:t>
      </w:r>
      <w:r w:rsidR="00B04C35" w:rsidRPr="0039378D">
        <w:t xml:space="preserve"> </w:t>
      </w:r>
      <w:r w:rsidR="004B0B2B" w:rsidRPr="0039378D">
        <w:t xml:space="preserve">the </w:t>
      </w:r>
      <w:r w:rsidR="00B04C35" w:rsidRPr="0039378D">
        <w:t>cortical current density</w:t>
      </w:r>
      <w:r w:rsidR="00B018B8" w:rsidRPr="0039378D">
        <w:t xml:space="preserve">. </w:t>
      </w:r>
      <w:r w:rsidR="00620487" w:rsidRPr="0039378D">
        <w:t xml:space="preserve">Previous </w:t>
      </w:r>
      <w:r w:rsidR="00F403DA">
        <w:t>ECoG</w:t>
      </w:r>
      <w:r w:rsidR="00F403DA" w:rsidRPr="0039378D">
        <w:t xml:space="preserve"> </w:t>
      </w:r>
      <w:r w:rsidR="00F403DA">
        <w:t>or</w:t>
      </w:r>
      <w:r w:rsidR="0039378D" w:rsidRPr="0039378D">
        <w:t xml:space="preserve"> fMRI </w:t>
      </w:r>
      <w:r w:rsidR="00F403DA">
        <w:t xml:space="preserve">studies </w:t>
      </w:r>
      <w:r w:rsidR="0039378D" w:rsidRPr="0039378D">
        <w:t>have already shown</w:t>
      </w:r>
      <w:r w:rsidR="00620487" w:rsidRPr="0039378D">
        <w:t xml:space="preserve"> </w:t>
      </w:r>
      <w:r w:rsidR="008F173A" w:rsidRPr="0039378D">
        <w:t xml:space="preserve">that functional brain activation and epileptic sources for partial epilepsy patients </w:t>
      </w:r>
      <w:r w:rsidR="00620487" w:rsidRPr="0039378D">
        <w:t xml:space="preserve">are </w:t>
      </w:r>
      <w:r w:rsidR="008F173A" w:rsidRPr="0039378D">
        <w:t>usually confined within</w:t>
      </w:r>
      <w:r w:rsidR="00F403DA">
        <w:t xml:space="preserve"> certain</w:t>
      </w:r>
      <w:r w:rsidR="008F173A" w:rsidRPr="0039378D">
        <w:t xml:space="preserve"> areas</w:t>
      </w:r>
      <w:r w:rsidR="00620487" w:rsidRPr="0039378D">
        <w:t xml:space="preserve"> (</w:t>
      </w:r>
      <w:r w:rsidR="008F173A" w:rsidRPr="0039378D">
        <w:t>Jäncke et al., 2000; Tao et al., 2005</w:t>
      </w:r>
      <w:r w:rsidR="00620487" w:rsidRPr="0039378D">
        <w:t>)</w:t>
      </w:r>
      <w:r w:rsidR="008F173A" w:rsidRPr="0039378D">
        <w:t xml:space="preserve">. By computing variations on </w:t>
      </w:r>
      <w:r w:rsidR="00AB0F8C" w:rsidRPr="0039378D">
        <w:t xml:space="preserve">those </w:t>
      </w:r>
      <w:r w:rsidR="008F173A" w:rsidRPr="0039378D">
        <w:t>confined brain activation</w:t>
      </w:r>
      <w:r w:rsidR="005268E4" w:rsidRPr="0039378D">
        <w:t>s</w:t>
      </w:r>
      <w:r w:rsidR="008F173A" w:rsidRPr="0039378D">
        <w:t xml:space="preserve">, </w:t>
      </w:r>
      <w:r w:rsidR="005268E4" w:rsidRPr="0039378D">
        <w:t xml:space="preserve">large variations are likely to occur </w:t>
      </w:r>
      <w:r w:rsidR="008F173A" w:rsidRPr="0039378D">
        <w:t>on</w:t>
      </w:r>
      <w:r w:rsidR="005268E4" w:rsidRPr="0039378D">
        <w:t xml:space="preserve"> the</w:t>
      </w:r>
      <w:r w:rsidR="008F173A" w:rsidRPr="0039378D">
        <w:t xml:space="preserve"> </w:t>
      </w:r>
      <w:r w:rsidR="005268E4" w:rsidRPr="0039378D">
        <w:t>boundaries between active and in</w:t>
      </w:r>
      <w:r w:rsidR="00E11AA8">
        <w:t>active areas.</w:t>
      </w:r>
      <w:r w:rsidR="005268E4" w:rsidRPr="0039378D">
        <w:t xml:space="preserve"> </w:t>
      </w:r>
      <w:r w:rsidR="00E11AA8">
        <w:t>By</w:t>
      </w:r>
      <w:r w:rsidR="00AB0F8C" w:rsidRPr="0039378D">
        <w:t xml:space="preserve"> enforcing sparseness of the variations</w:t>
      </w:r>
      <w:r w:rsidR="00AB0F8C" w:rsidRPr="0039378D">
        <w:rPr>
          <w:lang w:eastAsia="zh-CN"/>
        </w:rPr>
        <w:t xml:space="preserve">, </w:t>
      </w:r>
      <w:r w:rsidR="00AB0F8C" w:rsidRPr="0039378D">
        <w:rPr>
          <w:rFonts w:ascii="Times New Roman" w:hAnsi="Times New Roman"/>
          <w:i/>
          <w:lang w:eastAsia="zh-CN"/>
        </w:rPr>
        <w:t>ℓ</w:t>
      </w:r>
      <w:r w:rsidR="00AB0F8C" w:rsidRPr="0039378D">
        <w:rPr>
          <w:rFonts w:hint="eastAsia"/>
          <w:i/>
          <w:vertAlign w:val="subscript"/>
          <w:lang w:eastAsia="zh-CN"/>
        </w:rPr>
        <w:t>1</w:t>
      </w:r>
      <w:r w:rsidR="00AB0F8C" w:rsidRPr="0039378D">
        <w:rPr>
          <w:rFonts w:hint="eastAsia"/>
          <w:lang w:eastAsia="zh-CN"/>
        </w:rPr>
        <w:t xml:space="preserve">-norm </w:t>
      </w:r>
      <w:r w:rsidR="00AB0F8C" w:rsidRPr="0039378D">
        <w:rPr>
          <w:lang w:eastAsia="zh-CN"/>
        </w:rPr>
        <w:t xml:space="preserve">regularization is expected to reconstruct non-zero values only on the boundaries. </w:t>
      </w:r>
      <w:r w:rsidR="00AB0F8C" w:rsidRPr="0039378D">
        <w:t xml:space="preserve">Although small variations inside brain activation are ignored, the </w:t>
      </w:r>
      <w:r w:rsidR="00331127">
        <w:t>proposed approach attempts</w:t>
      </w:r>
      <w:r w:rsidR="00AB0F8C" w:rsidRPr="0039378D">
        <w:rPr>
          <w:lang w:eastAsia="zh-CN"/>
        </w:rPr>
        <w:t xml:space="preserve"> to preserve the active/inactive boundaries to better </w:t>
      </w:r>
      <w:r w:rsidR="004F4186" w:rsidRPr="0039378D">
        <w:rPr>
          <w:lang w:eastAsia="zh-CN"/>
        </w:rPr>
        <w:t xml:space="preserve">estimate </w:t>
      </w:r>
      <w:r w:rsidR="009C71B0" w:rsidRPr="0039378D">
        <w:rPr>
          <w:lang w:eastAsia="zh-CN"/>
        </w:rPr>
        <w:t>the source extent</w:t>
      </w:r>
      <w:r w:rsidR="004F4186" w:rsidRPr="0039378D">
        <w:rPr>
          <w:lang w:eastAsia="zh-CN"/>
        </w:rPr>
        <w:t xml:space="preserve">, which is of </w:t>
      </w:r>
      <w:r w:rsidR="00A374B0" w:rsidRPr="0039378D">
        <w:rPr>
          <w:lang w:eastAsia="zh-CN"/>
        </w:rPr>
        <w:t xml:space="preserve">significant </w:t>
      </w:r>
      <w:r w:rsidR="009C71B0" w:rsidRPr="0039378D">
        <w:rPr>
          <w:lang w:eastAsia="zh-CN"/>
        </w:rPr>
        <w:t xml:space="preserve">clinical importance to tailor resection areas in the surgical planning for partial epilepsy patients.   </w:t>
      </w:r>
      <w:r w:rsidR="004F4186" w:rsidRPr="0039378D">
        <w:rPr>
          <w:lang w:eastAsia="zh-CN"/>
        </w:rPr>
        <w:t xml:space="preserve"> </w:t>
      </w:r>
      <w:r w:rsidR="00AB0F8C" w:rsidRPr="0039378D">
        <w:rPr>
          <w:lang w:eastAsia="zh-CN"/>
        </w:rPr>
        <w:t xml:space="preserve">  </w:t>
      </w:r>
      <w:r w:rsidR="00AB0F8C" w:rsidRPr="0039378D">
        <w:t xml:space="preserve">  </w:t>
      </w:r>
      <w:r w:rsidR="005268E4" w:rsidRPr="0039378D">
        <w:t xml:space="preserve">  </w:t>
      </w:r>
    </w:p>
    <w:p w14:paraId="43C100F9" w14:textId="26B64FB0" w:rsidR="008A3923" w:rsidRPr="0039378D" w:rsidRDefault="00EF55BA" w:rsidP="00F21E4E">
      <w:pPr>
        <w:ind w:firstLine="720"/>
      </w:pPr>
      <w:r w:rsidRPr="0039378D">
        <w:t xml:space="preserve">In Chapter 4, </w:t>
      </w:r>
      <w:r w:rsidR="0080095D" w:rsidRPr="0039378D">
        <w:t xml:space="preserve">face-based </w:t>
      </w:r>
      <w:r w:rsidRPr="0039378D">
        <w:t>wavelet</w:t>
      </w:r>
      <w:r w:rsidR="00616395">
        <w:t>s</w:t>
      </w:r>
      <w:r w:rsidRPr="0039378D">
        <w:t xml:space="preserve"> </w:t>
      </w:r>
      <w:r w:rsidR="00616395">
        <w:t>were</w:t>
      </w:r>
      <w:r w:rsidR="00977114">
        <w:t xml:space="preserve"> designed </w:t>
      </w:r>
      <w:r w:rsidR="00627218" w:rsidRPr="0039378D">
        <w:t>to sparsely represent the cortical current density</w:t>
      </w:r>
      <w:r w:rsidRPr="0039378D">
        <w:t xml:space="preserve">. </w:t>
      </w:r>
      <w:r w:rsidR="008730AF" w:rsidRPr="0039378D">
        <w:t>Simulation results in Figure 4.2(a)</w:t>
      </w:r>
      <w:r w:rsidR="00434A91" w:rsidRPr="0039378D">
        <w:t xml:space="preserve"> </w:t>
      </w:r>
      <w:r w:rsidR="00AD2E92" w:rsidRPr="0039378D">
        <w:t>show</w:t>
      </w:r>
      <w:r w:rsidR="008730AF" w:rsidRPr="0039378D">
        <w:t xml:space="preserve"> that </w:t>
      </w:r>
      <w:r w:rsidR="00434A91" w:rsidRPr="0039378D">
        <w:t>the face-based wavelet</w:t>
      </w:r>
      <w:r w:rsidR="00616395">
        <w:t>s</w:t>
      </w:r>
      <w:r w:rsidR="00434A91" w:rsidRPr="0039378D">
        <w:t xml:space="preserve"> </w:t>
      </w:r>
      <w:r w:rsidR="00AD2E92" w:rsidRPr="0039378D">
        <w:t xml:space="preserve">(compression </w:t>
      </w:r>
      <w:r w:rsidR="00434A91" w:rsidRPr="0039378D">
        <w:t>level</w:t>
      </w:r>
      <w:r w:rsidR="00AD2E92" w:rsidRPr="0039378D">
        <w:t>s</w:t>
      </w:r>
      <w:r w:rsidR="00434A91" w:rsidRPr="0039378D">
        <w:t xml:space="preserve"> </w:t>
      </w:r>
      <w:r w:rsidR="00AD2E92" w:rsidRPr="0039378D">
        <w:t xml:space="preserve">3 and </w:t>
      </w:r>
      <w:r w:rsidR="00434A91" w:rsidRPr="0039378D">
        <w:t>4</w:t>
      </w:r>
      <w:r w:rsidR="00AD2E92" w:rsidRPr="0039378D">
        <w:t>)</w:t>
      </w:r>
      <w:r w:rsidR="00434A91" w:rsidRPr="0039378D">
        <w:t xml:space="preserve"> </w:t>
      </w:r>
      <w:r w:rsidR="00AD2E92" w:rsidRPr="0039378D">
        <w:t>ha</w:t>
      </w:r>
      <w:r w:rsidR="00616395">
        <w:t>ve</w:t>
      </w:r>
      <w:r w:rsidR="00282990" w:rsidRPr="0039378D">
        <w:t xml:space="preserve"> excellent compression </w:t>
      </w:r>
      <w:r w:rsidR="009D3F53" w:rsidRPr="0039378D">
        <w:t xml:space="preserve">capability </w:t>
      </w:r>
      <w:r w:rsidR="00434A91" w:rsidRPr="0039378D">
        <w:t xml:space="preserve">to </w:t>
      </w:r>
      <w:r w:rsidR="00616395">
        <w:t>re</w:t>
      </w:r>
      <w:r w:rsidR="00434A91" w:rsidRPr="0039378D">
        <w:t xml:space="preserve">present the cortical current density with </w:t>
      </w:r>
      <w:r w:rsidR="00616395">
        <w:t>a small number</w:t>
      </w:r>
      <w:r w:rsidR="00CC01A2" w:rsidRPr="0039378D">
        <w:t xml:space="preserve"> of coefficients (compression ratio=10%) without significant</w:t>
      </w:r>
      <w:r w:rsidR="009D3F53" w:rsidRPr="0039378D">
        <w:t xml:space="preserve"> reduction</w:t>
      </w:r>
      <w:r w:rsidR="00CC01A2" w:rsidRPr="0039378D">
        <w:t>s</w:t>
      </w:r>
      <w:r w:rsidR="00E11AA8">
        <w:t xml:space="preserve"> in</w:t>
      </w:r>
      <w:r w:rsidR="009D3F53" w:rsidRPr="0039378D">
        <w:t xml:space="preserve"> synthetic accuracies (AUC of around 0.95 and RMSE of around 0.3)</w:t>
      </w:r>
      <w:r w:rsidR="006A7521" w:rsidRPr="0039378D">
        <w:t>.</w:t>
      </w:r>
      <w:r w:rsidR="00CC01A2" w:rsidRPr="0039378D">
        <w:t xml:space="preserve"> It </w:t>
      </w:r>
      <w:r w:rsidR="00616395">
        <w:t>was</w:t>
      </w:r>
      <w:r w:rsidR="00CC01A2" w:rsidRPr="0039378D">
        <w:t xml:space="preserve"> also demonstrated that the compression capability of the face-based wavelet</w:t>
      </w:r>
      <w:r w:rsidR="00331127">
        <w:t>s</w:t>
      </w:r>
      <w:r w:rsidR="00CC01A2" w:rsidRPr="0039378D">
        <w:t xml:space="preserve"> is not sensitive to the number of sources (varied from 1 to 10) (Figure 4.2(a)). </w:t>
      </w:r>
      <w:r w:rsidR="00E0277D" w:rsidRPr="0039378D">
        <w:t>Reconstructed results on simulated MEG further indicate</w:t>
      </w:r>
      <w:r w:rsidR="00331127">
        <w:t>d</w:t>
      </w:r>
      <w:r w:rsidR="00636806" w:rsidRPr="0039378D">
        <w:t xml:space="preserve"> better performance </w:t>
      </w:r>
      <w:r w:rsidR="00E0277D" w:rsidRPr="0039378D">
        <w:t xml:space="preserve">of the proposed </w:t>
      </w:r>
      <w:r w:rsidR="00E11AA8">
        <w:t xml:space="preserve">wavelet-based sparse source imaging using the </w:t>
      </w:r>
      <w:r w:rsidR="00E0277D" w:rsidRPr="0039378D">
        <w:t xml:space="preserve">face-based wavelet </w:t>
      </w:r>
      <w:r w:rsidR="00636806" w:rsidRPr="0039378D">
        <w:t xml:space="preserve">in detecting locations and extents for multiple sources </w:t>
      </w:r>
      <w:r w:rsidR="00331127">
        <w:t>as compared to</w:t>
      </w:r>
      <w:r w:rsidR="00636806" w:rsidRPr="0039378D">
        <w:t xml:space="preserve"> the</w:t>
      </w:r>
      <w:r w:rsidR="00E11AA8">
        <w:t xml:space="preserve"> </w:t>
      </w:r>
      <w:r w:rsidR="00E11AA8">
        <w:lastRenderedPageBreak/>
        <w:t>wavelet-based sparse source imaging using the</w:t>
      </w:r>
      <w:r w:rsidR="00636806" w:rsidRPr="0039378D">
        <w:t xml:space="preserve"> vertex-based wavelet method (Figure 4.3).  </w:t>
      </w:r>
      <w:r w:rsidR="00E0277D" w:rsidRPr="0039378D">
        <w:t xml:space="preserve">  </w:t>
      </w:r>
    </w:p>
    <w:p w14:paraId="3B1BDFD8" w14:textId="462CAA0B" w:rsidR="007006AD" w:rsidRPr="0039378D" w:rsidRDefault="00C4237D" w:rsidP="00F21E4E">
      <w:pPr>
        <w:ind w:firstLine="720"/>
        <w:rPr>
          <w:lang w:eastAsia="zh-CN"/>
        </w:rPr>
      </w:pPr>
      <w:r w:rsidRPr="0039378D">
        <w:t xml:space="preserve">It </w:t>
      </w:r>
      <w:r w:rsidR="00331127">
        <w:t>was</w:t>
      </w:r>
      <w:r w:rsidRPr="0039378D">
        <w:t xml:space="preserve"> demonstrated that t</w:t>
      </w:r>
      <w:r w:rsidR="007006AD" w:rsidRPr="0039378D">
        <w:t>he i</w:t>
      </w:r>
      <w:r w:rsidR="00117254" w:rsidRPr="0039378D">
        <w:t xml:space="preserve">mplementation of </w:t>
      </w:r>
      <w:r w:rsidR="00130C05" w:rsidRPr="0039378D">
        <w:t>sparse representations of the cortical current density</w:t>
      </w:r>
      <w:r w:rsidRPr="0039378D">
        <w:t>, variations or face-based wavelet coefficient,</w:t>
      </w:r>
      <w:r w:rsidR="00130C05" w:rsidRPr="0039378D">
        <w:t xml:space="preserve"> in the </w:t>
      </w:r>
      <w:r w:rsidR="00130C05" w:rsidRPr="0039378D">
        <w:rPr>
          <w:rFonts w:ascii="Times New Roman" w:hAnsi="Times New Roman"/>
          <w:i/>
          <w:lang w:eastAsia="zh-CN"/>
        </w:rPr>
        <w:t>ℓ</w:t>
      </w:r>
      <w:r w:rsidR="00130C05" w:rsidRPr="0039378D">
        <w:rPr>
          <w:rFonts w:hint="eastAsia"/>
          <w:i/>
          <w:vertAlign w:val="subscript"/>
          <w:lang w:eastAsia="zh-CN"/>
        </w:rPr>
        <w:t>1</w:t>
      </w:r>
      <w:r w:rsidR="00130C05" w:rsidRPr="0039378D">
        <w:rPr>
          <w:rFonts w:hint="eastAsia"/>
          <w:lang w:eastAsia="zh-CN"/>
        </w:rPr>
        <w:t xml:space="preserve">-norm </w:t>
      </w:r>
      <w:r w:rsidR="00130C05" w:rsidRPr="0039378D">
        <w:rPr>
          <w:lang w:eastAsia="zh-CN"/>
        </w:rPr>
        <w:t xml:space="preserve">regularization </w:t>
      </w:r>
      <w:r w:rsidR="00E0277D" w:rsidRPr="0039378D">
        <w:rPr>
          <w:lang w:eastAsia="zh-CN"/>
        </w:rPr>
        <w:t>successfully avoid</w:t>
      </w:r>
      <w:r w:rsidRPr="0039378D">
        <w:rPr>
          <w:lang w:eastAsia="zh-CN"/>
        </w:rPr>
        <w:t>s</w:t>
      </w:r>
      <w:r w:rsidR="00E0277D" w:rsidRPr="0039378D">
        <w:rPr>
          <w:lang w:eastAsia="zh-CN"/>
        </w:rPr>
        <w:t xml:space="preserve"> the over-focality</w:t>
      </w:r>
      <w:r w:rsidR="00331127">
        <w:rPr>
          <w:lang w:eastAsia="zh-CN"/>
        </w:rPr>
        <w:t xml:space="preserve"> of</w:t>
      </w:r>
      <w:r w:rsidRPr="0039378D">
        <w:rPr>
          <w:lang w:eastAsia="zh-CN"/>
        </w:rPr>
        <w:t xml:space="preserve"> classic SSI. </w:t>
      </w:r>
      <w:r w:rsidR="00A668F1" w:rsidRPr="0039378D">
        <w:rPr>
          <w:lang w:eastAsia="zh-CN"/>
        </w:rPr>
        <w:t>With</w:t>
      </w:r>
      <w:r w:rsidRPr="0039378D">
        <w:rPr>
          <w:lang w:eastAsia="zh-CN"/>
        </w:rPr>
        <w:t xml:space="preserve"> </w:t>
      </w:r>
      <w:r w:rsidR="00A668F1" w:rsidRPr="0039378D">
        <w:rPr>
          <w:lang w:eastAsia="zh-CN"/>
        </w:rPr>
        <w:t>the property of</w:t>
      </w:r>
      <w:r w:rsidRPr="0039378D">
        <w:rPr>
          <w:lang w:eastAsia="zh-CN"/>
        </w:rPr>
        <w:t xml:space="preserve"> preserving source boundaries, V-SSI</w:t>
      </w:r>
      <w:r w:rsidR="00A668F1" w:rsidRPr="0039378D">
        <w:rPr>
          <w:lang w:eastAsia="zh-CN"/>
        </w:rPr>
        <w:t xml:space="preserve"> is able to reconstruct cortical sources from focal to extended (Figure 5.5)</w:t>
      </w:r>
      <w:r w:rsidRPr="0039378D">
        <w:rPr>
          <w:lang w:eastAsia="zh-CN"/>
        </w:rPr>
        <w:t>.</w:t>
      </w:r>
      <w:r w:rsidR="00A668F1" w:rsidRPr="0039378D">
        <w:rPr>
          <w:lang w:eastAsia="zh-CN"/>
        </w:rPr>
        <w:t xml:space="preserve"> However, </w:t>
      </w:r>
      <w:r w:rsidR="00F175A5" w:rsidRPr="0039378D">
        <w:rPr>
          <w:lang w:eastAsia="zh-CN"/>
        </w:rPr>
        <w:t xml:space="preserve">reconstructed sources by V-SSI tend to be spatially blurred when </w:t>
      </w:r>
      <w:r w:rsidR="001B1326" w:rsidRPr="0039378D">
        <w:rPr>
          <w:lang w:eastAsia="zh-CN"/>
        </w:rPr>
        <w:t xml:space="preserve">the activation area extends </w:t>
      </w:r>
      <w:r w:rsidR="00331127">
        <w:rPr>
          <w:lang w:eastAsia="zh-CN"/>
        </w:rPr>
        <w:t xml:space="preserve">to </w:t>
      </w:r>
      <w:r w:rsidR="001B1326" w:rsidRPr="0039378D">
        <w:rPr>
          <w:lang w:eastAsia="zh-CN"/>
        </w:rPr>
        <w:t>larger than 20cm</w:t>
      </w:r>
      <w:r w:rsidR="001B1326" w:rsidRPr="0039378D">
        <w:rPr>
          <w:vertAlign w:val="superscript"/>
          <w:lang w:eastAsia="zh-CN"/>
        </w:rPr>
        <w:t>2</w:t>
      </w:r>
      <w:r w:rsidR="001B1326" w:rsidRPr="0039378D">
        <w:rPr>
          <w:lang w:eastAsia="zh-CN"/>
        </w:rPr>
        <w:t xml:space="preserve"> or </w:t>
      </w:r>
      <w:r w:rsidR="00F175A5" w:rsidRPr="0039378D">
        <w:rPr>
          <w:lang w:eastAsia="zh-CN"/>
        </w:rPr>
        <w:t xml:space="preserve">more than </w:t>
      </w:r>
      <w:r w:rsidR="001B1326" w:rsidRPr="0039378D">
        <w:rPr>
          <w:lang w:eastAsia="zh-CN"/>
        </w:rPr>
        <w:t>three</w:t>
      </w:r>
      <w:r w:rsidR="00F175A5" w:rsidRPr="0039378D">
        <w:rPr>
          <w:lang w:eastAsia="zh-CN"/>
        </w:rPr>
        <w:t xml:space="preserve"> brain activations </w:t>
      </w:r>
      <w:r w:rsidR="00331127">
        <w:rPr>
          <w:lang w:eastAsia="zh-CN"/>
        </w:rPr>
        <w:t xml:space="preserve">are </w:t>
      </w:r>
      <w:r w:rsidR="001B1326" w:rsidRPr="0039378D">
        <w:rPr>
          <w:lang w:eastAsia="zh-CN"/>
        </w:rPr>
        <w:t xml:space="preserve">present </w:t>
      </w:r>
      <w:r w:rsidR="00F175A5" w:rsidRPr="0039378D">
        <w:rPr>
          <w:lang w:eastAsia="zh-CN"/>
        </w:rPr>
        <w:t>(Figure 5.6(a))</w:t>
      </w:r>
      <w:r w:rsidR="001B1326" w:rsidRPr="0039378D">
        <w:rPr>
          <w:lang w:eastAsia="zh-CN"/>
        </w:rPr>
        <w:t xml:space="preserve">, which </w:t>
      </w:r>
      <w:r w:rsidR="00331127">
        <w:rPr>
          <w:lang w:eastAsia="zh-CN"/>
        </w:rPr>
        <w:t>introduce</w:t>
      </w:r>
      <w:r w:rsidR="001B1326" w:rsidRPr="0039378D">
        <w:rPr>
          <w:lang w:eastAsia="zh-CN"/>
        </w:rPr>
        <w:t xml:space="preserve">s bias in estimating source extent as well as </w:t>
      </w:r>
      <w:r w:rsidR="00606E0B" w:rsidRPr="0039378D">
        <w:rPr>
          <w:lang w:eastAsia="zh-CN"/>
        </w:rPr>
        <w:t>distinguishing</w:t>
      </w:r>
      <w:r w:rsidR="001B1326" w:rsidRPr="0039378D">
        <w:rPr>
          <w:lang w:eastAsia="zh-CN"/>
        </w:rPr>
        <w:t xml:space="preserve"> different sources. Since </w:t>
      </w:r>
      <w:r w:rsidR="00606E0B" w:rsidRPr="0039378D">
        <w:rPr>
          <w:lang w:eastAsia="zh-CN"/>
        </w:rPr>
        <w:t>synthetic performance of the face-based wavelet</w:t>
      </w:r>
      <w:r w:rsidR="00331127">
        <w:rPr>
          <w:lang w:eastAsia="zh-CN"/>
        </w:rPr>
        <w:t>s</w:t>
      </w:r>
      <w:r w:rsidR="00606E0B" w:rsidRPr="0039378D">
        <w:rPr>
          <w:lang w:eastAsia="zh-CN"/>
        </w:rPr>
        <w:t xml:space="preserve"> indicate the cortical current density is sparser at higher compression level</w:t>
      </w:r>
      <w:r w:rsidR="00331127">
        <w:rPr>
          <w:lang w:eastAsia="zh-CN"/>
        </w:rPr>
        <w:t>s</w:t>
      </w:r>
      <w:r w:rsidR="00606E0B" w:rsidRPr="0039378D">
        <w:rPr>
          <w:lang w:eastAsia="zh-CN"/>
        </w:rPr>
        <w:t xml:space="preserve">, the </w:t>
      </w:r>
      <w:r w:rsidR="00252C4B" w:rsidRPr="0039378D">
        <w:rPr>
          <w:lang w:eastAsia="zh-CN"/>
        </w:rPr>
        <w:t xml:space="preserve">performance of </w:t>
      </w:r>
      <w:r w:rsidR="00606E0B" w:rsidRPr="0039378D">
        <w:rPr>
          <w:lang w:eastAsia="zh-CN"/>
        </w:rPr>
        <w:t>W-SSI at compression level 4 has significant better performance than</w:t>
      </w:r>
      <w:r w:rsidR="00331127">
        <w:rPr>
          <w:lang w:eastAsia="zh-CN"/>
        </w:rPr>
        <w:t xml:space="preserve"> at</w:t>
      </w:r>
      <w:r w:rsidR="00606E0B" w:rsidRPr="0039378D">
        <w:rPr>
          <w:lang w:eastAsia="zh-CN"/>
        </w:rPr>
        <w:t xml:space="preserve"> other lower levels (Figure 5.2).</w:t>
      </w:r>
      <w:r w:rsidR="00E54055" w:rsidRPr="0039378D">
        <w:rPr>
          <w:lang w:eastAsia="zh-CN"/>
        </w:rPr>
        <w:t xml:space="preserve"> </w:t>
      </w:r>
      <w:r w:rsidR="00A2022C" w:rsidRPr="0039378D">
        <w:rPr>
          <w:lang w:eastAsia="zh-CN"/>
        </w:rPr>
        <w:t xml:space="preserve">W-SSI </w:t>
      </w:r>
      <w:r w:rsidR="00331127">
        <w:rPr>
          <w:lang w:eastAsia="zh-CN"/>
        </w:rPr>
        <w:t>provides an</w:t>
      </w:r>
      <w:r w:rsidR="00A2022C" w:rsidRPr="0039378D">
        <w:rPr>
          <w:lang w:eastAsia="zh-CN"/>
        </w:rPr>
        <w:t xml:space="preserve"> advantage </w:t>
      </w:r>
      <w:r w:rsidR="00331127">
        <w:rPr>
          <w:lang w:eastAsia="zh-CN"/>
        </w:rPr>
        <w:t>of</w:t>
      </w:r>
      <w:r w:rsidR="00A2022C" w:rsidRPr="0039378D">
        <w:rPr>
          <w:lang w:eastAsia="zh-CN"/>
        </w:rPr>
        <w:t xml:space="preserve"> detecting multiple simultaneous activations (Figures 4.4, 5.8), </w:t>
      </w:r>
      <w:r w:rsidR="001B2AC1" w:rsidRPr="0039378D">
        <w:rPr>
          <w:lang w:eastAsia="zh-CN"/>
        </w:rPr>
        <w:t>which makes it attractive in studying the higher cognitive brain function that usually involves more than one brain activations (</w:t>
      </w:r>
      <w:r w:rsidR="001B2AC1" w:rsidRPr="0039378D">
        <w:t>Breier et al., 1998; Frye et al., 2009</w:t>
      </w:r>
      <w:r w:rsidR="001B2AC1" w:rsidRPr="0039378D">
        <w:rPr>
          <w:lang w:eastAsia="zh-CN"/>
        </w:rPr>
        <w:t xml:space="preserve">), </w:t>
      </w:r>
      <w:r w:rsidR="00331127">
        <w:rPr>
          <w:lang w:eastAsia="zh-CN"/>
        </w:rPr>
        <w:t>as well as in</w:t>
      </w:r>
      <w:r w:rsidR="001B2AC1" w:rsidRPr="0039378D">
        <w:rPr>
          <w:lang w:eastAsia="zh-CN"/>
        </w:rPr>
        <w:t xml:space="preserve"> estimating epileptogenic zones for epilepsy patients with multiple lesions (Patient 2 in Chapter 3).</w:t>
      </w:r>
      <w:r w:rsidR="00252C4B" w:rsidRPr="0039378D">
        <w:rPr>
          <w:lang w:eastAsia="zh-CN"/>
        </w:rPr>
        <w:t xml:space="preserve"> </w:t>
      </w:r>
    </w:p>
    <w:p w14:paraId="19F1B534" w14:textId="77777777" w:rsidR="009A5DD7" w:rsidRPr="0039378D" w:rsidRDefault="009A5DD7" w:rsidP="007C7988">
      <w:pPr>
        <w:pStyle w:val="Heading2"/>
      </w:pPr>
      <w:bookmarkStart w:id="107" w:name="_Toc374584391"/>
      <w:r w:rsidRPr="0039378D">
        <w:t xml:space="preserve">6.2 </w:t>
      </w:r>
      <w:r w:rsidR="00E43B61" w:rsidRPr="0039378D">
        <w:t xml:space="preserve">Single Penalty </w:t>
      </w:r>
      <w:r w:rsidR="00020BC9" w:rsidRPr="0039378D">
        <w:t>vs.</w:t>
      </w:r>
      <w:r w:rsidR="00E43B61" w:rsidRPr="0039378D">
        <w:t xml:space="preserve"> </w:t>
      </w:r>
      <w:r w:rsidR="00EF55BA" w:rsidRPr="0039378D">
        <w:t>Multiple Penalties</w:t>
      </w:r>
      <w:bookmarkEnd w:id="107"/>
      <w:r w:rsidRPr="0039378D">
        <w:t xml:space="preserve"> </w:t>
      </w:r>
    </w:p>
    <w:p w14:paraId="3B7ACA0F" w14:textId="4D550A7F" w:rsidR="00CD56BC" w:rsidRPr="0039378D" w:rsidRDefault="00252C4B" w:rsidP="00F21E4E">
      <w:pPr>
        <w:widowControl w:val="0"/>
        <w:ind w:firstLine="720"/>
      </w:pPr>
      <w:r w:rsidRPr="0039378D">
        <w:t xml:space="preserve">Although the </w:t>
      </w:r>
      <w:r w:rsidRPr="0039378D">
        <w:rPr>
          <w:rFonts w:ascii="Times New Roman" w:hAnsi="Times New Roman"/>
          <w:i/>
          <w:lang w:eastAsia="zh-CN"/>
        </w:rPr>
        <w:t>ℓ</w:t>
      </w:r>
      <w:r w:rsidRPr="0039378D">
        <w:rPr>
          <w:rFonts w:hint="eastAsia"/>
          <w:i/>
          <w:vertAlign w:val="subscript"/>
          <w:lang w:eastAsia="zh-CN"/>
        </w:rPr>
        <w:t>1</w:t>
      </w:r>
      <w:r w:rsidRPr="0039378D">
        <w:rPr>
          <w:rFonts w:hint="eastAsia"/>
          <w:lang w:eastAsia="zh-CN"/>
        </w:rPr>
        <w:t xml:space="preserve">-norm </w:t>
      </w:r>
      <w:r w:rsidRPr="0039378D">
        <w:rPr>
          <w:lang w:eastAsia="zh-CN"/>
        </w:rPr>
        <w:t xml:space="preserve">regularization implemented with </w:t>
      </w:r>
      <w:r w:rsidR="00331127">
        <w:rPr>
          <w:lang w:eastAsia="zh-CN"/>
        </w:rPr>
        <w:t xml:space="preserve">a </w:t>
      </w:r>
      <w:r w:rsidRPr="0039378D">
        <w:rPr>
          <w:lang w:eastAsia="zh-CN"/>
        </w:rPr>
        <w:t xml:space="preserve">single transform </w:t>
      </w:r>
      <w:r w:rsidR="00331127">
        <w:rPr>
          <w:lang w:eastAsia="zh-CN"/>
        </w:rPr>
        <w:t>(</w:t>
      </w:r>
      <w:r w:rsidRPr="0039378D">
        <w:rPr>
          <w:lang w:eastAsia="zh-CN"/>
        </w:rPr>
        <w:t>V-SSI or W-SSI</w:t>
      </w:r>
      <w:r w:rsidR="00331127">
        <w:rPr>
          <w:lang w:eastAsia="zh-CN"/>
        </w:rPr>
        <w:t xml:space="preserve">) </w:t>
      </w:r>
      <w:r w:rsidR="0039378D" w:rsidRPr="0039378D">
        <w:t>yield</w:t>
      </w:r>
      <w:r w:rsidR="00331127">
        <w:t>ed</w:t>
      </w:r>
      <w:r w:rsidRPr="0039378D">
        <w:t xml:space="preserve"> </w:t>
      </w:r>
      <w:r w:rsidR="00AA211A" w:rsidRPr="0039378D">
        <w:t xml:space="preserve">better </w:t>
      </w:r>
      <w:r w:rsidRPr="0039378D">
        <w:t xml:space="preserve">performance than </w:t>
      </w:r>
      <w:r w:rsidR="0039378D" w:rsidRPr="0039378D">
        <w:t xml:space="preserve">the </w:t>
      </w:r>
      <w:r w:rsidRPr="0039378D">
        <w:t>classic SSI, they have their own advantages and disadvantages in estimating source locations and extents.</w:t>
      </w:r>
      <w:r w:rsidR="00C87F54" w:rsidRPr="0039378D">
        <w:t xml:space="preserve"> </w:t>
      </w:r>
      <w:r w:rsidRPr="0039378D">
        <w:t>One</w:t>
      </w:r>
      <w:r w:rsidR="00E43B61" w:rsidRPr="0039378D">
        <w:t xml:space="preserve"> contribution of the present </w:t>
      </w:r>
      <w:r w:rsidR="009D0901" w:rsidRPr="0039378D">
        <w:t>disser</w:t>
      </w:r>
      <w:r w:rsidR="0039378D" w:rsidRPr="0039378D">
        <w:t>tation</w:t>
      </w:r>
      <w:r w:rsidR="009D0901" w:rsidRPr="0039378D">
        <w:t xml:space="preserve"> </w:t>
      </w:r>
      <w:r w:rsidR="00E43B61" w:rsidRPr="0039378D">
        <w:t xml:space="preserve">is to </w:t>
      </w:r>
      <w:r w:rsidRPr="0039378D">
        <w:t xml:space="preserve">propose a </w:t>
      </w:r>
      <w:r w:rsidR="00C87F54" w:rsidRPr="0039378D">
        <w:t xml:space="preserve">multi-penalty scheme to integrate more than one transform into the </w:t>
      </w:r>
      <w:r w:rsidRPr="0039378D">
        <w:rPr>
          <w:i/>
        </w:rPr>
        <w:t>ℓ</w:t>
      </w:r>
      <w:r w:rsidRPr="0039378D">
        <w:rPr>
          <w:i/>
          <w:vertAlign w:val="subscript"/>
        </w:rPr>
        <w:t>1</w:t>
      </w:r>
      <w:r w:rsidRPr="0039378D">
        <w:t>-norm regularization</w:t>
      </w:r>
      <w:r w:rsidR="00E43B61" w:rsidRPr="0039378D">
        <w:t xml:space="preserve">. Multiple penalties have been </w:t>
      </w:r>
      <w:r w:rsidR="00E43B61" w:rsidRPr="0039378D">
        <w:lastRenderedPageBreak/>
        <w:t xml:space="preserve">used in regularization for years to select </w:t>
      </w:r>
      <w:r w:rsidR="000315FA">
        <w:t>preferred</w:t>
      </w:r>
      <w:r w:rsidR="00E43B61" w:rsidRPr="0039378D">
        <w:t xml:space="preserve"> solutions </w:t>
      </w:r>
      <w:r w:rsidR="00331127">
        <w:t>for</w:t>
      </w:r>
      <w:r w:rsidR="00E43B61" w:rsidRPr="0039378D">
        <w:t xml:space="preserve"> </w:t>
      </w:r>
      <w:r w:rsidR="000315FA">
        <w:t>achiev</w:t>
      </w:r>
      <w:r w:rsidR="00331127">
        <w:t>ing</w:t>
      </w:r>
      <w:r w:rsidR="000315FA">
        <w:t xml:space="preserve"> </w:t>
      </w:r>
      <w:r w:rsidR="00E43B61" w:rsidRPr="0039378D">
        <w:t>either smoothness or sparseness (</w:t>
      </w:r>
      <w:bookmarkStart w:id="108" w:name="OLE_LINK7"/>
      <w:bookmarkStart w:id="109" w:name="OLE_LINK8"/>
      <w:r w:rsidR="00E43B61" w:rsidRPr="0039378D">
        <w:t>Tibshirani</w:t>
      </w:r>
      <w:bookmarkEnd w:id="108"/>
      <w:bookmarkEnd w:id="109"/>
      <w:r w:rsidR="00E43B61" w:rsidRPr="0039378D">
        <w:t xml:space="preserve"> et al., 2005; </w:t>
      </w:r>
      <w:bookmarkStart w:id="110" w:name="OLE_LINK9"/>
      <w:bookmarkStart w:id="111" w:name="OLE_LINK10"/>
      <w:r w:rsidR="00E43B61" w:rsidRPr="0039378D">
        <w:t>Zou</w:t>
      </w:r>
      <w:bookmarkEnd w:id="110"/>
      <w:bookmarkEnd w:id="111"/>
      <w:r w:rsidR="00E43B61" w:rsidRPr="0039378D">
        <w:t xml:space="preserve"> and Hastie, 2005; Vega-Hernánde</w:t>
      </w:r>
      <w:r w:rsidR="00E43B61" w:rsidRPr="0039378D">
        <w:rPr>
          <w:rFonts w:hint="eastAsia"/>
        </w:rPr>
        <w:t>z</w:t>
      </w:r>
      <w:r w:rsidR="00E43B61" w:rsidRPr="0039378D">
        <w:t xml:space="preserve"> et al., 2008; Hebiri and van de Geer, 2011; Haufe et al., 2008; Chang et al., 2010</w:t>
      </w:r>
      <w:r w:rsidR="00E43B61" w:rsidRPr="0039378D">
        <w:rPr>
          <w:rFonts w:hint="eastAsia"/>
        </w:rPr>
        <w:t>)</w:t>
      </w:r>
      <w:r w:rsidR="00E43B61" w:rsidRPr="0039378D">
        <w:t>. Ridge fused (Vega-Hernández et al., 2008</w:t>
      </w:r>
      <w:r w:rsidR="00E43B61" w:rsidRPr="0039378D">
        <w:rPr>
          <w:rFonts w:hint="eastAsia"/>
        </w:rPr>
        <w:t>) combine</w:t>
      </w:r>
      <w:r w:rsidR="00E43B61" w:rsidRPr="0039378D">
        <w:t>s</w:t>
      </w:r>
      <w:r w:rsidR="00E43B61" w:rsidRPr="0039378D">
        <w:rPr>
          <w:rFonts w:hint="eastAsia"/>
        </w:rPr>
        <w:t xml:space="preserve"> two </w:t>
      </w:r>
      <w:r w:rsidR="0073041B" w:rsidRPr="0039378D">
        <w:rPr>
          <w:rFonts w:ascii="Times New Roman" w:hAnsi="Times New Roman"/>
          <w:i/>
        </w:rPr>
        <w:t>ℓ</w:t>
      </w:r>
      <w:r w:rsidR="0073041B" w:rsidRPr="0039378D">
        <w:rPr>
          <w:rFonts w:hint="eastAsia"/>
          <w:i/>
          <w:vertAlign w:val="subscript"/>
        </w:rPr>
        <w:t>2</w:t>
      </w:r>
      <w:r w:rsidR="00E43B61" w:rsidRPr="0039378D">
        <w:rPr>
          <w:rFonts w:hint="eastAsia"/>
        </w:rPr>
        <w:t xml:space="preserve">-norm penalties </w:t>
      </w:r>
      <w:r w:rsidR="00E43B61" w:rsidRPr="0039378D">
        <w:t>used in</w:t>
      </w:r>
      <w:r w:rsidR="00E43B61" w:rsidRPr="0039378D">
        <w:rPr>
          <w:rFonts w:hint="eastAsia"/>
        </w:rPr>
        <w:t xml:space="preserve"> </w:t>
      </w:r>
      <w:r w:rsidR="00E43B61" w:rsidRPr="0039378D">
        <w:t>MNE and LORETA to achieve controlled blurredness in inverse solutions. Methods such as Elastic Net (Zou and Hastie, 2005</w:t>
      </w:r>
      <w:r w:rsidR="00E43B61" w:rsidRPr="0039378D">
        <w:rPr>
          <w:rFonts w:hint="eastAsia"/>
        </w:rPr>
        <w:t>), Elastic Net-L (</w:t>
      </w:r>
      <w:r w:rsidR="00E43B61" w:rsidRPr="0039378D">
        <w:t>Vega-Hernánde</w:t>
      </w:r>
      <w:r w:rsidR="00E43B61" w:rsidRPr="0039378D">
        <w:rPr>
          <w:rFonts w:hint="eastAsia"/>
        </w:rPr>
        <w:t>z</w:t>
      </w:r>
      <w:r w:rsidR="00E43B61" w:rsidRPr="0039378D">
        <w:t xml:space="preserve"> et al., 2008</w:t>
      </w:r>
      <w:r w:rsidR="00E43B61" w:rsidRPr="0039378D">
        <w:rPr>
          <w:rFonts w:hint="eastAsia"/>
        </w:rPr>
        <w:t>)</w:t>
      </w:r>
      <w:r w:rsidR="00E43B61" w:rsidRPr="0039378D">
        <w:t>,</w:t>
      </w:r>
      <w:r w:rsidR="00E43B61" w:rsidRPr="0039378D">
        <w:rPr>
          <w:rFonts w:hint="eastAsia"/>
        </w:rPr>
        <w:t xml:space="preserve"> and smooth </w:t>
      </w:r>
      <w:r w:rsidR="00E43B61" w:rsidRPr="0039378D">
        <w:t>LASSO (Hebiri and van de Geer, 2011</w:t>
      </w:r>
      <w:r w:rsidR="00E43B61" w:rsidRPr="0039378D">
        <w:rPr>
          <w:rFonts w:hint="eastAsia"/>
        </w:rPr>
        <w:t>)</w:t>
      </w:r>
      <w:r w:rsidR="00E43B61" w:rsidRPr="0039378D">
        <w:t xml:space="preserve">, have been developed </w:t>
      </w:r>
      <w:r w:rsidR="00E43B61" w:rsidRPr="0039378D">
        <w:rPr>
          <w:rFonts w:hint="eastAsia"/>
        </w:rPr>
        <w:t>to comp</w:t>
      </w:r>
      <w:r w:rsidR="00E43B61" w:rsidRPr="0039378D">
        <w:t xml:space="preserve">ensate the smoothness from the </w:t>
      </w:r>
      <w:r w:rsidR="0073041B" w:rsidRPr="0039378D">
        <w:rPr>
          <w:i/>
        </w:rPr>
        <w:t>ℓ</w:t>
      </w:r>
      <w:r w:rsidR="0073041B" w:rsidRPr="0039378D">
        <w:rPr>
          <w:i/>
          <w:vertAlign w:val="subscript"/>
        </w:rPr>
        <w:t>2</w:t>
      </w:r>
      <w:r w:rsidR="00E43B61" w:rsidRPr="0039378D">
        <w:t xml:space="preserve">-norm penalty using the </w:t>
      </w:r>
      <w:r w:rsidR="00020802" w:rsidRPr="0039378D">
        <w:rPr>
          <w:i/>
        </w:rPr>
        <w:t>ℓ</w:t>
      </w:r>
      <w:r w:rsidR="00020802" w:rsidRPr="0039378D">
        <w:rPr>
          <w:i/>
          <w:vertAlign w:val="subscript"/>
        </w:rPr>
        <w:t>1</w:t>
      </w:r>
      <w:r w:rsidR="00E43B61" w:rsidRPr="0039378D">
        <w:t xml:space="preserve">-norm penalty. Other methods, </w:t>
      </w:r>
      <w:r w:rsidR="00E82767">
        <w:t>such as</w:t>
      </w:r>
      <w:r w:rsidR="00E43B61" w:rsidRPr="0039378D">
        <w:t xml:space="preserve"> LASSO Fused (Tibshirani et al., 2005)</w:t>
      </w:r>
      <w:r w:rsidR="00E43B61" w:rsidRPr="0039378D">
        <w:rPr>
          <w:rFonts w:hint="eastAsia"/>
        </w:rPr>
        <w:t xml:space="preserve">, Focal vector field </w:t>
      </w:r>
      <w:r w:rsidR="00E43B61" w:rsidRPr="0039378D">
        <w:t>reconstruction (Haufe et al., 2008</w:t>
      </w:r>
      <w:r w:rsidR="00E43B61" w:rsidRPr="0039378D">
        <w:rPr>
          <w:rFonts w:hint="eastAsia"/>
        </w:rPr>
        <w:t>)</w:t>
      </w:r>
      <w:r w:rsidR="00E43B61" w:rsidRPr="0039378D">
        <w:t>,</w:t>
      </w:r>
      <w:r w:rsidR="00E43B61" w:rsidRPr="0039378D">
        <w:rPr>
          <w:rFonts w:hint="eastAsia"/>
        </w:rPr>
        <w:t xml:space="preserve"> and </w:t>
      </w:r>
      <w:r w:rsidR="00E43B61" w:rsidRPr="0039378D">
        <w:t>c</w:t>
      </w:r>
      <w:r w:rsidR="00E43B61" w:rsidRPr="0039378D">
        <w:rPr>
          <w:rFonts w:hint="eastAsia"/>
        </w:rPr>
        <w:t xml:space="preserve">ompressive neuromagnetic </w:t>
      </w:r>
      <w:r w:rsidR="00E43B61" w:rsidRPr="0039378D">
        <w:t>tomography (Chang et al., 2010</w:t>
      </w:r>
      <w:r w:rsidR="00E43B61" w:rsidRPr="0039378D">
        <w:rPr>
          <w:rFonts w:hint="eastAsia"/>
        </w:rPr>
        <w:t>)</w:t>
      </w:r>
      <w:r w:rsidR="00E43B61" w:rsidRPr="0039378D">
        <w:t xml:space="preserve"> apply sparseness in the original source domain as SSI and, at the same time, constrain local smoothness using either successive differences or spatial transforms</w:t>
      </w:r>
      <w:r w:rsidR="00576546" w:rsidRPr="0039378D">
        <w:t xml:space="preserve">. In this dissertation, </w:t>
      </w:r>
      <w:r w:rsidR="00E43B61" w:rsidRPr="0039378D">
        <w:t>sparseness</w:t>
      </w:r>
      <w:r w:rsidR="000315FA">
        <w:t xml:space="preserve"> </w:t>
      </w:r>
      <w:r w:rsidR="00E82767">
        <w:t>was</w:t>
      </w:r>
      <w:r w:rsidR="000315FA">
        <w:t xml:space="preserve"> enforced</w:t>
      </w:r>
      <w:r w:rsidR="00E43B61" w:rsidRPr="0039378D">
        <w:t xml:space="preserve"> simultaneously in two transform domains (i.e. variation and wavelet domains)</w:t>
      </w:r>
      <w:r w:rsidR="000315FA">
        <w:t xml:space="preserve"> for the first time</w:t>
      </w:r>
      <w:r w:rsidR="00E43B61" w:rsidRPr="0039378D">
        <w:t>.</w:t>
      </w:r>
      <w:r w:rsidR="00CD56BC" w:rsidRPr="0039378D">
        <w:t xml:space="preserve"> </w:t>
      </w:r>
    </w:p>
    <w:p w14:paraId="21802359" w14:textId="4B47DEB6" w:rsidR="00E4745C" w:rsidRPr="0039378D" w:rsidRDefault="00BC1799" w:rsidP="00F21E4E">
      <w:pPr>
        <w:widowControl w:val="0"/>
        <w:ind w:firstLine="720"/>
      </w:pPr>
      <w:r w:rsidRPr="0039378D">
        <w:t>T</w:t>
      </w:r>
      <w:r w:rsidR="00E43B61" w:rsidRPr="0039378D">
        <w:t xml:space="preserve">he </w:t>
      </w:r>
      <w:r w:rsidR="00576546" w:rsidRPr="0039378D">
        <w:t>proposed</w:t>
      </w:r>
      <w:r w:rsidR="00E43B61" w:rsidRPr="0039378D">
        <w:t xml:space="preserve"> method</w:t>
      </w:r>
      <w:r w:rsidR="00E82767">
        <w:t xml:space="preserve"> </w:t>
      </w:r>
      <w:r w:rsidR="00E43B61" w:rsidRPr="0039378D">
        <w:t xml:space="preserve">demonstrated better accuracy in recovering </w:t>
      </w:r>
      <w:r w:rsidR="00E82767">
        <w:t xml:space="preserve">the </w:t>
      </w:r>
      <w:r w:rsidR="00E43B61" w:rsidRPr="0039378D">
        <w:t>source location and extent</w:t>
      </w:r>
      <w:r w:rsidR="00733C97">
        <w:t>,</w:t>
      </w:r>
      <w:r w:rsidR="00E43B61" w:rsidRPr="0039378D">
        <w:t xml:space="preserve"> a</w:t>
      </w:r>
      <w:r w:rsidR="00733C97">
        <w:t>s well as</w:t>
      </w:r>
      <w:r w:rsidR="00E43B61" w:rsidRPr="0039378D">
        <w:t xml:space="preserve"> improved performance </w:t>
      </w:r>
      <w:r w:rsidR="00733C97">
        <w:t>compar</w:t>
      </w:r>
      <w:r w:rsidR="00E82767">
        <w:t>ed</w:t>
      </w:r>
      <w:r w:rsidR="00733C97">
        <w:t xml:space="preserve"> </w:t>
      </w:r>
      <w:r w:rsidR="00E43B61" w:rsidRPr="0039378D">
        <w:t>with other regular</w:t>
      </w:r>
      <w:r w:rsidR="007C3388" w:rsidRPr="0039378D">
        <w:t>izations using single penalties</w:t>
      </w:r>
      <w:r w:rsidR="00576546" w:rsidRPr="0039378D">
        <w:t xml:space="preserve"> (Figure </w:t>
      </w:r>
      <w:r w:rsidR="00611A14" w:rsidRPr="0039378D">
        <w:t>5.4</w:t>
      </w:r>
      <w:r w:rsidR="00576546" w:rsidRPr="0039378D">
        <w:t>)</w:t>
      </w:r>
      <w:r w:rsidR="00E43B61" w:rsidRPr="0039378D">
        <w:t>.</w:t>
      </w:r>
      <w:r w:rsidR="00611A14" w:rsidRPr="0039378D">
        <w:t xml:space="preserve"> By introducing the variation </w:t>
      </w:r>
      <w:r w:rsidR="007E657B" w:rsidRPr="0039378D">
        <w:t>penalty</w:t>
      </w:r>
      <w:r w:rsidR="00611A14" w:rsidRPr="0039378D">
        <w:t xml:space="preserve">, the dependence </w:t>
      </w:r>
      <w:r w:rsidR="000E4369">
        <w:t>of the face-based wavelet</w:t>
      </w:r>
      <w:r w:rsidR="00E82767">
        <w:t>s</w:t>
      </w:r>
      <w:r w:rsidR="007D417A">
        <w:t xml:space="preserve"> </w:t>
      </w:r>
      <w:r w:rsidR="00E82767">
        <w:t>on</w:t>
      </w:r>
      <w:r w:rsidR="00611A14" w:rsidRPr="0039378D">
        <w:t xml:space="preserve"> the compression level </w:t>
      </w:r>
      <w:r w:rsidR="00E82767">
        <w:t>was</w:t>
      </w:r>
      <w:r w:rsidR="00611A14" w:rsidRPr="0039378D">
        <w:t xml:space="preserve"> significantly reduced in VW-SSI (Figure 5.2</w:t>
      </w:r>
      <w:r w:rsidR="00611A14" w:rsidRPr="0039378D">
        <w:rPr>
          <w:rFonts w:hint="eastAsia"/>
        </w:rPr>
        <w:t xml:space="preserve">). </w:t>
      </w:r>
      <w:r w:rsidR="00D010DC" w:rsidRPr="0039378D">
        <w:t xml:space="preserve">By introducing </w:t>
      </w:r>
      <w:r w:rsidR="007E657B" w:rsidRPr="0039378D">
        <w:t>the wavelet penalty</w:t>
      </w:r>
      <w:r w:rsidR="00D010DC" w:rsidRPr="0039378D">
        <w:t xml:space="preserve"> to constrain the global energy, the spatial blurredness previously observed in V-SSI with extensive sources (Figure 5.5(a)) and </w:t>
      </w:r>
      <w:r w:rsidR="00910E0F">
        <w:t xml:space="preserve">multiple </w:t>
      </w:r>
      <w:r w:rsidR="00D010DC" w:rsidRPr="0039378D">
        <w:t xml:space="preserve">sources (Figure 5.6(a)) </w:t>
      </w:r>
      <w:r w:rsidR="00E82767">
        <w:t>was</w:t>
      </w:r>
      <w:r w:rsidR="00D010DC" w:rsidRPr="0039378D">
        <w:t xml:space="preserve"> also reduced in VW-SSI.</w:t>
      </w:r>
      <w:r w:rsidR="002751C2" w:rsidRPr="0039378D">
        <w:t xml:space="preserve"> </w:t>
      </w:r>
      <w:r w:rsidR="007D3CD0" w:rsidRPr="0039378D">
        <w:t xml:space="preserve">The </w:t>
      </w:r>
      <w:r w:rsidR="00576546" w:rsidRPr="0039378D">
        <w:t xml:space="preserve">benefit of </w:t>
      </w:r>
      <w:r w:rsidR="007D3CD0" w:rsidRPr="0039378D">
        <w:t>combin</w:t>
      </w:r>
      <w:r w:rsidR="00576546" w:rsidRPr="0039378D">
        <w:t xml:space="preserve">ing </w:t>
      </w:r>
      <w:r w:rsidR="007D3CD0" w:rsidRPr="0039378D">
        <w:t xml:space="preserve">variation and wavelet </w:t>
      </w:r>
      <w:r w:rsidR="007E657B" w:rsidRPr="0039378D">
        <w:t>penalties</w:t>
      </w:r>
      <w:r w:rsidR="007D3CD0" w:rsidRPr="0039378D">
        <w:t xml:space="preserve"> </w:t>
      </w:r>
      <w:r w:rsidR="00E82767">
        <w:t>was</w:t>
      </w:r>
      <w:r w:rsidR="007D3CD0" w:rsidRPr="0039378D">
        <w:t xml:space="preserve"> also demonstrated </w:t>
      </w:r>
      <w:r w:rsidR="00E82767">
        <w:t>by</w:t>
      </w:r>
      <w:r w:rsidR="007D3CD0" w:rsidRPr="0039378D">
        <w:t xml:space="preserve"> robust performance </w:t>
      </w:r>
      <w:r w:rsidR="00E82767">
        <w:t>in terms of</w:t>
      </w:r>
      <w:r w:rsidR="007D3CD0" w:rsidRPr="0039378D">
        <w:t xml:space="preserve"> influential factors, such as</w:t>
      </w:r>
      <w:r w:rsidR="00611A14" w:rsidRPr="0039378D">
        <w:t xml:space="preserve"> </w:t>
      </w:r>
      <w:r w:rsidR="0009790F" w:rsidRPr="0039378D">
        <w:t xml:space="preserve">the extent of sources (Figure </w:t>
      </w:r>
      <w:r w:rsidR="0009790F" w:rsidRPr="0039378D">
        <w:lastRenderedPageBreak/>
        <w:t>5.5)</w:t>
      </w:r>
      <w:r w:rsidR="00611A14" w:rsidRPr="0039378D">
        <w:t xml:space="preserve">, </w:t>
      </w:r>
      <w:r w:rsidR="0009790F" w:rsidRPr="0039378D">
        <w:t>the number of sources</w:t>
      </w:r>
      <w:r w:rsidR="00D010DC" w:rsidRPr="0039378D">
        <w:t xml:space="preserve"> (Figure 5.6)</w:t>
      </w:r>
      <w:r w:rsidR="0009790F" w:rsidRPr="0039378D">
        <w:t xml:space="preserve"> </w:t>
      </w:r>
      <w:r w:rsidR="00D010DC" w:rsidRPr="0039378D">
        <w:t>and measurement noise (Figure 5.7)</w:t>
      </w:r>
      <w:r w:rsidR="007D3CD0" w:rsidRPr="0039378D">
        <w:t>.</w:t>
      </w:r>
      <w:r w:rsidR="00175F7D" w:rsidRPr="0039378D">
        <w:t xml:space="preserve"> The improved performance in reconstruction accuracies by combining more than one transform into the sparse source imaging framework (i.e.</w:t>
      </w:r>
      <w:r w:rsidR="00175F7D" w:rsidRPr="0039378D">
        <w:rPr>
          <w:i/>
        </w:rPr>
        <w:t xml:space="preserve"> ℓ</w:t>
      </w:r>
      <w:r w:rsidR="00175F7D" w:rsidRPr="0039378D">
        <w:rPr>
          <w:i/>
          <w:vertAlign w:val="subscript"/>
        </w:rPr>
        <w:t>1</w:t>
      </w:r>
      <w:r w:rsidR="00175F7D" w:rsidRPr="0039378D">
        <w:t xml:space="preserve">-norm regularization) will ultimately </w:t>
      </w:r>
      <w:r w:rsidR="00E82767">
        <w:t xml:space="preserve">hold </w:t>
      </w:r>
      <w:r w:rsidR="00175F7D" w:rsidRPr="0039378D">
        <w:t xml:space="preserve">benefit </w:t>
      </w:r>
      <w:r w:rsidR="00E82767">
        <w:t>for</w:t>
      </w:r>
      <w:r w:rsidR="00175F7D" w:rsidRPr="0039378D">
        <w:t xml:space="preserve"> the estimation of cortical source</w:t>
      </w:r>
      <w:r w:rsidR="00C15F2C" w:rsidRPr="0039378D">
        <w:t xml:space="preserve">s, especially the source extent, </w:t>
      </w:r>
      <w:r w:rsidR="00E82767">
        <w:t xml:space="preserve">as well as </w:t>
      </w:r>
      <w:r w:rsidR="00175F7D" w:rsidRPr="0039378D">
        <w:t xml:space="preserve">for </w:t>
      </w:r>
      <w:r w:rsidR="00280C5B" w:rsidRPr="0039378D">
        <w:t>identifying functional brain areas and regions of epileptic brain tissues for surgery</w:t>
      </w:r>
      <w:r w:rsidR="00175F7D" w:rsidRPr="0039378D">
        <w:t xml:space="preserve">.   </w:t>
      </w:r>
    </w:p>
    <w:p w14:paraId="0311007F" w14:textId="5BD26665" w:rsidR="00E4745C" w:rsidRPr="0039378D" w:rsidRDefault="00E4745C" w:rsidP="007C7988">
      <w:pPr>
        <w:pStyle w:val="Heading2"/>
      </w:pPr>
      <w:bookmarkStart w:id="112" w:name="_Toc374584392"/>
      <w:r w:rsidRPr="0039378D">
        <w:t>6.3 Recovering Sources with Extent Information</w:t>
      </w:r>
      <w:bookmarkEnd w:id="112"/>
      <w:r w:rsidRPr="0039378D">
        <w:t xml:space="preserve"> </w:t>
      </w:r>
    </w:p>
    <w:p w14:paraId="7A1F76F8" w14:textId="43A41D8E" w:rsidR="00CF6665" w:rsidRPr="0039378D" w:rsidRDefault="00E4745C" w:rsidP="00F21E4E">
      <w:pPr>
        <w:widowControl w:val="0"/>
        <w:autoSpaceDE w:val="0"/>
        <w:autoSpaceDN w:val="0"/>
        <w:adjustRightInd w:val="0"/>
        <w:ind w:firstLine="720"/>
      </w:pPr>
      <w:r w:rsidRPr="0039378D">
        <w:t xml:space="preserve">With the ultimate goal of </w:t>
      </w:r>
      <w:r w:rsidR="00E82767">
        <w:t xml:space="preserve">using </w:t>
      </w:r>
      <w:r w:rsidRPr="0039378D">
        <w:t xml:space="preserve">EEG/MEG inverse solutions to recover cortical sources with exact locations, extents, and amplitudes, most available </w:t>
      </w:r>
      <w:r w:rsidR="00E82767">
        <w:t>method</w:t>
      </w:r>
      <w:r w:rsidRPr="0039378D">
        <w:t xml:space="preserve">s focus on locations, such as localization of dipole sources (Wood, 1982; Stefan et al., 2003) and extended sources (Chowdhury et al., 2013). It has been demonstrated that brain sources from </w:t>
      </w:r>
      <w:r w:rsidR="00E82767">
        <w:t xml:space="preserve">the </w:t>
      </w:r>
      <w:r w:rsidRPr="0039378D">
        <w:t>same cortical area with different extents generate different patterns in surface electromagnetic signals (Ding and Yuan, 2013</w:t>
      </w:r>
      <w:r w:rsidR="007811C6" w:rsidRPr="0039378D">
        <w:t>a</w:t>
      </w:r>
      <w:r w:rsidRPr="0039378D">
        <w:t>). The goal of the methods</w:t>
      </w:r>
      <w:r w:rsidR="00E82767">
        <w:t xml:space="preserve"> proposed in this dissertation</w:t>
      </w:r>
      <w:r w:rsidRPr="0039378D">
        <w:t xml:space="preserve"> is to achieve better estimation of source extents, beyond source localization, which is of significance for applications in </w:t>
      </w:r>
      <w:r w:rsidR="00E40A98" w:rsidRPr="0039378D">
        <w:t>clinical practice (Eng</w:t>
      </w:r>
      <w:r w:rsidRPr="0039378D">
        <w:t>e</w:t>
      </w:r>
      <w:r w:rsidR="00E40A98" w:rsidRPr="0039378D">
        <w:t>l</w:t>
      </w:r>
      <w:r w:rsidRPr="0039378D">
        <w:t xml:space="preserve">, 1993; Wiebe, et al., 2001; Spencer and Huh, 2008) and neuroscience research (Hillyard, 1993; Dhond et al., 2001). </w:t>
      </w:r>
      <w:r w:rsidR="00970BE1">
        <w:t>For</w:t>
      </w:r>
      <w:r w:rsidRPr="0039378D">
        <w:t xml:space="preserve"> example, the identification of eloquent brain areas of functional importance and/or epileptogenic zones and the decision on whether they are overlapp</w:t>
      </w:r>
      <w:r w:rsidR="00E82767">
        <w:t>ing</w:t>
      </w:r>
      <w:r w:rsidRPr="0039378D">
        <w:t xml:space="preserve"> are essential for the pre-surgical planning of brain surgery in epilepsy (Plummer et al., 2008; Brodbeck et al., 2011), which all need critical extent information besides locations. </w:t>
      </w:r>
    </w:p>
    <w:p w14:paraId="1E32AAC8" w14:textId="09F3CBEC" w:rsidR="001F13B5" w:rsidRPr="0039378D" w:rsidRDefault="00C56239" w:rsidP="00F21E4E">
      <w:pPr>
        <w:ind w:firstLine="720"/>
      </w:pPr>
      <w:r w:rsidRPr="0039378D">
        <w:t>Although t</w:t>
      </w:r>
      <w:r w:rsidR="00AF150E" w:rsidRPr="0039378D">
        <w:t xml:space="preserve">he conventional </w:t>
      </w:r>
      <w:r w:rsidR="00AF150E" w:rsidRPr="0039378D">
        <w:rPr>
          <w:i/>
        </w:rPr>
        <w:t>ℓ</w:t>
      </w:r>
      <w:r w:rsidR="00AF150E" w:rsidRPr="0039378D">
        <w:rPr>
          <w:i/>
          <w:vertAlign w:val="subscript"/>
        </w:rPr>
        <w:t>2</w:t>
      </w:r>
      <w:r w:rsidR="00AF150E" w:rsidRPr="0039378D">
        <w:t>-norm regularization method</w:t>
      </w:r>
      <w:r w:rsidR="00E82767">
        <w:t xml:space="preserve"> (</w:t>
      </w:r>
      <w:r w:rsidRPr="0039378D">
        <w:t>MNE</w:t>
      </w:r>
      <w:r w:rsidR="00E82767">
        <w:t>)</w:t>
      </w:r>
      <w:r w:rsidRPr="0039378D">
        <w:t xml:space="preserve"> </w:t>
      </w:r>
      <w:r w:rsidR="00E82767">
        <w:t>provide</w:t>
      </w:r>
      <w:r w:rsidRPr="0039378D">
        <w:t>s a relative</w:t>
      </w:r>
      <w:r w:rsidR="00E82767">
        <w:t>ly</w:t>
      </w:r>
      <w:r w:rsidRPr="0039378D">
        <w:t xml:space="preserve"> high detection accuracy (AUC of around 0.8) in simulations (Figures 5.3, </w:t>
      </w:r>
      <w:r w:rsidRPr="0039378D">
        <w:lastRenderedPageBreak/>
        <w:t>5.5)</w:t>
      </w:r>
      <w:r w:rsidR="00AF150E" w:rsidRPr="0039378D">
        <w:t>,</w:t>
      </w:r>
      <w:r w:rsidRPr="0039378D">
        <w:t xml:space="preserve"> </w:t>
      </w:r>
      <w:r w:rsidR="008B11AF">
        <w:t>its</w:t>
      </w:r>
      <w:r w:rsidRPr="0039378D">
        <w:t xml:space="preserve"> problems of spatial blurredness (indicated by </w:t>
      </w:r>
      <w:r w:rsidR="00E82767">
        <w:t xml:space="preserve">high </w:t>
      </w:r>
      <w:r w:rsidRPr="0039378D">
        <w:t xml:space="preserve">SD) and mislocalization (indicated by </w:t>
      </w:r>
      <w:r w:rsidR="00E82767">
        <w:t xml:space="preserve">high </w:t>
      </w:r>
      <w:r w:rsidRPr="0039378D">
        <w:t xml:space="preserve">DLE) imply that it might not be a suitable tool to estimate the location and extent of epileptic sources for </w:t>
      </w:r>
      <w:r w:rsidR="00E82767">
        <w:t>surgical planning</w:t>
      </w:r>
      <w:r w:rsidR="00765215" w:rsidRPr="0039378D">
        <w:t xml:space="preserve">. </w:t>
      </w:r>
      <w:r w:rsidR="00405170" w:rsidRPr="0039378D">
        <w:t>The over-focality in</w:t>
      </w:r>
      <w:r w:rsidR="00331361" w:rsidRPr="0039378D">
        <w:t xml:space="preserve"> classic SSI solutions has </w:t>
      </w:r>
      <w:r w:rsidR="00765215" w:rsidRPr="0039378D">
        <w:t xml:space="preserve">already been demonstrated </w:t>
      </w:r>
      <w:r w:rsidR="00EF7263">
        <w:t xml:space="preserve">in </w:t>
      </w:r>
      <w:r w:rsidR="00765215" w:rsidRPr="0039378D">
        <w:t xml:space="preserve">Figures 3.1, 5.4, 5.8, </w:t>
      </w:r>
      <w:r w:rsidR="00E82767">
        <w:t xml:space="preserve">and </w:t>
      </w:r>
      <w:r w:rsidR="00765215" w:rsidRPr="0039378D">
        <w:t>5.9</w:t>
      </w:r>
      <w:r w:rsidR="00EF7263">
        <w:t>.</w:t>
      </w:r>
      <w:r w:rsidR="00331361" w:rsidRPr="0039378D">
        <w:t xml:space="preserve"> </w:t>
      </w:r>
      <w:r w:rsidR="00E82767">
        <w:t>This</w:t>
      </w:r>
      <w:r w:rsidR="00331361" w:rsidRPr="0039378D">
        <w:t xml:space="preserve"> is the main reason that classic SSI is not suitable for estimating </w:t>
      </w:r>
      <w:r w:rsidR="00765215" w:rsidRPr="0039378D">
        <w:t xml:space="preserve">epileptic sources underlying interictal spikes, which are </w:t>
      </w:r>
      <w:r w:rsidR="00E82767">
        <w:t>known</w:t>
      </w:r>
      <w:r w:rsidR="00765215" w:rsidRPr="0039378D">
        <w:t xml:space="preserve"> to be extended (Tao</w:t>
      </w:r>
      <w:r w:rsidR="00EF7263">
        <w:t xml:space="preserve"> </w:t>
      </w:r>
      <w:r w:rsidR="00765215" w:rsidRPr="0039378D">
        <w:t>et al., 2005)</w:t>
      </w:r>
      <w:r w:rsidR="00331361" w:rsidRPr="0039378D">
        <w:t>.</w:t>
      </w:r>
      <w:r w:rsidR="00AF150E" w:rsidRPr="0039378D">
        <w:t xml:space="preserve"> </w:t>
      </w:r>
      <w:r w:rsidR="00EF7263">
        <w:t xml:space="preserve">With the application of </w:t>
      </w:r>
      <w:r w:rsidR="00331361" w:rsidRPr="0039378D">
        <w:t>sparse transforms</w:t>
      </w:r>
      <w:r w:rsidR="00E82767">
        <w:t>,</w:t>
      </w:r>
      <w:r w:rsidR="00331361" w:rsidRPr="0039378D">
        <w:t xml:space="preserve"> SSI, </w:t>
      </w:r>
      <w:r w:rsidR="00CF6665" w:rsidRPr="0039378D">
        <w:t>V-SSI, W-SSI and VW-SSI</w:t>
      </w:r>
      <w:r w:rsidR="00331361" w:rsidRPr="0039378D">
        <w:t xml:space="preserve"> </w:t>
      </w:r>
      <w:r w:rsidR="00206563" w:rsidRPr="0039378D">
        <w:t>are all able to recover</w:t>
      </w:r>
      <w:r w:rsidR="00CF6665" w:rsidRPr="0039378D">
        <w:t xml:space="preserve"> extended brain activations </w:t>
      </w:r>
      <w:r w:rsidR="00206563" w:rsidRPr="0039378D">
        <w:t xml:space="preserve">and infer </w:t>
      </w:r>
      <w:r w:rsidR="00CF6665" w:rsidRPr="0039378D">
        <w:t>their extents.</w:t>
      </w:r>
      <w:r w:rsidR="00206563" w:rsidRPr="0039378D">
        <w:t xml:space="preserve"> </w:t>
      </w:r>
      <w:r w:rsidR="00360ABC" w:rsidRPr="0039378D">
        <w:t xml:space="preserve">However, </w:t>
      </w:r>
      <w:r w:rsidR="00602AA4" w:rsidRPr="0039378D">
        <w:t>both s</w:t>
      </w:r>
      <w:r w:rsidR="00206563" w:rsidRPr="0039378D">
        <w:t xml:space="preserve">imulation </w:t>
      </w:r>
      <w:r w:rsidR="00602AA4" w:rsidRPr="0039378D">
        <w:t xml:space="preserve">and experimental </w:t>
      </w:r>
      <w:r w:rsidR="00206563" w:rsidRPr="0039378D">
        <w:t xml:space="preserve">results </w:t>
      </w:r>
      <w:r w:rsidR="00E11AA8">
        <w:t>indicate V</w:t>
      </w:r>
      <w:r w:rsidR="00602AA4" w:rsidRPr="0039378D">
        <w:t>-SSI sometimes suffers from unconstrained global energ</w:t>
      </w:r>
      <w:r w:rsidR="00EF7263">
        <w:t>y,</w:t>
      </w:r>
      <w:r w:rsidR="00602AA4" w:rsidRPr="0039378D">
        <w:t xml:space="preserve"> result</w:t>
      </w:r>
      <w:r w:rsidR="00EF7263">
        <w:t>ing in</w:t>
      </w:r>
      <w:r w:rsidR="00602AA4" w:rsidRPr="0039378D">
        <w:t xml:space="preserve"> unrealistic brain activations with extensive coverage of almost one hemisphere (Figures 5.5, 5.7-5.9), especially </w:t>
      </w:r>
      <w:r w:rsidR="004C7CF3" w:rsidRPr="0039378D">
        <w:t>when the SNR is low (Figure 5.7)</w:t>
      </w:r>
      <w:r w:rsidR="00360ABC" w:rsidRPr="0039378D">
        <w:t>.</w:t>
      </w:r>
      <w:r w:rsidR="004C7CF3" w:rsidRPr="0039378D">
        <w:t xml:space="preserve"> </w:t>
      </w:r>
      <w:r w:rsidR="00002CCA" w:rsidRPr="0039378D">
        <w:t xml:space="preserve">Those unrealistic reconstructions have not been observed in VW-SSI because of </w:t>
      </w:r>
      <w:r w:rsidR="0016271E">
        <w:t xml:space="preserve">the </w:t>
      </w:r>
      <w:r w:rsidR="00002CCA" w:rsidRPr="0039378D">
        <w:t>introduc</w:t>
      </w:r>
      <w:r w:rsidR="0016271E">
        <w:t>tion of</w:t>
      </w:r>
      <w:r w:rsidR="00002CCA" w:rsidRPr="0039378D">
        <w:t xml:space="preserve"> an extra wavelet penalty as the global energy control (Figure 5.5, 5.7-5.9). </w:t>
      </w:r>
      <w:r w:rsidR="004C7CF3" w:rsidRPr="0039378D">
        <w:t>The source extent estimated by W-SSI highly depends on the selection of compression levels (Figures 4.3, 5.2). F</w:t>
      </w:r>
      <w:r w:rsidR="001541A6" w:rsidRPr="0039378D">
        <w:t xml:space="preserve">or cortical </w:t>
      </w:r>
      <w:r w:rsidR="004C7CF3" w:rsidRPr="0039378D">
        <w:t>sources</w:t>
      </w:r>
      <w:r w:rsidR="00596486" w:rsidRPr="0039378D">
        <w:t xml:space="preserve"> </w:t>
      </w:r>
      <w:r w:rsidR="009B7176">
        <w:t>with</w:t>
      </w:r>
      <w:r w:rsidR="00596486" w:rsidRPr="0039378D">
        <w:t xml:space="preserve"> extent larger than 6cm</w:t>
      </w:r>
      <w:r w:rsidR="00596486" w:rsidRPr="0039378D">
        <w:rPr>
          <w:vertAlign w:val="superscript"/>
        </w:rPr>
        <w:t>2</w:t>
      </w:r>
      <w:r w:rsidR="004C7CF3" w:rsidRPr="0039378D">
        <w:t>, W-SSI with compression level 4</w:t>
      </w:r>
      <w:r w:rsidR="00596486" w:rsidRPr="0039378D">
        <w:t xml:space="preserve"> </w:t>
      </w:r>
      <w:r w:rsidR="009B7176">
        <w:t>yields</w:t>
      </w:r>
      <w:r w:rsidR="00596486" w:rsidRPr="0039378D">
        <w:t xml:space="preserve"> a better performance than </w:t>
      </w:r>
      <w:r w:rsidR="0016271E">
        <w:t>at the</w:t>
      </w:r>
      <w:r w:rsidR="00596486" w:rsidRPr="0039378D">
        <w:t xml:space="preserve"> other lower levels</w:t>
      </w:r>
      <w:r w:rsidR="001541A6" w:rsidRPr="0039378D">
        <w:t xml:space="preserve"> (Figure 5.2)</w:t>
      </w:r>
      <w:r w:rsidR="009B7176">
        <w:t xml:space="preserve">, but </w:t>
      </w:r>
      <w:r w:rsidR="0016271E">
        <w:t>still not as good as</w:t>
      </w:r>
      <w:r w:rsidR="009B7176">
        <w:t xml:space="preserve"> </w:t>
      </w:r>
      <w:r w:rsidR="00596486" w:rsidRPr="0039378D">
        <w:t>the combination method, i.e. VW-SSI.</w:t>
      </w:r>
      <w:r w:rsidR="001541A6" w:rsidRPr="0039378D">
        <w:t xml:space="preserve"> </w:t>
      </w:r>
      <w:r w:rsidR="0009259D" w:rsidRPr="0039378D">
        <w:t>In short, the proposed SSI methods, i.e. V-SSI, W-SSI and VW-SSI, are</w:t>
      </w:r>
      <w:r w:rsidR="00EF1E11" w:rsidRPr="0039378D">
        <w:t xml:space="preserve"> </w:t>
      </w:r>
      <w:r w:rsidR="001541A6" w:rsidRPr="0039378D">
        <w:t>promising tool</w:t>
      </w:r>
      <w:r w:rsidR="0009259D" w:rsidRPr="0039378D">
        <w:t>s</w:t>
      </w:r>
      <w:r w:rsidR="0016271E">
        <w:t xml:space="preserve"> for</w:t>
      </w:r>
      <w:r w:rsidR="0009259D" w:rsidRPr="0039378D">
        <w:t xml:space="preserve"> recovering </w:t>
      </w:r>
      <w:r w:rsidR="004A218E" w:rsidRPr="0039378D">
        <w:t xml:space="preserve">extended </w:t>
      </w:r>
      <w:r w:rsidR="0009259D" w:rsidRPr="0039378D">
        <w:t xml:space="preserve">brain activations with not only </w:t>
      </w:r>
      <w:r w:rsidR="004A218E" w:rsidRPr="0039378D">
        <w:t>location information</w:t>
      </w:r>
      <w:r w:rsidR="0009259D" w:rsidRPr="0039378D">
        <w:t xml:space="preserve"> but also extent</w:t>
      </w:r>
      <w:r w:rsidR="004A218E" w:rsidRPr="0039378D">
        <w:t xml:space="preserve"> information</w:t>
      </w:r>
      <w:r w:rsidR="0009259D" w:rsidRPr="0039378D">
        <w:t xml:space="preserve">, and among them VW-SSI has the best ability in estimating the source extent. </w:t>
      </w:r>
      <w:r w:rsidR="001F13B5" w:rsidRPr="0039378D">
        <w:t xml:space="preserve"> </w:t>
      </w:r>
    </w:p>
    <w:p w14:paraId="01DB708D" w14:textId="18CE758D" w:rsidR="00CE74D9" w:rsidRPr="0039378D" w:rsidRDefault="00EB30CE" w:rsidP="007C7988">
      <w:pPr>
        <w:pStyle w:val="Heading2"/>
      </w:pPr>
      <w:bookmarkStart w:id="113" w:name="_Toc374584393"/>
      <w:r w:rsidRPr="0039378D">
        <w:t>6.4</w:t>
      </w:r>
      <w:r w:rsidR="00CE74D9" w:rsidRPr="0039378D">
        <w:t xml:space="preserve"> Applications</w:t>
      </w:r>
      <w:r w:rsidRPr="0039378D">
        <w:t xml:space="preserve"> </w:t>
      </w:r>
      <w:r w:rsidR="00C017F6" w:rsidRPr="0039378D">
        <w:t>in</w:t>
      </w:r>
      <w:r w:rsidRPr="0039378D">
        <w:t xml:space="preserve"> </w:t>
      </w:r>
      <w:r w:rsidR="003916D4" w:rsidRPr="0039378D">
        <w:t>Epilepsy</w:t>
      </w:r>
      <w:bookmarkEnd w:id="113"/>
      <w:r w:rsidR="00CE74D9" w:rsidRPr="0039378D">
        <w:t xml:space="preserve"> </w:t>
      </w:r>
    </w:p>
    <w:p w14:paraId="5A798333" w14:textId="207A3230" w:rsidR="00234510" w:rsidRPr="0039378D" w:rsidRDefault="00C5202A" w:rsidP="00F21E4E">
      <w:pPr>
        <w:widowControl w:val="0"/>
        <w:ind w:firstLine="720"/>
      </w:pPr>
      <w:r w:rsidRPr="0039378D">
        <w:t>Although</w:t>
      </w:r>
      <w:r w:rsidR="009B7176">
        <w:t xml:space="preserve"> </w:t>
      </w:r>
      <w:r w:rsidR="004A218E" w:rsidRPr="0039378D">
        <w:t>t</w:t>
      </w:r>
      <w:r w:rsidR="00DE3F4A" w:rsidRPr="0039378D">
        <w:t>he proposed sparse source imaging techniques</w:t>
      </w:r>
      <w:r w:rsidR="0016271E">
        <w:t xml:space="preserve"> (</w:t>
      </w:r>
      <w:r w:rsidRPr="0039378D">
        <w:t xml:space="preserve">V-SSI, W-SSI and </w:t>
      </w:r>
      <w:r w:rsidRPr="0039378D">
        <w:lastRenderedPageBreak/>
        <w:t>VW-SSI</w:t>
      </w:r>
      <w:r w:rsidR="0016271E">
        <w:t>)</w:t>
      </w:r>
      <w:r w:rsidRPr="0039378D">
        <w:t xml:space="preserve"> have</w:t>
      </w:r>
      <w:r w:rsidR="004A218E" w:rsidRPr="0039378D">
        <w:t xml:space="preserve"> </w:t>
      </w:r>
      <w:r w:rsidR="00DE3F4A" w:rsidRPr="0039378D">
        <w:t>good recovering abilities for spatially extended sources</w:t>
      </w:r>
      <w:r w:rsidRPr="0039378D">
        <w:t xml:space="preserve"> in simulations, their </w:t>
      </w:r>
      <w:r w:rsidR="0016271E">
        <w:t>feasibility</w:t>
      </w:r>
      <w:r w:rsidRPr="0039378D">
        <w:t xml:space="preserve"> in real applications, such as </w:t>
      </w:r>
      <w:r w:rsidR="0016271E">
        <w:t xml:space="preserve">the </w:t>
      </w:r>
      <w:r w:rsidRPr="0039378D">
        <w:t xml:space="preserve">identification of </w:t>
      </w:r>
      <w:r w:rsidR="00DE3F4A" w:rsidRPr="0039378D">
        <w:t>epileptogenic zones</w:t>
      </w:r>
      <w:r w:rsidR="00DF7885" w:rsidRPr="0039378D">
        <w:t xml:space="preserve"> </w:t>
      </w:r>
      <w:r w:rsidRPr="0039378D">
        <w:t xml:space="preserve">for partial epilepsy patients or estimation of </w:t>
      </w:r>
      <w:r w:rsidR="00A4562F">
        <w:t>significant</w:t>
      </w:r>
      <w:r w:rsidRPr="0039378D">
        <w:t xml:space="preserve"> brain areas corresponding to brain functions (e.g. auditory, language or motor), still need to be evaluated.  </w:t>
      </w:r>
      <w:r w:rsidR="00DF7885" w:rsidRPr="0039378D">
        <w:t xml:space="preserve"> </w:t>
      </w:r>
      <w:r w:rsidR="00DE3F4A" w:rsidRPr="0039378D">
        <w:t xml:space="preserve">   </w:t>
      </w:r>
    </w:p>
    <w:p w14:paraId="1A07AB6B" w14:textId="1DAC9358" w:rsidR="00A51625" w:rsidRPr="0039378D" w:rsidRDefault="0016271E" w:rsidP="00F21E4E">
      <w:pPr>
        <w:ind w:firstLine="720"/>
        <w:rPr>
          <w:shd w:val="pct15" w:color="auto" w:fill="FFFFFF"/>
        </w:rPr>
      </w:pPr>
      <w:r>
        <w:t xml:space="preserve">In this dissertation, </w:t>
      </w:r>
      <w:r w:rsidR="00D61729" w:rsidRPr="0039378D">
        <w:t xml:space="preserve">V-SSI </w:t>
      </w:r>
      <w:r>
        <w:t>was</w:t>
      </w:r>
      <w:r w:rsidR="00D61729" w:rsidRPr="0039378D">
        <w:t xml:space="preserve"> applied to 108 interictal MEG spikes from three medically refractory epilepsy patients.</w:t>
      </w:r>
      <w:r w:rsidR="0036749E" w:rsidRPr="0039378D">
        <w:t xml:space="preserve"> </w:t>
      </w:r>
      <w:r w:rsidR="00C873C0" w:rsidRPr="0039378D">
        <w:t>Q</w:t>
      </w:r>
      <w:r w:rsidR="00223FBF" w:rsidRPr="0039378D">
        <w:t>uantitative</w:t>
      </w:r>
      <w:r w:rsidR="000B1EE0" w:rsidRPr="0039378D">
        <w:t xml:space="preserve"> </w:t>
      </w:r>
      <w:r w:rsidR="00C873C0" w:rsidRPr="0039378D">
        <w:t>comparisons</w:t>
      </w:r>
      <w:r w:rsidR="00BA5CB0" w:rsidRPr="0039378D">
        <w:t xml:space="preserve"> between </w:t>
      </w:r>
      <w:r w:rsidR="00EF78B6" w:rsidRPr="0039378D">
        <w:t>irritative zones</w:t>
      </w:r>
      <w:r w:rsidR="00453CF8" w:rsidRPr="0039378D">
        <w:t xml:space="preserve"> (IZs)</w:t>
      </w:r>
      <w:r w:rsidR="00EF78B6" w:rsidRPr="0039378D">
        <w:t xml:space="preserve"> estimated</w:t>
      </w:r>
      <w:r w:rsidR="00983460" w:rsidRPr="0039378D">
        <w:t xml:space="preserve"> </w:t>
      </w:r>
      <w:r w:rsidR="00D61729" w:rsidRPr="0039378D">
        <w:t>by</w:t>
      </w:r>
      <w:r w:rsidR="000B1EE0" w:rsidRPr="0039378D">
        <w:t xml:space="preserve"> </w:t>
      </w:r>
      <w:r w:rsidR="00CF143E" w:rsidRPr="0039378D">
        <w:t>V-SSI</w:t>
      </w:r>
      <w:r w:rsidR="00BA5CB0" w:rsidRPr="0039378D">
        <w:t xml:space="preserve"> and</w:t>
      </w:r>
      <w:r w:rsidR="00C873C0" w:rsidRPr="0039378D">
        <w:t xml:space="preserve"> clinic</w:t>
      </w:r>
      <w:r w:rsidR="00D61729" w:rsidRPr="0039378D">
        <w:t>al validation</w:t>
      </w:r>
      <w:r w:rsidR="00EF78B6" w:rsidRPr="0039378D">
        <w:t>s</w:t>
      </w:r>
      <w:r w:rsidR="00D61729" w:rsidRPr="0039378D">
        <w:t xml:space="preserve"> (</w:t>
      </w:r>
      <w:r w:rsidR="002A6BFB" w:rsidRPr="0039378D">
        <w:t xml:space="preserve">e.g. clinical diagnosis, </w:t>
      </w:r>
      <w:r w:rsidR="00D61729" w:rsidRPr="0039378D">
        <w:t xml:space="preserve">MRI lesions, </w:t>
      </w:r>
      <w:r w:rsidR="002A6BFB" w:rsidRPr="0039378D">
        <w:t>and resection area if applicable)</w:t>
      </w:r>
      <w:r w:rsidR="009B7176">
        <w:t xml:space="preserve"> show</w:t>
      </w:r>
      <w:r>
        <w:t>ed</w:t>
      </w:r>
      <w:r w:rsidR="00EF78B6" w:rsidRPr="0039378D">
        <w:t xml:space="preserve"> </w:t>
      </w:r>
      <w:r w:rsidR="0036749E" w:rsidRPr="0039378D">
        <w:t>high</w:t>
      </w:r>
      <w:r w:rsidR="00EF78B6" w:rsidRPr="0039378D">
        <w:t xml:space="preserve"> spatial </w:t>
      </w:r>
      <w:r w:rsidR="00C873C0" w:rsidRPr="0039378D">
        <w:t>consistency</w:t>
      </w:r>
      <w:r w:rsidR="0036749E" w:rsidRPr="0039378D">
        <w:t>:</w:t>
      </w:r>
      <w:r w:rsidR="00EF78B6" w:rsidRPr="0039378D">
        <w:t xml:space="preserve"> </w:t>
      </w:r>
      <w:r w:rsidR="003157E3" w:rsidRPr="0039378D">
        <w:t xml:space="preserve">21 out of 24 IISs </w:t>
      </w:r>
      <w:r w:rsidR="00EF78B6" w:rsidRPr="0039378D">
        <w:t>for</w:t>
      </w:r>
      <w:r w:rsidR="003157E3" w:rsidRPr="0039378D">
        <w:t xml:space="preserve"> Patient</w:t>
      </w:r>
      <w:r w:rsidR="002A6BFB" w:rsidRPr="0039378D">
        <w:t xml:space="preserve"> 1</w:t>
      </w:r>
      <w:r w:rsidR="003157E3" w:rsidRPr="0039378D">
        <w:t>, 53 out</w:t>
      </w:r>
      <w:r w:rsidR="002A6BFB" w:rsidRPr="0039378D">
        <w:t xml:space="preserve"> of 55 </w:t>
      </w:r>
      <w:r w:rsidR="00EF78B6" w:rsidRPr="0039378D">
        <w:t>IISs for</w:t>
      </w:r>
      <w:r w:rsidR="002A6BFB" w:rsidRPr="0039378D">
        <w:t xml:space="preserve"> patient 2, and 28 out of 29</w:t>
      </w:r>
      <w:r w:rsidR="00EF78B6" w:rsidRPr="0039378D">
        <w:t xml:space="preserve"> IISs</w:t>
      </w:r>
      <w:r w:rsidR="002A6BFB" w:rsidRPr="0039378D">
        <w:t xml:space="preserve"> </w:t>
      </w:r>
      <w:r w:rsidR="00EF78B6" w:rsidRPr="0039378D">
        <w:t>for</w:t>
      </w:r>
      <w:r w:rsidR="002A6BFB" w:rsidRPr="0039378D">
        <w:t xml:space="preserve"> Patient 3 </w:t>
      </w:r>
      <w:r w:rsidR="00C873C0" w:rsidRPr="0039378D">
        <w:t xml:space="preserve">(Table 3.2). Qualitative observation </w:t>
      </w:r>
      <w:r>
        <w:t>of</w:t>
      </w:r>
      <w:r w:rsidR="00C873C0" w:rsidRPr="0039378D">
        <w:t xml:space="preserve"> reconstructed sources using W-SSI also </w:t>
      </w:r>
      <w:r>
        <w:t>demonstrated</w:t>
      </w:r>
      <w:r w:rsidR="00C873C0" w:rsidRPr="0039378D">
        <w:t xml:space="preserve"> locations</w:t>
      </w:r>
      <w:r>
        <w:t xml:space="preserve"> consistent</w:t>
      </w:r>
      <w:r w:rsidR="00C873C0" w:rsidRPr="0039378D">
        <w:t xml:space="preserve"> </w:t>
      </w:r>
      <w:r>
        <w:t>with</w:t>
      </w:r>
      <w:r w:rsidR="0036749E" w:rsidRPr="0039378D">
        <w:t xml:space="preserve"> clinical diagnosis,</w:t>
      </w:r>
      <w:r w:rsidR="00C873C0" w:rsidRPr="0039378D">
        <w:t xml:space="preserve"> </w:t>
      </w:r>
      <w:r w:rsidR="0036749E" w:rsidRPr="0039378D">
        <w:t xml:space="preserve">MRI lesions, </w:t>
      </w:r>
      <w:r w:rsidR="00210EC0" w:rsidRPr="0039378D">
        <w:t>or</w:t>
      </w:r>
      <w:r w:rsidR="0036749E" w:rsidRPr="0039378D">
        <w:t xml:space="preserve"> surgical resections</w:t>
      </w:r>
      <w:r w:rsidR="002D3C97" w:rsidRPr="0039378D">
        <w:t xml:space="preserve"> for </w:t>
      </w:r>
      <w:r>
        <w:t xml:space="preserve">the </w:t>
      </w:r>
      <w:r w:rsidR="002D3C97" w:rsidRPr="0039378D">
        <w:t>three patients</w:t>
      </w:r>
      <w:r w:rsidR="00C873C0" w:rsidRPr="0039378D">
        <w:t>.</w:t>
      </w:r>
      <w:r w:rsidR="00E26013" w:rsidRPr="0039378D">
        <w:t xml:space="preserve"> </w:t>
      </w:r>
      <w:r w:rsidR="005210C7" w:rsidRPr="0039378D">
        <w:t>For Patient</w:t>
      </w:r>
      <w:r>
        <w:t>s</w:t>
      </w:r>
      <w:r w:rsidR="005210C7" w:rsidRPr="0039378D">
        <w:t xml:space="preserve"> 1</w:t>
      </w:r>
      <w:r w:rsidR="00A644CB" w:rsidRPr="0039378D">
        <w:t xml:space="preserve"> and 3</w:t>
      </w:r>
      <w:r w:rsidR="00E26013" w:rsidRPr="0039378D">
        <w:t>, both V-SSI and W-SSI</w:t>
      </w:r>
      <w:r>
        <w:t xml:space="preserve"> were</w:t>
      </w:r>
      <w:r w:rsidR="00E26013" w:rsidRPr="0039378D">
        <w:t xml:space="preserve"> applied to estimate epileptic sources from multiple</w:t>
      </w:r>
      <w:r w:rsidR="002907B0" w:rsidRPr="0039378D">
        <w:t xml:space="preserve"> IISs. </w:t>
      </w:r>
      <w:r w:rsidR="00A644CB" w:rsidRPr="0039378D">
        <w:t>In Patient 1, l</w:t>
      </w:r>
      <w:r w:rsidR="002907B0" w:rsidRPr="0039378D">
        <w:t xml:space="preserve">ocations of epileptic sources identified by V-SSI and W-SSI </w:t>
      </w:r>
      <w:r>
        <w:t>were</w:t>
      </w:r>
      <w:r w:rsidR="002907B0" w:rsidRPr="0039378D">
        <w:t xml:space="preserve"> similar, but sources estimated from W-SSI </w:t>
      </w:r>
      <w:r>
        <w:t>were</w:t>
      </w:r>
      <w:r w:rsidR="002907B0" w:rsidRPr="0039378D">
        <w:t xml:space="preserve"> less extended than</w:t>
      </w:r>
      <w:r w:rsidR="00A36F62" w:rsidRPr="0039378D">
        <w:t xml:space="preserve"> those</w:t>
      </w:r>
      <w:r w:rsidR="002907B0" w:rsidRPr="0039378D">
        <w:t xml:space="preserve"> </w:t>
      </w:r>
      <w:r>
        <w:t>obtained with</w:t>
      </w:r>
      <w:r w:rsidR="002907B0" w:rsidRPr="0039378D">
        <w:t xml:space="preserve"> V-SSI.</w:t>
      </w:r>
      <w:r w:rsidR="002D3C97" w:rsidRPr="0039378D">
        <w:t xml:space="preserve"> </w:t>
      </w:r>
      <w:r w:rsidR="009B7176">
        <w:t>For</w:t>
      </w:r>
      <w:r w:rsidR="00A644CB" w:rsidRPr="0039378D">
        <w:t xml:space="preserve"> Patient 3, who is diagnosed </w:t>
      </w:r>
      <w:r>
        <w:t>with</w:t>
      </w:r>
      <w:r w:rsidR="00A644CB" w:rsidRPr="0039378D">
        <w:t xml:space="preserve"> Landau-Kleffner syndrome (LKS), perisylvian activations </w:t>
      </w:r>
      <w:r>
        <w:t>were</w:t>
      </w:r>
      <w:r w:rsidR="00A644CB" w:rsidRPr="0039378D">
        <w:t xml:space="preserve"> observed </w:t>
      </w:r>
      <w:r>
        <w:t>with</w:t>
      </w:r>
      <w:r w:rsidR="00A644CB" w:rsidRPr="0039378D">
        <w:t xml:space="preserve"> both</w:t>
      </w:r>
      <w:r>
        <w:t xml:space="preserve"> </w:t>
      </w:r>
      <w:r w:rsidR="00A644CB" w:rsidRPr="0039378D">
        <w:t>methods (Figures 3.4, 4.7)</w:t>
      </w:r>
      <w:r w:rsidR="009B7176">
        <w:t>.</w:t>
      </w:r>
      <w:r w:rsidR="00BF1E26">
        <w:t xml:space="preserve"> </w:t>
      </w:r>
      <w:r w:rsidR="009B7176">
        <w:t>The results</w:t>
      </w:r>
      <w:r w:rsidR="00A644CB" w:rsidRPr="0039378D">
        <w:t xml:space="preserve"> are consistent with findings in other references (Paetau et al., 1999; Rotenberg and Pearl, 2003). </w:t>
      </w:r>
      <w:r w:rsidR="005D1510">
        <w:t>O</w:t>
      </w:r>
      <w:r w:rsidR="002D3C97" w:rsidRPr="0039378D">
        <w:t xml:space="preserve">nly V-SSI </w:t>
      </w:r>
      <w:r>
        <w:t>was</w:t>
      </w:r>
      <w:r w:rsidR="002D3C97" w:rsidRPr="0039378D">
        <w:t xml:space="preserve"> applied to </w:t>
      </w:r>
      <w:r w:rsidR="009B7176">
        <w:t xml:space="preserve">the data from </w:t>
      </w:r>
      <w:r w:rsidR="005D1510">
        <w:t>Patient 2, d</w:t>
      </w:r>
      <w:r w:rsidR="005D1510" w:rsidRPr="0039378D">
        <w:t xml:space="preserve">ue to the bad segmentation of cortical surface </w:t>
      </w:r>
      <w:r w:rsidR="005D1510">
        <w:t>that</w:t>
      </w:r>
      <w:r w:rsidR="005D1510" w:rsidRPr="0039378D">
        <w:t xml:space="preserve"> is not </w:t>
      </w:r>
      <w:r>
        <w:t xml:space="preserve">sufficient for the application of </w:t>
      </w:r>
      <w:r w:rsidR="005D1510" w:rsidRPr="0039378D">
        <w:t>face-based wavelet</w:t>
      </w:r>
      <w:r>
        <w:t>s</w:t>
      </w:r>
      <w:r w:rsidR="002D3C97" w:rsidRPr="0039378D">
        <w:t xml:space="preserve">. </w:t>
      </w:r>
      <w:r w:rsidR="00A644CB" w:rsidRPr="0039378D">
        <w:t xml:space="preserve">Multiple epileptic sources identified on the right hemisphere </w:t>
      </w:r>
      <w:r w:rsidR="00BB4E58">
        <w:t>were</w:t>
      </w:r>
      <w:r w:rsidR="00A644CB" w:rsidRPr="0039378D">
        <w:t xml:space="preserve"> all consistent with the MRI lesions and resection areas, while one epileptic source on the left </w:t>
      </w:r>
      <w:r w:rsidR="001A2DC0">
        <w:t>was</w:t>
      </w:r>
      <w:r w:rsidR="00A644CB" w:rsidRPr="0039378D">
        <w:t xml:space="preserve"> a little forward as compared to </w:t>
      </w:r>
      <w:r w:rsidR="001A2DC0">
        <w:t xml:space="preserve">the </w:t>
      </w:r>
      <w:r w:rsidR="00A644CB" w:rsidRPr="0039378D">
        <w:t>MRI lesions</w:t>
      </w:r>
      <w:r w:rsidR="0007000F" w:rsidRPr="0039378D">
        <w:t xml:space="preserve"> (Figure 3.3)</w:t>
      </w:r>
      <w:r w:rsidR="00A644CB" w:rsidRPr="0039378D">
        <w:t xml:space="preserve">. It is suggested that V-SSI </w:t>
      </w:r>
      <w:r w:rsidR="001A2DC0">
        <w:t>was</w:t>
      </w:r>
      <w:r w:rsidR="00A644CB" w:rsidRPr="0039378D">
        <w:t xml:space="preserve"> able to detect multiple </w:t>
      </w:r>
      <w:r w:rsidR="00A644CB" w:rsidRPr="0039378D">
        <w:lastRenderedPageBreak/>
        <w:t>epileptic sources</w:t>
      </w:r>
      <w:r w:rsidR="0065154D" w:rsidRPr="0039378D">
        <w:t>,</w:t>
      </w:r>
      <w:r w:rsidR="00A644CB" w:rsidRPr="0039378D">
        <w:t xml:space="preserve"> but </w:t>
      </w:r>
      <w:r w:rsidR="0065154D" w:rsidRPr="0039378D">
        <w:t>the estimation for</w:t>
      </w:r>
      <w:r w:rsidR="00A644CB" w:rsidRPr="0039378D">
        <w:t xml:space="preserve"> bilateral sources might not be </w:t>
      </w:r>
      <w:r w:rsidR="0065154D" w:rsidRPr="0039378D">
        <w:t xml:space="preserve">accurate. W-SSI </w:t>
      </w:r>
      <w:r w:rsidR="001A2DC0">
        <w:t>was</w:t>
      </w:r>
      <w:r w:rsidR="0065154D" w:rsidRPr="0039378D">
        <w:t xml:space="preserve"> applied to a</w:t>
      </w:r>
      <w:r w:rsidR="005F3E5B" w:rsidRPr="0039378D">
        <w:t xml:space="preserve">nother epilepsy </w:t>
      </w:r>
      <w:r w:rsidR="0007000F" w:rsidRPr="0039378D">
        <w:t>patient (</w:t>
      </w:r>
      <w:r w:rsidR="0065154D" w:rsidRPr="0039378D">
        <w:t>Patient 4</w:t>
      </w:r>
      <w:r w:rsidR="0007000F" w:rsidRPr="0039378D">
        <w:t>)</w:t>
      </w:r>
      <w:r w:rsidR="0065154D" w:rsidRPr="0039378D">
        <w:t xml:space="preserve"> to estimate epileptic sources underlying IISs</w:t>
      </w:r>
      <w:r w:rsidR="005F3E5B" w:rsidRPr="0039378D">
        <w:t>.</w:t>
      </w:r>
      <w:r w:rsidR="008C6BEE" w:rsidRPr="0039378D">
        <w:t xml:space="preserve"> </w:t>
      </w:r>
      <w:r w:rsidR="0007000F" w:rsidRPr="0039378D">
        <w:t xml:space="preserve">Estimated epileptic sources by W-SSI </w:t>
      </w:r>
      <w:r w:rsidR="001A2DC0">
        <w:t>were</w:t>
      </w:r>
      <w:r w:rsidR="0007000F" w:rsidRPr="0039378D">
        <w:t xml:space="preserve"> consistent with the resections in terms of location, but less extensive (Figure 4.6). </w:t>
      </w:r>
      <w:r w:rsidR="00B14A66" w:rsidRPr="0039378D">
        <w:t xml:space="preserve">All four epilepsy patients are candidates for surgical treatment at the Minnesota Epilepsy Group, St. Paul, MN. The spatial consistency between the estimated epileptic sources by using SSI techniques and clinical validations suggest a promising </w:t>
      </w:r>
      <w:r w:rsidR="009B7176">
        <w:t>application</w:t>
      </w:r>
      <w:r w:rsidR="00B14A66" w:rsidRPr="0039378D">
        <w:t xml:space="preserve"> of SSI methods </w:t>
      </w:r>
      <w:r w:rsidR="009B7176">
        <w:t>to</w:t>
      </w:r>
      <w:r w:rsidR="00B14A66" w:rsidRPr="0039378D">
        <w:t xml:space="preserve"> assist </w:t>
      </w:r>
      <w:r w:rsidR="001A2DC0">
        <w:t>in</w:t>
      </w:r>
      <w:r w:rsidR="009B7176">
        <w:t xml:space="preserve"> </w:t>
      </w:r>
      <w:r w:rsidR="00B14A66" w:rsidRPr="0039378D">
        <w:t xml:space="preserve">pre-surgical planning for partial epilepsy patients. Of course, more patients and more possible validations, such as fMRI or ECoG, are needed for further evaluations in the future.  </w:t>
      </w:r>
    </w:p>
    <w:p w14:paraId="49B73A5A" w14:textId="61463477" w:rsidR="001007B5" w:rsidRPr="0039378D" w:rsidRDefault="00A51625" w:rsidP="00F21E4E">
      <w:pPr>
        <w:ind w:firstLine="720"/>
      </w:pPr>
      <w:r w:rsidRPr="0039378D">
        <w:t xml:space="preserve">The VW-SSI method </w:t>
      </w:r>
      <w:r w:rsidR="001A2DC0">
        <w:t>was</w:t>
      </w:r>
      <w:r w:rsidR="00DA70E1">
        <w:t xml:space="preserve"> applied </w:t>
      </w:r>
      <w:r w:rsidR="00B62135">
        <w:t xml:space="preserve">to </w:t>
      </w:r>
      <w:r w:rsidR="00B62135" w:rsidRPr="0039378D">
        <w:t xml:space="preserve">experimental MEG recordings </w:t>
      </w:r>
      <w:r w:rsidR="00B62135">
        <w:t xml:space="preserve">in a </w:t>
      </w:r>
      <w:r w:rsidR="00B62135" w:rsidRPr="0039378D">
        <w:t xml:space="preserve">language </w:t>
      </w:r>
      <w:r w:rsidR="00B62135">
        <w:t>and</w:t>
      </w:r>
      <w:r w:rsidR="00B62135" w:rsidRPr="0039378D">
        <w:t xml:space="preserve"> </w:t>
      </w:r>
      <w:r w:rsidR="00B62135">
        <w:t xml:space="preserve">a </w:t>
      </w:r>
      <w:r w:rsidR="00B62135" w:rsidRPr="0039378D">
        <w:t>motor task</w:t>
      </w:r>
      <w:r w:rsidR="00B62135">
        <w:t xml:space="preserve"> from an epilepsy patient in order </w:t>
      </w:r>
      <w:r w:rsidR="00DA70E1">
        <w:t xml:space="preserve">to identify </w:t>
      </w:r>
      <w:r w:rsidR="00B62135">
        <w:t>eloquent cortice</w:t>
      </w:r>
      <w:r w:rsidR="006246F0">
        <w:t>s</w:t>
      </w:r>
      <w:r w:rsidR="007C1B8B">
        <w:t xml:space="preserve"> </w:t>
      </w:r>
      <w:r w:rsidR="00B62135">
        <w:t>related to important brain functions</w:t>
      </w:r>
      <w:r w:rsidR="00427560" w:rsidRPr="0039378D">
        <w:t xml:space="preserve">. </w:t>
      </w:r>
      <w:r w:rsidR="00D93DB3" w:rsidRPr="0039378D">
        <w:t xml:space="preserve">In the </w:t>
      </w:r>
      <w:r w:rsidR="005C302C" w:rsidRPr="0039378D">
        <w:t xml:space="preserve">auditory recognition </w:t>
      </w:r>
      <w:r w:rsidR="00D93DB3" w:rsidRPr="0039378D">
        <w:t xml:space="preserve">language task, </w:t>
      </w:r>
      <w:r w:rsidR="005C302C" w:rsidRPr="0039378D">
        <w:t>VW-SSI successfully detect</w:t>
      </w:r>
      <w:r w:rsidR="009328FD">
        <w:t>ed</w:t>
      </w:r>
      <w:r w:rsidR="005C302C" w:rsidRPr="0039378D">
        <w:t xml:space="preserve"> the </w:t>
      </w:r>
      <w:r w:rsidR="00466FE8" w:rsidRPr="0039378D">
        <w:t>neural activation</w:t>
      </w:r>
      <w:r w:rsidR="00BF1AC5" w:rsidRPr="0039378D">
        <w:t>s</w:t>
      </w:r>
      <w:r w:rsidR="00466FE8" w:rsidRPr="0039378D">
        <w:t xml:space="preserve"> on the superior temporal cortex, correspond</w:t>
      </w:r>
      <w:r w:rsidR="00427440">
        <w:t>ing</w:t>
      </w:r>
      <w:r w:rsidR="00466FE8" w:rsidRPr="0039378D">
        <w:t xml:space="preserve"> to </w:t>
      </w:r>
      <w:r w:rsidR="005C302C" w:rsidRPr="0039378D">
        <w:t>the early auditory response (Zouridakis et al., 1998)</w:t>
      </w:r>
      <w:r w:rsidR="00466FE8" w:rsidRPr="0039378D">
        <w:t xml:space="preserve">, </w:t>
      </w:r>
      <w:r w:rsidR="005C302C" w:rsidRPr="0039378D">
        <w:t xml:space="preserve">and </w:t>
      </w:r>
      <w:r w:rsidR="00466FE8" w:rsidRPr="0039378D">
        <w:t xml:space="preserve">bilateral activations on </w:t>
      </w:r>
      <w:r w:rsidR="009328FD">
        <w:t xml:space="preserve">the </w:t>
      </w:r>
      <w:r w:rsidR="00466FE8" w:rsidRPr="0039378D">
        <w:t>medial temporal cortices</w:t>
      </w:r>
      <w:r w:rsidR="00BF1AC5" w:rsidRPr="0039378D">
        <w:t xml:space="preserve"> (Figure 5.</w:t>
      </w:r>
      <w:r w:rsidR="00B7494A" w:rsidRPr="0039378D">
        <w:t>8</w:t>
      </w:r>
      <w:r w:rsidR="00BF1AC5" w:rsidRPr="0039378D">
        <w:t>)</w:t>
      </w:r>
      <w:r w:rsidR="00466FE8" w:rsidRPr="0039378D">
        <w:t>, correspond</w:t>
      </w:r>
      <w:r w:rsidR="00427440">
        <w:t>ing</w:t>
      </w:r>
      <w:r w:rsidR="00466FE8" w:rsidRPr="0039378D">
        <w:t xml:space="preserve"> to </w:t>
      </w:r>
      <w:r w:rsidR="005C302C" w:rsidRPr="0039378D">
        <w:t>late language processing (Breier et al., 1998; Frye et al., 2009).</w:t>
      </w:r>
      <w:r w:rsidR="00EE3478" w:rsidRPr="0039378D">
        <w:t xml:space="preserve"> </w:t>
      </w:r>
      <w:r w:rsidR="001F20D5" w:rsidRPr="0039378D">
        <w:t xml:space="preserve">In </w:t>
      </w:r>
      <w:r w:rsidR="00427440">
        <w:t>the</w:t>
      </w:r>
      <w:r w:rsidR="001F20D5" w:rsidRPr="0039378D">
        <w:t xml:space="preserve"> motor task, t</w:t>
      </w:r>
      <w:r w:rsidR="00EE3478" w:rsidRPr="0039378D">
        <w:t>wo neural activations on spatially closed cortical structure</w:t>
      </w:r>
      <w:r w:rsidR="00B7494A" w:rsidRPr="0039378D">
        <w:t>s</w:t>
      </w:r>
      <w:r w:rsidR="00EE3478" w:rsidRPr="0039378D">
        <w:t xml:space="preserve">, i.e. the pre-bank and post-bank of the central sulcus, </w:t>
      </w:r>
      <w:r w:rsidR="009328FD">
        <w:t>were</w:t>
      </w:r>
      <w:r w:rsidR="00EE3478" w:rsidRPr="0039378D">
        <w:t xml:space="preserve"> well </w:t>
      </w:r>
      <w:r w:rsidR="00BF1AC5" w:rsidRPr="0039378D">
        <w:t>distinguished in the reconstruction results of VW-SSI</w:t>
      </w:r>
      <w:r w:rsidR="00B7494A" w:rsidRPr="0039378D">
        <w:t>, while other compared methods all fail to detect</w:t>
      </w:r>
      <w:r w:rsidR="009328FD">
        <w:t xml:space="preserve"> them</w:t>
      </w:r>
      <w:r w:rsidR="001F20D5" w:rsidRPr="0039378D">
        <w:t xml:space="preserve"> (Figure 5.9)</w:t>
      </w:r>
      <w:r w:rsidR="00B7494A" w:rsidRPr="0039378D">
        <w:t>.</w:t>
      </w:r>
      <w:r w:rsidR="00B40B4B" w:rsidRPr="0039378D">
        <w:t xml:space="preserve"> </w:t>
      </w:r>
    </w:p>
    <w:p w14:paraId="0F3DDF58" w14:textId="36B3A75C" w:rsidR="009B73C2" w:rsidRPr="0039378D" w:rsidRDefault="001007B5" w:rsidP="00F21E4E">
      <w:pPr>
        <w:ind w:firstLine="720"/>
      </w:pPr>
      <w:r w:rsidRPr="0039378D">
        <w:t xml:space="preserve">In addition to the location and extent of epileptic sources, the </w:t>
      </w:r>
      <w:r w:rsidR="00B14A66" w:rsidRPr="0039378D">
        <w:t>concatenated cortical sources re</w:t>
      </w:r>
      <w:r w:rsidR="00427440">
        <w:t>veal</w:t>
      </w:r>
      <w:r w:rsidR="00B14A66" w:rsidRPr="0039378D">
        <w:t xml:space="preserve"> dynamics of interical epileptic </w:t>
      </w:r>
      <w:r w:rsidR="00221CDA" w:rsidRPr="0039378D">
        <w:t>activities, which provide</w:t>
      </w:r>
      <w:r w:rsidR="00B14A66" w:rsidRPr="0039378D">
        <w:t xml:space="preserve"> important information about epilepsy, such </w:t>
      </w:r>
      <w:r w:rsidR="00221CDA" w:rsidRPr="0039378D">
        <w:t xml:space="preserve">as </w:t>
      </w:r>
      <w:r w:rsidR="00B14A66" w:rsidRPr="0039378D">
        <w:t>propagation</w:t>
      </w:r>
      <w:r w:rsidR="00221CDA" w:rsidRPr="0039378D">
        <w:t xml:space="preserve">. </w:t>
      </w:r>
      <w:r w:rsidR="00D004AF" w:rsidRPr="0039378D">
        <w:rPr>
          <w:rFonts w:hint="eastAsia"/>
        </w:rPr>
        <w:t xml:space="preserve">The propagation to </w:t>
      </w:r>
      <w:r w:rsidR="00D004AF" w:rsidRPr="0039378D">
        <w:lastRenderedPageBreak/>
        <w:t>neighboring</w:t>
      </w:r>
      <w:r w:rsidR="00D004AF" w:rsidRPr="0039378D">
        <w:rPr>
          <w:rFonts w:hint="eastAsia"/>
        </w:rPr>
        <w:t xml:space="preserve"> areas </w:t>
      </w:r>
      <w:r w:rsidR="00D004AF" w:rsidRPr="0039378D">
        <w:t>(Figures 3.6, 3.10) ha</w:t>
      </w:r>
      <w:r w:rsidR="002A1365">
        <w:t>s</w:t>
      </w:r>
      <w:r w:rsidR="00D004AF" w:rsidRPr="0039378D">
        <w:t xml:space="preserve"> been reported </w:t>
      </w:r>
      <w:r w:rsidR="009328FD">
        <w:t xml:space="preserve">previously </w:t>
      </w:r>
      <w:r w:rsidR="00D004AF" w:rsidRPr="0039378D">
        <w:rPr>
          <w:rFonts w:hint="eastAsia"/>
        </w:rPr>
        <w:t>(</w:t>
      </w:r>
      <w:r w:rsidR="00D004AF" w:rsidRPr="0039378D">
        <w:t>Rosenow and Lüders, 2001; Knowlton and Shih, 2004</w:t>
      </w:r>
      <w:r w:rsidR="00D004AF" w:rsidRPr="0039378D">
        <w:rPr>
          <w:rFonts w:hint="eastAsia"/>
        </w:rPr>
        <w:t>)</w:t>
      </w:r>
      <w:r w:rsidR="00427440">
        <w:t>, and the possible reason is</w:t>
      </w:r>
      <w:r w:rsidR="00D004AF" w:rsidRPr="0039378D">
        <w:t xml:space="preserve"> </w:t>
      </w:r>
      <w:r w:rsidR="00427440">
        <w:t xml:space="preserve">that </w:t>
      </w:r>
      <w:r w:rsidR="00D004AF" w:rsidRPr="0039378D">
        <w:t xml:space="preserve">brain tissues adjacent to lesions may </w:t>
      </w:r>
      <w:r w:rsidR="00427440">
        <w:t>have</w:t>
      </w:r>
      <w:r w:rsidR="00D004AF" w:rsidRPr="0039378D">
        <w:t xml:space="preserve"> less pathological severity that remains invisible in MRI</w:t>
      </w:r>
      <w:r w:rsidR="00D004AF" w:rsidRPr="0039378D">
        <w:rPr>
          <w:rFonts w:hint="eastAsia"/>
        </w:rPr>
        <w:t>.</w:t>
      </w:r>
      <w:r w:rsidR="00D004AF" w:rsidRPr="0039378D">
        <w:t xml:space="preserve"> Failure to remove MRI-invisible lesion can lead to persistent seizure after surgery (Hirabayashi et al., 1993). MEG sources and their dynamics can help identify such MRI-invisible but potential epileptogenic areas. Cross-hemisphere propagation within symmetric anatomic structures </w:t>
      </w:r>
      <w:r w:rsidR="009328FD">
        <w:t>was</w:t>
      </w:r>
      <w:r w:rsidR="00D004AF" w:rsidRPr="0039378D">
        <w:t xml:space="preserve"> observed in all patients</w:t>
      </w:r>
      <w:r w:rsidR="00142F70">
        <w:t>,</w:t>
      </w:r>
      <w:r w:rsidR="00D004AF" w:rsidRPr="0039378D">
        <w:t xml:space="preserve"> and two examples </w:t>
      </w:r>
      <w:r w:rsidR="009328FD">
        <w:t>were</w:t>
      </w:r>
      <w:r w:rsidR="00D004AF" w:rsidRPr="0039378D">
        <w:t xml:space="preserve"> shown for Patient 3: one with relatively slow speed (40 ms delay) (Figure 3.9) and another one with faster speed (10 ms delay) (Figure 3.10). </w:t>
      </w:r>
      <w:r w:rsidR="009328FD">
        <w:t>These are</w:t>
      </w:r>
      <w:r w:rsidR="00D004AF" w:rsidRPr="0039378D">
        <w:t xml:space="preserve"> consistent with cross-hemispheric propagations reported in </w:t>
      </w:r>
      <w:r w:rsidR="00427440">
        <w:t>another</w:t>
      </w:r>
      <w:r w:rsidR="00D004AF" w:rsidRPr="0039378D">
        <w:t xml:space="preserve"> stud</w:t>
      </w:r>
      <w:r w:rsidR="00427440">
        <w:t>y</w:t>
      </w:r>
      <w:r w:rsidR="00D004AF" w:rsidRPr="0039378D">
        <w:t xml:space="preserve"> (Bast et al., 2005). </w:t>
      </w:r>
      <w:r w:rsidR="00221CDA" w:rsidRPr="0039378D">
        <w:t xml:space="preserve">With combined spatial </w:t>
      </w:r>
      <w:r w:rsidR="009B73C2" w:rsidRPr="0039378D">
        <w:t xml:space="preserve">and temporal information </w:t>
      </w:r>
      <w:r w:rsidR="00221CDA" w:rsidRPr="0039378D">
        <w:t>for</w:t>
      </w:r>
      <w:r w:rsidR="009B73C2" w:rsidRPr="0039378D">
        <w:t xml:space="preserve"> cortical sources, it is thus possible to distinguish primary sources (initiating epileptic activity) from secondary sources (due to propagation) </w:t>
      </w:r>
      <w:r w:rsidR="00221CDA" w:rsidRPr="0039378D">
        <w:t xml:space="preserve">in the identification of epileptogenic zones </w:t>
      </w:r>
      <w:r w:rsidR="009328FD">
        <w:t>prior to</w:t>
      </w:r>
      <w:r w:rsidR="00221CDA" w:rsidRPr="0039378D">
        <w:t xml:space="preserve"> surgical resection </w:t>
      </w:r>
      <w:r w:rsidR="009B73C2" w:rsidRPr="0039378D">
        <w:t>(Ding et al., 2007).</w:t>
      </w:r>
      <w:r w:rsidR="009B73C2" w:rsidRPr="0039378D">
        <w:rPr>
          <w:shd w:val="pct15" w:color="auto" w:fill="FFFFFF"/>
        </w:rPr>
        <w:t xml:space="preserve"> </w:t>
      </w:r>
    </w:p>
    <w:p w14:paraId="53ADE9E4" w14:textId="252842A6" w:rsidR="00003987" w:rsidRPr="0039378D" w:rsidRDefault="00EB30CE" w:rsidP="007C7988">
      <w:pPr>
        <w:pStyle w:val="Heading2"/>
      </w:pPr>
      <w:bookmarkStart w:id="114" w:name="_Toc374584394"/>
      <w:r w:rsidRPr="0039378D">
        <w:t>6.5</w:t>
      </w:r>
      <w:r w:rsidR="00FC7535" w:rsidRPr="0039378D">
        <w:t xml:space="preserve"> </w:t>
      </w:r>
      <w:r w:rsidR="00443A4A" w:rsidRPr="0039378D">
        <w:t xml:space="preserve">Limitations and </w:t>
      </w:r>
      <w:r w:rsidR="00EF55BA" w:rsidRPr="0039378D">
        <w:t>Future Work</w:t>
      </w:r>
      <w:bookmarkEnd w:id="114"/>
      <w:r w:rsidR="00EF55BA" w:rsidRPr="0039378D">
        <w:t xml:space="preserve"> </w:t>
      </w:r>
    </w:p>
    <w:p w14:paraId="1DE6DF4C" w14:textId="5C36C234" w:rsidR="003218ED" w:rsidRPr="0039378D" w:rsidRDefault="003218ED" w:rsidP="00F21E4E">
      <w:pPr>
        <w:widowControl w:val="0"/>
        <w:ind w:firstLine="720"/>
      </w:pPr>
      <w:r w:rsidRPr="0039378D">
        <w:t xml:space="preserve">Although </w:t>
      </w:r>
      <w:r w:rsidRPr="0039378D">
        <w:rPr>
          <w:i/>
        </w:rPr>
        <w:t>ℓ</w:t>
      </w:r>
      <w:r w:rsidRPr="0039378D">
        <w:rPr>
          <w:i/>
          <w:vertAlign w:val="subscript"/>
        </w:rPr>
        <w:t>1</w:t>
      </w:r>
      <w:r w:rsidRPr="0039378D">
        <w:t>-norm regularization with transform sparseness has improved reconstruction</w:t>
      </w:r>
      <w:r w:rsidR="001D3401" w:rsidRPr="0039378D">
        <w:t xml:space="preserve"> accurac</w:t>
      </w:r>
      <w:r w:rsidR="009328FD">
        <w:t>y</w:t>
      </w:r>
      <w:r w:rsidR="001D3401" w:rsidRPr="0039378D">
        <w:t xml:space="preserve"> for EEG/MEG sources, i</w:t>
      </w:r>
      <w:r w:rsidRPr="0039378D">
        <w:t xml:space="preserve">t is </w:t>
      </w:r>
      <w:r w:rsidR="001D3401" w:rsidRPr="0039378D">
        <w:t xml:space="preserve">also </w:t>
      </w:r>
      <w:r w:rsidRPr="0039378D">
        <w:t xml:space="preserve">worth </w:t>
      </w:r>
      <w:r w:rsidR="009328FD">
        <w:t>noting</w:t>
      </w:r>
      <w:r w:rsidRPr="0039378D">
        <w:t xml:space="preserve"> that sparseness (or transform sparseness) only does not guarantee exact solutions for EEG/MEG inverse problems</w:t>
      </w:r>
      <w:r w:rsidR="009328FD">
        <w:t>.</w:t>
      </w:r>
      <w:r w:rsidRPr="0039378D">
        <w:t xml:space="preserve"> </w:t>
      </w:r>
      <w:r w:rsidR="009328FD">
        <w:t>I</w:t>
      </w:r>
      <w:r w:rsidRPr="0039378D">
        <w:rPr>
          <w:rFonts w:hint="eastAsia"/>
        </w:rPr>
        <w:t xml:space="preserve">ncoherence between </w:t>
      </w:r>
      <w:r w:rsidRPr="0039378D">
        <w:t>basis functions for domains used to explore sparseness</w:t>
      </w:r>
      <w:r w:rsidRPr="0039378D">
        <w:rPr>
          <w:rFonts w:hint="eastAsia"/>
        </w:rPr>
        <w:t xml:space="preserve"> and </w:t>
      </w:r>
      <w:r w:rsidRPr="0039378D">
        <w:t>basis function</w:t>
      </w:r>
      <w:r w:rsidR="009328FD">
        <w:t>s</w:t>
      </w:r>
      <w:r w:rsidRPr="0039378D">
        <w:t xml:space="preserve"> for </w:t>
      </w:r>
      <w:r w:rsidRPr="0039378D">
        <w:rPr>
          <w:rFonts w:hint="eastAsia"/>
        </w:rPr>
        <w:t>EEG/MEG measurement system</w:t>
      </w:r>
      <w:r w:rsidRPr="0039378D">
        <w:t>s</w:t>
      </w:r>
      <w:r w:rsidRPr="0039378D">
        <w:rPr>
          <w:rFonts w:hint="eastAsia"/>
        </w:rPr>
        <w:t xml:space="preserve"> </w:t>
      </w:r>
      <w:r w:rsidRPr="0039378D">
        <w:t xml:space="preserve">is </w:t>
      </w:r>
      <w:r w:rsidRPr="0039378D">
        <w:rPr>
          <w:rFonts w:hint="eastAsia"/>
        </w:rPr>
        <w:t xml:space="preserve">also </w:t>
      </w:r>
      <w:r w:rsidRPr="0039378D">
        <w:t>important</w:t>
      </w:r>
      <w:r w:rsidRPr="0039378D">
        <w:rPr>
          <w:rFonts w:hint="eastAsia"/>
        </w:rPr>
        <w:t xml:space="preserve"> </w:t>
      </w:r>
      <w:r w:rsidRPr="0039378D">
        <w:t xml:space="preserve">(Donoho, 2006). The present results only suggest the benefit </w:t>
      </w:r>
      <w:r w:rsidR="009328FD">
        <w:t xml:space="preserve">of </w:t>
      </w:r>
      <w:r w:rsidRPr="0039378D">
        <w:t xml:space="preserve">using transform sparseness and the study of incoherent measurements </w:t>
      </w:r>
      <w:r w:rsidR="009328FD">
        <w:t xml:space="preserve">that </w:t>
      </w:r>
      <w:r w:rsidRPr="0039378D">
        <w:t>might further improve the performance of sparse source imaging techniques.</w:t>
      </w:r>
    </w:p>
    <w:p w14:paraId="34483528" w14:textId="7AA99420" w:rsidR="00D308D2" w:rsidRPr="0039378D" w:rsidRDefault="007D16C4" w:rsidP="00F21E4E">
      <w:pPr>
        <w:ind w:firstLine="720"/>
      </w:pPr>
      <w:r w:rsidRPr="0039378D">
        <w:lastRenderedPageBreak/>
        <w:t>It is also noted that the present study in Chapters 4</w:t>
      </w:r>
      <w:r w:rsidR="009328FD">
        <w:t xml:space="preserve"> and</w:t>
      </w:r>
      <w:r w:rsidRPr="0039378D">
        <w:t xml:space="preserve"> 5 only provides qualitative evaluation of the recovering accuracy in experimental data for W-SSI and VW-SSI. Moreover, </w:t>
      </w:r>
      <w:r w:rsidR="00D308D2" w:rsidRPr="0039378D">
        <w:t xml:space="preserve">while the comparison between MEG sources </w:t>
      </w:r>
      <w:r w:rsidR="006C4572" w:rsidRPr="0039378D">
        <w:t xml:space="preserve">from </w:t>
      </w:r>
      <w:r w:rsidR="00CF143E" w:rsidRPr="0039378D">
        <w:t>V-SSI</w:t>
      </w:r>
      <w:r w:rsidR="006C4572" w:rsidRPr="0039378D">
        <w:t xml:space="preserve"> </w:t>
      </w:r>
      <w:r w:rsidR="00D308D2" w:rsidRPr="0039378D">
        <w:t xml:space="preserve">and MRI lesions is quantitative in terms of locations, it is still qualitative in terms of extents. </w:t>
      </w:r>
      <w:r w:rsidR="009328FD">
        <w:t>Further</w:t>
      </w:r>
      <w:r w:rsidR="00CA1BC2" w:rsidRPr="0039378D">
        <w:t xml:space="preserve"> quantitative evaluation would </w:t>
      </w:r>
      <w:r w:rsidR="005D3E27">
        <w:t xml:space="preserve">be </w:t>
      </w:r>
      <w:r w:rsidR="00CA1BC2" w:rsidRPr="0039378D">
        <w:t>need</w:t>
      </w:r>
      <w:r w:rsidR="005D3E27">
        <w:t>ed</w:t>
      </w:r>
      <w:r w:rsidR="00CA1BC2" w:rsidRPr="0039378D">
        <w:t xml:space="preserve"> in the future involving other independent measurements, such as fMRI (Sharon et al., 2007) or ECoG (Ding et al., 2007).</w:t>
      </w:r>
      <w:r w:rsidR="00F04ACA" w:rsidRPr="0039378D">
        <w:t xml:space="preserve"> More epilepsy patients are also needed to evaluate the feasibility of th</w:t>
      </w:r>
      <w:r w:rsidR="00B341E8">
        <w:t>e</w:t>
      </w:r>
      <w:r w:rsidR="00F04ACA" w:rsidRPr="0039378D">
        <w:t xml:space="preserve"> sparse source imaging techniques in identification of epileptogenic zones. </w:t>
      </w:r>
      <w:r w:rsidR="00D308D2" w:rsidRPr="0039378D">
        <w:t xml:space="preserve">Furthermore, MEG has lower sensitivity </w:t>
      </w:r>
      <w:r w:rsidR="009328FD">
        <w:t>to</w:t>
      </w:r>
      <w:r w:rsidR="00D308D2" w:rsidRPr="0039378D">
        <w:t xml:space="preserve"> radial sources and thus estimated source extents might be biased due to missing radial components. Since EEG is sensitive to radial sources, estimation using combined MEG and EEG data is expected to have</w:t>
      </w:r>
      <w:r w:rsidR="00B341E8">
        <w:t xml:space="preserve"> </w:t>
      </w:r>
      <w:r w:rsidR="00D308D2" w:rsidRPr="0039378D">
        <w:t>improved performan</w:t>
      </w:r>
      <w:r w:rsidR="007811C6" w:rsidRPr="0039378D">
        <w:t>ce (Ding and Yuan, 2013a</w:t>
      </w:r>
      <w:r w:rsidR="00D308D2" w:rsidRPr="0039378D">
        <w:t>).</w:t>
      </w:r>
    </w:p>
    <w:p w14:paraId="798F1376" w14:textId="7CB6BA12" w:rsidR="00822B0E" w:rsidRPr="00EE4F68" w:rsidRDefault="00822B0E" w:rsidP="007C7988">
      <w:pPr>
        <w:pStyle w:val="Heading2"/>
        <w:rPr>
          <w:sz w:val="28"/>
          <w:szCs w:val="32"/>
        </w:rPr>
      </w:pPr>
      <w:bookmarkStart w:id="115" w:name="_Toc374584395"/>
      <w:r w:rsidRPr="0039378D">
        <w:t>6.6 Conclusion</w:t>
      </w:r>
      <w:bookmarkEnd w:id="115"/>
      <w:r w:rsidRPr="0039378D">
        <w:t xml:space="preserve"> </w:t>
      </w:r>
    </w:p>
    <w:p w14:paraId="20720A3E" w14:textId="126D0870" w:rsidR="004F225C" w:rsidRPr="0039378D" w:rsidRDefault="00D45E8F" w:rsidP="0011204D">
      <w:pPr>
        <w:pStyle w:val="BodyText"/>
        <w:widowControl w:val="0"/>
        <w:spacing w:after="0" w:line="480" w:lineRule="auto"/>
        <w:ind w:firstLine="720"/>
        <w:rPr>
          <w:rFonts w:asciiTheme="minorHAnsi" w:eastAsiaTheme="minorEastAsia" w:hAnsiTheme="minorHAnsi"/>
          <w:spacing w:val="0"/>
          <w:sz w:val="24"/>
          <w:szCs w:val="24"/>
          <w:lang w:bidi="en-US"/>
        </w:rPr>
      </w:pPr>
      <w:r w:rsidRPr="0039378D">
        <w:rPr>
          <w:rFonts w:asciiTheme="minorHAnsi" w:eastAsiaTheme="minorEastAsia" w:hAnsiTheme="minorHAnsi"/>
          <w:spacing w:val="0"/>
          <w:sz w:val="24"/>
          <w:szCs w:val="24"/>
          <w:lang w:bidi="en-US"/>
        </w:rPr>
        <w:t xml:space="preserve">In summary, </w:t>
      </w:r>
      <w:r w:rsidR="005D048A" w:rsidRPr="0039378D">
        <w:rPr>
          <w:rFonts w:asciiTheme="minorHAnsi" w:eastAsiaTheme="minorEastAsia" w:hAnsiTheme="minorHAnsi"/>
          <w:spacing w:val="0"/>
          <w:sz w:val="24"/>
          <w:szCs w:val="24"/>
          <w:lang w:bidi="en-US"/>
        </w:rPr>
        <w:t xml:space="preserve">a sparse source imaging framework </w:t>
      </w:r>
      <w:r w:rsidR="009328FD">
        <w:rPr>
          <w:rFonts w:asciiTheme="minorHAnsi" w:eastAsiaTheme="minorEastAsia" w:hAnsiTheme="minorHAnsi"/>
          <w:spacing w:val="0"/>
          <w:sz w:val="24"/>
          <w:szCs w:val="24"/>
          <w:lang w:bidi="en-US"/>
        </w:rPr>
        <w:t>was</w:t>
      </w:r>
      <w:r w:rsidR="005D048A" w:rsidRPr="0039378D">
        <w:rPr>
          <w:rFonts w:asciiTheme="minorHAnsi" w:eastAsiaTheme="minorEastAsia" w:hAnsiTheme="minorHAnsi"/>
          <w:spacing w:val="0"/>
          <w:sz w:val="24"/>
          <w:szCs w:val="24"/>
          <w:lang w:bidi="en-US"/>
        </w:rPr>
        <w:t xml:space="preserve"> proposed to solve the underdetermined EEG/MEG inverse problem </w:t>
      </w:r>
      <w:r w:rsidR="009328FD">
        <w:rPr>
          <w:rFonts w:asciiTheme="minorHAnsi" w:eastAsiaTheme="minorEastAsia" w:hAnsiTheme="minorHAnsi"/>
          <w:spacing w:val="0"/>
          <w:sz w:val="24"/>
          <w:szCs w:val="24"/>
          <w:lang w:bidi="en-US"/>
        </w:rPr>
        <w:t>by</w:t>
      </w:r>
      <w:r w:rsidR="005D048A" w:rsidRPr="0039378D">
        <w:rPr>
          <w:rFonts w:asciiTheme="minorHAnsi" w:eastAsiaTheme="minorEastAsia" w:hAnsiTheme="minorHAnsi"/>
          <w:spacing w:val="0"/>
          <w:sz w:val="24"/>
          <w:szCs w:val="24"/>
          <w:lang w:bidi="en-US"/>
        </w:rPr>
        <w:t xml:space="preserve"> enforcing sparseness in one or multiple transform domains.</w:t>
      </w:r>
      <w:r w:rsidR="009D618B" w:rsidRPr="0039378D">
        <w:rPr>
          <w:rFonts w:asciiTheme="minorHAnsi" w:eastAsiaTheme="minorEastAsia" w:hAnsiTheme="minorHAnsi"/>
          <w:spacing w:val="0"/>
          <w:sz w:val="24"/>
          <w:szCs w:val="24"/>
          <w:lang w:bidi="en-US"/>
        </w:rPr>
        <w:t xml:space="preserve"> </w:t>
      </w:r>
      <w:r w:rsidR="00C44B7D" w:rsidRPr="0039378D">
        <w:rPr>
          <w:rFonts w:asciiTheme="minorHAnsi" w:eastAsiaTheme="minorEastAsia" w:hAnsiTheme="minorHAnsi"/>
          <w:spacing w:val="0"/>
          <w:sz w:val="24"/>
          <w:szCs w:val="24"/>
          <w:lang w:bidi="en-US"/>
        </w:rPr>
        <w:t>Feasible transforms</w:t>
      </w:r>
      <w:r w:rsidR="009328FD">
        <w:rPr>
          <w:rFonts w:asciiTheme="minorHAnsi" w:eastAsiaTheme="minorEastAsia" w:hAnsiTheme="minorHAnsi"/>
          <w:spacing w:val="0"/>
          <w:sz w:val="24"/>
          <w:szCs w:val="24"/>
          <w:lang w:bidi="en-US"/>
        </w:rPr>
        <w:t xml:space="preserve"> (</w:t>
      </w:r>
      <w:r w:rsidR="00C44B7D" w:rsidRPr="0039378D">
        <w:rPr>
          <w:rFonts w:asciiTheme="minorHAnsi" w:eastAsiaTheme="minorEastAsia" w:hAnsiTheme="minorHAnsi"/>
          <w:spacing w:val="0"/>
          <w:sz w:val="24"/>
          <w:szCs w:val="24"/>
          <w:lang w:bidi="en-US"/>
        </w:rPr>
        <w:t xml:space="preserve">variation </w:t>
      </w:r>
      <w:r w:rsidR="0048517A" w:rsidRPr="0039378D">
        <w:rPr>
          <w:rFonts w:asciiTheme="minorHAnsi" w:eastAsiaTheme="minorEastAsia" w:hAnsiTheme="minorHAnsi"/>
          <w:spacing w:val="0"/>
          <w:sz w:val="24"/>
          <w:szCs w:val="24"/>
          <w:lang w:bidi="en-US"/>
        </w:rPr>
        <w:t xml:space="preserve">transform </w:t>
      </w:r>
      <w:r w:rsidR="00C44B7D" w:rsidRPr="0039378D">
        <w:rPr>
          <w:rFonts w:asciiTheme="minorHAnsi" w:eastAsiaTheme="minorEastAsia" w:hAnsiTheme="minorHAnsi"/>
          <w:spacing w:val="0"/>
          <w:sz w:val="24"/>
          <w:szCs w:val="24"/>
          <w:lang w:bidi="en-US"/>
        </w:rPr>
        <w:t>and face-based wavelet</w:t>
      </w:r>
      <w:r w:rsidR="0048517A" w:rsidRPr="0039378D">
        <w:rPr>
          <w:rFonts w:asciiTheme="minorHAnsi" w:eastAsiaTheme="minorEastAsia" w:hAnsiTheme="minorHAnsi"/>
          <w:spacing w:val="0"/>
          <w:sz w:val="24"/>
          <w:szCs w:val="24"/>
          <w:lang w:bidi="en-US"/>
        </w:rPr>
        <w:t xml:space="preserve"> transform</w:t>
      </w:r>
      <w:r w:rsidR="009328FD">
        <w:rPr>
          <w:rFonts w:asciiTheme="minorHAnsi" w:eastAsiaTheme="minorEastAsia" w:hAnsiTheme="minorHAnsi"/>
          <w:spacing w:val="0"/>
          <w:sz w:val="24"/>
          <w:szCs w:val="24"/>
          <w:lang w:bidi="en-US"/>
        </w:rPr>
        <w:t>) were</w:t>
      </w:r>
      <w:r w:rsidR="00C44B7D" w:rsidRPr="0039378D">
        <w:rPr>
          <w:rFonts w:asciiTheme="minorHAnsi" w:eastAsiaTheme="minorEastAsia" w:hAnsiTheme="minorHAnsi"/>
          <w:spacing w:val="0"/>
          <w:sz w:val="24"/>
          <w:szCs w:val="24"/>
          <w:lang w:bidi="en-US"/>
        </w:rPr>
        <w:t xml:space="preserve"> designed to efficiently compress cortical activities on the highly irregular cortical surface</w:t>
      </w:r>
      <w:r w:rsidR="009328FD">
        <w:rPr>
          <w:rFonts w:asciiTheme="minorHAnsi" w:eastAsiaTheme="minorEastAsia" w:hAnsiTheme="minorHAnsi"/>
          <w:spacing w:val="0"/>
          <w:sz w:val="24"/>
          <w:szCs w:val="24"/>
          <w:lang w:bidi="en-US"/>
        </w:rPr>
        <w:t>s</w:t>
      </w:r>
      <w:r w:rsidR="00C44B7D" w:rsidRPr="0039378D">
        <w:rPr>
          <w:rFonts w:asciiTheme="minorHAnsi" w:eastAsiaTheme="minorEastAsia" w:hAnsiTheme="minorHAnsi"/>
          <w:spacing w:val="0"/>
          <w:sz w:val="24"/>
          <w:szCs w:val="24"/>
          <w:lang w:bidi="en-US"/>
        </w:rPr>
        <w:t xml:space="preserve"> and then implemented into </w:t>
      </w:r>
      <w:r w:rsidR="00020802" w:rsidRPr="0039378D">
        <w:rPr>
          <w:rFonts w:asciiTheme="minorHAnsi" w:eastAsiaTheme="minorEastAsia" w:hAnsiTheme="minorHAnsi"/>
          <w:i/>
          <w:spacing w:val="0"/>
          <w:sz w:val="24"/>
          <w:szCs w:val="24"/>
          <w:lang w:bidi="en-US"/>
        </w:rPr>
        <w:t>ℓ</w:t>
      </w:r>
      <w:r w:rsidR="00020802" w:rsidRPr="0039378D">
        <w:rPr>
          <w:rFonts w:asciiTheme="minorHAnsi" w:eastAsiaTheme="minorEastAsia" w:hAnsiTheme="minorHAnsi"/>
          <w:i/>
          <w:spacing w:val="0"/>
          <w:sz w:val="24"/>
          <w:szCs w:val="24"/>
          <w:vertAlign w:val="subscript"/>
          <w:lang w:bidi="en-US"/>
        </w:rPr>
        <w:t>1</w:t>
      </w:r>
      <w:r w:rsidR="00C44B7D" w:rsidRPr="0039378D">
        <w:rPr>
          <w:rFonts w:asciiTheme="minorHAnsi" w:eastAsiaTheme="minorEastAsia" w:hAnsiTheme="minorHAnsi"/>
          <w:spacing w:val="0"/>
          <w:sz w:val="24"/>
          <w:szCs w:val="24"/>
          <w:lang w:bidi="en-US"/>
        </w:rPr>
        <w:t>-norm regularizations</w:t>
      </w:r>
      <w:r w:rsidR="0098297E" w:rsidRPr="0039378D">
        <w:rPr>
          <w:rFonts w:asciiTheme="minorHAnsi" w:eastAsiaTheme="minorEastAsia" w:hAnsiTheme="minorHAnsi"/>
          <w:spacing w:val="0"/>
          <w:sz w:val="24"/>
          <w:szCs w:val="24"/>
          <w:lang w:bidi="en-US"/>
        </w:rPr>
        <w:t xml:space="preserve">. </w:t>
      </w:r>
      <w:r w:rsidR="00C81130" w:rsidRPr="0039378D">
        <w:rPr>
          <w:rFonts w:asciiTheme="minorHAnsi" w:eastAsiaTheme="minorEastAsia" w:hAnsiTheme="minorHAnsi"/>
          <w:spacing w:val="0"/>
          <w:sz w:val="24"/>
          <w:szCs w:val="24"/>
          <w:lang w:bidi="en-US"/>
        </w:rPr>
        <w:t xml:space="preserve">The successful detection of </w:t>
      </w:r>
      <w:r w:rsidR="00C81130" w:rsidRPr="0039378D">
        <w:rPr>
          <w:rFonts w:hint="eastAsia"/>
          <w:sz w:val="24"/>
        </w:rPr>
        <w:t>irritative</w:t>
      </w:r>
      <w:r w:rsidR="00C81130" w:rsidRPr="0039378D">
        <w:rPr>
          <w:sz w:val="24"/>
        </w:rPr>
        <w:t xml:space="preserve"> zones</w:t>
      </w:r>
      <w:r w:rsidR="00C81130" w:rsidRPr="0039378D">
        <w:rPr>
          <w:rFonts w:hint="eastAsia"/>
          <w:sz w:val="24"/>
        </w:rPr>
        <w:t xml:space="preserve"> </w:t>
      </w:r>
      <w:r w:rsidR="00C81130" w:rsidRPr="0039378D">
        <w:rPr>
          <w:sz w:val="24"/>
        </w:rPr>
        <w:t xml:space="preserve">from interictal spikes activities using </w:t>
      </w:r>
      <w:r w:rsidR="009328FD">
        <w:rPr>
          <w:sz w:val="24"/>
        </w:rPr>
        <w:t xml:space="preserve">the </w:t>
      </w:r>
      <w:r w:rsidR="00C81130" w:rsidRPr="0039378D">
        <w:rPr>
          <w:rFonts w:asciiTheme="minorHAnsi" w:eastAsiaTheme="minorEastAsia" w:hAnsiTheme="minorHAnsi"/>
          <w:spacing w:val="0"/>
          <w:sz w:val="24"/>
          <w:szCs w:val="24"/>
          <w:lang w:bidi="en-US"/>
        </w:rPr>
        <w:t xml:space="preserve">variation based sparse cortical current </w:t>
      </w:r>
      <w:r w:rsidR="00C81130" w:rsidRPr="0039378D">
        <w:rPr>
          <w:sz w:val="24"/>
        </w:rPr>
        <w:t>density (</w:t>
      </w:r>
      <w:r w:rsidR="00CF143E" w:rsidRPr="0039378D">
        <w:rPr>
          <w:sz w:val="24"/>
        </w:rPr>
        <w:t>V-SSI</w:t>
      </w:r>
      <w:r w:rsidR="00C81130" w:rsidRPr="0039378D">
        <w:rPr>
          <w:sz w:val="24"/>
        </w:rPr>
        <w:t>) technique demonstrate</w:t>
      </w:r>
      <w:r w:rsidR="009328FD">
        <w:rPr>
          <w:sz w:val="24"/>
        </w:rPr>
        <w:t>d</w:t>
      </w:r>
      <w:r w:rsidR="00C81130" w:rsidRPr="0039378D">
        <w:rPr>
          <w:sz w:val="24"/>
        </w:rPr>
        <w:t xml:space="preserve"> the capability of </w:t>
      </w:r>
      <w:r w:rsidR="00CF143E" w:rsidRPr="0039378D">
        <w:rPr>
          <w:sz w:val="24"/>
        </w:rPr>
        <w:t>V-SSI</w:t>
      </w:r>
      <w:r w:rsidR="00C81130" w:rsidRPr="0039378D">
        <w:rPr>
          <w:sz w:val="24"/>
        </w:rPr>
        <w:t xml:space="preserve"> in inferring extended cortical sources with not only the location but also the extent information. Reconstructions of consistent and reliable source dynamics of interictal spikes also provide</w:t>
      </w:r>
      <w:r w:rsidR="009328FD">
        <w:rPr>
          <w:sz w:val="24"/>
        </w:rPr>
        <w:t>d</w:t>
      </w:r>
      <w:r w:rsidR="00C81130" w:rsidRPr="0039378D">
        <w:rPr>
          <w:sz w:val="24"/>
        </w:rPr>
        <w:t xml:space="preserve"> valuable information about the development and evolvement of </w:t>
      </w:r>
      <w:r w:rsidR="00C81130" w:rsidRPr="0039378D">
        <w:rPr>
          <w:sz w:val="24"/>
        </w:rPr>
        <w:lastRenderedPageBreak/>
        <w:t xml:space="preserve">epileptic activity. </w:t>
      </w:r>
      <w:r w:rsidR="00983B48" w:rsidRPr="0039378D">
        <w:rPr>
          <w:sz w:val="24"/>
        </w:rPr>
        <w:t>S</w:t>
      </w:r>
      <w:r w:rsidR="00983B48" w:rsidRPr="0039378D">
        <w:rPr>
          <w:rFonts w:asciiTheme="minorHAnsi" w:eastAsiaTheme="minorEastAsia" w:hAnsiTheme="minorHAnsi"/>
          <w:spacing w:val="0"/>
          <w:sz w:val="24"/>
          <w:szCs w:val="24"/>
          <w:lang w:bidi="en-US"/>
        </w:rPr>
        <w:t>imulation and experimental re</w:t>
      </w:r>
      <w:r w:rsidR="00E11AA8">
        <w:rPr>
          <w:rFonts w:asciiTheme="minorHAnsi" w:eastAsiaTheme="minorEastAsia" w:hAnsiTheme="minorHAnsi"/>
          <w:spacing w:val="0"/>
          <w:sz w:val="24"/>
          <w:szCs w:val="24"/>
          <w:lang w:bidi="en-US"/>
        </w:rPr>
        <w:t>sults from the</w:t>
      </w:r>
      <w:r w:rsidR="00983B48" w:rsidRPr="0039378D">
        <w:rPr>
          <w:rFonts w:asciiTheme="minorHAnsi" w:eastAsiaTheme="minorEastAsia" w:hAnsiTheme="minorHAnsi"/>
          <w:spacing w:val="0"/>
          <w:sz w:val="24"/>
          <w:szCs w:val="24"/>
          <w:lang w:bidi="en-US"/>
        </w:rPr>
        <w:t xml:space="preserve"> face-based wavelet sparse source imaging (W-SSI) also indicate</w:t>
      </w:r>
      <w:r w:rsidR="009328FD">
        <w:rPr>
          <w:rFonts w:asciiTheme="minorHAnsi" w:eastAsiaTheme="minorEastAsia" w:hAnsiTheme="minorHAnsi"/>
          <w:spacing w:val="0"/>
          <w:sz w:val="24"/>
          <w:szCs w:val="24"/>
          <w:lang w:bidi="en-US"/>
        </w:rPr>
        <w:t>d</w:t>
      </w:r>
      <w:r w:rsidR="00983B48" w:rsidRPr="0039378D">
        <w:rPr>
          <w:rFonts w:asciiTheme="minorHAnsi" w:eastAsiaTheme="minorEastAsia" w:hAnsiTheme="minorHAnsi"/>
          <w:spacing w:val="0"/>
          <w:sz w:val="24"/>
          <w:szCs w:val="24"/>
          <w:lang w:bidi="en-US"/>
        </w:rPr>
        <w:t xml:space="preserve"> an </w:t>
      </w:r>
      <w:r w:rsidRPr="0039378D">
        <w:rPr>
          <w:rFonts w:asciiTheme="minorHAnsi" w:eastAsiaTheme="minorEastAsia" w:hAnsiTheme="minorHAnsi"/>
          <w:spacing w:val="0"/>
          <w:sz w:val="24"/>
          <w:szCs w:val="24"/>
          <w:lang w:bidi="en-US"/>
        </w:rPr>
        <w:t>improved reconstruction accuracy of source locations and extents.</w:t>
      </w:r>
      <w:r w:rsidR="00983B48" w:rsidRPr="0039378D">
        <w:rPr>
          <w:rFonts w:asciiTheme="minorHAnsi" w:eastAsiaTheme="minorEastAsia" w:hAnsiTheme="minorHAnsi"/>
          <w:spacing w:val="0"/>
          <w:sz w:val="24"/>
          <w:szCs w:val="24"/>
          <w:lang w:bidi="en-US"/>
        </w:rPr>
        <w:t xml:space="preserve"> T</w:t>
      </w:r>
      <w:r w:rsidR="00EF55AC" w:rsidRPr="0039378D">
        <w:rPr>
          <w:rFonts w:asciiTheme="minorHAnsi" w:eastAsiaTheme="minorEastAsia" w:hAnsiTheme="minorHAnsi"/>
          <w:spacing w:val="0"/>
          <w:sz w:val="24"/>
          <w:szCs w:val="24"/>
          <w:lang w:bidi="en-US"/>
        </w:rPr>
        <w:t>he sp</w:t>
      </w:r>
      <w:r w:rsidR="00983B48" w:rsidRPr="0039378D">
        <w:rPr>
          <w:rFonts w:asciiTheme="minorHAnsi" w:eastAsiaTheme="minorEastAsia" w:hAnsiTheme="minorHAnsi"/>
          <w:spacing w:val="0"/>
          <w:sz w:val="24"/>
          <w:szCs w:val="24"/>
          <w:lang w:bidi="en-US"/>
        </w:rPr>
        <w:t xml:space="preserve">arse source imaging framework </w:t>
      </w:r>
      <w:r w:rsidR="009328FD">
        <w:rPr>
          <w:rFonts w:asciiTheme="minorHAnsi" w:eastAsiaTheme="minorEastAsia" w:hAnsiTheme="minorHAnsi"/>
          <w:spacing w:val="0"/>
          <w:sz w:val="24"/>
          <w:szCs w:val="24"/>
          <w:lang w:bidi="en-US"/>
        </w:rPr>
        <w:t>was</w:t>
      </w:r>
      <w:r w:rsidR="00EF55AC" w:rsidRPr="0039378D">
        <w:rPr>
          <w:rFonts w:asciiTheme="minorHAnsi" w:eastAsiaTheme="minorEastAsia" w:hAnsiTheme="minorHAnsi"/>
          <w:spacing w:val="0"/>
          <w:sz w:val="24"/>
          <w:szCs w:val="24"/>
          <w:lang w:bidi="en-US"/>
        </w:rPr>
        <w:t xml:space="preserve"> also</w:t>
      </w:r>
      <w:r w:rsidR="00983B48" w:rsidRPr="0039378D">
        <w:rPr>
          <w:rFonts w:asciiTheme="minorHAnsi" w:eastAsiaTheme="minorEastAsia" w:hAnsiTheme="minorHAnsi"/>
          <w:spacing w:val="0"/>
          <w:sz w:val="24"/>
          <w:szCs w:val="24"/>
          <w:lang w:bidi="en-US"/>
        </w:rPr>
        <w:t xml:space="preserve"> </w:t>
      </w:r>
      <w:r w:rsidR="00EF55AC" w:rsidRPr="0039378D">
        <w:rPr>
          <w:rFonts w:asciiTheme="minorHAnsi" w:eastAsiaTheme="minorEastAsia" w:hAnsiTheme="minorHAnsi"/>
          <w:spacing w:val="0"/>
          <w:sz w:val="24"/>
          <w:szCs w:val="24"/>
          <w:lang w:bidi="en-US"/>
        </w:rPr>
        <w:t xml:space="preserve">extended to </w:t>
      </w:r>
      <w:r w:rsidR="00983B48" w:rsidRPr="0039378D">
        <w:rPr>
          <w:rFonts w:asciiTheme="minorHAnsi" w:eastAsiaTheme="minorEastAsia" w:hAnsiTheme="minorHAnsi"/>
          <w:spacing w:val="0"/>
          <w:sz w:val="24"/>
          <w:szCs w:val="24"/>
          <w:lang w:bidi="en-US"/>
        </w:rPr>
        <w:t>use</w:t>
      </w:r>
      <w:r w:rsidR="00EF55AC" w:rsidRPr="0039378D">
        <w:rPr>
          <w:rFonts w:asciiTheme="minorHAnsi" w:eastAsiaTheme="minorEastAsia" w:hAnsiTheme="minorHAnsi"/>
          <w:spacing w:val="0"/>
          <w:sz w:val="24"/>
          <w:szCs w:val="24"/>
          <w:lang w:bidi="en-US"/>
        </w:rPr>
        <w:t xml:space="preserve"> multiple transform sparseness</w:t>
      </w:r>
      <w:r w:rsidR="00983B48" w:rsidRPr="0039378D">
        <w:rPr>
          <w:rFonts w:asciiTheme="minorHAnsi" w:eastAsiaTheme="minorEastAsia" w:hAnsiTheme="minorHAnsi"/>
          <w:spacing w:val="0"/>
          <w:sz w:val="24"/>
          <w:szCs w:val="24"/>
          <w:lang w:bidi="en-US"/>
        </w:rPr>
        <w:t xml:space="preserve"> simultaneously. </w:t>
      </w:r>
      <w:r w:rsidR="000E00DB" w:rsidRPr="0039378D">
        <w:rPr>
          <w:rFonts w:asciiTheme="minorHAnsi" w:eastAsiaTheme="minorEastAsia" w:hAnsiTheme="minorHAnsi"/>
          <w:spacing w:val="0"/>
          <w:sz w:val="24"/>
          <w:szCs w:val="24"/>
          <w:lang w:bidi="en-US"/>
        </w:rPr>
        <w:t xml:space="preserve">The </w:t>
      </w:r>
      <w:r w:rsidR="009A127C" w:rsidRPr="0039378D">
        <w:rPr>
          <w:rFonts w:asciiTheme="minorHAnsi" w:eastAsiaTheme="minorEastAsia" w:hAnsiTheme="minorHAnsi"/>
          <w:spacing w:val="0"/>
          <w:sz w:val="24"/>
          <w:szCs w:val="24"/>
          <w:lang w:bidi="en-US"/>
        </w:rPr>
        <w:t xml:space="preserve">proposed </w:t>
      </w:r>
      <w:r w:rsidR="000E00DB" w:rsidRPr="0039378D">
        <w:rPr>
          <w:rFonts w:asciiTheme="minorHAnsi" w:eastAsiaTheme="minorEastAsia" w:hAnsiTheme="minorHAnsi"/>
          <w:spacing w:val="0"/>
          <w:sz w:val="24"/>
          <w:szCs w:val="24"/>
          <w:lang w:bidi="en-US"/>
        </w:rPr>
        <w:t>variation and wavelet based sparse source imaging (VW-SSI)</w:t>
      </w:r>
      <w:r w:rsidR="000F2626" w:rsidRPr="0039378D">
        <w:rPr>
          <w:rFonts w:asciiTheme="minorHAnsi" w:eastAsiaTheme="minorEastAsia" w:hAnsiTheme="minorHAnsi"/>
          <w:spacing w:val="0"/>
          <w:sz w:val="24"/>
          <w:szCs w:val="24"/>
          <w:lang w:bidi="en-US"/>
        </w:rPr>
        <w:t xml:space="preserve"> </w:t>
      </w:r>
      <w:r w:rsidR="009A127C" w:rsidRPr="0039378D">
        <w:rPr>
          <w:rFonts w:asciiTheme="minorHAnsi" w:eastAsiaTheme="minorEastAsia" w:hAnsiTheme="minorHAnsi"/>
          <w:spacing w:val="0"/>
          <w:sz w:val="24"/>
          <w:szCs w:val="24"/>
          <w:lang w:bidi="en-US"/>
        </w:rPr>
        <w:t>further improve</w:t>
      </w:r>
      <w:r w:rsidR="009328FD">
        <w:rPr>
          <w:rFonts w:asciiTheme="minorHAnsi" w:eastAsiaTheme="minorEastAsia" w:hAnsiTheme="minorHAnsi"/>
          <w:spacing w:val="0"/>
          <w:sz w:val="24"/>
          <w:szCs w:val="24"/>
          <w:lang w:bidi="en-US"/>
        </w:rPr>
        <w:t>d</w:t>
      </w:r>
      <w:r w:rsidR="009A127C" w:rsidRPr="0039378D">
        <w:rPr>
          <w:rFonts w:asciiTheme="minorHAnsi" w:eastAsiaTheme="minorEastAsia" w:hAnsiTheme="minorHAnsi"/>
          <w:spacing w:val="0"/>
          <w:sz w:val="24"/>
          <w:szCs w:val="24"/>
          <w:lang w:bidi="en-US"/>
        </w:rPr>
        <w:t xml:space="preserve"> the </w:t>
      </w:r>
      <w:r w:rsidR="004E46F3" w:rsidRPr="0039378D">
        <w:rPr>
          <w:rFonts w:asciiTheme="minorHAnsi" w:eastAsiaTheme="minorEastAsia" w:hAnsiTheme="minorHAnsi"/>
          <w:spacing w:val="0"/>
          <w:sz w:val="24"/>
          <w:szCs w:val="24"/>
          <w:lang w:bidi="en-US"/>
        </w:rPr>
        <w:t>reconstruction</w:t>
      </w:r>
      <w:r w:rsidR="009A127C" w:rsidRPr="0039378D">
        <w:rPr>
          <w:rFonts w:asciiTheme="minorHAnsi" w:eastAsiaTheme="minorEastAsia" w:hAnsiTheme="minorHAnsi"/>
          <w:spacing w:val="0"/>
          <w:sz w:val="24"/>
          <w:szCs w:val="24"/>
          <w:lang w:bidi="en-US"/>
        </w:rPr>
        <w:t xml:space="preserve"> accurac</w:t>
      </w:r>
      <w:r w:rsidR="009328FD">
        <w:rPr>
          <w:rFonts w:asciiTheme="minorHAnsi" w:eastAsiaTheme="minorEastAsia" w:hAnsiTheme="minorHAnsi"/>
          <w:spacing w:val="0"/>
          <w:sz w:val="24"/>
          <w:szCs w:val="24"/>
          <w:lang w:bidi="en-US"/>
        </w:rPr>
        <w:t>y</w:t>
      </w:r>
      <w:r w:rsidR="0011204D" w:rsidRPr="0039378D">
        <w:rPr>
          <w:rFonts w:asciiTheme="minorHAnsi" w:eastAsiaTheme="minorEastAsia" w:hAnsiTheme="minorHAnsi"/>
          <w:spacing w:val="0"/>
          <w:sz w:val="24"/>
          <w:szCs w:val="24"/>
          <w:lang w:bidi="en-US"/>
        </w:rPr>
        <w:t xml:space="preserve"> with constrained global energy and </w:t>
      </w:r>
      <w:r w:rsidR="009328FD">
        <w:rPr>
          <w:rFonts w:asciiTheme="minorHAnsi" w:eastAsiaTheme="minorEastAsia" w:hAnsiTheme="minorHAnsi"/>
          <w:spacing w:val="0"/>
          <w:sz w:val="24"/>
          <w:szCs w:val="24"/>
          <w:lang w:bidi="en-US"/>
        </w:rPr>
        <w:t xml:space="preserve">provided </w:t>
      </w:r>
      <w:r w:rsidR="0011204D" w:rsidRPr="0039378D">
        <w:rPr>
          <w:rFonts w:asciiTheme="minorHAnsi" w:eastAsiaTheme="minorEastAsia" w:hAnsiTheme="minorHAnsi"/>
          <w:spacing w:val="0"/>
          <w:sz w:val="24"/>
          <w:szCs w:val="24"/>
          <w:lang w:bidi="en-US"/>
        </w:rPr>
        <w:t xml:space="preserve">more robustness </w:t>
      </w:r>
      <w:r w:rsidR="009328FD">
        <w:rPr>
          <w:rFonts w:asciiTheme="minorHAnsi" w:eastAsiaTheme="minorEastAsia" w:hAnsiTheme="minorHAnsi"/>
          <w:spacing w:val="0"/>
          <w:sz w:val="24"/>
          <w:szCs w:val="24"/>
          <w:lang w:bidi="en-US"/>
        </w:rPr>
        <w:t>through</w:t>
      </w:r>
      <w:r w:rsidR="0011204D" w:rsidRPr="0039378D">
        <w:rPr>
          <w:rFonts w:asciiTheme="minorHAnsi" w:eastAsiaTheme="minorEastAsia" w:hAnsiTheme="minorHAnsi"/>
          <w:spacing w:val="0"/>
          <w:sz w:val="24"/>
          <w:szCs w:val="24"/>
          <w:lang w:bidi="en-US"/>
        </w:rPr>
        <w:t xml:space="preserve"> selection of wavelet levels and noise</w:t>
      </w:r>
      <w:r w:rsidR="00916E71" w:rsidRPr="0039378D">
        <w:rPr>
          <w:rFonts w:asciiTheme="minorHAnsi" w:eastAsiaTheme="minorEastAsia" w:hAnsiTheme="minorHAnsi"/>
          <w:spacing w:val="0"/>
          <w:sz w:val="24"/>
          <w:szCs w:val="24"/>
          <w:lang w:bidi="en-US"/>
        </w:rPr>
        <w:t xml:space="preserve"> in </w:t>
      </w:r>
      <w:r w:rsidR="0011204D" w:rsidRPr="0039378D">
        <w:rPr>
          <w:rFonts w:asciiTheme="minorHAnsi" w:eastAsiaTheme="minorEastAsia" w:hAnsiTheme="minorHAnsi"/>
          <w:spacing w:val="0"/>
          <w:sz w:val="24"/>
          <w:szCs w:val="24"/>
          <w:lang w:bidi="en-US"/>
        </w:rPr>
        <w:t>simulation</w:t>
      </w:r>
      <w:r w:rsidR="00916E71" w:rsidRPr="0039378D">
        <w:rPr>
          <w:rFonts w:asciiTheme="minorHAnsi" w:eastAsiaTheme="minorEastAsia" w:hAnsiTheme="minorHAnsi"/>
          <w:spacing w:val="0"/>
          <w:sz w:val="24"/>
          <w:szCs w:val="24"/>
          <w:lang w:bidi="en-US"/>
        </w:rPr>
        <w:t>s</w:t>
      </w:r>
      <w:r w:rsidR="0011204D" w:rsidRPr="0039378D">
        <w:rPr>
          <w:rFonts w:asciiTheme="minorHAnsi" w:eastAsiaTheme="minorEastAsia" w:hAnsiTheme="minorHAnsi"/>
          <w:spacing w:val="0"/>
          <w:sz w:val="24"/>
          <w:szCs w:val="24"/>
          <w:lang w:bidi="en-US"/>
        </w:rPr>
        <w:t>.</w:t>
      </w:r>
      <w:r w:rsidR="00916E71" w:rsidRPr="0039378D">
        <w:rPr>
          <w:rFonts w:asciiTheme="minorHAnsi" w:eastAsiaTheme="minorEastAsia" w:hAnsiTheme="minorHAnsi"/>
          <w:spacing w:val="0"/>
          <w:sz w:val="24"/>
          <w:szCs w:val="24"/>
          <w:lang w:bidi="en-US"/>
        </w:rPr>
        <w:t xml:space="preserve"> </w:t>
      </w:r>
      <w:r w:rsidR="009328FD">
        <w:rPr>
          <w:rFonts w:asciiTheme="minorHAnsi" w:eastAsiaTheme="minorEastAsia" w:hAnsiTheme="minorHAnsi"/>
          <w:spacing w:val="0"/>
          <w:sz w:val="24"/>
          <w:szCs w:val="24"/>
          <w:lang w:bidi="en-US"/>
        </w:rPr>
        <w:t>S</w:t>
      </w:r>
      <w:r w:rsidR="00937B73" w:rsidRPr="0039378D">
        <w:rPr>
          <w:rFonts w:asciiTheme="minorHAnsi" w:eastAsiaTheme="minorEastAsia" w:hAnsiTheme="minorHAnsi"/>
          <w:spacing w:val="0"/>
          <w:sz w:val="24"/>
          <w:szCs w:val="24"/>
          <w:lang w:bidi="en-US"/>
        </w:rPr>
        <w:t xml:space="preserve">patial resolution has also been improved by VW-SSI for noninvasive source imaging, </w:t>
      </w:r>
      <w:r w:rsidR="003364E7">
        <w:rPr>
          <w:rFonts w:asciiTheme="minorHAnsi" w:eastAsiaTheme="minorEastAsia" w:hAnsiTheme="minorHAnsi"/>
          <w:spacing w:val="0"/>
          <w:sz w:val="24"/>
          <w:szCs w:val="24"/>
          <w:lang w:bidi="en-US"/>
        </w:rPr>
        <w:t>illustrated</w:t>
      </w:r>
      <w:r w:rsidR="00937B73" w:rsidRPr="0039378D">
        <w:rPr>
          <w:rFonts w:asciiTheme="minorHAnsi" w:eastAsiaTheme="minorEastAsia" w:hAnsiTheme="minorHAnsi"/>
          <w:spacing w:val="0"/>
          <w:sz w:val="24"/>
          <w:szCs w:val="24"/>
          <w:lang w:bidi="en-US"/>
        </w:rPr>
        <w:t xml:space="preserve"> </w:t>
      </w:r>
      <w:r w:rsidR="003364E7">
        <w:rPr>
          <w:rFonts w:asciiTheme="minorHAnsi" w:eastAsiaTheme="minorEastAsia" w:hAnsiTheme="minorHAnsi"/>
          <w:spacing w:val="0"/>
          <w:sz w:val="24"/>
          <w:szCs w:val="24"/>
          <w:lang w:bidi="en-US"/>
        </w:rPr>
        <w:t>by</w:t>
      </w:r>
      <w:r w:rsidR="00937B73" w:rsidRPr="0039378D">
        <w:rPr>
          <w:rFonts w:asciiTheme="minorHAnsi" w:eastAsiaTheme="minorEastAsia" w:hAnsiTheme="minorHAnsi"/>
          <w:spacing w:val="0"/>
          <w:sz w:val="24"/>
          <w:szCs w:val="24"/>
          <w:lang w:bidi="en-US"/>
        </w:rPr>
        <w:t xml:space="preserve"> </w:t>
      </w:r>
      <w:r w:rsidR="003364E7">
        <w:rPr>
          <w:rFonts w:asciiTheme="minorHAnsi" w:eastAsiaTheme="minorEastAsia" w:hAnsiTheme="minorHAnsi"/>
          <w:spacing w:val="0"/>
          <w:sz w:val="24"/>
          <w:szCs w:val="24"/>
          <w:lang w:bidi="en-US"/>
        </w:rPr>
        <w:t>its</w:t>
      </w:r>
      <w:r w:rsidR="00937B73" w:rsidRPr="0039378D">
        <w:rPr>
          <w:rFonts w:asciiTheme="minorHAnsi" w:eastAsiaTheme="minorEastAsia" w:hAnsiTheme="minorHAnsi"/>
          <w:spacing w:val="0"/>
          <w:sz w:val="24"/>
          <w:szCs w:val="24"/>
          <w:lang w:bidi="en-US"/>
        </w:rPr>
        <w:t xml:space="preserve"> ability to distinguish spatially </w:t>
      </w:r>
      <w:r w:rsidR="009328FD">
        <w:rPr>
          <w:rFonts w:asciiTheme="minorHAnsi" w:eastAsiaTheme="minorEastAsia" w:hAnsiTheme="minorHAnsi"/>
          <w:spacing w:val="0"/>
          <w:sz w:val="24"/>
          <w:szCs w:val="24"/>
          <w:lang w:bidi="en-US"/>
        </w:rPr>
        <w:t>nearby</w:t>
      </w:r>
      <w:r w:rsidR="00937B73" w:rsidRPr="0039378D">
        <w:rPr>
          <w:rFonts w:asciiTheme="minorHAnsi" w:eastAsiaTheme="minorEastAsia" w:hAnsiTheme="minorHAnsi"/>
          <w:spacing w:val="0"/>
          <w:sz w:val="24"/>
          <w:szCs w:val="24"/>
          <w:lang w:bidi="en-US"/>
        </w:rPr>
        <w:t xml:space="preserve"> cortical sources evoked for auditory and language functions, while other source imaging methods fail to detect the phenomena. </w:t>
      </w:r>
      <w:r w:rsidR="0052707E">
        <w:rPr>
          <w:rFonts w:asciiTheme="minorHAnsi" w:eastAsiaTheme="minorEastAsia" w:hAnsiTheme="minorHAnsi"/>
          <w:spacing w:val="0"/>
          <w:sz w:val="24"/>
          <w:szCs w:val="24"/>
          <w:lang w:bidi="en-US"/>
        </w:rPr>
        <w:t xml:space="preserve">The </w:t>
      </w:r>
      <w:r w:rsidR="0052707E">
        <w:rPr>
          <w:sz w:val="24"/>
        </w:rPr>
        <w:t>s</w:t>
      </w:r>
      <w:r w:rsidR="007F2401" w:rsidRPr="0039378D">
        <w:rPr>
          <w:sz w:val="24"/>
        </w:rPr>
        <w:t>parse source imaging</w:t>
      </w:r>
      <w:r w:rsidR="004F225C" w:rsidRPr="0039378D">
        <w:rPr>
          <w:sz w:val="24"/>
        </w:rPr>
        <w:t xml:space="preserve"> technique </w:t>
      </w:r>
      <w:r w:rsidR="00291EBD" w:rsidRPr="0039378D">
        <w:rPr>
          <w:sz w:val="24"/>
        </w:rPr>
        <w:t>is</w:t>
      </w:r>
      <w:r w:rsidR="0052707E">
        <w:rPr>
          <w:sz w:val="24"/>
        </w:rPr>
        <w:t xml:space="preserve"> promising to serve as a noninvasive tool in assisting pre-surgical planning for partial epilepsy patients</w:t>
      </w:r>
      <w:r w:rsidR="00C605C0" w:rsidRPr="0039378D">
        <w:rPr>
          <w:sz w:val="24"/>
        </w:rPr>
        <w:t xml:space="preserve">.  </w:t>
      </w:r>
    </w:p>
    <w:p w14:paraId="51FFB07C" w14:textId="77777777" w:rsidR="00AA0B13" w:rsidRPr="0039378D" w:rsidRDefault="00AA0B13" w:rsidP="00E30570">
      <w:pPr>
        <w:pStyle w:val="Heading1"/>
      </w:pPr>
      <w:r w:rsidRPr="0039378D">
        <w:br w:type="page"/>
      </w:r>
      <w:bookmarkStart w:id="116" w:name="_Toc310579474"/>
      <w:bookmarkStart w:id="117" w:name="_Toc374584396"/>
      <w:r w:rsidRPr="0039378D">
        <w:lastRenderedPageBreak/>
        <w:t>References</w:t>
      </w:r>
      <w:bookmarkEnd w:id="116"/>
      <w:bookmarkEnd w:id="117"/>
    </w:p>
    <w:p w14:paraId="69C22C61" w14:textId="0B339716" w:rsidR="00E80917" w:rsidRPr="0039378D" w:rsidRDefault="00E80917" w:rsidP="00DD504C">
      <w:pPr>
        <w:widowControl w:val="0"/>
        <w:tabs>
          <w:tab w:val="left" w:pos="540"/>
        </w:tabs>
        <w:autoSpaceDE w:val="0"/>
        <w:autoSpaceDN w:val="0"/>
        <w:adjustRightInd w:val="0"/>
        <w:spacing w:after="240" w:line="240" w:lineRule="auto"/>
        <w:rPr>
          <w:rFonts w:ascii="Times New Roman" w:hAnsi="Times New Roman"/>
        </w:rPr>
      </w:pPr>
      <w:proofErr w:type="gramStart"/>
      <w:r w:rsidRPr="0039378D">
        <w:rPr>
          <w:rFonts w:ascii="Times New Roman" w:hAnsi="Times New Roman"/>
        </w:rPr>
        <w:t>10-20 system (EEG).</w:t>
      </w:r>
      <w:proofErr w:type="gramEnd"/>
      <w:r w:rsidRPr="0039378D">
        <w:rPr>
          <w:rFonts w:ascii="Times New Roman" w:hAnsi="Times New Roman"/>
        </w:rPr>
        <w:t xml:space="preserve"> </w:t>
      </w:r>
      <w:proofErr w:type="gramStart"/>
      <w:r w:rsidRPr="0039378D">
        <w:rPr>
          <w:rFonts w:ascii="Times New Roman" w:hAnsi="Times New Roman"/>
        </w:rPr>
        <w:t xml:space="preserve">In </w:t>
      </w:r>
      <w:r w:rsidRPr="0039378D">
        <w:rPr>
          <w:rFonts w:ascii="Times New Roman" w:hAnsi="Times New Roman"/>
          <w:i/>
        </w:rPr>
        <w:t>Wikipedia</w:t>
      </w:r>
      <w:r w:rsidRPr="0039378D">
        <w:rPr>
          <w:rFonts w:ascii="Times New Roman" w:hAnsi="Times New Roman"/>
        </w:rPr>
        <w:t>.</w:t>
      </w:r>
      <w:proofErr w:type="gramEnd"/>
      <w:r w:rsidRPr="0039378D">
        <w:rPr>
          <w:rFonts w:ascii="Times New Roman" w:hAnsi="Times New Roman"/>
        </w:rPr>
        <w:t xml:space="preserve"> Retrieved from </w:t>
      </w:r>
      <w:hyperlink r:id="rId193" w:history="1">
        <w:r w:rsidRPr="0039378D">
          <w:rPr>
            <w:rStyle w:val="Hyperlink"/>
            <w:color w:val="auto"/>
          </w:rPr>
          <w:t>http://en.wikipedia.org/wiki/10-20_system_(EEG)</w:t>
        </w:r>
      </w:hyperlink>
    </w:p>
    <w:p w14:paraId="59225538" w14:textId="77777777" w:rsidR="00DD504C" w:rsidRPr="0039378D" w:rsidRDefault="00DD504C" w:rsidP="00DD504C">
      <w:pPr>
        <w:widowControl w:val="0"/>
        <w:tabs>
          <w:tab w:val="left" w:pos="540"/>
        </w:tabs>
        <w:autoSpaceDE w:val="0"/>
        <w:autoSpaceDN w:val="0"/>
        <w:adjustRightInd w:val="0"/>
        <w:spacing w:after="240" w:line="240" w:lineRule="auto"/>
        <w:rPr>
          <w:rFonts w:ascii="Times New Roman" w:hAnsi="Times New Roman"/>
        </w:rPr>
      </w:pPr>
      <w:proofErr w:type="gramStart"/>
      <w:r w:rsidRPr="0039378D">
        <w:rPr>
          <w:rFonts w:ascii="Times New Roman" w:hAnsi="Times New Roman"/>
        </w:rPr>
        <w:t>Adde</w:t>
      </w:r>
      <w:r w:rsidR="005A3903" w:rsidRPr="0039378D">
        <w:rPr>
          <w:rFonts w:ascii="Times New Roman" w:hAnsi="Times New Roman"/>
        </w:rPr>
        <w:t>,</w:t>
      </w:r>
      <w:r w:rsidR="00E40D84" w:rsidRPr="0039378D">
        <w:rPr>
          <w:rFonts w:ascii="Times New Roman" w:hAnsi="Times New Roman"/>
        </w:rPr>
        <w:t xml:space="preserve"> </w:t>
      </w:r>
      <w:r w:rsidRPr="0039378D">
        <w:rPr>
          <w:rFonts w:ascii="Times New Roman" w:hAnsi="Times New Roman"/>
        </w:rPr>
        <w:t>G</w:t>
      </w:r>
      <w:r w:rsidR="005A3903" w:rsidRPr="0039378D">
        <w:rPr>
          <w:rFonts w:ascii="Times New Roman" w:hAnsi="Times New Roman"/>
        </w:rPr>
        <w:t>.</w:t>
      </w:r>
      <w:r w:rsidRPr="0039378D">
        <w:rPr>
          <w:rFonts w:ascii="Times New Roman" w:hAnsi="Times New Roman"/>
        </w:rPr>
        <w:t>, Clerc</w:t>
      </w:r>
      <w:r w:rsidR="005A3903" w:rsidRPr="0039378D">
        <w:rPr>
          <w:rFonts w:ascii="Times New Roman" w:hAnsi="Times New Roman"/>
        </w:rPr>
        <w:t>,</w:t>
      </w:r>
      <w:r w:rsidRPr="0039378D">
        <w:rPr>
          <w:rFonts w:ascii="Times New Roman" w:hAnsi="Times New Roman"/>
        </w:rPr>
        <w:t xml:space="preserve"> M</w:t>
      </w:r>
      <w:r w:rsidR="005A3903" w:rsidRPr="0039378D">
        <w:rPr>
          <w:rFonts w:ascii="Times New Roman" w:hAnsi="Times New Roman"/>
        </w:rPr>
        <w:t>.</w:t>
      </w:r>
      <w:r w:rsidRPr="0039378D">
        <w:rPr>
          <w:rFonts w:ascii="Times New Roman" w:hAnsi="Times New Roman"/>
        </w:rPr>
        <w:t xml:space="preserve">, </w:t>
      </w:r>
      <w:r w:rsidR="003E3F58" w:rsidRPr="0039378D">
        <w:rPr>
          <w:rFonts w:ascii="Times New Roman" w:hAnsi="Times New Roman"/>
        </w:rPr>
        <w:t xml:space="preserve">and </w:t>
      </w:r>
      <w:r w:rsidRPr="0039378D">
        <w:rPr>
          <w:rFonts w:ascii="Times New Roman" w:hAnsi="Times New Roman"/>
        </w:rPr>
        <w:t>Keriven</w:t>
      </w:r>
      <w:r w:rsidR="005A3903" w:rsidRPr="0039378D">
        <w:rPr>
          <w:rFonts w:ascii="Times New Roman" w:hAnsi="Times New Roman"/>
        </w:rPr>
        <w:t>,</w:t>
      </w:r>
      <w:r w:rsidRPr="0039378D">
        <w:rPr>
          <w:rFonts w:ascii="Times New Roman" w:hAnsi="Times New Roman"/>
        </w:rPr>
        <w:t xml:space="preserve"> R.</w:t>
      </w:r>
      <w:r w:rsidR="006D5954" w:rsidRPr="0039378D">
        <w:rPr>
          <w:rFonts w:ascii="Times New Roman" w:hAnsi="Times New Roman"/>
        </w:rPr>
        <w:t xml:space="preserve"> 2005.</w:t>
      </w:r>
      <w:proofErr w:type="gramEnd"/>
      <w:r w:rsidR="006D5954" w:rsidRPr="0039378D">
        <w:rPr>
          <w:rFonts w:ascii="Times New Roman" w:hAnsi="Times New Roman"/>
        </w:rPr>
        <w:t xml:space="preserve"> </w:t>
      </w:r>
      <w:proofErr w:type="gramStart"/>
      <w:r w:rsidRPr="0039378D">
        <w:rPr>
          <w:rFonts w:ascii="Times New Roman" w:hAnsi="Times New Roman"/>
        </w:rPr>
        <w:t>Imaging methods for MEG/EEG inverse Problem.</w:t>
      </w:r>
      <w:proofErr w:type="gramEnd"/>
      <w:r w:rsidRPr="0039378D">
        <w:rPr>
          <w:rFonts w:ascii="Times New Roman" w:hAnsi="Times New Roman"/>
        </w:rPr>
        <w:t xml:space="preserve"> </w:t>
      </w:r>
      <w:r w:rsidRPr="0039378D">
        <w:rPr>
          <w:rFonts w:ascii="Times New Roman" w:hAnsi="Times New Roman"/>
          <w:i/>
        </w:rPr>
        <w:t>Int J Bioelectromag</w:t>
      </w:r>
      <w:r w:rsidR="006D5954" w:rsidRPr="0039378D">
        <w:rPr>
          <w:rFonts w:ascii="Times New Roman" w:hAnsi="Times New Roman"/>
        </w:rPr>
        <w:t xml:space="preserve"> </w:t>
      </w:r>
      <w:r w:rsidRPr="0039378D">
        <w:rPr>
          <w:rFonts w:ascii="Times New Roman" w:hAnsi="Times New Roman"/>
        </w:rPr>
        <w:t>7: 111-</w:t>
      </w:r>
      <w:r w:rsidR="00E40D84" w:rsidRPr="0039378D">
        <w:rPr>
          <w:rFonts w:ascii="Times New Roman" w:hAnsi="Times New Roman"/>
        </w:rPr>
        <w:t>11</w:t>
      </w:r>
      <w:r w:rsidRPr="0039378D">
        <w:rPr>
          <w:rFonts w:ascii="Times New Roman" w:hAnsi="Times New Roman"/>
        </w:rPr>
        <w:t>4.</w:t>
      </w:r>
    </w:p>
    <w:p w14:paraId="152C2CD3" w14:textId="77777777" w:rsidR="00DD504C" w:rsidRPr="0039378D" w:rsidRDefault="00DD504C" w:rsidP="00DD504C">
      <w:pPr>
        <w:widowControl w:val="0"/>
        <w:tabs>
          <w:tab w:val="left" w:pos="540"/>
        </w:tabs>
        <w:autoSpaceDE w:val="0"/>
        <w:autoSpaceDN w:val="0"/>
        <w:adjustRightInd w:val="0"/>
        <w:spacing w:after="240" w:line="240" w:lineRule="auto"/>
        <w:rPr>
          <w:rFonts w:ascii="Times New Roman" w:hAnsi="Times New Roman"/>
        </w:rPr>
      </w:pPr>
      <w:proofErr w:type="gramStart"/>
      <w:r w:rsidRPr="0039378D">
        <w:rPr>
          <w:rFonts w:ascii="Times New Roman" w:hAnsi="Times New Roman"/>
        </w:rPr>
        <w:t>Adjouadi</w:t>
      </w:r>
      <w:r w:rsidR="005A3903" w:rsidRPr="0039378D">
        <w:rPr>
          <w:rFonts w:ascii="Times New Roman" w:hAnsi="Times New Roman"/>
        </w:rPr>
        <w:t>,</w:t>
      </w:r>
      <w:r w:rsidRPr="0039378D">
        <w:rPr>
          <w:rFonts w:ascii="Times New Roman" w:hAnsi="Times New Roman"/>
        </w:rPr>
        <w:t xml:space="preserve"> M</w:t>
      </w:r>
      <w:r w:rsidR="005A3903" w:rsidRPr="0039378D">
        <w:rPr>
          <w:rFonts w:ascii="Times New Roman" w:hAnsi="Times New Roman"/>
        </w:rPr>
        <w:t>.</w:t>
      </w:r>
      <w:r w:rsidRPr="0039378D">
        <w:rPr>
          <w:rFonts w:ascii="Times New Roman" w:hAnsi="Times New Roman"/>
        </w:rPr>
        <w:t>, Cabrerizo</w:t>
      </w:r>
      <w:r w:rsidR="005A3903" w:rsidRPr="0039378D">
        <w:rPr>
          <w:rFonts w:ascii="Times New Roman" w:hAnsi="Times New Roman"/>
        </w:rPr>
        <w:t>,</w:t>
      </w:r>
      <w:r w:rsidRPr="0039378D">
        <w:rPr>
          <w:rFonts w:ascii="Times New Roman" w:hAnsi="Times New Roman"/>
        </w:rPr>
        <w:t xml:space="preserve"> M</w:t>
      </w:r>
      <w:r w:rsidR="005A3903" w:rsidRPr="0039378D">
        <w:rPr>
          <w:rFonts w:ascii="Times New Roman" w:hAnsi="Times New Roman"/>
        </w:rPr>
        <w:t>.</w:t>
      </w:r>
      <w:r w:rsidRPr="0039378D">
        <w:rPr>
          <w:rFonts w:ascii="Times New Roman" w:hAnsi="Times New Roman"/>
        </w:rPr>
        <w:t>, Ayala</w:t>
      </w:r>
      <w:r w:rsidR="005A3903" w:rsidRPr="0039378D">
        <w:rPr>
          <w:rFonts w:ascii="Times New Roman" w:hAnsi="Times New Roman"/>
        </w:rPr>
        <w:t>,</w:t>
      </w:r>
      <w:r w:rsidRPr="0039378D">
        <w:rPr>
          <w:rFonts w:ascii="Times New Roman" w:hAnsi="Times New Roman"/>
        </w:rPr>
        <w:t xml:space="preserve"> M</w:t>
      </w:r>
      <w:r w:rsidR="005A3903" w:rsidRPr="0039378D">
        <w:rPr>
          <w:rFonts w:ascii="Times New Roman" w:hAnsi="Times New Roman"/>
        </w:rPr>
        <w:t>.</w:t>
      </w:r>
      <w:r w:rsidRPr="0039378D">
        <w:rPr>
          <w:rFonts w:ascii="Times New Roman" w:hAnsi="Times New Roman"/>
        </w:rPr>
        <w:t>, et al.</w:t>
      </w:r>
      <w:r w:rsidR="006D5954" w:rsidRPr="0039378D">
        <w:rPr>
          <w:rFonts w:ascii="Times New Roman" w:hAnsi="Times New Roman"/>
        </w:rPr>
        <w:t xml:space="preserve"> 2005.</w:t>
      </w:r>
      <w:proofErr w:type="gramEnd"/>
      <w:r w:rsidRPr="0039378D">
        <w:rPr>
          <w:rFonts w:ascii="Times New Roman" w:hAnsi="Times New Roman"/>
        </w:rPr>
        <w:t xml:space="preserve"> </w:t>
      </w:r>
      <w:proofErr w:type="gramStart"/>
      <w:r w:rsidRPr="0039378D">
        <w:rPr>
          <w:rFonts w:ascii="Times New Roman" w:hAnsi="Times New Roman"/>
        </w:rPr>
        <w:t>Detection of interictal spikes and artifactual data through orthogonal transformations.</w:t>
      </w:r>
      <w:proofErr w:type="gramEnd"/>
      <w:r w:rsidRPr="0039378D">
        <w:rPr>
          <w:rFonts w:ascii="Times New Roman" w:hAnsi="Times New Roman"/>
          <w:i/>
          <w:iCs/>
        </w:rPr>
        <w:t xml:space="preserve"> J Clin Neurophysiol</w:t>
      </w:r>
      <w:r w:rsidRPr="0039378D">
        <w:rPr>
          <w:rFonts w:ascii="Times New Roman" w:hAnsi="Times New Roman"/>
        </w:rPr>
        <w:t xml:space="preserve"> 22: 53-64.</w:t>
      </w:r>
    </w:p>
    <w:p w14:paraId="5AC04835" w14:textId="77777777" w:rsidR="00DD504C" w:rsidRPr="0039378D" w:rsidRDefault="00E40D84" w:rsidP="00DD504C">
      <w:pPr>
        <w:pStyle w:val="References"/>
        <w:widowControl w:val="0"/>
        <w:numPr>
          <w:ilvl w:val="0"/>
          <w:numId w:val="0"/>
        </w:numPr>
        <w:spacing w:after="240"/>
        <w:rPr>
          <w:sz w:val="24"/>
          <w:szCs w:val="24"/>
          <w:lang w:eastAsia="zh-CN"/>
        </w:rPr>
      </w:pPr>
      <w:r w:rsidRPr="0039378D">
        <w:rPr>
          <w:sz w:val="24"/>
          <w:szCs w:val="24"/>
          <w:lang w:eastAsia="zh-CN"/>
        </w:rPr>
        <w:t>Allison</w:t>
      </w:r>
      <w:r w:rsidR="005A3903" w:rsidRPr="0039378D">
        <w:rPr>
          <w:sz w:val="24"/>
          <w:szCs w:val="24"/>
          <w:lang w:eastAsia="zh-CN"/>
        </w:rPr>
        <w:t>,</w:t>
      </w:r>
      <w:r w:rsidRPr="0039378D">
        <w:rPr>
          <w:sz w:val="24"/>
          <w:szCs w:val="24"/>
          <w:lang w:eastAsia="zh-CN"/>
        </w:rPr>
        <w:t xml:space="preserve"> T</w:t>
      </w:r>
      <w:r w:rsidR="005A3903" w:rsidRPr="0039378D">
        <w:rPr>
          <w:sz w:val="24"/>
          <w:szCs w:val="24"/>
          <w:lang w:eastAsia="zh-CN"/>
        </w:rPr>
        <w:t>.</w:t>
      </w:r>
      <w:r w:rsidRPr="0039378D">
        <w:rPr>
          <w:sz w:val="24"/>
          <w:szCs w:val="24"/>
          <w:lang w:eastAsia="zh-CN"/>
        </w:rPr>
        <w:t>, McCarthy</w:t>
      </w:r>
      <w:r w:rsidR="005A3903" w:rsidRPr="0039378D">
        <w:rPr>
          <w:sz w:val="24"/>
          <w:szCs w:val="24"/>
          <w:lang w:eastAsia="zh-CN"/>
        </w:rPr>
        <w:t>,</w:t>
      </w:r>
      <w:r w:rsidRPr="0039378D">
        <w:rPr>
          <w:sz w:val="24"/>
          <w:szCs w:val="24"/>
          <w:lang w:eastAsia="zh-CN"/>
        </w:rPr>
        <w:t xml:space="preserve"> G</w:t>
      </w:r>
      <w:r w:rsidR="005A3903" w:rsidRPr="0039378D">
        <w:rPr>
          <w:sz w:val="24"/>
          <w:szCs w:val="24"/>
          <w:lang w:eastAsia="zh-CN"/>
        </w:rPr>
        <w:t>.</w:t>
      </w:r>
      <w:r w:rsidRPr="0039378D">
        <w:rPr>
          <w:sz w:val="24"/>
          <w:szCs w:val="24"/>
          <w:lang w:eastAsia="zh-CN"/>
        </w:rPr>
        <w:t>, Wood</w:t>
      </w:r>
      <w:r w:rsidR="005A3903" w:rsidRPr="0039378D">
        <w:rPr>
          <w:sz w:val="24"/>
          <w:szCs w:val="24"/>
          <w:lang w:eastAsia="zh-CN"/>
        </w:rPr>
        <w:t>,</w:t>
      </w:r>
      <w:r w:rsidRPr="0039378D">
        <w:rPr>
          <w:sz w:val="24"/>
          <w:szCs w:val="24"/>
          <w:lang w:eastAsia="zh-CN"/>
        </w:rPr>
        <w:t xml:space="preserve"> C</w:t>
      </w:r>
      <w:r w:rsidR="005A3903" w:rsidRPr="0039378D">
        <w:rPr>
          <w:sz w:val="24"/>
          <w:szCs w:val="24"/>
          <w:lang w:eastAsia="zh-CN"/>
        </w:rPr>
        <w:t>.</w:t>
      </w:r>
      <w:r w:rsidRPr="0039378D">
        <w:rPr>
          <w:sz w:val="24"/>
          <w:szCs w:val="24"/>
          <w:lang w:eastAsia="zh-CN"/>
        </w:rPr>
        <w:t>, Darcey</w:t>
      </w:r>
      <w:r w:rsidR="005A3903" w:rsidRPr="0039378D">
        <w:rPr>
          <w:sz w:val="24"/>
          <w:szCs w:val="24"/>
          <w:lang w:eastAsia="zh-CN"/>
        </w:rPr>
        <w:t>,</w:t>
      </w:r>
      <w:r w:rsidRPr="0039378D">
        <w:rPr>
          <w:sz w:val="24"/>
          <w:szCs w:val="24"/>
          <w:lang w:eastAsia="zh-CN"/>
        </w:rPr>
        <w:t xml:space="preserve"> T</w:t>
      </w:r>
      <w:r w:rsidR="005A3903" w:rsidRPr="0039378D">
        <w:rPr>
          <w:sz w:val="24"/>
          <w:szCs w:val="24"/>
          <w:lang w:eastAsia="zh-CN"/>
        </w:rPr>
        <w:t>.</w:t>
      </w:r>
      <w:r w:rsidRPr="0039378D">
        <w:rPr>
          <w:sz w:val="24"/>
          <w:szCs w:val="24"/>
          <w:lang w:eastAsia="zh-CN"/>
        </w:rPr>
        <w:t>, Spencer</w:t>
      </w:r>
      <w:r w:rsidR="005A3903" w:rsidRPr="0039378D">
        <w:rPr>
          <w:sz w:val="24"/>
          <w:szCs w:val="24"/>
          <w:lang w:eastAsia="zh-CN"/>
        </w:rPr>
        <w:t>,</w:t>
      </w:r>
      <w:r w:rsidRPr="0039378D">
        <w:rPr>
          <w:sz w:val="24"/>
          <w:szCs w:val="24"/>
          <w:lang w:eastAsia="zh-CN"/>
        </w:rPr>
        <w:t xml:space="preserve"> D</w:t>
      </w:r>
      <w:r w:rsidR="005A3903" w:rsidRPr="0039378D">
        <w:rPr>
          <w:sz w:val="24"/>
          <w:szCs w:val="24"/>
          <w:lang w:eastAsia="zh-CN"/>
        </w:rPr>
        <w:t>.</w:t>
      </w:r>
      <w:r w:rsidRPr="0039378D">
        <w:rPr>
          <w:sz w:val="24"/>
          <w:szCs w:val="24"/>
          <w:lang w:eastAsia="zh-CN"/>
        </w:rPr>
        <w:t xml:space="preserve">, </w:t>
      </w:r>
      <w:r w:rsidR="003E3F58" w:rsidRPr="0039378D">
        <w:rPr>
          <w:sz w:val="24"/>
          <w:szCs w:val="24"/>
          <w:lang w:eastAsia="zh-CN"/>
        </w:rPr>
        <w:t xml:space="preserve">and </w:t>
      </w:r>
      <w:r w:rsidRPr="0039378D">
        <w:rPr>
          <w:sz w:val="24"/>
          <w:szCs w:val="24"/>
          <w:lang w:eastAsia="zh-CN"/>
        </w:rPr>
        <w:t>Williamson</w:t>
      </w:r>
      <w:r w:rsidR="005A3903" w:rsidRPr="0039378D">
        <w:rPr>
          <w:sz w:val="24"/>
          <w:szCs w:val="24"/>
          <w:lang w:eastAsia="zh-CN"/>
        </w:rPr>
        <w:t>,</w:t>
      </w:r>
      <w:r w:rsidR="00DD504C" w:rsidRPr="0039378D">
        <w:rPr>
          <w:sz w:val="24"/>
          <w:szCs w:val="24"/>
          <w:lang w:eastAsia="zh-CN"/>
        </w:rPr>
        <w:t xml:space="preserve"> P. </w:t>
      </w:r>
      <w:r w:rsidR="006D5954" w:rsidRPr="0039378D">
        <w:rPr>
          <w:sz w:val="24"/>
          <w:szCs w:val="24"/>
          <w:lang w:eastAsia="zh-CN"/>
        </w:rPr>
        <w:t xml:space="preserve">1989. </w:t>
      </w:r>
      <w:r w:rsidR="00DD504C" w:rsidRPr="0039378D">
        <w:rPr>
          <w:sz w:val="24"/>
          <w:szCs w:val="24"/>
          <w:lang w:eastAsia="zh-CN"/>
        </w:rPr>
        <w:t xml:space="preserve">Human cortical potentials evoked by stimulation of the median nerve. II. Cyto-architectonic areas generating short-latency activity. </w:t>
      </w:r>
      <w:r w:rsidR="00DD504C" w:rsidRPr="0039378D">
        <w:rPr>
          <w:i/>
          <w:sz w:val="24"/>
          <w:szCs w:val="24"/>
          <w:lang w:eastAsia="zh-CN"/>
        </w:rPr>
        <w:t>J Neurophysiol</w:t>
      </w:r>
      <w:r w:rsidRPr="0039378D">
        <w:rPr>
          <w:sz w:val="24"/>
          <w:szCs w:val="24"/>
          <w:lang w:eastAsia="zh-CN"/>
        </w:rPr>
        <w:t xml:space="preserve"> </w:t>
      </w:r>
      <w:r w:rsidR="00DD504C" w:rsidRPr="0039378D">
        <w:rPr>
          <w:sz w:val="24"/>
          <w:szCs w:val="24"/>
          <w:lang w:eastAsia="zh-CN"/>
        </w:rPr>
        <w:t>62:</w:t>
      </w:r>
      <w:r w:rsidRPr="0039378D">
        <w:rPr>
          <w:sz w:val="24"/>
          <w:szCs w:val="24"/>
          <w:lang w:eastAsia="zh-CN"/>
        </w:rPr>
        <w:t xml:space="preserve"> </w:t>
      </w:r>
      <w:r w:rsidR="00DD504C" w:rsidRPr="0039378D">
        <w:rPr>
          <w:sz w:val="24"/>
          <w:szCs w:val="24"/>
          <w:lang w:eastAsia="zh-CN"/>
        </w:rPr>
        <w:t>694-710.</w:t>
      </w:r>
    </w:p>
    <w:p w14:paraId="3ED35D6B" w14:textId="46E592F0" w:rsidR="009E0D8B" w:rsidRPr="0039378D" w:rsidRDefault="009E0D8B" w:rsidP="00DD504C">
      <w:pPr>
        <w:pStyle w:val="References"/>
        <w:widowControl w:val="0"/>
        <w:numPr>
          <w:ilvl w:val="0"/>
          <w:numId w:val="0"/>
        </w:numPr>
        <w:spacing w:after="240"/>
        <w:rPr>
          <w:sz w:val="24"/>
          <w:szCs w:val="24"/>
          <w:lang w:eastAsia="zh-CN"/>
        </w:rPr>
      </w:pPr>
      <w:proofErr w:type="gramStart"/>
      <w:r w:rsidRPr="0039378D">
        <w:rPr>
          <w:sz w:val="24"/>
          <w:szCs w:val="24"/>
          <w:lang w:eastAsia="zh-CN"/>
        </w:rPr>
        <w:t>Asano, E., Juhász, C., Shah, A., Sood, S., and Chugani, H.T. 2009.</w:t>
      </w:r>
      <w:proofErr w:type="gramEnd"/>
      <w:r w:rsidRPr="0039378D">
        <w:rPr>
          <w:sz w:val="24"/>
          <w:szCs w:val="24"/>
          <w:lang w:eastAsia="zh-CN"/>
        </w:rPr>
        <w:t xml:space="preserve"> </w:t>
      </w:r>
      <w:proofErr w:type="gramStart"/>
      <w:r w:rsidRPr="0039378D">
        <w:rPr>
          <w:sz w:val="24"/>
          <w:szCs w:val="24"/>
          <w:lang w:eastAsia="zh-CN"/>
        </w:rPr>
        <w:t xml:space="preserve">Role of subdural electrocorticography in prediction of long-term seizure outcome </w:t>
      </w:r>
      <w:r w:rsidR="00042733" w:rsidRPr="0039378D">
        <w:rPr>
          <w:sz w:val="24"/>
          <w:szCs w:val="24"/>
          <w:lang w:eastAsia="zh-CN"/>
        </w:rPr>
        <w:t>in epilepsy surgery.</w:t>
      </w:r>
      <w:proofErr w:type="gramEnd"/>
      <w:r w:rsidR="00042733" w:rsidRPr="0039378D">
        <w:rPr>
          <w:sz w:val="24"/>
          <w:szCs w:val="24"/>
          <w:lang w:eastAsia="zh-CN"/>
        </w:rPr>
        <w:t xml:space="preserve"> </w:t>
      </w:r>
      <w:r w:rsidR="00042733" w:rsidRPr="0039378D">
        <w:rPr>
          <w:i/>
          <w:sz w:val="24"/>
          <w:szCs w:val="24"/>
          <w:lang w:eastAsia="zh-CN"/>
        </w:rPr>
        <w:t>Brain</w:t>
      </w:r>
      <w:r w:rsidR="00042733" w:rsidRPr="0039378D">
        <w:rPr>
          <w:sz w:val="24"/>
          <w:szCs w:val="24"/>
          <w:lang w:eastAsia="zh-CN"/>
        </w:rPr>
        <w:t xml:space="preserve"> </w:t>
      </w:r>
      <w:r w:rsidRPr="0039378D">
        <w:rPr>
          <w:sz w:val="24"/>
          <w:szCs w:val="24"/>
          <w:lang w:eastAsia="zh-CN"/>
        </w:rPr>
        <w:t>132:1038-1047.</w:t>
      </w:r>
    </w:p>
    <w:p w14:paraId="7864946B" w14:textId="77777777" w:rsidR="00DD504C" w:rsidRPr="0039378D" w:rsidRDefault="00DD504C" w:rsidP="00DD504C">
      <w:pPr>
        <w:spacing w:after="240" w:line="240" w:lineRule="auto"/>
        <w:rPr>
          <w:rFonts w:ascii="Times New Roman" w:hAnsi="Times New Roman"/>
        </w:rPr>
      </w:pPr>
      <w:proofErr w:type="gramStart"/>
      <w:r w:rsidRPr="0039378D">
        <w:rPr>
          <w:rFonts w:ascii="Times New Roman" w:hAnsi="Times New Roman"/>
        </w:rPr>
        <w:t>Baillet</w:t>
      </w:r>
      <w:r w:rsidR="005A3903" w:rsidRPr="0039378D">
        <w:rPr>
          <w:rFonts w:ascii="Times New Roman" w:hAnsi="Times New Roman"/>
        </w:rPr>
        <w:t>,</w:t>
      </w:r>
      <w:r w:rsidRPr="0039378D">
        <w:rPr>
          <w:rFonts w:ascii="Times New Roman" w:hAnsi="Times New Roman"/>
        </w:rPr>
        <w:t xml:space="preserve"> S</w:t>
      </w:r>
      <w:r w:rsidR="005A3903" w:rsidRPr="0039378D">
        <w:rPr>
          <w:rFonts w:ascii="Times New Roman" w:hAnsi="Times New Roman"/>
        </w:rPr>
        <w:t>.</w:t>
      </w:r>
      <w:r w:rsidRPr="0039378D">
        <w:rPr>
          <w:rFonts w:ascii="Times New Roman" w:hAnsi="Times New Roman"/>
        </w:rPr>
        <w:t>, Mosher</w:t>
      </w:r>
      <w:r w:rsidR="005A3903" w:rsidRPr="0039378D">
        <w:rPr>
          <w:rFonts w:ascii="Times New Roman" w:hAnsi="Times New Roman"/>
        </w:rPr>
        <w:t>,</w:t>
      </w:r>
      <w:r w:rsidRPr="0039378D">
        <w:rPr>
          <w:rFonts w:ascii="Times New Roman" w:hAnsi="Times New Roman"/>
        </w:rPr>
        <w:t xml:space="preserve"> J</w:t>
      </w:r>
      <w:r w:rsidR="005A3903" w:rsidRPr="0039378D">
        <w:rPr>
          <w:rFonts w:ascii="Times New Roman" w:hAnsi="Times New Roman"/>
        </w:rPr>
        <w:t>.</w:t>
      </w:r>
      <w:r w:rsidRPr="0039378D">
        <w:rPr>
          <w:rFonts w:ascii="Times New Roman" w:hAnsi="Times New Roman"/>
        </w:rPr>
        <w:t xml:space="preserve">, </w:t>
      </w:r>
      <w:r w:rsidR="003E3F58" w:rsidRPr="0039378D">
        <w:rPr>
          <w:rFonts w:ascii="Times New Roman" w:hAnsi="Times New Roman"/>
        </w:rPr>
        <w:t xml:space="preserve">and </w:t>
      </w:r>
      <w:r w:rsidRPr="0039378D">
        <w:rPr>
          <w:rFonts w:ascii="Times New Roman" w:hAnsi="Times New Roman"/>
        </w:rPr>
        <w:t>Leahy</w:t>
      </w:r>
      <w:r w:rsidR="005A3903" w:rsidRPr="0039378D">
        <w:rPr>
          <w:rFonts w:ascii="Times New Roman" w:hAnsi="Times New Roman"/>
        </w:rPr>
        <w:t>,</w:t>
      </w:r>
      <w:r w:rsidRPr="0039378D">
        <w:rPr>
          <w:rFonts w:ascii="Times New Roman" w:hAnsi="Times New Roman"/>
        </w:rPr>
        <w:t xml:space="preserve"> R.</w:t>
      </w:r>
      <w:r w:rsidR="008329AB" w:rsidRPr="0039378D">
        <w:rPr>
          <w:rFonts w:ascii="Times New Roman" w:hAnsi="Times New Roman"/>
        </w:rPr>
        <w:t xml:space="preserve"> 2001.</w:t>
      </w:r>
      <w:proofErr w:type="gramEnd"/>
      <w:r w:rsidRPr="0039378D">
        <w:rPr>
          <w:rFonts w:ascii="Times New Roman" w:hAnsi="Times New Roman"/>
        </w:rPr>
        <w:t xml:space="preserve"> </w:t>
      </w:r>
      <w:proofErr w:type="gramStart"/>
      <w:r w:rsidRPr="0039378D">
        <w:rPr>
          <w:rFonts w:ascii="Times New Roman" w:hAnsi="Times New Roman"/>
        </w:rPr>
        <w:t>Electromagnetic brain mapping.</w:t>
      </w:r>
      <w:proofErr w:type="gramEnd"/>
      <w:r w:rsidRPr="0039378D">
        <w:rPr>
          <w:rFonts w:ascii="Times New Roman" w:hAnsi="Times New Roman"/>
        </w:rPr>
        <w:t xml:space="preserve"> </w:t>
      </w:r>
      <w:r w:rsidR="00E40D84" w:rsidRPr="0039378D">
        <w:rPr>
          <w:rFonts w:ascii="Times New Roman" w:hAnsi="Times New Roman"/>
          <w:i/>
        </w:rPr>
        <w:t>IEEE Signal Proc Mag</w:t>
      </w:r>
      <w:r w:rsidR="0038383D" w:rsidRPr="0039378D">
        <w:rPr>
          <w:rFonts w:ascii="Times New Roman" w:hAnsi="Times New Roman"/>
        </w:rPr>
        <w:t xml:space="preserve"> </w:t>
      </w:r>
      <w:r w:rsidRPr="0039378D">
        <w:rPr>
          <w:rFonts w:ascii="Times New Roman" w:hAnsi="Times New Roman"/>
        </w:rPr>
        <w:t>18:</w:t>
      </w:r>
      <w:r w:rsidR="0038383D" w:rsidRPr="0039378D">
        <w:rPr>
          <w:rFonts w:ascii="Times New Roman" w:hAnsi="Times New Roman"/>
        </w:rPr>
        <w:t xml:space="preserve"> </w:t>
      </w:r>
      <w:r w:rsidRPr="0039378D">
        <w:rPr>
          <w:rFonts w:ascii="Times New Roman" w:hAnsi="Times New Roman"/>
        </w:rPr>
        <w:t xml:space="preserve">14-30. </w:t>
      </w:r>
    </w:p>
    <w:p w14:paraId="459ECA3A" w14:textId="77777777" w:rsidR="00BB7CEE" w:rsidRPr="0039378D" w:rsidRDefault="0038383D" w:rsidP="00BB7CEE">
      <w:pPr>
        <w:spacing w:after="240" w:line="240" w:lineRule="auto"/>
        <w:rPr>
          <w:rFonts w:ascii="Times New Roman" w:hAnsi="Times New Roman"/>
        </w:rPr>
      </w:pPr>
      <w:proofErr w:type="gramStart"/>
      <w:r w:rsidRPr="0039378D">
        <w:rPr>
          <w:rFonts w:ascii="Times New Roman" w:hAnsi="Times New Roman"/>
        </w:rPr>
        <w:t>Baillet</w:t>
      </w:r>
      <w:r w:rsidR="005A3903" w:rsidRPr="0039378D">
        <w:rPr>
          <w:rFonts w:ascii="Times New Roman" w:hAnsi="Times New Roman"/>
        </w:rPr>
        <w:t>,</w:t>
      </w:r>
      <w:r w:rsidRPr="0039378D">
        <w:rPr>
          <w:rFonts w:ascii="Times New Roman" w:hAnsi="Times New Roman"/>
        </w:rPr>
        <w:t xml:space="preserve"> S</w:t>
      </w:r>
      <w:r w:rsidR="005A3903" w:rsidRPr="0039378D">
        <w:rPr>
          <w:rFonts w:ascii="Times New Roman" w:hAnsi="Times New Roman"/>
        </w:rPr>
        <w:t>.</w:t>
      </w:r>
      <w:r w:rsidR="000B7FF4" w:rsidRPr="0039378D">
        <w:rPr>
          <w:rFonts w:ascii="Times New Roman" w:hAnsi="Times New Roman"/>
        </w:rPr>
        <w:t>,</w:t>
      </w:r>
      <w:r w:rsidR="003E3F58" w:rsidRPr="0039378D">
        <w:rPr>
          <w:rFonts w:ascii="Times New Roman" w:hAnsi="Times New Roman"/>
        </w:rPr>
        <w:t xml:space="preserve"> and </w:t>
      </w:r>
      <w:r w:rsidRPr="0039378D">
        <w:rPr>
          <w:rFonts w:ascii="Times New Roman" w:hAnsi="Times New Roman"/>
        </w:rPr>
        <w:t>Garnero</w:t>
      </w:r>
      <w:r w:rsidR="005A3903" w:rsidRPr="0039378D">
        <w:rPr>
          <w:rFonts w:ascii="Times New Roman" w:hAnsi="Times New Roman"/>
        </w:rPr>
        <w:t>,</w:t>
      </w:r>
      <w:r w:rsidRPr="0039378D">
        <w:rPr>
          <w:rFonts w:ascii="Times New Roman" w:hAnsi="Times New Roman"/>
        </w:rPr>
        <w:t xml:space="preserve"> L.</w:t>
      </w:r>
      <w:r w:rsidR="00725957" w:rsidRPr="0039378D">
        <w:rPr>
          <w:rFonts w:ascii="Times New Roman" w:hAnsi="Times New Roman"/>
        </w:rPr>
        <w:t xml:space="preserve"> 1997.</w:t>
      </w:r>
      <w:proofErr w:type="gramEnd"/>
      <w:r w:rsidRPr="0039378D">
        <w:rPr>
          <w:rFonts w:ascii="Times New Roman" w:hAnsi="Times New Roman"/>
        </w:rPr>
        <w:t xml:space="preserve"> </w:t>
      </w:r>
      <w:proofErr w:type="gramStart"/>
      <w:r w:rsidR="00BB7CEE" w:rsidRPr="0039378D">
        <w:rPr>
          <w:rFonts w:ascii="Times New Roman" w:hAnsi="Times New Roman"/>
        </w:rPr>
        <w:t xml:space="preserve">A Bayesian Approach to Introducing Anatomo-Functional Priors </w:t>
      </w:r>
      <w:r w:rsidRPr="0039378D">
        <w:rPr>
          <w:rFonts w:ascii="Times New Roman" w:hAnsi="Times New Roman"/>
        </w:rPr>
        <w:t>in the EEG/MEG Inverse Problem.</w:t>
      </w:r>
      <w:proofErr w:type="gramEnd"/>
      <w:r w:rsidRPr="0039378D">
        <w:rPr>
          <w:rFonts w:ascii="Times New Roman" w:hAnsi="Times New Roman"/>
        </w:rPr>
        <w:t xml:space="preserve"> </w:t>
      </w:r>
      <w:proofErr w:type="gramStart"/>
      <w:r w:rsidRPr="0039378D">
        <w:rPr>
          <w:rFonts w:ascii="Times New Roman" w:hAnsi="Times New Roman"/>
          <w:i/>
        </w:rPr>
        <w:t xml:space="preserve">IEEE T </w:t>
      </w:r>
      <w:r w:rsidR="00BB7CEE" w:rsidRPr="0039378D">
        <w:rPr>
          <w:rFonts w:ascii="Times New Roman" w:hAnsi="Times New Roman"/>
          <w:i/>
        </w:rPr>
        <w:t>Bio</w:t>
      </w:r>
      <w:r w:rsidRPr="0039378D">
        <w:rPr>
          <w:rFonts w:ascii="Times New Roman" w:hAnsi="Times New Roman"/>
          <w:i/>
        </w:rPr>
        <w:t>-M</w:t>
      </w:r>
      <w:r w:rsidR="00BB7CEE" w:rsidRPr="0039378D">
        <w:rPr>
          <w:rFonts w:ascii="Times New Roman" w:hAnsi="Times New Roman"/>
          <w:i/>
        </w:rPr>
        <w:t>ed Eng</w:t>
      </w:r>
      <w:r w:rsidRPr="0039378D">
        <w:rPr>
          <w:rFonts w:ascii="Times New Roman" w:hAnsi="Times New Roman"/>
        </w:rPr>
        <w:t xml:space="preserve"> </w:t>
      </w:r>
      <w:r w:rsidR="00BB7CEE" w:rsidRPr="0039378D">
        <w:rPr>
          <w:rFonts w:ascii="Times New Roman" w:hAnsi="Times New Roman"/>
        </w:rPr>
        <w:t>44</w:t>
      </w:r>
      <w:r w:rsidRPr="0039378D">
        <w:rPr>
          <w:rFonts w:ascii="Times New Roman" w:hAnsi="Times New Roman"/>
        </w:rPr>
        <w:t>:</w:t>
      </w:r>
      <w:r w:rsidR="00D85968" w:rsidRPr="0039378D">
        <w:rPr>
          <w:rFonts w:ascii="Times New Roman" w:hAnsi="Times New Roman"/>
        </w:rPr>
        <w:t xml:space="preserve"> </w:t>
      </w:r>
      <w:r w:rsidRPr="0039378D">
        <w:rPr>
          <w:rFonts w:ascii="Times New Roman" w:hAnsi="Times New Roman"/>
        </w:rPr>
        <w:t>374-385</w:t>
      </w:r>
      <w:r w:rsidR="00BB7CEE" w:rsidRPr="0039378D">
        <w:rPr>
          <w:rFonts w:ascii="Times New Roman" w:hAnsi="Times New Roman"/>
        </w:rPr>
        <w:t>.</w:t>
      </w:r>
      <w:proofErr w:type="gramEnd"/>
    </w:p>
    <w:p w14:paraId="77C0E88F" w14:textId="77777777" w:rsidR="00DD504C" w:rsidRPr="0039378D" w:rsidRDefault="00DD504C" w:rsidP="00DD504C">
      <w:pPr>
        <w:widowControl w:val="0"/>
        <w:tabs>
          <w:tab w:val="left" w:pos="90"/>
          <w:tab w:val="left" w:pos="540"/>
        </w:tabs>
        <w:spacing w:after="240" w:line="240" w:lineRule="auto"/>
        <w:rPr>
          <w:rFonts w:ascii="Times New Roman" w:hAnsi="Times New Roman"/>
        </w:rPr>
      </w:pPr>
      <w:proofErr w:type="gramStart"/>
      <w:r w:rsidRPr="0039378D">
        <w:rPr>
          <w:rFonts w:ascii="Times New Roman" w:hAnsi="Times New Roman"/>
        </w:rPr>
        <w:t>Bast</w:t>
      </w:r>
      <w:r w:rsidR="005A3903" w:rsidRPr="0039378D">
        <w:rPr>
          <w:rFonts w:ascii="Times New Roman" w:hAnsi="Times New Roman"/>
        </w:rPr>
        <w:t>,</w:t>
      </w:r>
      <w:r w:rsidRPr="0039378D">
        <w:rPr>
          <w:rFonts w:ascii="Times New Roman" w:hAnsi="Times New Roman"/>
        </w:rPr>
        <w:t xml:space="preserve"> T</w:t>
      </w:r>
      <w:r w:rsidR="005A3903" w:rsidRPr="0039378D">
        <w:rPr>
          <w:rFonts w:ascii="Times New Roman" w:hAnsi="Times New Roman"/>
        </w:rPr>
        <w:t>.</w:t>
      </w:r>
      <w:r w:rsidRPr="0039378D">
        <w:rPr>
          <w:rFonts w:ascii="Times New Roman" w:hAnsi="Times New Roman"/>
        </w:rPr>
        <w:t>, Boppel</w:t>
      </w:r>
      <w:r w:rsidR="005A3903" w:rsidRPr="0039378D">
        <w:rPr>
          <w:rFonts w:ascii="Times New Roman" w:hAnsi="Times New Roman"/>
        </w:rPr>
        <w:t>,</w:t>
      </w:r>
      <w:r w:rsidRPr="0039378D">
        <w:rPr>
          <w:rFonts w:ascii="Times New Roman" w:hAnsi="Times New Roman"/>
        </w:rPr>
        <w:t xml:space="preserve"> T</w:t>
      </w:r>
      <w:r w:rsidR="005A3903" w:rsidRPr="0039378D">
        <w:rPr>
          <w:rFonts w:ascii="Times New Roman" w:hAnsi="Times New Roman"/>
        </w:rPr>
        <w:t>.</w:t>
      </w:r>
      <w:r w:rsidRPr="0039378D">
        <w:rPr>
          <w:rFonts w:ascii="Times New Roman" w:hAnsi="Times New Roman"/>
        </w:rPr>
        <w:t>, Rupp</w:t>
      </w:r>
      <w:r w:rsidR="005A3903" w:rsidRPr="0039378D">
        <w:rPr>
          <w:rFonts w:ascii="Times New Roman" w:hAnsi="Times New Roman"/>
        </w:rPr>
        <w:t>,</w:t>
      </w:r>
      <w:r w:rsidRPr="0039378D">
        <w:rPr>
          <w:rFonts w:ascii="Times New Roman" w:hAnsi="Times New Roman"/>
        </w:rPr>
        <w:t xml:space="preserve"> A</w:t>
      </w:r>
      <w:r w:rsidR="005A3903" w:rsidRPr="0039378D">
        <w:rPr>
          <w:rFonts w:ascii="Times New Roman" w:hAnsi="Times New Roman"/>
        </w:rPr>
        <w:t>.</w:t>
      </w:r>
      <w:r w:rsidRPr="0039378D">
        <w:rPr>
          <w:rFonts w:ascii="Times New Roman" w:hAnsi="Times New Roman"/>
        </w:rPr>
        <w:t xml:space="preserve">, et al. </w:t>
      </w:r>
      <w:r w:rsidR="00725957" w:rsidRPr="0039378D">
        <w:rPr>
          <w:rFonts w:ascii="Times New Roman" w:hAnsi="Times New Roman"/>
        </w:rPr>
        <w:t>2006.</w:t>
      </w:r>
      <w:proofErr w:type="gramEnd"/>
      <w:r w:rsidR="00725957" w:rsidRPr="0039378D">
        <w:rPr>
          <w:rFonts w:ascii="Times New Roman" w:hAnsi="Times New Roman"/>
        </w:rPr>
        <w:t xml:space="preserve"> </w:t>
      </w:r>
      <w:r w:rsidRPr="0039378D">
        <w:rPr>
          <w:rFonts w:ascii="Times New Roman" w:hAnsi="Times New Roman"/>
        </w:rPr>
        <w:t xml:space="preserve">Noninvasive source localization of interictal EEG spikes: effects of signal-to-noise ratio and averaging. </w:t>
      </w:r>
      <w:r w:rsidRPr="0039378D">
        <w:rPr>
          <w:rFonts w:ascii="Times New Roman" w:hAnsi="Times New Roman"/>
          <w:i/>
        </w:rPr>
        <w:t>J Clin Neurophysiol</w:t>
      </w:r>
      <w:r w:rsidRPr="0039378D">
        <w:rPr>
          <w:rFonts w:ascii="Times New Roman" w:hAnsi="Times New Roman"/>
        </w:rPr>
        <w:t xml:space="preserve"> 23: 487-</w:t>
      </w:r>
      <w:r w:rsidR="00D85968" w:rsidRPr="0039378D">
        <w:rPr>
          <w:rFonts w:ascii="Times New Roman" w:hAnsi="Times New Roman"/>
        </w:rPr>
        <w:t>4</w:t>
      </w:r>
      <w:r w:rsidRPr="0039378D">
        <w:rPr>
          <w:rFonts w:ascii="Times New Roman" w:hAnsi="Times New Roman"/>
        </w:rPr>
        <w:t xml:space="preserve">97.                                                       </w:t>
      </w:r>
    </w:p>
    <w:p w14:paraId="3EA6BFD1" w14:textId="77777777" w:rsidR="00DD504C" w:rsidRPr="0039378D" w:rsidRDefault="00DD504C" w:rsidP="00DD504C">
      <w:pPr>
        <w:widowControl w:val="0"/>
        <w:tabs>
          <w:tab w:val="left" w:pos="90"/>
          <w:tab w:val="left" w:pos="540"/>
        </w:tabs>
        <w:spacing w:after="240" w:line="240" w:lineRule="auto"/>
        <w:rPr>
          <w:rFonts w:ascii="Times New Roman" w:hAnsi="Times New Roman"/>
        </w:rPr>
      </w:pPr>
      <w:proofErr w:type="gramStart"/>
      <w:r w:rsidRPr="0039378D">
        <w:rPr>
          <w:rFonts w:ascii="Times New Roman" w:hAnsi="Times New Roman"/>
        </w:rPr>
        <w:t>Bast</w:t>
      </w:r>
      <w:r w:rsidR="005A3903" w:rsidRPr="0039378D">
        <w:rPr>
          <w:rFonts w:ascii="Times New Roman" w:hAnsi="Times New Roman"/>
        </w:rPr>
        <w:t>,</w:t>
      </w:r>
      <w:r w:rsidRPr="0039378D">
        <w:rPr>
          <w:rFonts w:ascii="Times New Roman" w:hAnsi="Times New Roman"/>
        </w:rPr>
        <w:t xml:space="preserve"> T</w:t>
      </w:r>
      <w:r w:rsidR="005A3903" w:rsidRPr="0039378D">
        <w:rPr>
          <w:rFonts w:ascii="Times New Roman" w:hAnsi="Times New Roman"/>
        </w:rPr>
        <w:t>.</w:t>
      </w:r>
      <w:r w:rsidRPr="0039378D">
        <w:rPr>
          <w:rFonts w:ascii="Times New Roman" w:hAnsi="Times New Roman"/>
        </w:rPr>
        <w:t>, Ramantani</w:t>
      </w:r>
      <w:r w:rsidR="005A3903" w:rsidRPr="0039378D">
        <w:rPr>
          <w:rFonts w:ascii="Times New Roman" w:hAnsi="Times New Roman"/>
        </w:rPr>
        <w:t>,</w:t>
      </w:r>
      <w:r w:rsidRPr="0039378D">
        <w:rPr>
          <w:rFonts w:ascii="Times New Roman" w:hAnsi="Times New Roman"/>
        </w:rPr>
        <w:t xml:space="preserve"> G</w:t>
      </w:r>
      <w:r w:rsidR="005A3903" w:rsidRPr="0039378D">
        <w:rPr>
          <w:rFonts w:ascii="Times New Roman" w:hAnsi="Times New Roman"/>
        </w:rPr>
        <w:t>.</w:t>
      </w:r>
      <w:r w:rsidRPr="0039378D">
        <w:rPr>
          <w:rFonts w:ascii="Times New Roman" w:hAnsi="Times New Roman"/>
        </w:rPr>
        <w:t>, Boppel</w:t>
      </w:r>
      <w:r w:rsidR="005A3903" w:rsidRPr="0039378D">
        <w:rPr>
          <w:rFonts w:ascii="Times New Roman" w:hAnsi="Times New Roman"/>
        </w:rPr>
        <w:t>,</w:t>
      </w:r>
      <w:r w:rsidRPr="0039378D">
        <w:rPr>
          <w:rFonts w:ascii="Times New Roman" w:hAnsi="Times New Roman"/>
        </w:rPr>
        <w:t xml:space="preserve"> T</w:t>
      </w:r>
      <w:r w:rsidR="005A3903" w:rsidRPr="0039378D">
        <w:rPr>
          <w:rFonts w:ascii="Times New Roman" w:hAnsi="Times New Roman"/>
        </w:rPr>
        <w:t>.</w:t>
      </w:r>
      <w:r w:rsidRPr="0039378D">
        <w:rPr>
          <w:rFonts w:ascii="Times New Roman" w:hAnsi="Times New Roman"/>
        </w:rPr>
        <w:t xml:space="preserve">, et al. </w:t>
      </w:r>
      <w:r w:rsidR="00971D60" w:rsidRPr="0039378D">
        <w:rPr>
          <w:rFonts w:ascii="Times New Roman" w:hAnsi="Times New Roman"/>
        </w:rPr>
        <w:t>2005.</w:t>
      </w:r>
      <w:proofErr w:type="gramEnd"/>
      <w:r w:rsidR="00971D60" w:rsidRPr="0039378D">
        <w:rPr>
          <w:rFonts w:ascii="Times New Roman" w:hAnsi="Times New Roman"/>
        </w:rPr>
        <w:t xml:space="preserve"> </w:t>
      </w:r>
      <w:r w:rsidRPr="0039378D">
        <w:rPr>
          <w:rFonts w:ascii="Times New Roman" w:hAnsi="Times New Roman"/>
        </w:rPr>
        <w:t xml:space="preserve">Source analysis of interictal spikes in polymicrogyria: Loss of relevant cortical fissures requires simultaneous EEG to avoid MEG misinterpretation. </w:t>
      </w:r>
      <w:r w:rsidR="005D6DF6" w:rsidRPr="0039378D">
        <w:rPr>
          <w:rFonts w:ascii="Times New Roman" w:hAnsi="Times New Roman"/>
          <w:i/>
          <w:iCs/>
        </w:rPr>
        <w:t>NeuroI</w:t>
      </w:r>
      <w:r w:rsidRPr="0039378D">
        <w:rPr>
          <w:rFonts w:ascii="Times New Roman" w:hAnsi="Times New Roman"/>
          <w:i/>
          <w:iCs/>
        </w:rPr>
        <w:t>mage</w:t>
      </w:r>
      <w:r w:rsidRPr="0039378D">
        <w:rPr>
          <w:rFonts w:ascii="Times New Roman" w:hAnsi="Times New Roman"/>
        </w:rPr>
        <w:t xml:space="preserve"> 25: 1232-</w:t>
      </w:r>
      <w:r w:rsidR="005D6DF6" w:rsidRPr="0039378D">
        <w:rPr>
          <w:rFonts w:ascii="Times New Roman" w:hAnsi="Times New Roman"/>
        </w:rPr>
        <w:t>12</w:t>
      </w:r>
      <w:r w:rsidRPr="0039378D">
        <w:rPr>
          <w:rFonts w:ascii="Times New Roman" w:hAnsi="Times New Roman"/>
        </w:rPr>
        <w:t>41.</w:t>
      </w:r>
    </w:p>
    <w:p w14:paraId="5907D4E4" w14:textId="3C40444B" w:rsidR="00C91DC4" w:rsidRPr="0039378D" w:rsidRDefault="00C91DC4" w:rsidP="00DD504C">
      <w:pPr>
        <w:widowControl w:val="0"/>
        <w:tabs>
          <w:tab w:val="left" w:pos="90"/>
          <w:tab w:val="left" w:pos="540"/>
        </w:tabs>
        <w:spacing w:after="240" w:line="240" w:lineRule="auto"/>
        <w:rPr>
          <w:rFonts w:ascii="Times New Roman" w:hAnsi="Times New Roman"/>
        </w:rPr>
      </w:pPr>
      <w:proofErr w:type="gramStart"/>
      <w:r w:rsidRPr="0039378D">
        <w:rPr>
          <w:rFonts w:ascii="Times New Roman" w:hAnsi="Times New Roman" w:hint="eastAsia"/>
        </w:rPr>
        <w:t>Bautista</w:t>
      </w:r>
      <w:r w:rsidRPr="0039378D">
        <w:rPr>
          <w:rFonts w:ascii="Times New Roman" w:hAnsi="Times New Roman"/>
        </w:rPr>
        <w:t>,</w:t>
      </w:r>
      <w:r w:rsidRPr="0039378D">
        <w:rPr>
          <w:rFonts w:ascii="Times New Roman" w:hAnsi="Times New Roman" w:hint="eastAsia"/>
        </w:rPr>
        <w:t xml:space="preserve"> J</w:t>
      </w:r>
      <w:r w:rsidRPr="0039378D">
        <w:rPr>
          <w:rFonts w:ascii="Times New Roman" w:hAnsi="Times New Roman"/>
        </w:rPr>
        <w:t>.</w:t>
      </w:r>
      <w:r w:rsidRPr="0039378D">
        <w:rPr>
          <w:rFonts w:ascii="Times New Roman" w:hAnsi="Times New Roman" w:hint="eastAsia"/>
        </w:rPr>
        <w:t>F</w:t>
      </w:r>
      <w:r w:rsidRPr="0039378D">
        <w:rPr>
          <w:rFonts w:ascii="Times New Roman" w:hAnsi="Times New Roman"/>
        </w:rPr>
        <w:t>.</w:t>
      </w:r>
      <w:r w:rsidRPr="0039378D">
        <w:rPr>
          <w:rFonts w:ascii="Times New Roman" w:hAnsi="Times New Roman" w:hint="eastAsia"/>
        </w:rPr>
        <w:t>, Foldvary-Schaefer</w:t>
      </w:r>
      <w:r w:rsidRPr="0039378D">
        <w:rPr>
          <w:rFonts w:ascii="Times New Roman" w:hAnsi="Times New Roman"/>
        </w:rPr>
        <w:t>,</w:t>
      </w:r>
      <w:r w:rsidRPr="0039378D">
        <w:rPr>
          <w:rFonts w:ascii="Times New Roman" w:hAnsi="Times New Roman" w:hint="eastAsia"/>
        </w:rPr>
        <w:t xml:space="preserve"> N</w:t>
      </w:r>
      <w:r w:rsidRPr="0039378D">
        <w:rPr>
          <w:rFonts w:ascii="Times New Roman" w:hAnsi="Times New Roman"/>
        </w:rPr>
        <w:t>.</w:t>
      </w:r>
      <w:r w:rsidRPr="0039378D">
        <w:rPr>
          <w:rFonts w:ascii="Times New Roman" w:hAnsi="Times New Roman" w:hint="eastAsia"/>
        </w:rPr>
        <w:t>, Bingaman</w:t>
      </w:r>
      <w:r w:rsidRPr="0039378D">
        <w:rPr>
          <w:rFonts w:ascii="Times New Roman" w:hAnsi="Times New Roman"/>
        </w:rPr>
        <w:t>,</w:t>
      </w:r>
      <w:r w:rsidRPr="0039378D">
        <w:rPr>
          <w:rFonts w:ascii="Times New Roman" w:hAnsi="Times New Roman" w:hint="eastAsia"/>
        </w:rPr>
        <w:t xml:space="preserve"> W</w:t>
      </w:r>
      <w:r w:rsidRPr="0039378D">
        <w:rPr>
          <w:rFonts w:ascii="Times New Roman" w:hAnsi="Times New Roman"/>
        </w:rPr>
        <w:t>.</w:t>
      </w:r>
      <w:r w:rsidRPr="0039378D">
        <w:rPr>
          <w:rFonts w:ascii="Times New Roman" w:hAnsi="Times New Roman" w:hint="eastAsia"/>
        </w:rPr>
        <w:t>E</w:t>
      </w:r>
      <w:r w:rsidRPr="0039378D">
        <w:rPr>
          <w:rFonts w:ascii="Times New Roman" w:hAnsi="Times New Roman"/>
        </w:rPr>
        <w:t>.</w:t>
      </w:r>
      <w:r w:rsidRPr="0039378D">
        <w:rPr>
          <w:rFonts w:ascii="Times New Roman" w:hAnsi="Times New Roman" w:hint="eastAsia"/>
        </w:rPr>
        <w:t xml:space="preserve">, </w:t>
      </w:r>
      <w:r w:rsidRPr="0039378D">
        <w:rPr>
          <w:rFonts w:ascii="Times New Roman" w:hAnsi="Times New Roman"/>
        </w:rPr>
        <w:t xml:space="preserve">and </w:t>
      </w:r>
      <w:r w:rsidRPr="0039378D">
        <w:rPr>
          <w:rFonts w:ascii="Times New Roman" w:hAnsi="Times New Roman" w:hint="eastAsia"/>
        </w:rPr>
        <w:t>L</w:t>
      </w:r>
      <w:r w:rsidRPr="0039378D">
        <w:rPr>
          <w:rFonts w:ascii="Times New Roman" w:hAnsi="Times New Roman"/>
        </w:rPr>
        <w:t>ü</w:t>
      </w:r>
      <w:r w:rsidRPr="0039378D">
        <w:rPr>
          <w:rFonts w:ascii="Times New Roman" w:hAnsi="Times New Roman" w:hint="eastAsia"/>
        </w:rPr>
        <w:t>ders</w:t>
      </w:r>
      <w:r w:rsidRPr="0039378D">
        <w:rPr>
          <w:rFonts w:ascii="Times New Roman" w:hAnsi="Times New Roman"/>
        </w:rPr>
        <w:t>,</w:t>
      </w:r>
      <w:r w:rsidRPr="0039378D">
        <w:rPr>
          <w:rFonts w:ascii="Times New Roman" w:hAnsi="Times New Roman" w:hint="eastAsia"/>
        </w:rPr>
        <w:t xml:space="preserve"> H</w:t>
      </w:r>
      <w:r w:rsidRPr="0039378D">
        <w:rPr>
          <w:rFonts w:ascii="Times New Roman" w:hAnsi="Times New Roman"/>
        </w:rPr>
        <w:t>.</w:t>
      </w:r>
      <w:r w:rsidRPr="0039378D">
        <w:rPr>
          <w:rFonts w:ascii="Times New Roman" w:hAnsi="Times New Roman" w:hint="eastAsia"/>
        </w:rPr>
        <w:t xml:space="preserve">O. </w:t>
      </w:r>
      <w:r w:rsidRPr="0039378D">
        <w:rPr>
          <w:rFonts w:ascii="Times New Roman" w:hAnsi="Times New Roman"/>
        </w:rPr>
        <w:t>2003.</w:t>
      </w:r>
      <w:proofErr w:type="gramEnd"/>
      <w:r w:rsidRPr="0039378D">
        <w:rPr>
          <w:rFonts w:ascii="Times New Roman" w:hAnsi="Times New Roman"/>
        </w:rPr>
        <w:t xml:space="preserve"> </w:t>
      </w:r>
      <w:r w:rsidRPr="0039378D">
        <w:rPr>
          <w:rFonts w:ascii="Times New Roman" w:hAnsi="Times New Roman" w:hint="eastAsia"/>
        </w:rPr>
        <w:t xml:space="preserve">Focal cortical dysplasia and intractable epilepsy in adults: clinical, EEG, imaging, and surgical features. </w:t>
      </w:r>
      <w:r w:rsidRPr="0039378D">
        <w:rPr>
          <w:rFonts w:ascii="Times New Roman" w:hAnsi="Times New Roman"/>
          <w:i/>
        </w:rPr>
        <w:t>Epilepsy Res</w:t>
      </w:r>
      <w:r w:rsidRPr="0039378D">
        <w:rPr>
          <w:rFonts w:ascii="Times New Roman" w:hAnsi="Times New Roman" w:hint="eastAsia"/>
        </w:rPr>
        <w:t xml:space="preserve"> 55</w:t>
      </w:r>
      <w:r w:rsidRPr="0039378D">
        <w:rPr>
          <w:rFonts w:ascii="Times New Roman" w:hAnsi="Times New Roman"/>
        </w:rPr>
        <w:t>: 131-136.</w:t>
      </w:r>
    </w:p>
    <w:p w14:paraId="1E199729" w14:textId="77777777" w:rsidR="00DD504C" w:rsidRPr="0039378D" w:rsidRDefault="002A1DFC" w:rsidP="00DD504C">
      <w:pPr>
        <w:spacing w:after="240" w:line="240" w:lineRule="auto"/>
        <w:rPr>
          <w:rFonts w:ascii="Times New Roman" w:hAnsi="Times New Roman"/>
        </w:rPr>
      </w:pPr>
      <w:r w:rsidRPr="0039378D">
        <w:rPr>
          <w:rFonts w:ascii="Times New Roman" w:hAnsi="Times New Roman"/>
        </w:rPr>
        <w:t>Bonneau</w:t>
      </w:r>
      <w:r w:rsidR="005A3903" w:rsidRPr="0039378D">
        <w:rPr>
          <w:rFonts w:ascii="Times New Roman" w:hAnsi="Times New Roman"/>
        </w:rPr>
        <w:t>,</w:t>
      </w:r>
      <w:r w:rsidRPr="0039378D">
        <w:rPr>
          <w:rFonts w:ascii="Times New Roman" w:hAnsi="Times New Roman"/>
        </w:rPr>
        <w:t xml:space="preserve"> G</w:t>
      </w:r>
      <w:r w:rsidR="005A3903" w:rsidRPr="0039378D">
        <w:rPr>
          <w:rFonts w:ascii="Times New Roman" w:hAnsi="Times New Roman"/>
        </w:rPr>
        <w:t>.</w:t>
      </w:r>
      <w:r w:rsidRPr="0039378D">
        <w:rPr>
          <w:rFonts w:ascii="Times New Roman" w:hAnsi="Times New Roman"/>
        </w:rPr>
        <w:t>P</w:t>
      </w:r>
      <w:r w:rsidR="005A3903" w:rsidRPr="0039378D">
        <w:rPr>
          <w:rFonts w:ascii="Times New Roman" w:hAnsi="Times New Roman"/>
        </w:rPr>
        <w:t>.</w:t>
      </w:r>
      <w:r w:rsidR="00DD504C" w:rsidRPr="0039378D">
        <w:rPr>
          <w:rFonts w:ascii="Times New Roman" w:hAnsi="Times New Roman"/>
        </w:rPr>
        <w:t xml:space="preserve">, </w:t>
      </w:r>
      <w:r w:rsidRPr="0039378D">
        <w:rPr>
          <w:rFonts w:ascii="Times New Roman" w:hAnsi="Times New Roman"/>
        </w:rPr>
        <w:t>Hahmann</w:t>
      </w:r>
      <w:r w:rsidR="005A3903" w:rsidRPr="0039378D">
        <w:rPr>
          <w:rFonts w:ascii="Times New Roman" w:hAnsi="Times New Roman"/>
        </w:rPr>
        <w:t>,</w:t>
      </w:r>
      <w:r w:rsidRPr="0039378D">
        <w:rPr>
          <w:rFonts w:ascii="Times New Roman" w:hAnsi="Times New Roman"/>
        </w:rPr>
        <w:t xml:space="preserve"> S</w:t>
      </w:r>
      <w:r w:rsidR="005A3903" w:rsidRPr="0039378D">
        <w:rPr>
          <w:rFonts w:ascii="Times New Roman" w:hAnsi="Times New Roman"/>
        </w:rPr>
        <w:t>.</w:t>
      </w:r>
      <w:r w:rsidRPr="0039378D">
        <w:rPr>
          <w:rFonts w:ascii="Times New Roman" w:hAnsi="Times New Roman"/>
        </w:rPr>
        <w:t xml:space="preserve">, </w:t>
      </w:r>
      <w:r w:rsidR="003E3F58" w:rsidRPr="0039378D">
        <w:rPr>
          <w:rFonts w:ascii="Times New Roman" w:hAnsi="Times New Roman"/>
        </w:rPr>
        <w:t xml:space="preserve">and </w:t>
      </w:r>
      <w:r w:rsidR="00DD504C" w:rsidRPr="0039378D">
        <w:rPr>
          <w:rFonts w:ascii="Times New Roman" w:hAnsi="Times New Roman"/>
        </w:rPr>
        <w:t>Nielson</w:t>
      </w:r>
      <w:r w:rsidR="005A3903" w:rsidRPr="0039378D">
        <w:rPr>
          <w:rFonts w:ascii="Times New Roman" w:hAnsi="Times New Roman"/>
        </w:rPr>
        <w:t>,</w:t>
      </w:r>
      <w:r w:rsidRPr="0039378D">
        <w:rPr>
          <w:rFonts w:ascii="Times New Roman" w:hAnsi="Times New Roman"/>
        </w:rPr>
        <w:t xml:space="preserve"> G</w:t>
      </w:r>
      <w:r w:rsidR="005A3903" w:rsidRPr="0039378D">
        <w:rPr>
          <w:rFonts w:ascii="Times New Roman" w:hAnsi="Times New Roman"/>
        </w:rPr>
        <w:t>.</w:t>
      </w:r>
      <w:r w:rsidRPr="0039378D">
        <w:rPr>
          <w:rFonts w:ascii="Times New Roman" w:hAnsi="Times New Roman"/>
        </w:rPr>
        <w:t xml:space="preserve">M. </w:t>
      </w:r>
      <w:r w:rsidR="00C15216" w:rsidRPr="0039378D">
        <w:rPr>
          <w:rFonts w:ascii="Times New Roman" w:hAnsi="Times New Roman"/>
        </w:rPr>
        <w:t xml:space="preserve">1996. </w:t>
      </w:r>
      <w:r w:rsidR="00DD504C" w:rsidRPr="0039378D">
        <w:rPr>
          <w:rFonts w:ascii="Times New Roman" w:hAnsi="Times New Roman"/>
        </w:rPr>
        <w:t>BLaC-wavelets: a multiresolution an</w:t>
      </w:r>
      <w:r w:rsidRPr="0039378D">
        <w:rPr>
          <w:rFonts w:ascii="Times New Roman" w:hAnsi="Times New Roman"/>
        </w:rPr>
        <w:t xml:space="preserve">alysis with non-nested spaces. </w:t>
      </w:r>
      <w:proofErr w:type="gramStart"/>
      <w:r w:rsidR="00DD504C" w:rsidRPr="0039378D">
        <w:rPr>
          <w:rFonts w:ascii="Times New Roman" w:hAnsi="Times New Roman"/>
          <w:i/>
        </w:rPr>
        <w:t>Visualization '96.</w:t>
      </w:r>
      <w:proofErr w:type="gramEnd"/>
      <w:r w:rsidR="00DD504C" w:rsidRPr="0039378D">
        <w:rPr>
          <w:rFonts w:ascii="Times New Roman" w:hAnsi="Times New Roman"/>
          <w:i/>
        </w:rPr>
        <w:t xml:space="preserve"> Proceedings</w:t>
      </w:r>
      <w:r w:rsidR="00C15216" w:rsidRPr="0039378D">
        <w:rPr>
          <w:rFonts w:ascii="Times New Roman" w:hAnsi="Times New Roman"/>
        </w:rPr>
        <w:t>:</w:t>
      </w:r>
      <w:r w:rsidRPr="0039378D">
        <w:rPr>
          <w:rFonts w:ascii="Times New Roman" w:hAnsi="Times New Roman"/>
        </w:rPr>
        <w:t xml:space="preserve"> </w:t>
      </w:r>
      <w:r w:rsidR="00DD504C" w:rsidRPr="0039378D">
        <w:rPr>
          <w:rFonts w:ascii="Times New Roman" w:hAnsi="Times New Roman"/>
        </w:rPr>
        <w:t>43-48.</w:t>
      </w:r>
    </w:p>
    <w:p w14:paraId="56C8B864" w14:textId="77777777" w:rsidR="00DD504C" w:rsidRPr="0039378D" w:rsidRDefault="006D5954" w:rsidP="00DD504C">
      <w:pPr>
        <w:widowControl w:val="0"/>
        <w:tabs>
          <w:tab w:val="left" w:pos="540"/>
        </w:tabs>
        <w:spacing w:after="240" w:line="240" w:lineRule="auto"/>
        <w:rPr>
          <w:rFonts w:ascii="Times New Roman" w:hAnsi="Times New Roman"/>
        </w:rPr>
      </w:pPr>
      <w:proofErr w:type="gramStart"/>
      <w:r w:rsidRPr="0039378D">
        <w:rPr>
          <w:rFonts w:ascii="Times New Roman" w:hAnsi="Times New Roman"/>
        </w:rPr>
        <w:t>Boyd</w:t>
      </w:r>
      <w:r w:rsidR="005A3903" w:rsidRPr="0039378D">
        <w:rPr>
          <w:rFonts w:ascii="Times New Roman" w:hAnsi="Times New Roman"/>
        </w:rPr>
        <w:t>,</w:t>
      </w:r>
      <w:r w:rsidRPr="0039378D">
        <w:rPr>
          <w:rFonts w:ascii="Times New Roman" w:hAnsi="Times New Roman"/>
        </w:rPr>
        <w:t xml:space="preserve"> S</w:t>
      </w:r>
      <w:r w:rsidR="005A3903" w:rsidRPr="0039378D">
        <w:rPr>
          <w:rFonts w:ascii="Times New Roman" w:hAnsi="Times New Roman"/>
        </w:rPr>
        <w:t>.</w:t>
      </w:r>
      <w:r w:rsidR="000B7FF4" w:rsidRPr="0039378D">
        <w:rPr>
          <w:rFonts w:ascii="Times New Roman" w:hAnsi="Times New Roman"/>
        </w:rPr>
        <w:t>,</w:t>
      </w:r>
      <w:r w:rsidR="003E3F58" w:rsidRPr="0039378D">
        <w:rPr>
          <w:rFonts w:ascii="Times New Roman" w:hAnsi="Times New Roman"/>
        </w:rPr>
        <w:t xml:space="preserve"> and </w:t>
      </w:r>
      <w:r w:rsidRPr="0039378D">
        <w:rPr>
          <w:rFonts w:ascii="Times New Roman" w:hAnsi="Times New Roman"/>
        </w:rPr>
        <w:t>Vandenberghe</w:t>
      </w:r>
      <w:r w:rsidR="005A3903" w:rsidRPr="0039378D">
        <w:rPr>
          <w:rFonts w:ascii="Times New Roman" w:hAnsi="Times New Roman"/>
        </w:rPr>
        <w:t>,</w:t>
      </w:r>
      <w:r w:rsidRPr="0039378D">
        <w:rPr>
          <w:rFonts w:ascii="Times New Roman" w:hAnsi="Times New Roman"/>
        </w:rPr>
        <w:t xml:space="preserve"> L</w:t>
      </w:r>
      <w:r w:rsidR="00DD504C" w:rsidRPr="0039378D">
        <w:rPr>
          <w:rFonts w:ascii="Times New Roman" w:hAnsi="Times New Roman"/>
        </w:rPr>
        <w:t xml:space="preserve">. </w:t>
      </w:r>
      <w:r w:rsidR="00C15216" w:rsidRPr="0039378D">
        <w:rPr>
          <w:rFonts w:ascii="Times New Roman" w:hAnsi="Times New Roman"/>
        </w:rPr>
        <w:t>2004.</w:t>
      </w:r>
      <w:proofErr w:type="gramEnd"/>
      <w:r w:rsidR="00C15216" w:rsidRPr="0039378D">
        <w:rPr>
          <w:rFonts w:ascii="Times New Roman" w:hAnsi="Times New Roman"/>
        </w:rPr>
        <w:t xml:space="preserve"> </w:t>
      </w:r>
      <w:proofErr w:type="gramStart"/>
      <w:r w:rsidR="00DD504C" w:rsidRPr="0039378D">
        <w:rPr>
          <w:rFonts w:ascii="Times New Roman" w:hAnsi="Times New Roman"/>
          <w:i/>
        </w:rPr>
        <w:t>Convex Optimization</w:t>
      </w:r>
      <w:r w:rsidR="00DD504C" w:rsidRPr="0039378D">
        <w:rPr>
          <w:rFonts w:ascii="Times New Roman" w:hAnsi="Times New Roman"/>
        </w:rPr>
        <w:t>.</w:t>
      </w:r>
      <w:proofErr w:type="gramEnd"/>
      <w:r w:rsidR="00DD504C" w:rsidRPr="0039378D">
        <w:rPr>
          <w:rFonts w:ascii="Times New Roman" w:hAnsi="Times New Roman"/>
        </w:rPr>
        <w:t xml:space="preserve"> United Kingdom: Cambridg</w:t>
      </w:r>
      <w:r w:rsidR="00C15216" w:rsidRPr="0039378D">
        <w:rPr>
          <w:rFonts w:ascii="Times New Roman" w:hAnsi="Times New Roman"/>
        </w:rPr>
        <w:t>e University Press</w:t>
      </w:r>
      <w:r w:rsidR="00DD504C" w:rsidRPr="0039378D">
        <w:rPr>
          <w:rFonts w:ascii="Times New Roman" w:hAnsi="Times New Roman"/>
        </w:rPr>
        <w:t>.</w:t>
      </w:r>
    </w:p>
    <w:p w14:paraId="6D56AC84" w14:textId="77777777" w:rsidR="00DD504C" w:rsidRPr="0039378D" w:rsidRDefault="005A3903" w:rsidP="00DD504C">
      <w:pPr>
        <w:pStyle w:val="References"/>
        <w:widowControl w:val="0"/>
        <w:numPr>
          <w:ilvl w:val="0"/>
          <w:numId w:val="0"/>
        </w:numPr>
        <w:spacing w:after="240"/>
        <w:rPr>
          <w:sz w:val="24"/>
          <w:szCs w:val="24"/>
          <w:lang w:eastAsia="zh-CN"/>
        </w:rPr>
      </w:pPr>
      <w:r w:rsidRPr="0039378D">
        <w:rPr>
          <w:sz w:val="24"/>
          <w:szCs w:val="24"/>
          <w:lang w:eastAsia="zh-CN"/>
        </w:rPr>
        <w:t xml:space="preserve">Breier, J.I., Simos, P.G., Zouridakis, G., </w:t>
      </w:r>
      <w:r w:rsidR="00761E8E" w:rsidRPr="0039378D">
        <w:rPr>
          <w:sz w:val="24"/>
          <w:szCs w:val="24"/>
          <w:lang w:eastAsia="zh-CN"/>
        </w:rPr>
        <w:t xml:space="preserve">and </w:t>
      </w:r>
      <w:r w:rsidRPr="0039378D">
        <w:rPr>
          <w:sz w:val="24"/>
          <w:szCs w:val="24"/>
          <w:lang w:eastAsia="zh-CN"/>
        </w:rPr>
        <w:t>Papanicolaou, A.</w:t>
      </w:r>
      <w:r w:rsidR="00DD504C" w:rsidRPr="0039378D">
        <w:rPr>
          <w:sz w:val="24"/>
          <w:szCs w:val="24"/>
          <w:lang w:eastAsia="zh-CN"/>
        </w:rPr>
        <w:t xml:space="preserve">C. 1998. </w:t>
      </w:r>
      <w:proofErr w:type="gramStart"/>
      <w:r w:rsidR="00DD504C" w:rsidRPr="0039378D">
        <w:rPr>
          <w:sz w:val="24"/>
          <w:szCs w:val="24"/>
          <w:lang w:eastAsia="zh-CN"/>
        </w:rPr>
        <w:t>Relative timing of neuronal activity in distinct temporal lobe areas during a recognition memory task for words.</w:t>
      </w:r>
      <w:proofErr w:type="gramEnd"/>
      <w:r w:rsidR="00DD504C" w:rsidRPr="0039378D">
        <w:rPr>
          <w:sz w:val="24"/>
          <w:szCs w:val="24"/>
          <w:lang w:eastAsia="zh-CN"/>
        </w:rPr>
        <w:t xml:space="preserve"> </w:t>
      </w:r>
      <w:r w:rsidR="00DD504C" w:rsidRPr="0039378D">
        <w:rPr>
          <w:i/>
          <w:sz w:val="24"/>
          <w:szCs w:val="24"/>
          <w:lang w:eastAsia="zh-CN"/>
        </w:rPr>
        <w:t xml:space="preserve">J Clin Exp Neuropsychol </w:t>
      </w:r>
      <w:r w:rsidR="00DD504C" w:rsidRPr="0039378D">
        <w:rPr>
          <w:sz w:val="24"/>
          <w:szCs w:val="24"/>
          <w:lang w:eastAsia="zh-CN"/>
        </w:rPr>
        <w:t>20:782-790.</w:t>
      </w:r>
    </w:p>
    <w:p w14:paraId="31253C24" w14:textId="77777777" w:rsidR="00DD504C" w:rsidRPr="0039378D" w:rsidRDefault="00DD504C" w:rsidP="00DD504C">
      <w:pPr>
        <w:pStyle w:val="References"/>
        <w:widowControl w:val="0"/>
        <w:numPr>
          <w:ilvl w:val="0"/>
          <w:numId w:val="0"/>
        </w:numPr>
        <w:spacing w:after="240"/>
        <w:rPr>
          <w:sz w:val="24"/>
          <w:szCs w:val="24"/>
          <w:lang w:eastAsia="zh-CN"/>
        </w:rPr>
      </w:pPr>
      <w:proofErr w:type="gramStart"/>
      <w:r w:rsidRPr="0039378D">
        <w:rPr>
          <w:sz w:val="24"/>
          <w:szCs w:val="24"/>
          <w:lang w:eastAsia="zh-CN"/>
        </w:rPr>
        <w:t xml:space="preserve">Brodbeck, V., Spinelli, L., Lascano, A., Wissmeier, M., Vargas, M., Vulliemoz, S., </w:t>
      </w:r>
      <w:r w:rsidR="00761E8E" w:rsidRPr="0039378D">
        <w:rPr>
          <w:sz w:val="24"/>
          <w:szCs w:val="24"/>
          <w:lang w:eastAsia="zh-CN"/>
        </w:rPr>
        <w:t xml:space="preserve">and </w:t>
      </w:r>
      <w:r w:rsidRPr="0039378D">
        <w:rPr>
          <w:sz w:val="24"/>
          <w:szCs w:val="24"/>
          <w:lang w:eastAsia="zh-CN"/>
        </w:rPr>
        <w:lastRenderedPageBreak/>
        <w:t>Pollo, C., et al. 2011.</w:t>
      </w:r>
      <w:proofErr w:type="gramEnd"/>
      <w:r w:rsidRPr="0039378D">
        <w:rPr>
          <w:sz w:val="24"/>
          <w:szCs w:val="24"/>
          <w:lang w:eastAsia="zh-CN"/>
        </w:rPr>
        <w:t xml:space="preserve"> Electroencephalographic source imaging: a prospective study of 152 operated epileptic patients. Brain 134: 2887-2897. </w:t>
      </w:r>
    </w:p>
    <w:p w14:paraId="7C80F20A" w14:textId="77777777" w:rsidR="00DD504C" w:rsidRPr="0039378D" w:rsidRDefault="00761E8E" w:rsidP="00DD504C">
      <w:pPr>
        <w:pStyle w:val="References"/>
        <w:widowControl w:val="0"/>
        <w:numPr>
          <w:ilvl w:val="0"/>
          <w:numId w:val="0"/>
        </w:numPr>
        <w:spacing w:after="240"/>
        <w:rPr>
          <w:sz w:val="24"/>
          <w:szCs w:val="24"/>
          <w:lang w:eastAsia="zh-CN"/>
        </w:rPr>
      </w:pPr>
      <w:bookmarkStart w:id="118" w:name="OLE_LINK20"/>
      <w:bookmarkStart w:id="119" w:name="OLE_LINK21"/>
      <w:r w:rsidRPr="0039378D">
        <w:rPr>
          <w:sz w:val="24"/>
          <w:szCs w:val="24"/>
          <w:lang w:eastAsia="zh-CN"/>
        </w:rPr>
        <w:t>Candès, E.</w:t>
      </w:r>
      <w:r w:rsidR="000B7FF4" w:rsidRPr="0039378D">
        <w:rPr>
          <w:sz w:val="24"/>
          <w:szCs w:val="24"/>
          <w:lang w:eastAsia="zh-CN"/>
        </w:rPr>
        <w:t>,</w:t>
      </w:r>
      <w:r w:rsidRPr="0039378D">
        <w:rPr>
          <w:sz w:val="24"/>
          <w:szCs w:val="24"/>
          <w:lang w:eastAsia="zh-CN"/>
        </w:rPr>
        <w:t xml:space="preserve"> and </w:t>
      </w:r>
      <w:r w:rsidR="00DD504C" w:rsidRPr="0039378D">
        <w:rPr>
          <w:sz w:val="24"/>
          <w:szCs w:val="24"/>
          <w:lang w:eastAsia="zh-CN"/>
        </w:rPr>
        <w:t xml:space="preserve">Romberg, J. 2007. </w:t>
      </w:r>
      <w:proofErr w:type="gramStart"/>
      <w:r w:rsidR="00DD504C" w:rsidRPr="0039378D">
        <w:rPr>
          <w:sz w:val="24"/>
          <w:szCs w:val="24"/>
          <w:lang w:eastAsia="zh-CN"/>
        </w:rPr>
        <w:t>Sparsity and incoherence in compressive sampling.</w:t>
      </w:r>
      <w:proofErr w:type="gramEnd"/>
      <w:r w:rsidR="00DD504C" w:rsidRPr="0039378D">
        <w:rPr>
          <w:sz w:val="24"/>
          <w:szCs w:val="24"/>
          <w:lang w:eastAsia="zh-CN"/>
        </w:rPr>
        <w:t xml:space="preserve"> </w:t>
      </w:r>
      <w:r w:rsidR="00DD504C" w:rsidRPr="0039378D">
        <w:rPr>
          <w:i/>
          <w:sz w:val="24"/>
          <w:szCs w:val="24"/>
          <w:lang w:eastAsia="zh-CN"/>
        </w:rPr>
        <w:t>Inverse Probl</w:t>
      </w:r>
      <w:r w:rsidR="00DD504C" w:rsidRPr="0039378D">
        <w:rPr>
          <w:sz w:val="24"/>
          <w:szCs w:val="24"/>
          <w:lang w:eastAsia="zh-CN"/>
        </w:rPr>
        <w:t xml:space="preserve"> 23:969-985.</w:t>
      </w:r>
    </w:p>
    <w:p w14:paraId="79D255FA" w14:textId="77777777" w:rsidR="00785368" w:rsidRPr="0039378D" w:rsidRDefault="00785368" w:rsidP="00DD504C">
      <w:pPr>
        <w:pStyle w:val="References"/>
        <w:widowControl w:val="0"/>
        <w:numPr>
          <w:ilvl w:val="0"/>
          <w:numId w:val="0"/>
        </w:numPr>
        <w:spacing w:after="240"/>
        <w:rPr>
          <w:sz w:val="24"/>
          <w:szCs w:val="24"/>
          <w:lang w:eastAsia="zh-CN"/>
        </w:rPr>
      </w:pPr>
      <w:bookmarkStart w:id="120" w:name="OLE_LINK22"/>
      <w:bookmarkStart w:id="121" w:name="OLE_LINK23"/>
      <w:bookmarkEnd w:id="118"/>
      <w:bookmarkEnd w:id="119"/>
      <w:r w:rsidRPr="0039378D">
        <w:rPr>
          <w:sz w:val="24"/>
          <w:szCs w:val="24"/>
          <w:lang w:eastAsia="zh-CN"/>
        </w:rPr>
        <w:t>Candès</w:t>
      </w:r>
      <w:r w:rsidR="0041119C" w:rsidRPr="0039378D">
        <w:rPr>
          <w:sz w:val="24"/>
          <w:szCs w:val="24"/>
          <w:lang w:eastAsia="zh-CN"/>
        </w:rPr>
        <w:t>,</w:t>
      </w:r>
      <w:r w:rsidRPr="0039378D">
        <w:rPr>
          <w:sz w:val="24"/>
          <w:szCs w:val="24"/>
          <w:lang w:eastAsia="zh-CN"/>
        </w:rPr>
        <w:t xml:space="preserve"> E</w:t>
      </w:r>
      <w:r w:rsidR="0041119C" w:rsidRPr="0039378D">
        <w:rPr>
          <w:sz w:val="24"/>
          <w:szCs w:val="24"/>
          <w:lang w:eastAsia="zh-CN"/>
        </w:rPr>
        <w:t>.</w:t>
      </w:r>
      <w:r w:rsidRPr="0039378D">
        <w:rPr>
          <w:sz w:val="24"/>
          <w:szCs w:val="24"/>
          <w:lang w:eastAsia="zh-CN"/>
        </w:rPr>
        <w:t>, Romberg</w:t>
      </w:r>
      <w:r w:rsidR="0041119C" w:rsidRPr="0039378D">
        <w:rPr>
          <w:sz w:val="24"/>
          <w:szCs w:val="24"/>
          <w:lang w:eastAsia="zh-CN"/>
        </w:rPr>
        <w:t>,</w:t>
      </w:r>
      <w:r w:rsidRPr="0039378D">
        <w:rPr>
          <w:sz w:val="24"/>
          <w:szCs w:val="24"/>
          <w:lang w:eastAsia="zh-CN"/>
        </w:rPr>
        <w:t xml:space="preserve"> J</w:t>
      </w:r>
      <w:r w:rsidR="0041119C" w:rsidRPr="0039378D">
        <w:rPr>
          <w:sz w:val="24"/>
          <w:szCs w:val="24"/>
          <w:lang w:eastAsia="zh-CN"/>
        </w:rPr>
        <w:t>.</w:t>
      </w:r>
      <w:r w:rsidRPr="0039378D">
        <w:rPr>
          <w:sz w:val="24"/>
          <w:szCs w:val="24"/>
          <w:lang w:eastAsia="zh-CN"/>
        </w:rPr>
        <w:t xml:space="preserve">, </w:t>
      </w:r>
      <w:r w:rsidR="00761E8E" w:rsidRPr="0039378D">
        <w:rPr>
          <w:sz w:val="24"/>
          <w:szCs w:val="24"/>
          <w:lang w:eastAsia="zh-CN"/>
        </w:rPr>
        <w:t xml:space="preserve">and </w:t>
      </w:r>
      <w:r w:rsidRPr="0039378D">
        <w:rPr>
          <w:sz w:val="24"/>
          <w:szCs w:val="24"/>
          <w:lang w:eastAsia="zh-CN"/>
        </w:rPr>
        <w:t>Tao</w:t>
      </w:r>
      <w:r w:rsidR="0041119C" w:rsidRPr="0039378D">
        <w:rPr>
          <w:sz w:val="24"/>
          <w:szCs w:val="24"/>
          <w:lang w:eastAsia="zh-CN"/>
        </w:rPr>
        <w:t>,</w:t>
      </w:r>
      <w:r w:rsidRPr="0039378D">
        <w:rPr>
          <w:sz w:val="24"/>
          <w:szCs w:val="24"/>
          <w:lang w:eastAsia="zh-CN"/>
        </w:rPr>
        <w:t xml:space="preserve"> T. </w:t>
      </w:r>
      <w:r w:rsidR="0041119C" w:rsidRPr="0039378D">
        <w:rPr>
          <w:sz w:val="24"/>
          <w:szCs w:val="24"/>
          <w:lang w:eastAsia="zh-CN"/>
        </w:rPr>
        <w:t xml:space="preserve">2006. </w:t>
      </w:r>
      <w:proofErr w:type="gramStart"/>
      <w:r w:rsidRPr="0039378D">
        <w:rPr>
          <w:sz w:val="24"/>
          <w:szCs w:val="24"/>
          <w:lang w:eastAsia="zh-CN"/>
        </w:rPr>
        <w:t>Stable signal recovery from incomplete and inaccur</w:t>
      </w:r>
      <w:r w:rsidR="0041119C" w:rsidRPr="0039378D">
        <w:rPr>
          <w:sz w:val="24"/>
          <w:szCs w:val="24"/>
          <w:lang w:eastAsia="zh-CN"/>
        </w:rPr>
        <w:t>ate measurements.</w:t>
      </w:r>
      <w:proofErr w:type="gramEnd"/>
      <w:r w:rsidR="0041119C" w:rsidRPr="0039378D">
        <w:rPr>
          <w:sz w:val="24"/>
          <w:szCs w:val="24"/>
          <w:lang w:eastAsia="zh-CN"/>
        </w:rPr>
        <w:t xml:space="preserve"> </w:t>
      </w:r>
      <w:r w:rsidR="0041119C" w:rsidRPr="0039378D">
        <w:rPr>
          <w:i/>
          <w:sz w:val="24"/>
          <w:szCs w:val="24"/>
          <w:lang w:eastAsia="zh-CN"/>
        </w:rPr>
        <w:t>Commun Pur Appl Math</w:t>
      </w:r>
      <w:r w:rsidR="0041119C" w:rsidRPr="0039378D">
        <w:rPr>
          <w:sz w:val="24"/>
          <w:szCs w:val="24"/>
          <w:lang w:eastAsia="zh-CN"/>
        </w:rPr>
        <w:t xml:space="preserve"> </w:t>
      </w:r>
      <w:r w:rsidRPr="0039378D">
        <w:rPr>
          <w:sz w:val="24"/>
          <w:szCs w:val="24"/>
          <w:lang w:eastAsia="zh-CN"/>
        </w:rPr>
        <w:t>59:1207-1223.</w:t>
      </w:r>
    </w:p>
    <w:p w14:paraId="15394AD7" w14:textId="77777777" w:rsidR="00DD504C" w:rsidRPr="0039378D" w:rsidRDefault="00DD504C" w:rsidP="00DD504C">
      <w:pPr>
        <w:pStyle w:val="References"/>
        <w:widowControl w:val="0"/>
        <w:numPr>
          <w:ilvl w:val="0"/>
          <w:numId w:val="0"/>
        </w:numPr>
        <w:spacing w:after="240"/>
        <w:rPr>
          <w:sz w:val="24"/>
          <w:szCs w:val="24"/>
          <w:lang w:eastAsia="zh-CN"/>
        </w:rPr>
      </w:pPr>
      <w:bookmarkStart w:id="122" w:name="OLE_LINK24"/>
      <w:bookmarkStart w:id="123" w:name="OLE_LINK25"/>
      <w:bookmarkEnd w:id="120"/>
      <w:bookmarkEnd w:id="121"/>
      <w:proofErr w:type="gramStart"/>
      <w:r w:rsidRPr="0039378D">
        <w:rPr>
          <w:sz w:val="24"/>
          <w:szCs w:val="24"/>
          <w:lang w:eastAsia="zh-CN"/>
        </w:rPr>
        <w:t>Chang, W.</w:t>
      </w:r>
      <w:r w:rsidR="005529CF" w:rsidRPr="0039378D">
        <w:rPr>
          <w:sz w:val="24"/>
          <w:szCs w:val="24"/>
          <w:lang w:eastAsia="zh-CN"/>
        </w:rPr>
        <w:t xml:space="preserve">, Nummenmaa, A., Hsieh, J., </w:t>
      </w:r>
      <w:r w:rsidR="00761E8E" w:rsidRPr="0039378D">
        <w:rPr>
          <w:sz w:val="24"/>
          <w:szCs w:val="24"/>
          <w:lang w:eastAsia="zh-CN"/>
        </w:rPr>
        <w:t xml:space="preserve">and </w:t>
      </w:r>
      <w:r w:rsidRPr="0039378D">
        <w:rPr>
          <w:sz w:val="24"/>
          <w:szCs w:val="24"/>
          <w:lang w:eastAsia="zh-CN"/>
        </w:rPr>
        <w:t>Lin, F. 2010.</w:t>
      </w:r>
      <w:proofErr w:type="gramEnd"/>
      <w:r w:rsidRPr="0039378D">
        <w:rPr>
          <w:sz w:val="24"/>
          <w:szCs w:val="24"/>
          <w:lang w:eastAsia="zh-CN"/>
        </w:rPr>
        <w:t xml:space="preserve"> Spatially sparse source cluster modeling by compressive </w:t>
      </w:r>
      <w:r w:rsidR="005529CF" w:rsidRPr="0039378D">
        <w:rPr>
          <w:sz w:val="24"/>
          <w:szCs w:val="24"/>
          <w:lang w:eastAsia="zh-CN"/>
        </w:rPr>
        <w:t xml:space="preserve">neuromagnetic tomography. </w:t>
      </w:r>
      <w:r w:rsidR="005529CF" w:rsidRPr="0039378D">
        <w:rPr>
          <w:i/>
          <w:sz w:val="24"/>
          <w:szCs w:val="24"/>
          <w:lang w:eastAsia="zh-CN"/>
        </w:rPr>
        <w:t>NeuroI</w:t>
      </w:r>
      <w:r w:rsidRPr="0039378D">
        <w:rPr>
          <w:i/>
          <w:sz w:val="24"/>
          <w:szCs w:val="24"/>
          <w:lang w:eastAsia="zh-CN"/>
        </w:rPr>
        <w:t>mage</w:t>
      </w:r>
      <w:r w:rsidRPr="0039378D">
        <w:rPr>
          <w:sz w:val="24"/>
          <w:szCs w:val="24"/>
          <w:lang w:eastAsia="zh-CN"/>
        </w:rPr>
        <w:t xml:space="preserve"> 53:146-160.</w:t>
      </w:r>
    </w:p>
    <w:bookmarkEnd w:id="122"/>
    <w:bookmarkEnd w:id="123"/>
    <w:p w14:paraId="51F8C6B0" w14:textId="77777777" w:rsidR="00DD504C" w:rsidRPr="0039378D" w:rsidRDefault="00DD504C" w:rsidP="00DD504C">
      <w:pPr>
        <w:pStyle w:val="References"/>
        <w:widowControl w:val="0"/>
        <w:numPr>
          <w:ilvl w:val="0"/>
          <w:numId w:val="0"/>
        </w:numPr>
        <w:spacing w:after="240"/>
        <w:rPr>
          <w:sz w:val="24"/>
          <w:szCs w:val="24"/>
          <w:lang w:eastAsia="zh-CN"/>
        </w:rPr>
      </w:pPr>
      <w:r w:rsidRPr="0039378D">
        <w:rPr>
          <w:sz w:val="24"/>
          <w:szCs w:val="24"/>
          <w:lang w:eastAsia="zh-CN"/>
        </w:rPr>
        <w:t>Chowdhury,</w:t>
      </w:r>
      <w:r w:rsidR="005529CF" w:rsidRPr="0039378D">
        <w:rPr>
          <w:sz w:val="24"/>
          <w:szCs w:val="24"/>
          <w:lang w:eastAsia="zh-CN"/>
        </w:rPr>
        <w:t xml:space="preserve"> R.A., Lina, J.M., Kobayashi, E., </w:t>
      </w:r>
      <w:r w:rsidR="00761E8E" w:rsidRPr="0039378D">
        <w:rPr>
          <w:sz w:val="24"/>
          <w:szCs w:val="24"/>
          <w:lang w:eastAsia="zh-CN"/>
        </w:rPr>
        <w:t xml:space="preserve">and </w:t>
      </w:r>
      <w:r w:rsidRPr="0039378D">
        <w:rPr>
          <w:sz w:val="24"/>
          <w:szCs w:val="24"/>
          <w:lang w:eastAsia="zh-CN"/>
        </w:rPr>
        <w:t xml:space="preserve">Grova, C. 2013. MEG source localization of spatially extended generators of epileptic activity: comparing entropic and hierarchical Bayesian approaches. </w:t>
      </w:r>
      <w:r w:rsidRPr="0039378D">
        <w:rPr>
          <w:i/>
          <w:sz w:val="24"/>
          <w:szCs w:val="24"/>
          <w:lang w:eastAsia="zh-CN"/>
        </w:rPr>
        <w:t>PLoS One</w:t>
      </w:r>
      <w:r w:rsidRPr="0039378D">
        <w:rPr>
          <w:sz w:val="24"/>
          <w:szCs w:val="24"/>
          <w:lang w:eastAsia="zh-CN"/>
        </w:rPr>
        <w:t xml:space="preserve"> 8: e55969.</w:t>
      </w:r>
    </w:p>
    <w:p w14:paraId="4FEB2AB3" w14:textId="77777777" w:rsidR="00DD504C" w:rsidRPr="0039378D" w:rsidRDefault="00DD504C" w:rsidP="00DD504C">
      <w:pPr>
        <w:spacing w:after="240" w:line="240" w:lineRule="auto"/>
        <w:rPr>
          <w:rFonts w:ascii="Times New Roman" w:hAnsi="Times New Roman"/>
        </w:rPr>
      </w:pPr>
      <w:r w:rsidRPr="0039378D">
        <w:rPr>
          <w:rFonts w:ascii="Times New Roman" w:hAnsi="Times New Roman"/>
        </w:rPr>
        <w:t>Cohen</w:t>
      </w:r>
      <w:r w:rsidR="005529CF" w:rsidRPr="0039378D">
        <w:rPr>
          <w:rFonts w:ascii="Times New Roman" w:hAnsi="Times New Roman"/>
        </w:rPr>
        <w:t>,</w:t>
      </w:r>
      <w:r w:rsidRPr="0039378D">
        <w:rPr>
          <w:rFonts w:ascii="Times New Roman" w:hAnsi="Times New Roman"/>
        </w:rPr>
        <w:t xml:space="preserve"> D. </w:t>
      </w:r>
      <w:r w:rsidR="005529CF" w:rsidRPr="0039378D">
        <w:rPr>
          <w:rFonts w:ascii="Times New Roman" w:hAnsi="Times New Roman"/>
        </w:rPr>
        <w:t xml:space="preserve">1972. </w:t>
      </w:r>
      <w:r w:rsidRPr="0039378D">
        <w:rPr>
          <w:rFonts w:ascii="Times New Roman" w:hAnsi="Times New Roman"/>
        </w:rPr>
        <w:t>Magnetoencephalography: detection of the brain's electrical activity with a superconducting magnetometer.</w:t>
      </w:r>
      <w:r w:rsidRPr="0039378D">
        <w:rPr>
          <w:rStyle w:val="apple-converted-space"/>
          <w:rFonts w:ascii="Times New Roman" w:hAnsi="Times New Roman"/>
        </w:rPr>
        <w:t> </w:t>
      </w:r>
      <w:r w:rsidRPr="0039378D">
        <w:rPr>
          <w:rFonts w:ascii="Times New Roman" w:hAnsi="Times New Roman"/>
          <w:i/>
          <w:iCs/>
        </w:rPr>
        <w:t>Science</w:t>
      </w:r>
      <w:r w:rsidR="005529CF" w:rsidRPr="0039378D">
        <w:rPr>
          <w:rStyle w:val="apple-converted-space"/>
          <w:rFonts w:ascii="Times New Roman" w:hAnsi="Times New Roman"/>
        </w:rPr>
        <w:t xml:space="preserve"> </w:t>
      </w:r>
      <w:r w:rsidRPr="0039378D">
        <w:rPr>
          <w:rFonts w:ascii="Times New Roman" w:hAnsi="Times New Roman"/>
        </w:rPr>
        <w:t>175:</w:t>
      </w:r>
      <w:r w:rsidR="005529CF" w:rsidRPr="0039378D">
        <w:rPr>
          <w:rFonts w:ascii="Times New Roman" w:hAnsi="Times New Roman"/>
        </w:rPr>
        <w:t xml:space="preserve"> </w:t>
      </w:r>
      <w:r w:rsidRPr="0039378D">
        <w:rPr>
          <w:rFonts w:ascii="Times New Roman" w:hAnsi="Times New Roman"/>
        </w:rPr>
        <w:t>664-</w:t>
      </w:r>
      <w:r w:rsidR="005529CF" w:rsidRPr="0039378D">
        <w:rPr>
          <w:rFonts w:ascii="Times New Roman" w:hAnsi="Times New Roman"/>
        </w:rPr>
        <w:t>6</w:t>
      </w:r>
      <w:r w:rsidRPr="0039378D">
        <w:rPr>
          <w:rFonts w:ascii="Times New Roman" w:hAnsi="Times New Roman"/>
        </w:rPr>
        <w:t>66</w:t>
      </w:r>
      <w:r w:rsidR="00C906E2" w:rsidRPr="0039378D">
        <w:rPr>
          <w:rFonts w:ascii="Times New Roman" w:hAnsi="Times New Roman"/>
        </w:rPr>
        <w:t>.</w:t>
      </w:r>
    </w:p>
    <w:p w14:paraId="0BD1E9ED" w14:textId="77777777" w:rsidR="00DD504C" w:rsidRPr="0039378D" w:rsidRDefault="005529CF" w:rsidP="00DD504C">
      <w:pPr>
        <w:widowControl w:val="0"/>
        <w:tabs>
          <w:tab w:val="left" w:pos="540"/>
        </w:tabs>
        <w:autoSpaceDE w:val="0"/>
        <w:autoSpaceDN w:val="0"/>
        <w:adjustRightInd w:val="0"/>
        <w:spacing w:after="240" w:line="240" w:lineRule="auto"/>
        <w:rPr>
          <w:rFonts w:ascii="Times New Roman" w:hAnsi="Times New Roman"/>
        </w:rPr>
      </w:pPr>
      <w:r w:rsidRPr="0039378D">
        <w:rPr>
          <w:rFonts w:ascii="Times New Roman" w:hAnsi="Times New Roman"/>
        </w:rPr>
        <w:t xml:space="preserve">Cohen, </w:t>
      </w:r>
      <w:r w:rsidR="00761E8E" w:rsidRPr="0039378D">
        <w:rPr>
          <w:rFonts w:ascii="Times New Roman" w:hAnsi="Times New Roman"/>
        </w:rPr>
        <w:t>D.</w:t>
      </w:r>
      <w:r w:rsidR="000B7FF4" w:rsidRPr="0039378D">
        <w:rPr>
          <w:rFonts w:ascii="Times New Roman" w:hAnsi="Times New Roman"/>
        </w:rPr>
        <w:t>,</w:t>
      </w:r>
      <w:r w:rsidR="00761E8E" w:rsidRPr="0039378D">
        <w:rPr>
          <w:rFonts w:ascii="Times New Roman" w:hAnsi="Times New Roman"/>
        </w:rPr>
        <w:t xml:space="preserve"> and </w:t>
      </w:r>
      <w:r w:rsidRPr="0039378D">
        <w:rPr>
          <w:rFonts w:ascii="Times New Roman" w:hAnsi="Times New Roman"/>
        </w:rPr>
        <w:t xml:space="preserve">Cuffin, B.N. 1983. </w:t>
      </w:r>
      <w:proofErr w:type="gramStart"/>
      <w:r w:rsidR="00DD504C" w:rsidRPr="0039378D">
        <w:rPr>
          <w:rFonts w:ascii="Times New Roman" w:hAnsi="Times New Roman"/>
        </w:rPr>
        <w:t>Demonstration of useful differences between the magnetoencephalogram and electroencephalogram.</w:t>
      </w:r>
      <w:proofErr w:type="gramEnd"/>
      <w:r w:rsidR="00DD504C" w:rsidRPr="0039378D">
        <w:rPr>
          <w:rStyle w:val="apple-converted-space"/>
          <w:rFonts w:ascii="Times New Roman" w:hAnsi="Times New Roman"/>
        </w:rPr>
        <w:t> </w:t>
      </w:r>
      <w:r w:rsidRPr="0039378D">
        <w:rPr>
          <w:rFonts w:ascii="Times New Roman" w:hAnsi="Times New Roman"/>
          <w:i/>
          <w:iCs/>
        </w:rPr>
        <w:t xml:space="preserve">Electroencephalogr </w:t>
      </w:r>
      <w:r w:rsidR="00DD504C" w:rsidRPr="0039378D">
        <w:rPr>
          <w:rFonts w:ascii="Times New Roman" w:hAnsi="Times New Roman"/>
          <w:i/>
          <w:iCs/>
        </w:rPr>
        <w:t>Clin Neurophysiol</w:t>
      </w:r>
      <w:r w:rsidRPr="0039378D">
        <w:rPr>
          <w:rFonts w:ascii="Times New Roman" w:hAnsi="Times New Roman"/>
        </w:rPr>
        <w:t xml:space="preserve"> </w:t>
      </w:r>
      <w:r w:rsidR="00DD504C" w:rsidRPr="0039378D">
        <w:rPr>
          <w:rFonts w:ascii="Times New Roman" w:hAnsi="Times New Roman"/>
        </w:rPr>
        <w:t>56:</w:t>
      </w:r>
      <w:r w:rsidRPr="0039378D">
        <w:rPr>
          <w:rFonts w:ascii="Times New Roman" w:hAnsi="Times New Roman"/>
        </w:rPr>
        <w:t xml:space="preserve"> </w:t>
      </w:r>
      <w:r w:rsidR="00DD504C" w:rsidRPr="0039378D">
        <w:rPr>
          <w:rFonts w:ascii="Times New Roman" w:hAnsi="Times New Roman"/>
        </w:rPr>
        <w:t>38-51.</w:t>
      </w:r>
    </w:p>
    <w:p w14:paraId="23F6F5BD" w14:textId="39AC09EA" w:rsidR="00E00F11" w:rsidRPr="0039378D" w:rsidRDefault="00E00F11" w:rsidP="00DD504C">
      <w:pPr>
        <w:widowControl w:val="0"/>
        <w:tabs>
          <w:tab w:val="left" w:pos="540"/>
        </w:tabs>
        <w:autoSpaceDE w:val="0"/>
        <w:autoSpaceDN w:val="0"/>
        <w:adjustRightInd w:val="0"/>
        <w:spacing w:after="240" w:line="240" w:lineRule="auto"/>
        <w:rPr>
          <w:rFonts w:ascii="Times New Roman" w:hAnsi="Times New Roman"/>
        </w:rPr>
      </w:pPr>
      <w:r w:rsidRPr="0039378D">
        <w:rPr>
          <w:rFonts w:ascii="Times New Roman" w:hAnsi="Times New Roman"/>
        </w:rPr>
        <w:t xml:space="preserve">Cooper, R., </w:t>
      </w:r>
      <w:proofErr w:type="gramStart"/>
      <w:r w:rsidRPr="0039378D">
        <w:rPr>
          <w:rFonts w:ascii="Times New Roman" w:hAnsi="Times New Roman"/>
        </w:rPr>
        <w:t>Winter</w:t>
      </w:r>
      <w:proofErr w:type="gramEnd"/>
      <w:r w:rsidRPr="0039378D">
        <w:rPr>
          <w:rFonts w:ascii="Times New Roman" w:hAnsi="Times New Roman"/>
        </w:rPr>
        <w:t xml:space="preserve">, A.L., Crow, H.J., and Walter, W.G. 1965. Comparison of subcortical, cortical and scalp activity using chronically indwelling electrodes in man. </w:t>
      </w:r>
      <w:r w:rsidRPr="0039378D">
        <w:rPr>
          <w:rFonts w:ascii="Times New Roman" w:hAnsi="Times New Roman"/>
          <w:i/>
        </w:rPr>
        <w:t>Electroencephalogr and Clin Neurophysiol</w:t>
      </w:r>
      <w:r w:rsidRPr="0039378D">
        <w:rPr>
          <w:rFonts w:ascii="Times New Roman" w:hAnsi="Times New Roman"/>
        </w:rPr>
        <w:t xml:space="preserve"> 18:217-228.</w:t>
      </w:r>
    </w:p>
    <w:p w14:paraId="0F07D4DC" w14:textId="77777777" w:rsidR="00DD504C" w:rsidRPr="0039378D" w:rsidRDefault="00DD504C" w:rsidP="00DD504C">
      <w:pPr>
        <w:widowControl w:val="0"/>
        <w:tabs>
          <w:tab w:val="left" w:pos="540"/>
        </w:tabs>
        <w:autoSpaceDE w:val="0"/>
        <w:autoSpaceDN w:val="0"/>
        <w:adjustRightInd w:val="0"/>
        <w:spacing w:after="240" w:line="240" w:lineRule="auto"/>
        <w:rPr>
          <w:rFonts w:ascii="Times New Roman" w:hAnsi="Times New Roman"/>
        </w:rPr>
      </w:pPr>
      <w:r w:rsidRPr="0039378D">
        <w:rPr>
          <w:rFonts w:ascii="Times New Roman" w:hAnsi="Times New Roman"/>
        </w:rPr>
        <w:t>Cottereau</w:t>
      </w:r>
      <w:r w:rsidR="00D979A9" w:rsidRPr="0039378D">
        <w:rPr>
          <w:rFonts w:ascii="Times New Roman" w:hAnsi="Times New Roman"/>
        </w:rPr>
        <w:t>,</w:t>
      </w:r>
      <w:r w:rsidRPr="0039378D">
        <w:rPr>
          <w:rFonts w:ascii="Times New Roman" w:hAnsi="Times New Roman"/>
        </w:rPr>
        <w:t xml:space="preserve"> B</w:t>
      </w:r>
      <w:r w:rsidR="00D979A9" w:rsidRPr="0039378D">
        <w:rPr>
          <w:rFonts w:ascii="Times New Roman" w:hAnsi="Times New Roman"/>
        </w:rPr>
        <w:t>.</w:t>
      </w:r>
      <w:r w:rsidRPr="0039378D">
        <w:rPr>
          <w:rFonts w:ascii="Times New Roman" w:hAnsi="Times New Roman"/>
        </w:rPr>
        <w:t>, Jerbi</w:t>
      </w:r>
      <w:r w:rsidR="00D979A9" w:rsidRPr="0039378D">
        <w:rPr>
          <w:rFonts w:ascii="Times New Roman" w:hAnsi="Times New Roman"/>
        </w:rPr>
        <w:t>,</w:t>
      </w:r>
      <w:r w:rsidRPr="0039378D">
        <w:rPr>
          <w:rFonts w:ascii="Times New Roman" w:hAnsi="Times New Roman"/>
        </w:rPr>
        <w:t xml:space="preserve"> K</w:t>
      </w:r>
      <w:r w:rsidR="00D979A9" w:rsidRPr="0039378D">
        <w:rPr>
          <w:rFonts w:ascii="Times New Roman" w:hAnsi="Times New Roman"/>
        </w:rPr>
        <w:t>.</w:t>
      </w:r>
      <w:r w:rsidRPr="0039378D">
        <w:rPr>
          <w:rFonts w:ascii="Times New Roman" w:hAnsi="Times New Roman"/>
        </w:rPr>
        <w:t xml:space="preserve">, </w:t>
      </w:r>
      <w:r w:rsidR="009B0E73" w:rsidRPr="0039378D">
        <w:rPr>
          <w:rFonts w:ascii="Times New Roman" w:hAnsi="Times New Roman"/>
        </w:rPr>
        <w:t xml:space="preserve">and </w:t>
      </w:r>
      <w:r w:rsidRPr="0039378D">
        <w:rPr>
          <w:rFonts w:ascii="Times New Roman" w:hAnsi="Times New Roman"/>
        </w:rPr>
        <w:t>Baillet</w:t>
      </w:r>
      <w:r w:rsidR="00D979A9" w:rsidRPr="0039378D">
        <w:rPr>
          <w:rFonts w:ascii="Times New Roman" w:hAnsi="Times New Roman"/>
        </w:rPr>
        <w:t>,</w:t>
      </w:r>
      <w:r w:rsidRPr="0039378D">
        <w:rPr>
          <w:rFonts w:ascii="Times New Roman" w:hAnsi="Times New Roman"/>
        </w:rPr>
        <w:t xml:space="preserve"> S. </w:t>
      </w:r>
      <w:r w:rsidR="00D979A9" w:rsidRPr="0039378D">
        <w:rPr>
          <w:rFonts w:ascii="Times New Roman" w:hAnsi="Times New Roman"/>
        </w:rPr>
        <w:t xml:space="preserve">2007. </w:t>
      </w:r>
      <w:r w:rsidRPr="0039378D">
        <w:rPr>
          <w:rFonts w:ascii="Times New Roman" w:hAnsi="Times New Roman"/>
        </w:rPr>
        <w:t xml:space="preserve">Multiresolution imaging of MEG cortical sources using an explicit piecewise model. </w:t>
      </w:r>
      <w:r w:rsidR="00D979A9" w:rsidRPr="0039378D">
        <w:rPr>
          <w:rFonts w:ascii="Times New Roman" w:hAnsi="Times New Roman"/>
          <w:i/>
        </w:rPr>
        <w:t>NeuroI</w:t>
      </w:r>
      <w:r w:rsidRPr="0039378D">
        <w:rPr>
          <w:rFonts w:ascii="Times New Roman" w:hAnsi="Times New Roman"/>
          <w:i/>
        </w:rPr>
        <w:t>mage</w:t>
      </w:r>
      <w:r w:rsidR="00D979A9" w:rsidRPr="0039378D">
        <w:rPr>
          <w:rFonts w:ascii="Times New Roman" w:hAnsi="Times New Roman"/>
        </w:rPr>
        <w:t xml:space="preserve"> </w:t>
      </w:r>
      <w:r w:rsidRPr="0039378D">
        <w:rPr>
          <w:rFonts w:ascii="Times New Roman" w:hAnsi="Times New Roman"/>
        </w:rPr>
        <w:t>38: 439-</w:t>
      </w:r>
      <w:r w:rsidR="00D979A9" w:rsidRPr="0039378D">
        <w:rPr>
          <w:rFonts w:ascii="Times New Roman" w:hAnsi="Times New Roman"/>
        </w:rPr>
        <w:t>4</w:t>
      </w:r>
      <w:r w:rsidRPr="0039378D">
        <w:rPr>
          <w:rFonts w:ascii="Times New Roman" w:hAnsi="Times New Roman"/>
        </w:rPr>
        <w:t>51.</w:t>
      </w:r>
    </w:p>
    <w:p w14:paraId="3A7DB265" w14:textId="77777777" w:rsidR="00DD504C" w:rsidRPr="0039378D" w:rsidRDefault="00DD504C" w:rsidP="00DD504C">
      <w:pPr>
        <w:widowControl w:val="0"/>
        <w:tabs>
          <w:tab w:val="left" w:pos="540"/>
        </w:tabs>
        <w:autoSpaceDE w:val="0"/>
        <w:autoSpaceDN w:val="0"/>
        <w:adjustRightInd w:val="0"/>
        <w:spacing w:after="240" w:line="240" w:lineRule="auto"/>
        <w:rPr>
          <w:rFonts w:ascii="Times New Roman" w:hAnsi="Times New Roman"/>
        </w:rPr>
      </w:pPr>
      <w:proofErr w:type="gramStart"/>
      <w:r w:rsidRPr="0039378D">
        <w:rPr>
          <w:rFonts w:ascii="Times New Roman" w:hAnsi="Times New Roman"/>
        </w:rPr>
        <w:t>Dale</w:t>
      </w:r>
      <w:r w:rsidR="00D979A9" w:rsidRPr="0039378D">
        <w:rPr>
          <w:rFonts w:ascii="Times New Roman" w:hAnsi="Times New Roman"/>
        </w:rPr>
        <w:t>,</w:t>
      </w:r>
      <w:r w:rsidRPr="0039378D">
        <w:rPr>
          <w:rFonts w:ascii="Times New Roman" w:hAnsi="Times New Roman"/>
        </w:rPr>
        <w:t xml:space="preserve"> A</w:t>
      </w:r>
      <w:r w:rsidR="00D979A9" w:rsidRPr="0039378D">
        <w:rPr>
          <w:rFonts w:ascii="Times New Roman" w:hAnsi="Times New Roman"/>
        </w:rPr>
        <w:t>.</w:t>
      </w:r>
      <w:r w:rsidRPr="0039378D">
        <w:rPr>
          <w:rFonts w:ascii="Times New Roman" w:hAnsi="Times New Roman"/>
        </w:rPr>
        <w:t>M</w:t>
      </w:r>
      <w:r w:rsidR="00D979A9" w:rsidRPr="0039378D">
        <w:rPr>
          <w:rFonts w:ascii="Times New Roman" w:hAnsi="Times New Roman"/>
        </w:rPr>
        <w:t>.</w:t>
      </w:r>
      <w:r w:rsidR="00672B0B" w:rsidRPr="0039378D">
        <w:rPr>
          <w:rFonts w:ascii="Times New Roman" w:hAnsi="Times New Roman"/>
        </w:rPr>
        <w:t>,</w:t>
      </w:r>
      <w:r w:rsidR="009B0E73" w:rsidRPr="0039378D">
        <w:rPr>
          <w:rFonts w:ascii="Times New Roman" w:hAnsi="Times New Roman"/>
        </w:rPr>
        <w:t xml:space="preserve"> and </w:t>
      </w:r>
      <w:r w:rsidRPr="0039378D">
        <w:rPr>
          <w:rFonts w:ascii="Times New Roman" w:hAnsi="Times New Roman"/>
        </w:rPr>
        <w:t>Sereno</w:t>
      </w:r>
      <w:r w:rsidR="00D979A9" w:rsidRPr="0039378D">
        <w:rPr>
          <w:rFonts w:ascii="Times New Roman" w:hAnsi="Times New Roman"/>
        </w:rPr>
        <w:t>,</w:t>
      </w:r>
      <w:r w:rsidRPr="0039378D">
        <w:rPr>
          <w:rFonts w:ascii="Times New Roman" w:hAnsi="Times New Roman"/>
        </w:rPr>
        <w:t xml:space="preserve"> M</w:t>
      </w:r>
      <w:r w:rsidR="00D979A9" w:rsidRPr="0039378D">
        <w:rPr>
          <w:rFonts w:ascii="Times New Roman" w:hAnsi="Times New Roman"/>
        </w:rPr>
        <w:t>.</w:t>
      </w:r>
      <w:r w:rsidRPr="0039378D">
        <w:rPr>
          <w:rFonts w:ascii="Times New Roman" w:hAnsi="Times New Roman"/>
        </w:rPr>
        <w:t xml:space="preserve">I. </w:t>
      </w:r>
      <w:r w:rsidR="00D979A9" w:rsidRPr="0039378D">
        <w:rPr>
          <w:rFonts w:ascii="Times New Roman" w:hAnsi="Times New Roman"/>
        </w:rPr>
        <w:t>1993.</w:t>
      </w:r>
      <w:proofErr w:type="gramEnd"/>
      <w:r w:rsidR="00D979A9" w:rsidRPr="0039378D">
        <w:rPr>
          <w:rFonts w:ascii="Times New Roman" w:hAnsi="Times New Roman"/>
        </w:rPr>
        <w:t xml:space="preserve"> </w:t>
      </w:r>
      <w:proofErr w:type="gramStart"/>
      <w:r w:rsidRPr="0039378D">
        <w:rPr>
          <w:rFonts w:ascii="Times New Roman" w:hAnsi="Times New Roman"/>
        </w:rPr>
        <w:t>Improved localization of cortical activity by combining EEG and MEG with MRI cortical surface reconstruction.</w:t>
      </w:r>
      <w:proofErr w:type="gramEnd"/>
      <w:r w:rsidRPr="0039378D">
        <w:rPr>
          <w:rFonts w:ascii="Times New Roman" w:hAnsi="Times New Roman"/>
        </w:rPr>
        <w:t xml:space="preserve"> </w:t>
      </w:r>
      <w:r w:rsidRPr="0039378D">
        <w:rPr>
          <w:rFonts w:ascii="Times New Roman" w:hAnsi="Times New Roman"/>
          <w:i/>
        </w:rPr>
        <w:t>J Cogn Neurosci</w:t>
      </w:r>
      <w:r w:rsidR="00D979A9" w:rsidRPr="0039378D">
        <w:rPr>
          <w:rFonts w:ascii="Times New Roman" w:hAnsi="Times New Roman"/>
        </w:rPr>
        <w:t xml:space="preserve"> </w:t>
      </w:r>
      <w:r w:rsidRPr="0039378D">
        <w:rPr>
          <w:rFonts w:ascii="Times New Roman" w:hAnsi="Times New Roman"/>
        </w:rPr>
        <w:t>5: 162-</w:t>
      </w:r>
      <w:r w:rsidR="00D979A9" w:rsidRPr="0039378D">
        <w:rPr>
          <w:rFonts w:ascii="Times New Roman" w:hAnsi="Times New Roman"/>
        </w:rPr>
        <w:t>1</w:t>
      </w:r>
      <w:r w:rsidRPr="0039378D">
        <w:rPr>
          <w:rFonts w:ascii="Times New Roman" w:hAnsi="Times New Roman"/>
        </w:rPr>
        <w:t>76.</w:t>
      </w:r>
    </w:p>
    <w:p w14:paraId="0331A88F" w14:textId="77777777" w:rsidR="00DD504C" w:rsidRPr="0039378D" w:rsidRDefault="00DD504C" w:rsidP="00DD504C">
      <w:pPr>
        <w:widowControl w:val="0"/>
        <w:spacing w:after="240" w:line="240" w:lineRule="auto"/>
        <w:rPr>
          <w:rFonts w:ascii="Times New Roman" w:hAnsi="Times New Roman"/>
        </w:rPr>
      </w:pPr>
      <w:proofErr w:type="gramStart"/>
      <w:r w:rsidRPr="0039378D">
        <w:rPr>
          <w:rFonts w:ascii="Times New Roman" w:hAnsi="Times New Roman"/>
        </w:rPr>
        <w:t>Dale, A.M., Fischl, B., and Sereno, M.I. 1999.</w:t>
      </w:r>
      <w:proofErr w:type="gramEnd"/>
      <w:r w:rsidRPr="0039378D">
        <w:rPr>
          <w:rFonts w:ascii="Times New Roman" w:hAnsi="Times New Roman"/>
        </w:rPr>
        <w:t xml:space="preserve"> </w:t>
      </w:r>
      <w:proofErr w:type="gramStart"/>
      <w:r w:rsidRPr="0039378D">
        <w:rPr>
          <w:rFonts w:ascii="Times New Roman" w:hAnsi="Times New Roman"/>
        </w:rPr>
        <w:t>Cortical surface-based analysis.</w:t>
      </w:r>
      <w:proofErr w:type="gramEnd"/>
      <w:r w:rsidRPr="0039378D">
        <w:rPr>
          <w:rFonts w:ascii="Times New Roman" w:hAnsi="Times New Roman"/>
        </w:rPr>
        <w:t xml:space="preserve"> </w:t>
      </w:r>
      <w:r w:rsidRPr="0039378D">
        <w:rPr>
          <w:rFonts w:ascii="Times New Roman" w:hAnsi="Times New Roman"/>
          <w:i/>
          <w:iCs/>
        </w:rPr>
        <w:t>Neuroimage</w:t>
      </w:r>
      <w:r w:rsidRPr="0039378D">
        <w:rPr>
          <w:rFonts w:ascii="Times New Roman" w:hAnsi="Times New Roman"/>
        </w:rPr>
        <w:t xml:space="preserve"> 9:</w:t>
      </w:r>
      <w:r w:rsidR="009B0E73" w:rsidRPr="0039378D">
        <w:rPr>
          <w:rFonts w:ascii="Times New Roman" w:hAnsi="Times New Roman"/>
        </w:rPr>
        <w:t xml:space="preserve"> </w:t>
      </w:r>
      <w:r w:rsidRPr="0039378D">
        <w:rPr>
          <w:rFonts w:ascii="Times New Roman" w:hAnsi="Times New Roman"/>
        </w:rPr>
        <w:t>179-194.</w:t>
      </w:r>
    </w:p>
    <w:p w14:paraId="231C1D97" w14:textId="77777777" w:rsidR="00DD504C" w:rsidRPr="0039378D" w:rsidRDefault="00DD504C" w:rsidP="00DD504C">
      <w:pPr>
        <w:widowControl w:val="0"/>
        <w:autoSpaceDE w:val="0"/>
        <w:autoSpaceDN w:val="0"/>
        <w:spacing w:after="240" w:line="240" w:lineRule="auto"/>
        <w:rPr>
          <w:rFonts w:ascii="Times New Roman" w:hAnsi="Times New Roman"/>
          <w:lang w:eastAsia="zh-CN"/>
        </w:rPr>
      </w:pPr>
      <w:proofErr w:type="gramStart"/>
      <w:r w:rsidRPr="0039378D">
        <w:rPr>
          <w:rFonts w:ascii="Times New Roman" w:hAnsi="Times New Roman"/>
          <w:lang w:eastAsia="zh-CN"/>
        </w:rPr>
        <w:t>Darvas</w:t>
      </w:r>
      <w:r w:rsidR="000C62EA" w:rsidRPr="0039378D">
        <w:rPr>
          <w:rFonts w:ascii="Times New Roman" w:hAnsi="Times New Roman"/>
          <w:lang w:eastAsia="zh-CN"/>
        </w:rPr>
        <w:t>,</w:t>
      </w:r>
      <w:r w:rsidRPr="0039378D">
        <w:rPr>
          <w:rFonts w:ascii="Times New Roman" w:hAnsi="Times New Roman"/>
          <w:lang w:eastAsia="zh-CN"/>
        </w:rPr>
        <w:t xml:space="preserve"> F., </w:t>
      </w:r>
      <w:r w:rsidR="009B0E73" w:rsidRPr="0039378D">
        <w:rPr>
          <w:rFonts w:ascii="Times New Roman" w:hAnsi="Times New Roman"/>
          <w:lang w:eastAsia="zh-CN"/>
        </w:rPr>
        <w:t>Pantazis</w:t>
      </w:r>
      <w:r w:rsidR="000C62EA" w:rsidRPr="0039378D">
        <w:rPr>
          <w:rFonts w:ascii="Times New Roman" w:hAnsi="Times New Roman"/>
          <w:lang w:eastAsia="zh-CN"/>
        </w:rPr>
        <w:t>,</w:t>
      </w:r>
      <w:r w:rsidR="009B0E73" w:rsidRPr="0039378D">
        <w:rPr>
          <w:rFonts w:ascii="Times New Roman" w:hAnsi="Times New Roman"/>
          <w:lang w:eastAsia="zh-CN"/>
        </w:rPr>
        <w:t xml:space="preserve"> </w:t>
      </w:r>
      <w:r w:rsidRPr="0039378D">
        <w:rPr>
          <w:rFonts w:ascii="Times New Roman" w:hAnsi="Times New Roman"/>
          <w:lang w:eastAsia="zh-CN"/>
        </w:rPr>
        <w:t xml:space="preserve">D., </w:t>
      </w:r>
      <w:r w:rsidR="009B0E73" w:rsidRPr="0039378D">
        <w:rPr>
          <w:rFonts w:ascii="Times New Roman" w:hAnsi="Times New Roman"/>
          <w:lang w:eastAsia="zh-CN"/>
        </w:rPr>
        <w:t>Kucukaltun-Yildirim</w:t>
      </w:r>
      <w:r w:rsidR="000C62EA" w:rsidRPr="0039378D">
        <w:rPr>
          <w:rFonts w:ascii="Times New Roman" w:hAnsi="Times New Roman"/>
          <w:lang w:eastAsia="zh-CN"/>
        </w:rPr>
        <w:t>,</w:t>
      </w:r>
      <w:r w:rsidR="009B0E73" w:rsidRPr="0039378D">
        <w:rPr>
          <w:rFonts w:ascii="Times New Roman" w:hAnsi="Times New Roman"/>
          <w:lang w:eastAsia="zh-CN"/>
        </w:rPr>
        <w:t xml:space="preserve"> </w:t>
      </w:r>
      <w:r w:rsidRPr="0039378D">
        <w:rPr>
          <w:rFonts w:ascii="Times New Roman" w:hAnsi="Times New Roman"/>
          <w:lang w:eastAsia="zh-CN"/>
        </w:rPr>
        <w:t>E., and Leahy</w:t>
      </w:r>
      <w:r w:rsidR="000C62EA" w:rsidRPr="0039378D">
        <w:rPr>
          <w:rFonts w:ascii="Times New Roman" w:hAnsi="Times New Roman"/>
          <w:lang w:eastAsia="zh-CN"/>
        </w:rPr>
        <w:t>,</w:t>
      </w:r>
      <w:r w:rsidR="009B0E73" w:rsidRPr="0039378D">
        <w:rPr>
          <w:rFonts w:ascii="Times New Roman" w:hAnsi="Times New Roman"/>
          <w:lang w:eastAsia="zh-CN"/>
        </w:rPr>
        <w:t xml:space="preserve"> R.M. 2004.</w:t>
      </w:r>
      <w:proofErr w:type="gramEnd"/>
      <w:r w:rsidR="009B0E73" w:rsidRPr="0039378D">
        <w:rPr>
          <w:rFonts w:ascii="Times New Roman" w:hAnsi="Times New Roman"/>
          <w:lang w:eastAsia="zh-CN"/>
        </w:rPr>
        <w:t xml:space="preserve"> </w:t>
      </w:r>
      <w:proofErr w:type="gramStart"/>
      <w:r w:rsidRPr="0039378D">
        <w:rPr>
          <w:rFonts w:ascii="Times New Roman" w:hAnsi="Times New Roman"/>
          <w:lang w:eastAsia="zh-CN"/>
        </w:rPr>
        <w:t>Mapping human brain function with MEG a</w:t>
      </w:r>
      <w:r w:rsidR="009B0E73" w:rsidRPr="0039378D">
        <w:rPr>
          <w:rFonts w:ascii="Times New Roman" w:hAnsi="Times New Roman"/>
          <w:lang w:eastAsia="zh-CN"/>
        </w:rPr>
        <w:t>nd EEG: methods and validation.</w:t>
      </w:r>
      <w:proofErr w:type="gramEnd"/>
      <w:r w:rsidR="009B0E73" w:rsidRPr="0039378D">
        <w:rPr>
          <w:rFonts w:ascii="Times New Roman" w:hAnsi="Times New Roman"/>
          <w:lang w:eastAsia="zh-CN"/>
        </w:rPr>
        <w:t xml:space="preserve"> </w:t>
      </w:r>
      <w:r w:rsidR="009B0E73" w:rsidRPr="0039378D">
        <w:rPr>
          <w:rFonts w:ascii="Times New Roman" w:hAnsi="Times New Roman"/>
          <w:i/>
          <w:iCs/>
          <w:lang w:eastAsia="zh-CN"/>
        </w:rPr>
        <w:t>NeuroImage</w:t>
      </w:r>
      <w:r w:rsidRPr="0039378D">
        <w:rPr>
          <w:rFonts w:ascii="Times New Roman" w:hAnsi="Times New Roman"/>
          <w:i/>
          <w:iCs/>
          <w:lang w:eastAsia="zh-CN"/>
        </w:rPr>
        <w:t xml:space="preserve"> </w:t>
      </w:r>
      <w:r w:rsidR="009B0E73" w:rsidRPr="0039378D">
        <w:rPr>
          <w:rFonts w:ascii="Times New Roman" w:hAnsi="Times New Roman"/>
          <w:lang w:eastAsia="zh-CN"/>
        </w:rPr>
        <w:t>23: S289-S299</w:t>
      </w:r>
      <w:r w:rsidRPr="0039378D">
        <w:rPr>
          <w:rFonts w:ascii="Times New Roman" w:hAnsi="Times New Roman"/>
          <w:lang w:eastAsia="zh-CN"/>
        </w:rPr>
        <w:t>.</w:t>
      </w:r>
    </w:p>
    <w:p w14:paraId="2B6448BC" w14:textId="77777777" w:rsidR="000A5AC6" w:rsidRPr="0039378D" w:rsidRDefault="00A57273" w:rsidP="000A5AC6">
      <w:pPr>
        <w:widowControl w:val="0"/>
        <w:spacing w:after="240" w:line="240" w:lineRule="auto"/>
        <w:rPr>
          <w:rFonts w:ascii="Times New Roman" w:hAnsi="Times New Roman"/>
        </w:rPr>
      </w:pPr>
      <w:proofErr w:type="gramStart"/>
      <w:r w:rsidRPr="0039378D">
        <w:rPr>
          <w:rFonts w:ascii="Times New Roman" w:hAnsi="Times New Roman"/>
        </w:rPr>
        <w:t>d</w:t>
      </w:r>
      <w:r w:rsidR="000A5AC6" w:rsidRPr="0039378D">
        <w:rPr>
          <w:rFonts w:ascii="Times New Roman" w:hAnsi="Times New Roman"/>
        </w:rPr>
        <w:t>e</w:t>
      </w:r>
      <w:proofErr w:type="gramEnd"/>
      <w:r w:rsidR="000A5AC6" w:rsidRPr="0039378D">
        <w:rPr>
          <w:rFonts w:ascii="Times New Roman" w:hAnsi="Times New Roman"/>
        </w:rPr>
        <w:t xml:space="preserve"> Munck</w:t>
      </w:r>
      <w:r w:rsidR="000C62EA" w:rsidRPr="0039378D">
        <w:rPr>
          <w:rFonts w:ascii="Times New Roman" w:hAnsi="Times New Roman"/>
        </w:rPr>
        <w:t>,</w:t>
      </w:r>
      <w:r w:rsidR="000A5AC6" w:rsidRPr="0039378D">
        <w:rPr>
          <w:rFonts w:ascii="Times New Roman" w:hAnsi="Times New Roman"/>
        </w:rPr>
        <w:t xml:space="preserve"> J</w:t>
      </w:r>
      <w:r w:rsidR="000C62EA" w:rsidRPr="0039378D">
        <w:rPr>
          <w:rFonts w:ascii="Times New Roman" w:hAnsi="Times New Roman"/>
        </w:rPr>
        <w:t>.</w:t>
      </w:r>
      <w:r w:rsidR="000A5AC6" w:rsidRPr="0039378D">
        <w:rPr>
          <w:rFonts w:ascii="Times New Roman" w:hAnsi="Times New Roman"/>
        </w:rPr>
        <w:t>, Van Dijk</w:t>
      </w:r>
      <w:r w:rsidR="000C62EA" w:rsidRPr="0039378D">
        <w:rPr>
          <w:rFonts w:ascii="Times New Roman" w:hAnsi="Times New Roman"/>
        </w:rPr>
        <w:t>,</w:t>
      </w:r>
      <w:r w:rsidR="000A5AC6" w:rsidRPr="0039378D">
        <w:rPr>
          <w:rFonts w:ascii="Times New Roman" w:hAnsi="Times New Roman"/>
        </w:rPr>
        <w:t xml:space="preserve"> B</w:t>
      </w:r>
      <w:r w:rsidR="000C62EA" w:rsidRPr="0039378D">
        <w:rPr>
          <w:rFonts w:ascii="Times New Roman" w:hAnsi="Times New Roman"/>
        </w:rPr>
        <w:t>.</w:t>
      </w:r>
      <w:r w:rsidR="000A5AC6" w:rsidRPr="0039378D">
        <w:rPr>
          <w:rFonts w:ascii="Times New Roman" w:hAnsi="Times New Roman"/>
        </w:rPr>
        <w:t xml:space="preserve">, </w:t>
      </w:r>
      <w:r w:rsidR="000C62EA" w:rsidRPr="0039378D">
        <w:rPr>
          <w:rFonts w:ascii="Times New Roman" w:hAnsi="Times New Roman"/>
        </w:rPr>
        <w:t xml:space="preserve">and </w:t>
      </w:r>
      <w:r w:rsidR="000A5AC6" w:rsidRPr="0039378D">
        <w:rPr>
          <w:rFonts w:ascii="Times New Roman" w:hAnsi="Times New Roman"/>
        </w:rPr>
        <w:t>Spekreijse</w:t>
      </w:r>
      <w:r w:rsidR="000C62EA" w:rsidRPr="0039378D">
        <w:rPr>
          <w:rFonts w:ascii="Times New Roman" w:hAnsi="Times New Roman"/>
        </w:rPr>
        <w:t>,</w:t>
      </w:r>
      <w:r w:rsidR="000A5AC6" w:rsidRPr="0039378D">
        <w:rPr>
          <w:rFonts w:ascii="Times New Roman" w:hAnsi="Times New Roman"/>
        </w:rPr>
        <w:t xml:space="preserve"> H.</w:t>
      </w:r>
      <w:r w:rsidR="000C62EA" w:rsidRPr="0039378D">
        <w:rPr>
          <w:rFonts w:ascii="Times New Roman" w:hAnsi="Times New Roman"/>
        </w:rPr>
        <w:t xml:space="preserve"> 1988.</w:t>
      </w:r>
      <w:r w:rsidR="000A5AC6" w:rsidRPr="0039378D">
        <w:rPr>
          <w:rFonts w:ascii="Times New Roman" w:hAnsi="Times New Roman"/>
        </w:rPr>
        <w:t xml:space="preserve"> Mathematic dipoles are adequate to describe realistic generators of </w:t>
      </w:r>
      <w:r w:rsidR="000C62EA" w:rsidRPr="0039378D">
        <w:rPr>
          <w:rFonts w:ascii="Times New Roman" w:hAnsi="Times New Roman"/>
        </w:rPr>
        <w:t xml:space="preserve">human brain activity. </w:t>
      </w:r>
      <w:r w:rsidR="000C62EA" w:rsidRPr="0039378D">
        <w:rPr>
          <w:rFonts w:ascii="Times New Roman" w:hAnsi="Times New Roman"/>
          <w:i/>
        </w:rPr>
        <w:t>IEEE T</w:t>
      </w:r>
      <w:r w:rsidR="000A5AC6" w:rsidRPr="0039378D">
        <w:rPr>
          <w:rFonts w:ascii="Times New Roman" w:hAnsi="Times New Roman"/>
          <w:i/>
        </w:rPr>
        <w:t xml:space="preserve"> Biomed Eng</w:t>
      </w:r>
      <w:r w:rsidR="000C62EA" w:rsidRPr="0039378D">
        <w:rPr>
          <w:rFonts w:ascii="Times New Roman" w:hAnsi="Times New Roman"/>
        </w:rPr>
        <w:t xml:space="preserve"> </w:t>
      </w:r>
      <w:r w:rsidR="000A5AC6" w:rsidRPr="0039378D">
        <w:rPr>
          <w:rFonts w:ascii="Times New Roman" w:hAnsi="Times New Roman"/>
        </w:rPr>
        <w:t>35:</w:t>
      </w:r>
      <w:r w:rsidR="000C62EA" w:rsidRPr="0039378D">
        <w:rPr>
          <w:rFonts w:ascii="Times New Roman" w:hAnsi="Times New Roman"/>
        </w:rPr>
        <w:t xml:space="preserve"> </w:t>
      </w:r>
      <w:r w:rsidR="000A5AC6" w:rsidRPr="0039378D">
        <w:rPr>
          <w:rFonts w:ascii="Times New Roman" w:hAnsi="Times New Roman"/>
        </w:rPr>
        <w:t>960-966.</w:t>
      </w:r>
    </w:p>
    <w:p w14:paraId="41472AFD" w14:textId="77777777" w:rsidR="00DD504C" w:rsidRPr="0039378D" w:rsidRDefault="00DD504C" w:rsidP="00DD504C">
      <w:pPr>
        <w:pStyle w:val="References"/>
        <w:widowControl w:val="0"/>
        <w:numPr>
          <w:ilvl w:val="0"/>
          <w:numId w:val="0"/>
        </w:numPr>
        <w:spacing w:after="240"/>
        <w:rPr>
          <w:sz w:val="24"/>
          <w:szCs w:val="24"/>
          <w:lang w:eastAsia="zh-CN"/>
        </w:rPr>
      </w:pPr>
      <w:proofErr w:type="gramStart"/>
      <w:r w:rsidRPr="0039378D">
        <w:rPr>
          <w:sz w:val="24"/>
          <w:szCs w:val="24"/>
          <w:lang w:eastAsia="zh-CN"/>
        </w:rPr>
        <w:t>Dhond, R.P., Buckner, R.L., Dale, A.M., Marinkovic, K., and Halgren, E. 2001.</w:t>
      </w:r>
      <w:proofErr w:type="gramEnd"/>
      <w:r w:rsidRPr="0039378D">
        <w:rPr>
          <w:sz w:val="24"/>
          <w:szCs w:val="24"/>
          <w:lang w:eastAsia="zh-CN"/>
        </w:rPr>
        <w:t xml:space="preserve"> Spatiotemporal maps of brain activity underlying word generation and their modification during repetition priming. </w:t>
      </w:r>
      <w:r w:rsidRPr="0039378D">
        <w:rPr>
          <w:i/>
          <w:sz w:val="24"/>
          <w:szCs w:val="24"/>
          <w:lang w:eastAsia="zh-CN"/>
        </w:rPr>
        <w:t>J Neurosci</w:t>
      </w:r>
      <w:r w:rsidRPr="0039378D">
        <w:rPr>
          <w:sz w:val="24"/>
          <w:szCs w:val="24"/>
          <w:lang w:eastAsia="zh-CN"/>
        </w:rPr>
        <w:t xml:space="preserve"> 21: 3564-3571. </w:t>
      </w:r>
    </w:p>
    <w:p w14:paraId="62490BD1" w14:textId="77777777" w:rsidR="00DD504C" w:rsidRPr="0039378D" w:rsidRDefault="00DD504C" w:rsidP="00DD504C">
      <w:pPr>
        <w:widowControl w:val="0"/>
        <w:tabs>
          <w:tab w:val="left" w:pos="540"/>
        </w:tabs>
        <w:autoSpaceDE w:val="0"/>
        <w:autoSpaceDN w:val="0"/>
        <w:adjustRightInd w:val="0"/>
        <w:spacing w:after="240" w:line="240" w:lineRule="auto"/>
        <w:rPr>
          <w:rFonts w:ascii="Times New Roman" w:hAnsi="Times New Roman"/>
        </w:rPr>
      </w:pPr>
      <w:r w:rsidRPr="0039378D">
        <w:rPr>
          <w:rFonts w:ascii="Times New Roman" w:hAnsi="Times New Roman"/>
        </w:rPr>
        <w:lastRenderedPageBreak/>
        <w:t>Ding</w:t>
      </w:r>
      <w:r w:rsidR="007772E6" w:rsidRPr="0039378D">
        <w:rPr>
          <w:rFonts w:ascii="Times New Roman" w:hAnsi="Times New Roman"/>
        </w:rPr>
        <w:t>,</w:t>
      </w:r>
      <w:r w:rsidRPr="0039378D">
        <w:rPr>
          <w:rFonts w:ascii="Times New Roman" w:hAnsi="Times New Roman"/>
        </w:rPr>
        <w:t xml:space="preserve"> L</w:t>
      </w:r>
      <w:r w:rsidR="007772E6" w:rsidRPr="0039378D">
        <w:rPr>
          <w:rFonts w:ascii="Times New Roman" w:hAnsi="Times New Roman"/>
        </w:rPr>
        <w:t>.</w:t>
      </w:r>
      <w:r w:rsidR="00672B0B" w:rsidRPr="0039378D">
        <w:rPr>
          <w:rFonts w:ascii="Times New Roman" w:hAnsi="Times New Roman"/>
        </w:rPr>
        <w:t>,</w:t>
      </w:r>
      <w:r w:rsidR="007772E6" w:rsidRPr="0039378D">
        <w:rPr>
          <w:rFonts w:ascii="Times New Roman" w:hAnsi="Times New Roman"/>
        </w:rPr>
        <w:t xml:space="preserve"> and</w:t>
      </w:r>
      <w:r w:rsidRPr="0039378D">
        <w:rPr>
          <w:rFonts w:ascii="Times New Roman" w:hAnsi="Times New Roman"/>
        </w:rPr>
        <w:t xml:space="preserve"> He</w:t>
      </w:r>
      <w:r w:rsidR="007772E6" w:rsidRPr="0039378D">
        <w:rPr>
          <w:rFonts w:ascii="Times New Roman" w:hAnsi="Times New Roman"/>
        </w:rPr>
        <w:t>,</w:t>
      </w:r>
      <w:r w:rsidRPr="0039378D">
        <w:rPr>
          <w:rFonts w:ascii="Times New Roman" w:hAnsi="Times New Roman"/>
        </w:rPr>
        <w:t xml:space="preserve"> B. </w:t>
      </w:r>
      <w:r w:rsidR="007772E6" w:rsidRPr="0039378D">
        <w:rPr>
          <w:rFonts w:ascii="Times New Roman" w:hAnsi="Times New Roman"/>
        </w:rPr>
        <w:t xml:space="preserve">2008. </w:t>
      </w:r>
      <w:proofErr w:type="gramStart"/>
      <w:r w:rsidRPr="0039378D">
        <w:rPr>
          <w:rFonts w:ascii="Times New Roman" w:hAnsi="Times New Roman"/>
        </w:rPr>
        <w:t xml:space="preserve">Sparse </w:t>
      </w:r>
      <w:r w:rsidR="00D127CA" w:rsidRPr="0039378D">
        <w:rPr>
          <w:rFonts w:ascii="Times New Roman" w:hAnsi="Times New Roman"/>
        </w:rPr>
        <w:t>s</w:t>
      </w:r>
      <w:r w:rsidRPr="0039378D">
        <w:rPr>
          <w:rFonts w:ascii="Times New Roman" w:hAnsi="Times New Roman"/>
        </w:rPr>
        <w:t xml:space="preserve">ource </w:t>
      </w:r>
      <w:r w:rsidR="00D127CA" w:rsidRPr="0039378D">
        <w:rPr>
          <w:rFonts w:ascii="Times New Roman" w:hAnsi="Times New Roman"/>
        </w:rPr>
        <w:t>i</w:t>
      </w:r>
      <w:r w:rsidRPr="0039378D">
        <w:rPr>
          <w:rFonts w:ascii="Times New Roman" w:hAnsi="Times New Roman"/>
        </w:rPr>
        <w:t xml:space="preserve">maging in </w:t>
      </w:r>
      <w:r w:rsidR="00D127CA" w:rsidRPr="0039378D">
        <w:rPr>
          <w:rFonts w:ascii="Times New Roman" w:hAnsi="Times New Roman"/>
        </w:rPr>
        <w:t>e</w:t>
      </w:r>
      <w:r w:rsidRPr="0039378D">
        <w:rPr>
          <w:rFonts w:ascii="Times New Roman" w:hAnsi="Times New Roman"/>
        </w:rPr>
        <w:t xml:space="preserve">lectroencephalography with </w:t>
      </w:r>
      <w:r w:rsidR="00D127CA" w:rsidRPr="0039378D">
        <w:rPr>
          <w:rFonts w:ascii="Times New Roman" w:hAnsi="Times New Roman"/>
        </w:rPr>
        <w:t>a</w:t>
      </w:r>
      <w:r w:rsidRPr="0039378D">
        <w:rPr>
          <w:rFonts w:ascii="Times New Roman" w:hAnsi="Times New Roman"/>
        </w:rPr>
        <w:t xml:space="preserve">ccurate </w:t>
      </w:r>
      <w:r w:rsidR="00D127CA" w:rsidRPr="0039378D">
        <w:rPr>
          <w:rFonts w:ascii="Times New Roman" w:hAnsi="Times New Roman"/>
        </w:rPr>
        <w:t>f</w:t>
      </w:r>
      <w:r w:rsidRPr="0039378D">
        <w:rPr>
          <w:rFonts w:ascii="Times New Roman" w:hAnsi="Times New Roman"/>
        </w:rPr>
        <w:t xml:space="preserve">ield </w:t>
      </w:r>
      <w:r w:rsidR="00D127CA" w:rsidRPr="0039378D">
        <w:rPr>
          <w:rFonts w:ascii="Times New Roman" w:hAnsi="Times New Roman"/>
        </w:rPr>
        <w:t>m</w:t>
      </w:r>
      <w:r w:rsidRPr="0039378D">
        <w:rPr>
          <w:rFonts w:ascii="Times New Roman" w:hAnsi="Times New Roman"/>
        </w:rPr>
        <w:t>odeling.</w:t>
      </w:r>
      <w:proofErr w:type="gramEnd"/>
      <w:r w:rsidRPr="0039378D">
        <w:rPr>
          <w:rFonts w:ascii="Times New Roman" w:hAnsi="Times New Roman"/>
        </w:rPr>
        <w:t xml:space="preserve"> </w:t>
      </w:r>
      <w:r w:rsidRPr="0039378D">
        <w:rPr>
          <w:rFonts w:ascii="Times New Roman" w:hAnsi="Times New Roman"/>
          <w:i/>
        </w:rPr>
        <w:t>Hum Brain Mapp</w:t>
      </w:r>
      <w:r w:rsidR="007772E6" w:rsidRPr="0039378D">
        <w:rPr>
          <w:rFonts w:ascii="Times New Roman" w:hAnsi="Times New Roman"/>
        </w:rPr>
        <w:t xml:space="preserve"> </w:t>
      </w:r>
      <w:r w:rsidRPr="0039378D">
        <w:rPr>
          <w:rFonts w:ascii="Times New Roman" w:hAnsi="Times New Roman"/>
        </w:rPr>
        <w:t>29: 1053-</w:t>
      </w:r>
      <w:r w:rsidR="007772E6" w:rsidRPr="0039378D">
        <w:rPr>
          <w:rFonts w:ascii="Times New Roman" w:hAnsi="Times New Roman"/>
        </w:rPr>
        <w:t>10</w:t>
      </w:r>
      <w:r w:rsidRPr="0039378D">
        <w:rPr>
          <w:rFonts w:ascii="Times New Roman" w:hAnsi="Times New Roman"/>
        </w:rPr>
        <w:t>67.</w:t>
      </w:r>
    </w:p>
    <w:p w14:paraId="27573DF3" w14:textId="617E50AE" w:rsidR="00DD504C" w:rsidRPr="0039378D" w:rsidRDefault="00DD504C" w:rsidP="00DD504C">
      <w:pPr>
        <w:widowControl w:val="0"/>
        <w:tabs>
          <w:tab w:val="left" w:pos="540"/>
        </w:tabs>
        <w:autoSpaceDE w:val="0"/>
        <w:autoSpaceDN w:val="0"/>
        <w:adjustRightInd w:val="0"/>
        <w:spacing w:after="240" w:line="240" w:lineRule="auto"/>
        <w:rPr>
          <w:rFonts w:ascii="Times New Roman" w:hAnsi="Times New Roman"/>
        </w:rPr>
      </w:pPr>
      <w:r w:rsidRPr="0039378D">
        <w:rPr>
          <w:rFonts w:ascii="Times New Roman" w:hAnsi="Times New Roman"/>
        </w:rPr>
        <w:t>Ding</w:t>
      </w:r>
      <w:r w:rsidR="00F23EF2" w:rsidRPr="0039378D">
        <w:rPr>
          <w:rFonts w:ascii="Times New Roman" w:hAnsi="Times New Roman"/>
        </w:rPr>
        <w:t>,</w:t>
      </w:r>
      <w:r w:rsidRPr="0039378D">
        <w:rPr>
          <w:rFonts w:ascii="Times New Roman" w:hAnsi="Times New Roman"/>
        </w:rPr>
        <w:t xml:space="preserve"> L</w:t>
      </w:r>
      <w:r w:rsidR="00F23EF2" w:rsidRPr="0039378D">
        <w:rPr>
          <w:rFonts w:ascii="Times New Roman" w:hAnsi="Times New Roman"/>
        </w:rPr>
        <w:t>.</w:t>
      </w:r>
      <w:r w:rsidR="00672B0B" w:rsidRPr="0039378D">
        <w:rPr>
          <w:rFonts w:ascii="Times New Roman" w:hAnsi="Times New Roman"/>
        </w:rPr>
        <w:t>,</w:t>
      </w:r>
      <w:r w:rsidR="00F23EF2" w:rsidRPr="0039378D">
        <w:rPr>
          <w:rFonts w:ascii="Times New Roman" w:hAnsi="Times New Roman"/>
        </w:rPr>
        <w:t xml:space="preserve"> and</w:t>
      </w:r>
      <w:r w:rsidRPr="0039378D">
        <w:rPr>
          <w:rFonts w:ascii="Times New Roman" w:hAnsi="Times New Roman"/>
        </w:rPr>
        <w:t xml:space="preserve"> Yuan</w:t>
      </w:r>
      <w:r w:rsidR="00F23EF2" w:rsidRPr="0039378D">
        <w:rPr>
          <w:rFonts w:ascii="Times New Roman" w:hAnsi="Times New Roman"/>
        </w:rPr>
        <w:t>,</w:t>
      </w:r>
      <w:r w:rsidRPr="0039378D">
        <w:rPr>
          <w:rFonts w:ascii="Times New Roman" w:hAnsi="Times New Roman"/>
        </w:rPr>
        <w:t xml:space="preserve"> H. </w:t>
      </w:r>
      <w:r w:rsidR="00FB42C2" w:rsidRPr="0039378D">
        <w:rPr>
          <w:rFonts w:ascii="Times New Roman" w:hAnsi="Times New Roman"/>
        </w:rPr>
        <w:t>2013</w:t>
      </w:r>
      <w:r w:rsidR="007811C6" w:rsidRPr="0039378D">
        <w:rPr>
          <w:rFonts w:ascii="Times New Roman" w:hAnsi="Times New Roman"/>
        </w:rPr>
        <w:t>a</w:t>
      </w:r>
      <w:r w:rsidR="000B57EB" w:rsidRPr="0039378D">
        <w:rPr>
          <w:rFonts w:ascii="Times New Roman" w:hAnsi="Times New Roman"/>
        </w:rPr>
        <w:t xml:space="preserve">. </w:t>
      </w:r>
      <w:r w:rsidRPr="0039378D">
        <w:rPr>
          <w:rFonts w:ascii="Times New Roman" w:hAnsi="Times New Roman"/>
        </w:rPr>
        <w:t xml:space="preserve">Simultaneous EEG and MEG source reconstruction in sparse electromagnetic source imaging. </w:t>
      </w:r>
      <w:r w:rsidRPr="0039378D">
        <w:rPr>
          <w:rFonts w:ascii="Times New Roman" w:hAnsi="Times New Roman"/>
          <w:i/>
          <w:iCs/>
        </w:rPr>
        <w:t>Hum Brain Mapp</w:t>
      </w:r>
      <w:r w:rsidR="00FB42C2" w:rsidRPr="0039378D">
        <w:rPr>
          <w:rFonts w:ascii="Times New Roman" w:hAnsi="Times New Roman"/>
        </w:rPr>
        <w:t xml:space="preserve"> 34: 775-795</w:t>
      </w:r>
      <w:r w:rsidRPr="0039378D">
        <w:rPr>
          <w:rFonts w:ascii="Times New Roman" w:hAnsi="Times New Roman"/>
        </w:rPr>
        <w:t xml:space="preserve">. </w:t>
      </w:r>
    </w:p>
    <w:p w14:paraId="58F051C4" w14:textId="77777777" w:rsidR="00DD504C" w:rsidRPr="0039378D" w:rsidRDefault="00DD504C" w:rsidP="00DD504C">
      <w:pPr>
        <w:widowControl w:val="0"/>
        <w:tabs>
          <w:tab w:val="left" w:pos="540"/>
        </w:tabs>
        <w:autoSpaceDE w:val="0"/>
        <w:autoSpaceDN w:val="0"/>
        <w:adjustRightInd w:val="0"/>
        <w:spacing w:after="240" w:line="240" w:lineRule="auto"/>
        <w:rPr>
          <w:rFonts w:ascii="Times New Roman" w:hAnsi="Times New Roman"/>
        </w:rPr>
      </w:pPr>
      <w:bookmarkStart w:id="124" w:name="OLE_LINK19"/>
      <w:r w:rsidRPr="0039378D">
        <w:rPr>
          <w:rFonts w:ascii="Times New Roman" w:hAnsi="Times New Roman"/>
        </w:rPr>
        <w:t>Ding</w:t>
      </w:r>
      <w:r w:rsidR="00C16CE0" w:rsidRPr="0039378D">
        <w:rPr>
          <w:rFonts w:ascii="Times New Roman" w:hAnsi="Times New Roman"/>
        </w:rPr>
        <w:t>,</w:t>
      </w:r>
      <w:r w:rsidRPr="0039378D">
        <w:rPr>
          <w:rFonts w:ascii="Times New Roman" w:hAnsi="Times New Roman"/>
        </w:rPr>
        <w:t xml:space="preserve"> L. </w:t>
      </w:r>
      <w:r w:rsidR="00C16CE0" w:rsidRPr="0039378D">
        <w:rPr>
          <w:rFonts w:ascii="Times New Roman" w:hAnsi="Times New Roman"/>
        </w:rPr>
        <w:t xml:space="preserve">2009. </w:t>
      </w:r>
      <w:proofErr w:type="gramStart"/>
      <w:r w:rsidRPr="0039378D">
        <w:rPr>
          <w:rFonts w:ascii="Times New Roman" w:hAnsi="Times New Roman"/>
        </w:rPr>
        <w:t>Reconstructing cortical current density by exploring sparseness in the transform domain</w:t>
      </w:r>
      <w:r w:rsidRPr="0039378D">
        <w:rPr>
          <w:rFonts w:ascii="Times New Roman" w:hAnsi="Times New Roman"/>
          <w:i/>
        </w:rPr>
        <w:t>.</w:t>
      </w:r>
      <w:proofErr w:type="gramEnd"/>
      <w:r w:rsidRPr="0039378D">
        <w:rPr>
          <w:rFonts w:ascii="Times New Roman" w:hAnsi="Times New Roman"/>
          <w:i/>
        </w:rPr>
        <w:t xml:space="preserve"> Phys in Med Biol</w:t>
      </w:r>
      <w:r w:rsidR="00C16CE0" w:rsidRPr="0039378D">
        <w:rPr>
          <w:rFonts w:ascii="Times New Roman" w:hAnsi="Times New Roman"/>
        </w:rPr>
        <w:t xml:space="preserve"> </w:t>
      </w:r>
      <w:r w:rsidRPr="0039378D">
        <w:rPr>
          <w:rFonts w:ascii="Times New Roman" w:hAnsi="Times New Roman"/>
        </w:rPr>
        <w:t>54: 2683-</w:t>
      </w:r>
      <w:r w:rsidR="00C16CE0" w:rsidRPr="0039378D">
        <w:rPr>
          <w:rFonts w:ascii="Times New Roman" w:hAnsi="Times New Roman"/>
        </w:rPr>
        <w:t>26</w:t>
      </w:r>
      <w:r w:rsidRPr="0039378D">
        <w:rPr>
          <w:rFonts w:ascii="Times New Roman" w:hAnsi="Times New Roman"/>
        </w:rPr>
        <w:t>97.</w:t>
      </w:r>
    </w:p>
    <w:bookmarkEnd w:id="124"/>
    <w:p w14:paraId="167DB8C7" w14:textId="77777777" w:rsidR="00DD504C" w:rsidRPr="0039378D" w:rsidRDefault="00DD504C" w:rsidP="00DD504C">
      <w:pPr>
        <w:pStyle w:val="References"/>
        <w:widowControl w:val="0"/>
        <w:numPr>
          <w:ilvl w:val="0"/>
          <w:numId w:val="0"/>
        </w:numPr>
        <w:spacing w:after="240"/>
        <w:rPr>
          <w:sz w:val="24"/>
          <w:szCs w:val="24"/>
          <w:lang w:eastAsia="zh-CN"/>
        </w:rPr>
      </w:pPr>
      <w:r w:rsidRPr="0039378D">
        <w:rPr>
          <w:sz w:val="24"/>
          <w:szCs w:val="24"/>
          <w:lang w:eastAsia="zh-CN"/>
        </w:rPr>
        <w:t xml:space="preserve">Ding, L., Ni, Y., Sweeney, J., and He, B. 2011. </w:t>
      </w:r>
      <w:proofErr w:type="gramStart"/>
      <w:r w:rsidRPr="0039378D">
        <w:rPr>
          <w:sz w:val="24"/>
          <w:szCs w:val="24"/>
          <w:lang w:eastAsia="zh-CN"/>
        </w:rPr>
        <w:t>Sparse cortical current density imaging in motor potentials induced by finger movement.</w:t>
      </w:r>
      <w:proofErr w:type="gramEnd"/>
      <w:r w:rsidRPr="0039378D">
        <w:rPr>
          <w:sz w:val="24"/>
          <w:szCs w:val="24"/>
          <w:lang w:eastAsia="zh-CN"/>
        </w:rPr>
        <w:t xml:space="preserve"> </w:t>
      </w:r>
      <w:r w:rsidRPr="0039378D">
        <w:rPr>
          <w:i/>
          <w:sz w:val="24"/>
          <w:szCs w:val="24"/>
          <w:lang w:eastAsia="zh-CN"/>
        </w:rPr>
        <w:t>J Neural Eng</w:t>
      </w:r>
      <w:r w:rsidRPr="0039378D">
        <w:rPr>
          <w:sz w:val="24"/>
          <w:szCs w:val="24"/>
          <w:lang w:eastAsia="zh-CN"/>
        </w:rPr>
        <w:t xml:space="preserve"> 8:036008.</w:t>
      </w:r>
    </w:p>
    <w:p w14:paraId="70266555" w14:textId="77777777" w:rsidR="00DD504C" w:rsidRPr="0039378D" w:rsidRDefault="00DD504C" w:rsidP="00DD504C">
      <w:pPr>
        <w:pStyle w:val="References"/>
        <w:widowControl w:val="0"/>
        <w:numPr>
          <w:ilvl w:val="0"/>
          <w:numId w:val="0"/>
        </w:numPr>
        <w:spacing w:after="240"/>
        <w:rPr>
          <w:sz w:val="24"/>
          <w:szCs w:val="24"/>
          <w:lang w:eastAsia="zh-CN"/>
        </w:rPr>
      </w:pPr>
      <w:r w:rsidRPr="0039378D">
        <w:rPr>
          <w:sz w:val="24"/>
          <w:szCs w:val="24"/>
          <w:lang w:eastAsia="zh-CN"/>
        </w:rPr>
        <w:t xml:space="preserve">Ding, L., Wilke, C., Xu, B., Xu, X., van Drongelene, W., Kohrman, M., and He, B. 2007. EEG source imaging: correlate source locations and extents with ECoG and surgical resections in epilepsy patients. </w:t>
      </w:r>
      <w:r w:rsidRPr="0039378D">
        <w:rPr>
          <w:i/>
          <w:sz w:val="24"/>
          <w:szCs w:val="24"/>
          <w:lang w:eastAsia="zh-CN"/>
        </w:rPr>
        <w:t>J Clin Neurophysiol</w:t>
      </w:r>
      <w:r w:rsidRPr="0039378D">
        <w:rPr>
          <w:sz w:val="24"/>
          <w:szCs w:val="24"/>
          <w:lang w:eastAsia="zh-CN"/>
        </w:rPr>
        <w:t xml:space="preserve"> 24: 130-136. </w:t>
      </w:r>
    </w:p>
    <w:p w14:paraId="0C0A732E" w14:textId="77777777" w:rsidR="00343C26" w:rsidRPr="0039378D" w:rsidRDefault="00343C26" w:rsidP="00DD504C">
      <w:pPr>
        <w:pStyle w:val="References"/>
        <w:widowControl w:val="0"/>
        <w:numPr>
          <w:ilvl w:val="0"/>
          <w:numId w:val="0"/>
        </w:numPr>
        <w:spacing w:after="240"/>
        <w:rPr>
          <w:sz w:val="24"/>
          <w:szCs w:val="24"/>
          <w:lang w:eastAsia="zh-CN"/>
        </w:rPr>
      </w:pPr>
      <w:r w:rsidRPr="0039378D">
        <w:rPr>
          <w:sz w:val="24"/>
          <w:szCs w:val="24"/>
          <w:lang w:eastAsia="zh-CN"/>
        </w:rPr>
        <w:t>Ding, L., Worrell, G.A., Lagerlund, T.D., and He B. 2006. 3D source localization of interictal spikes in epilepsy patients with MRI lesions. Phys Med Biol 51: 4047-4062.</w:t>
      </w:r>
    </w:p>
    <w:p w14:paraId="07F16496" w14:textId="45EA00A5" w:rsidR="00DF2B73" w:rsidRPr="0039378D" w:rsidRDefault="00DF2B73" w:rsidP="00DD504C">
      <w:pPr>
        <w:pStyle w:val="References"/>
        <w:widowControl w:val="0"/>
        <w:numPr>
          <w:ilvl w:val="0"/>
          <w:numId w:val="0"/>
        </w:numPr>
        <w:spacing w:after="240"/>
        <w:rPr>
          <w:sz w:val="24"/>
          <w:szCs w:val="24"/>
          <w:lang w:eastAsia="zh-CN"/>
        </w:rPr>
      </w:pPr>
      <w:r w:rsidRPr="0039378D">
        <w:rPr>
          <w:sz w:val="24"/>
          <w:szCs w:val="24"/>
          <w:lang w:eastAsia="zh-CN"/>
        </w:rPr>
        <w:t>Ding, L., Zhu, M., Liao, K. 2013</w:t>
      </w:r>
      <w:r w:rsidR="007811C6" w:rsidRPr="0039378D">
        <w:rPr>
          <w:sz w:val="24"/>
          <w:szCs w:val="24"/>
          <w:lang w:eastAsia="zh-CN"/>
        </w:rPr>
        <w:t>b</w:t>
      </w:r>
      <w:r w:rsidRPr="0039378D">
        <w:rPr>
          <w:sz w:val="24"/>
          <w:szCs w:val="24"/>
          <w:lang w:eastAsia="zh-CN"/>
        </w:rPr>
        <w:t xml:space="preserve">. Wavelet based sparse source imaging technique. </w:t>
      </w:r>
      <w:r w:rsidR="00BC46AE" w:rsidRPr="0039378D">
        <w:rPr>
          <w:i/>
          <w:sz w:val="24"/>
          <w:szCs w:val="24"/>
          <w:lang w:eastAsia="zh-CN"/>
        </w:rPr>
        <w:t>Conf Proc IEEE Eng Med Biol Soc</w:t>
      </w:r>
      <w:r w:rsidR="00BC46AE" w:rsidRPr="0039378D">
        <w:rPr>
          <w:sz w:val="24"/>
          <w:szCs w:val="24"/>
          <w:lang w:eastAsia="zh-CN"/>
        </w:rPr>
        <w:t xml:space="preserve"> </w:t>
      </w:r>
      <w:r w:rsidRPr="0039378D">
        <w:rPr>
          <w:sz w:val="24"/>
          <w:szCs w:val="24"/>
          <w:lang w:eastAsia="zh-CN"/>
        </w:rPr>
        <w:t>2013: 5418-5421.</w:t>
      </w:r>
    </w:p>
    <w:p w14:paraId="52AC7CCC" w14:textId="77777777" w:rsidR="00DD504C" w:rsidRPr="0039378D" w:rsidRDefault="00DD504C" w:rsidP="00DD504C">
      <w:pPr>
        <w:widowControl w:val="0"/>
        <w:tabs>
          <w:tab w:val="left" w:pos="540"/>
        </w:tabs>
        <w:autoSpaceDE w:val="0"/>
        <w:autoSpaceDN w:val="0"/>
        <w:adjustRightInd w:val="0"/>
        <w:spacing w:after="240" w:line="240" w:lineRule="auto"/>
        <w:rPr>
          <w:rFonts w:ascii="Times New Roman" w:hAnsi="Times New Roman"/>
        </w:rPr>
      </w:pPr>
      <w:proofErr w:type="gramStart"/>
      <w:r w:rsidRPr="0039378D">
        <w:rPr>
          <w:rFonts w:ascii="Times New Roman" w:hAnsi="Times New Roman"/>
        </w:rPr>
        <w:t>Donoho</w:t>
      </w:r>
      <w:r w:rsidR="005D344F" w:rsidRPr="0039378D">
        <w:rPr>
          <w:rFonts w:ascii="Times New Roman" w:hAnsi="Times New Roman"/>
        </w:rPr>
        <w:t>,</w:t>
      </w:r>
      <w:r w:rsidRPr="0039378D">
        <w:rPr>
          <w:rFonts w:ascii="Times New Roman" w:hAnsi="Times New Roman"/>
        </w:rPr>
        <w:t xml:space="preserve"> D</w:t>
      </w:r>
      <w:r w:rsidR="005D344F" w:rsidRPr="0039378D">
        <w:rPr>
          <w:rFonts w:ascii="Times New Roman" w:hAnsi="Times New Roman"/>
        </w:rPr>
        <w:t>.</w:t>
      </w:r>
      <w:r w:rsidRPr="0039378D">
        <w:rPr>
          <w:rFonts w:ascii="Times New Roman" w:hAnsi="Times New Roman"/>
        </w:rPr>
        <w:t>L.</w:t>
      </w:r>
      <w:r w:rsidR="005D344F" w:rsidRPr="0039378D">
        <w:rPr>
          <w:rFonts w:ascii="Times New Roman" w:hAnsi="Times New Roman"/>
        </w:rPr>
        <w:t xml:space="preserve"> 2006.</w:t>
      </w:r>
      <w:proofErr w:type="gramEnd"/>
      <w:r w:rsidRPr="0039378D">
        <w:rPr>
          <w:rFonts w:ascii="Times New Roman" w:hAnsi="Times New Roman"/>
        </w:rPr>
        <w:t xml:space="preserve"> </w:t>
      </w:r>
      <w:proofErr w:type="gramStart"/>
      <w:r w:rsidRPr="0039378D">
        <w:rPr>
          <w:rFonts w:ascii="Times New Roman" w:hAnsi="Times New Roman"/>
        </w:rPr>
        <w:t>Compressed Sensing.</w:t>
      </w:r>
      <w:proofErr w:type="gramEnd"/>
      <w:r w:rsidRPr="0039378D">
        <w:rPr>
          <w:rFonts w:ascii="Times New Roman" w:hAnsi="Times New Roman"/>
        </w:rPr>
        <w:t xml:space="preserve"> </w:t>
      </w:r>
      <w:r w:rsidRPr="0039378D">
        <w:rPr>
          <w:rFonts w:ascii="Times New Roman" w:hAnsi="Times New Roman"/>
          <w:i/>
          <w:iCs/>
        </w:rPr>
        <w:t xml:space="preserve">IEEE Trans </w:t>
      </w:r>
      <w:proofErr w:type="gramStart"/>
      <w:r w:rsidRPr="0039378D">
        <w:rPr>
          <w:rFonts w:ascii="Times New Roman" w:hAnsi="Times New Roman"/>
          <w:i/>
          <w:iCs/>
        </w:rPr>
        <w:t>Inf</w:t>
      </w:r>
      <w:proofErr w:type="gramEnd"/>
      <w:r w:rsidRPr="0039378D">
        <w:rPr>
          <w:rFonts w:ascii="Times New Roman" w:hAnsi="Times New Roman"/>
          <w:i/>
          <w:iCs/>
        </w:rPr>
        <w:t xml:space="preserve"> Theory </w:t>
      </w:r>
      <w:r w:rsidRPr="0039378D">
        <w:rPr>
          <w:rFonts w:ascii="Times New Roman" w:hAnsi="Times New Roman"/>
          <w:iCs/>
        </w:rPr>
        <w:t>52</w:t>
      </w:r>
      <w:r w:rsidRPr="0039378D">
        <w:rPr>
          <w:rFonts w:ascii="Times New Roman" w:hAnsi="Times New Roman"/>
        </w:rPr>
        <w:t>: 1289-</w:t>
      </w:r>
      <w:r w:rsidR="005D344F" w:rsidRPr="0039378D">
        <w:rPr>
          <w:rFonts w:ascii="Times New Roman" w:hAnsi="Times New Roman"/>
        </w:rPr>
        <w:t>1</w:t>
      </w:r>
      <w:r w:rsidRPr="0039378D">
        <w:rPr>
          <w:rFonts w:ascii="Times New Roman" w:hAnsi="Times New Roman"/>
        </w:rPr>
        <w:t>306.</w:t>
      </w:r>
    </w:p>
    <w:p w14:paraId="6352260E" w14:textId="23479C48" w:rsidR="002D3E48" w:rsidRPr="0039378D" w:rsidRDefault="002D3E48" w:rsidP="00DD504C">
      <w:pPr>
        <w:widowControl w:val="0"/>
        <w:tabs>
          <w:tab w:val="left" w:pos="540"/>
        </w:tabs>
        <w:autoSpaceDE w:val="0"/>
        <w:autoSpaceDN w:val="0"/>
        <w:adjustRightInd w:val="0"/>
        <w:spacing w:after="240" w:line="240" w:lineRule="auto"/>
        <w:rPr>
          <w:rFonts w:ascii="Times New Roman" w:hAnsi="Times New Roman"/>
        </w:rPr>
      </w:pPr>
      <w:proofErr w:type="gramStart"/>
      <w:r w:rsidRPr="0039378D">
        <w:rPr>
          <w:rFonts w:ascii="Times New Roman" w:hAnsi="Times New Roman"/>
        </w:rPr>
        <w:t>Doss, R.C., Zhang, W., Risse, G.L., and Dickens, D.L. 2009.</w:t>
      </w:r>
      <w:proofErr w:type="gramEnd"/>
      <w:r w:rsidRPr="0039378D">
        <w:rPr>
          <w:rFonts w:ascii="Times New Roman" w:hAnsi="Times New Roman"/>
        </w:rPr>
        <w:t xml:space="preserve"> </w:t>
      </w:r>
      <w:proofErr w:type="gramStart"/>
      <w:r w:rsidRPr="0039378D">
        <w:rPr>
          <w:rFonts w:ascii="Times New Roman" w:hAnsi="Times New Roman"/>
        </w:rPr>
        <w:t>Lateralizing language with magnetic source imaging: Validation based on the Wada test.</w:t>
      </w:r>
      <w:proofErr w:type="gramEnd"/>
      <w:r w:rsidRPr="0039378D">
        <w:rPr>
          <w:rFonts w:ascii="Times New Roman" w:hAnsi="Times New Roman"/>
        </w:rPr>
        <w:t xml:space="preserve"> </w:t>
      </w:r>
      <w:r w:rsidRPr="0039378D">
        <w:rPr>
          <w:rFonts w:ascii="Times New Roman" w:hAnsi="Times New Roman"/>
          <w:i/>
        </w:rPr>
        <w:t>Epilepsia</w:t>
      </w:r>
      <w:r w:rsidRPr="0039378D">
        <w:rPr>
          <w:rFonts w:ascii="Times New Roman" w:hAnsi="Times New Roman"/>
        </w:rPr>
        <w:t xml:space="preserve"> 50:2242-2248.</w:t>
      </w:r>
    </w:p>
    <w:p w14:paraId="3E3C81B1" w14:textId="77777777" w:rsidR="00DD504C" w:rsidRPr="0039378D" w:rsidRDefault="00DD504C" w:rsidP="00DD504C">
      <w:pPr>
        <w:widowControl w:val="0"/>
        <w:tabs>
          <w:tab w:val="left" w:pos="90"/>
        </w:tabs>
        <w:spacing w:after="240" w:line="240" w:lineRule="auto"/>
        <w:rPr>
          <w:rFonts w:ascii="Times New Roman" w:hAnsi="Times New Roman"/>
        </w:rPr>
      </w:pPr>
      <w:r w:rsidRPr="0039378D">
        <w:rPr>
          <w:rFonts w:ascii="Times New Roman" w:hAnsi="Times New Roman"/>
        </w:rPr>
        <w:t>Ebersole</w:t>
      </w:r>
      <w:r w:rsidR="005D344F" w:rsidRPr="0039378D">
        <w:rPr>
          <w:rFonts w:ascii="Times New Roman" w:hAnsi="Times New Roman"/>
        </w:rPr>
        <w:t>,</w:t>
      </w:r>
      <w:r w:rsidRPr="0039378D">
        <w:rPr>
          <w:rFonts w:ascii="Times New Roman" w:hAnsi="Times New Roman"/>
        </w:rPr>
        <w:t xml:space="preserve"> J</w:t>
      </w:r>
      <w:r w:rsidR="005D344F" w:rsidRPr="0039378D">
        <w:rPr>
          <w:rFonts w:ascii="Times New Roman" w:hAnsi="Times New Roman"/>
        </w:rPr>
        <w:t>.</w:t>
      </w:r>
      <w:r w:rsidRPr="0039378D">
        <w:rPr>
          <w:rFonts w:ascii="Times New Roman" w:hAnsi="Times New Roman"/>
        </w:rPr>
        <w:t>S</w:t>
      </w:r>
      <w:r w:rsidR="005D344F" w:rsidRPr="0039378D">
        <w:rPr>
          <w:rFonts w:ascii="Times New Roman" w:hAnsi="Times New Roman"/>
        </w:rPr>
        <w:t>.</w:t>
      </w:r>
      <w:r w:rsidR="00672B0B" w:rsidRPr="0039378D">
        <w:rPr>
          <w:rFonts w:ascii="Times New Roman" w:hAnsi="Times New Roman"/>
        </w:rPr>
        <w:t>,</w:t>
      </w:r>
      <w:r w:rsidR="005D344F" w:rsidRPr="0039378D">
        <w:rPr>
          <w:rFonts w:ascii="Times New Roman" w:hAnsi="Times New Roman"/>
        </w:rPr>
        <w:t xml:space="preserve"> and </w:t>
      </w:r>
      <w:r w:rsidRPr="0039378D">
        <w:rPr>
          <w:rFonts w:ascii="Times New Roman" w:hAnsi="Times New Roman"/>
        </w:rPr>
        <w:t>Hawes-Ebersole</w:t>
      </w:r>
      <w:r w:rsidR="005D344F" w:rsidRPr="0039378D">
        <w:rPr>
          <w:rFonts w:ascii="Times New Roman" w:hAnsi="Times New Roman"/>
        </w:rPr>
        <w:t>,</w:t>
      </w:r>
      <w:r w:rsidRPr="0039378D">
        <w:rPr>
          <w:rFonts w:ascii="Times New Roman" w:hAnsi="Times New Roman"/>
        </w:rPr>
        <w:t xml:space="preserve"> S. </w:t>
      </w:r>
      <w:r w:rsidR="005D344F" w:rsidRPr="0039378D">
        <w:rPr>
          <w:rFonts w:ascii="Times New Roman" w:hAnsi="Times New Roman"/>
        </w:rPr>
        <w:t xml:space="preserve">2007. </w:t>
      </w:r>
      <w:r w:rsidRPr="0039378D">
        <w:rPr>
          <w:rFonts w:ascii="Times New Roman" w:hAnsi="Times New Roman"/>
        </w:rPr>
        <w:t xml:space="preserve">Clinical application of dipole models in the localization of epileptiform activity. </w:t>
      </w:r>
      <w:r w:rsidRPr="0039378D">
        <w:rPr>
          <w:rFonts w:ascii="Times New Roman" w:hAnsi="Times New Roman"/>
          <w:i/>
        </w:rPr>
        <w:t>J Clin Neurophysiol</w:t>
      </w:r>
      <w:r w:rsidR="005D344F" w:rsidRPr="0039378D">
        <w:rPr>
          <w:rFonts w:ascii="Times New Roman" w:hAnsi="Times New Roman"/>
        </w:rPr>
        <w:t xml:space="preserve"> </w:t>
      </w:r>
      <w:r w:rsidRPr="0039378D">
        <w:rPr>
          <w:rFonts w:ascii="Times New Roman" w:hAnsi="Times New Roman"/>
        </w:rPr>
        <w:t>24:</w:t>
      </w:r>
      <w:r w:rsidR="005D344F" w:rsidRPr="0039378D">
        <w:rPr>
          <w:rFonts w:ascii="Times New Roman" w:hAnsi="Times New Roman"/>
        </w:rPr>
        <w:t xml:space="preserve"> </w:t>
      </w:r>
      <w:r w:rsidRPr="0039378D">
        <w:rPr>
          <w:rFonts w:ascii="Times New Roman" w:hAnsi="Times New Roman"/>
        </w:rPr>
        <w:t>120–</w:t>
      </w:r>
      <w:r w:rsidR="005D344F" w:rsidRPr="0039378D">
        <w:rPr>
          <w:rFonts w:ascii="Times New Roman" w:hAnsi="Times New Roman"/>
        </w:rPr>
        <w:t>12</w:t>
      </w:r>
      <w:r w:rsidRPr="0039378D">
        <w:rPr>
          <w:rFonts w:ascii="Times New Roman" w:hAnsi="Times New Roman"/>
        </w:rPr>
        <w:t>9.</w:t>
      </w:r>
    </w:p>
    <w:p w14:paraId="32482623" w14:textId="77777777" w:rsidR="00182CD6" w:rsidRDefault="00DD504C" w:rsidP="00DD504C">
      <w:pPr>
        <w:widowControl w:val="0"/>
        <w:tabs>
          <w:tab w:val="left" w:pos="90"/>
        </w:tabs>
        <w:spacing w:after="240" w:line="240" w:lineRule="auto"/>
        <w:rPr>
          <w:rFonts w:ascii="Times New Roman" w:hAnsi="Times New Roman"/>
        </w:rPr>
      </w:pPr>
      <w:r w:rsidRPr="0039378D">
        <w:rPr>
          <w:rFonts w:ascii="Times New Roman" w:hAnsi="Times New Roman"/>
        </w:rPr>
        <w:t>Ebersole</w:t>
      </w:r>
      <w:r w:rsidR="00C148DF" w:rsidRPr="0039378D">
        <w:rPr>
          <w:rFonts w:ascii="Times New Roman" w:hAnsi="Times New Roman"/>
        </w:rPr>
        <w:t>,</w:t>
      </w:r>
      <w:r w:rsidRPr="0039378D">
        <w:rPr>
          <w:rFonts w:ascii="Times New Roman" w:hAnsi="Times New Roman"/>
        </w:rPr>
        <w:t xml:space="preserve"> J</w:t>
      </w:r>
      <w:r w:rsidR="00C148DF" w:rsidRPr="0039378D">
        <w:rPr>
          <w:rFonts w:ascii="Times New Roman" w:hAnsi="Times New Roman"/>
        </w:rPr>
        <w:t>.</w:t>
      </w:r>
      <w:r w:rsidRPr="0039378D">
        <w:rPr>
          <w:rFonts w:ascii="Times New Roman" w:hAnsi="Times New Roman"/>
        </w:rPr>
        <w:t xml:space="preserve">S. </w:t>
      </w:r>
      <w:r w:rsidR="008F267E" w:rsidRPr="0039378D">
        <w:rPr>
          <w:rFonts w:ascii="Times New Roman" w:hAnsi="Times New Roman"/>
        </w:rPr>
        <w:t xml:space="preserve">1994. </w:t>
      </w:r>
      <w:proofErr w:type="gramStart"/>
      <w:r w:rsidRPr="0039378D">
        <w:rPr>
          <w:rFonts w:ascii="Times New Roman" w:hAnsi="Times New Roman"/>
        </w:rPr>
        <w:t>Non-invasive localization of the epileptogenic focus by EEG dipole modeling.</w:t>
      </w:r>
      <w:proofErr w:type="gramEnd"/>
      <w:r w:rsidRPr="0039378D">
        <w:rPr>
          <w:rFonts w:ascii="Times New Roman" w:hAnsi="Times New Roman"/>
        </w:rPr>
        <w:t xml:space="preserve"> </w:t>
      </w:r>
      <w:r w:rsidRPr="0039378D">
        <w:rPr>
          <w:rFonts w:ascii="Times New Roman" w:hAnsi="Times New Roman"/>
          <w:i/>
        </w:rPr>
        <w:t>Acta Neurol Scand</w:t>
      </w:r>
      <w:r w:rsidR="008F267E" w:rsidRPr="0039378D">
        <w:rPr>
          <w:rFonts w:ascii="Times New Roman" w:hAnsi="Times New Roman"/>
        </w:rPr>
        <w:t xml:space="preserve"> </w:t>
      </w:r>
      <w:r w:rsidRPr="0039378D">
        <w:rPr>
          <w:rFonts w:ascii="Times New Roman" w:hAnsi="Times New Roman"/>
        </w:rPr>
        <w:t xml:space="preserve">154: </w:t>
      </w:r>
      <w:r w:rsidR="008F267E" w:rsidRPr="0039378D">
        <w:rPr>
          <w:rFonts w:ascii="Times New Roman" w:hAnsi="Times New Roman"/>
        </w:rPr>
        <w:t>S</w:t>
      </w:r>
      <w:r w:rsidRPr="0039378D">
        <w:rPr>
          <w:rFonts w:ascii="Times New Roman" w:hAnsi="Times New Roman"/>
        </w:rPr>
        <w:t>20-</w:t>
      </w:r>
      <w:r w:rsidR="001D66AC" w:rsidRPr="0039378D">
        <w:rPr>
          <w:rFonts w:ascii="Times New Roman" w:hAnsi="Times New Roman"/>
        </w:rPr>
        <w:t>S</w:t>
      </w:r>
      <w:r w:rsidR="008F267E" w:rsidRPr="0039378D">
        <w:rPr>
          <w:rFonts w:ascii="Times New Roman" w:hAnsi="Times New Roman"/>
        </w:rPr>
        <w:t>2</w:t>
      </w:r>
      <w:r w:rsidRPr="0039378D">
        <w:rPr>
          <w:rFonts w:ascii="Times New Roman" w:hAnsi="Times New Roman"/>
        </w:rPr>
        <w:t xml:space="preserve">8.  </w:t>
      </w:r>
    </w:p>
    <w:p w14:paraId="5ECE7100" w14:textId="1F4ECF8B" w:rsidR="00E21C2B" w:rsidRPr="0039378D" w:rsidRDefault="00E21C2B" w:rsidP="00DD504C">
      <w:pPr>
        <w:widowControl w:val="0"/>
        <w:tabs>
          <w:tab w:val="left" w:pos="90"/>
        </w:tabs>
        <w:spacing w:after="240" w:line="240" w:lineRule="auto"/>
        <w:rPr>
          <w:rFonts w:ascii="Times New Roman" w:hAnsi="Times New Roman"/>
        </w:rPr>
      </w:pPr>
      <w:r w:rsidRPr="00655804">
        <w:rPr>
          <w:rFonts w:ascii="Times New Roman" w:hAnsi="Times New Roman"/>
        </w:rPr>
        <w:t>Efron</w:t>
      </w:r>
      <w:r>
        <w:rPr>
          <w:rFonts w:ascii="Times New Roman" w:hAnsi="Times New Roman"/>
        </w:rPr>
        <w:t>,</w:t>
      </w:r>
      <w:r w:rsidRPr="00655804">
        <w:rPr>
          <w:rFonts w:ascii="Times New Roman" w:hAnsi="Times New Roman"/>
        </w:rPr>
        <w:t xml:space="preserve"> B</w:t>
      </w:r>
      <w:r>
        <w:rPr>
          <w:rFonts w:ascii="Times New Roman" w:hAnsi="Times New Roman"/>
        </w:rPr>
        <w:t>.</w:t>
      </w:r>
      <w:r w:rsidRPr="00655804">
        <w:rPr>
          <w:rFonts w:ascii="Times New Roman" w:hAnsi="Times New Roman"/>
        </w:rPr>
        <w:t xml:space="preserve">, </w:t>
      </w:r>
      <w:r>
        <w:rPr>
          <w:rFonts w:ascii="Times New Roman" w:hAnsi="Times New Roman"/>
        </w:rPr>
        <w:t xml:space="preserve">and </w:t>
      </w:r>
      <w:r w:rsidRPr="00655804">
        <w:rPr>
          <w:rFonts w:ascii="Times New Roman" w:hAnsi="Times New Roman"/>
        </w:rPr>
        <w:t>Tibshirani</w:t>
      </w:r>
      <w:r>
        <w:rPr>
          <w:rFonts w:ascii="Times New Roman" w:hAnsi="Times New Roman"/>
        </w:rPr>
        <w:t>,</w:t>
      </w:r>
      <w:r w:rsidRPr="00655804">
        <w:rPr>
          <w:rFonts w:ascii="Times New Roman" w:hAnsi="Times New Roman"/>
        </w:rPr>
        <w:t xml:space="preserve"> R. </w:t>
      </w:r>
      <w:r>
        <w:rPr>
          <w:rFonts w:ascii="Times New Roman" w:hAnsi="Times New Roman"/>
        </w:rPr>
        <w:t xml:space="preserve">1993. </w:t>
      </w:r>
      <w:proofErr w:type="gramStart"/>
      <w:r w:rsidRPr="00655804">
        <w:rPr>
          <w:rFonts w:ascii="Times New Roman" w:hAnsi="Times New Roman"/>
        </w:rPr>
        <w:t>An i</w:t>
      </w:r>
      <w:r w:rsidRPr="00E21C2B">
        <w:rPr>
          <w:rFonts w:ascii="Times New Roman" w:hAnsi="Times New Roman"/>
        </w:rPr>
        <w:t>ntroduction to bootstrap</w:t>
      </w:r>
      <w:r>
        <w:rPr>
          <w:rFonts w:ascii="Times New Roman" w:hAnsi="Times New Roman"/>
        </w:rPr>
        <w:t>.</w:t>
      </w:r>
      <w:proofErr w:type="gramEnd"/>
      <w:r>
        <w:rPr>
          <w:rFonts w:ascii="Times New Roman" w:hAnsi="Times New Roman"/>
        </w:rPr>
        <w:t xml:space="preserve"> </w:t>
      </w:r>
      <w:r w:rsidRPr="00655804">
        <w:rPr>
          <w:rFonts w:ascii="Times New Roman" w:hAnsi="Times New Roman"/>
          <w:i/>
        </w:rPr>
        <w:t>Number 57 in Monographs on Statistics and Applied Probability</w:t>
      </w:r>
      <w:r w:rsidRPr="00655804">
        <w:rPr>
          <w:rFonts w:ascii="Times New Roman" w:hAnsi="Times New Roman"/>
        </w:rPr>
        <w:t>.</w:t>
      </w:r>
      <w:r w:rsidR="004845E1">
        <w:rPr>
          <w:rFonts w:ascii="Times New Roman" w:hAnsi="Times New Roman"/>
        </w:rPr>
        <w:t xml:space="preserve"> </w:t>
      </w:r>
      <w:proofErr w:type="gramStart"/>
      <w:r w:rsidR="004845E1">
        <w:rPr>
          <w:rFonts w:ascii="Times New Roman" w:hAnsi="Times New Roman"/>
        </w:rPr>
        <w:t>Chapman and Hall/CR</w:t>
      </w:r>
      <w:r>
        <w:rPr>
          <w:rFonts w:ascii="Times New Roman" w:hAnsi="Times New Roman"/>
        </w:rPr>
        <w:t>C.</w:t>
      </w:r>
      <w:proofErr w:type="gramEnd"/>
    </w:p>
    <w:p w14:paraId="14EBE775" w14:textId="77777777" w:rsidR="00DD504C" w:rsidRPr="0039378D" w:rsidRDefault="00182CD6" w:rsidP="00DD504C">
      <w:pPr>
        <w:widowControl w:val="0"/>
        <w:tabs>
          <w:tab w:val="left" w:pos="90"/>
        </w:tabs>
        <w:spacing w:after="240" w:line="240" w:lineRule="auto"/>
        <w:rPr>
          <w:rFonts w:ascii="Times New Roman" w:hAnsi="Times New Roman"/>
        </w:rPr>
      </w:pPr>
      <w:r w:rsidRPr="0039378D">
        <w:rPr>
          <w:rFonts w:ascii="Times New Roman" w:hAnsi="Times New Roman"/>
        </w:rPr>
        <w:t>Engel, J.J. 1993. Update on surgical treatment of the epilepsies. Neurology 43: 1612-1617.</w:t>
      </w:r>
    </w:p>
    <w:p w14:paraId="391B25B5" w14:textId="77777777" w:rsidR="00DD504C" w:rsidRPr="0039378D" w:rsidRDefault="00DD504C" w:rsidP="00DD504C">
      <w:pPr>
        <w:pStyle w:val="References"/>
        <w:widowControl w:val="0"/>
        <w:numPr>
          <w:ilvl w:val="0"/>
          <w:numId w:val="0"/>
        </w:numPr>
        <w:spacing w:after="240"/>
        <w:rPr>
          <w:sz w:val="24"/>
          <w:szCs w:val="24"/>
          <w:lang w:eastAsia="zh-CN"/>
        </w:rPr>
      </w:pPr>
      <w:proofErr w:type="gramStart"/>
      <w:r w:rsidRPr="0039378D">
        <w:rPr>
          <w:sz w:val="24"/>
          <w:szCs w:val="24"/>
          <w:lang w:eastAsia="zh-CN"/>
        </w:rPr>
        <w:t>Frye, R.E., Rezaie, R., and Papanicolaou, A.C. 2009.</w:t>
      </w:r>
      <w:proofErr w:type="gramEnd"/>
      <w:r w:rsidRPr="0039378D">
        <w:rPr>
          <w:sz w:val="24"/>
          <w:szCs w:val="24"/>
          <w:lang w:eastAsia="zh-CN"/>
        </w:rPr>
        <w:t xml:space="preserve"> </w:t>
      </w:r>
      <w:proofErr w:type="gramStart"/>
      <w:r w:rsidRPr="0039378D">
        <w:rPr>
          <w:sz w:val="24"/>
          <w:szCs w:val="24"/>
          <w:lang w:eastAsia="zh-CN"/>
        </w:rPr>
        <w:t>Functional neuroimaging of language using</w:t>
      </w:r>
      <w:r w:rsidR="001D66AC" w:rsidRPr="0039378D">
        <w:rPr>
          <w:sz w:val="24"/>
          <w:szCs w:val="24"/>
          <w:lang w:eastAsia="zh-CN"/>
        </w:rPr>
        <w:t xml:space="preserve"> magnetoencephalography.</w:t>
      </w:r>
      <w:proofErr w:type="gramEnd"/>
      <w:r w:rsidR="001D66AC" w:rsidRPr="0039378D">
        <w:rPr>
          <w:sz w:val="24"/>
          <w:szCs w:val="24"/>
          <w:lang w:eastAsia="zh-CN"/>
        </w:rPr>
        <w:t xml:space="preserve"> </w:t>
      </w:r>
      <w:r w:rsidR="001D66AC" w:rsidRPr="0039378D">
        <w:rPr>
          <w:i/>
          <w:sz w:val="24"/>
          <w:szCs w:val="24"/>
          <w:lang w:eastAsia="zh-CN"/>
        </w:rPr>
        <w:t>Phys Life Rev</w:t>
      </w:r>
      <w:r w:rsidRPr="0039378D">
        <w:rPr>
          <w:sz w:val="24"/>
          <w:szCs w:val="24"/>
          <w:lang w:eastAsia="zh-CN"/>
        </w:rPr>
        <w:t xml:space="preserve"> 6:</w:t>
      </w:r>
      <w:r w:rsidR="00760EAA" w:rsidRPr="0039378D">
        <w:rPr>
          <w:sz w:val="24"/>
          <w:szCs w:val="24"/>
          <w:lang w:eastAsia="zh-CN"/>
        </w:rPr>
        <w:t xml:space="preserve"> </w:t>
      </w:r>
      <w:r w:rsidRPr="0039378D">
        <w:rPr>
          <w:sz w:val="24"/>
          <w:szCs w:val="24"/>
          <w:lang w:eastAsia="zh-CN"/>
        </w:rPr>
        <w:t>1-10.</w:t>
      </w:r>
    </w:p>
    <w:p w14:paraId="61825F0D" w14:textId="77777777" w:rsidR="00076EFE" w:rsidRPr="0039378D" w:rsidRDefault="00076EFE" w:rsidP="00DD504C">
      <w:pPr>
        <w:widowControl w:val="0"/>
        <w:tabs>
          <w:tab w:val="left" w:pos="90"/>
        </w:tabs>
        <w:spacing w:after="240" w:line="240" w:lineRule="auto"/>
        <w:rPr>
          <w:rFonts w:ascii="Times New Roman" w:hAnsi="Times New Roman"/>
        </w:rPr>
      </w:pPr>
      <w:proofErr w:type="gramStart"/>
      <w:r w:rsidRPr="0039378D">
        <w:rPr>
          <w:rFonts w:ascii="Times New Roman" w:hAnsi="Times New Roman"/>
        </w:rPr>
        <w:t>Fuchs</w:t>
      </w:r>
      <w:r w:rsidR="00BC147D" w:rsidRPr="0039378D">
        <w:rPr>
          <w:rFonts w:ascii="Times New Roman" w:hAnsi="Times New Roman"/>
        </w:rPr>
        <w:t>,</w:t>
      </w:r>
      <w:r w:rsidRPr="0039378D">
        <w:rPr>
          <w:rFonts w:ascii="Times New Roman" w:hAnsi="Times New Roman"/>
        </w:rPr>
        <w:t xml:space="preserve"> M</w:t>
      </w:r>
      <w:r w:rsidR="00BC147D" w:rsidRPr="0039378D">
        <w:rPr>
          <w:rFonts w:ascii="Times New Roman" w:hAnsi="Times New Roman"/>
        </w:rPr>
        <w:t>.</w:t>
      </w:r>
      <w:r w:rsidRPr="0039378D">
        <w:rPr>
          <w:rFonts w:ascii="Times New Roman" w:hAnsi="Times New Roman"/>
        </w:rPr>
        <w:t>, Wagner</w:t>
      </w:r>
      <w:r w:rsidR="00BC147D" w:rsidRPr="0039378D">
        <w:rPr>
          <w:rFonts w:ascii="Times New Roman" w:hAnsi="Times New Roman"/>
        </w:rPr>
        <w:t>,</w:t>
      </w:r>
      <w:r w:rsidRPr="0039378D">
        <w:rPr>
          <w:rFonts w:ascii="Times New Roman" w:hAnsi="Times New Roman"/>
        </w:rPr>
        <w:t xml:space="preserve"> M</w:t>
      </w:r>
      <w:r w:rsidR="00BC147D" w:rsidRPr="0039378D">
        <w:rPr>
          <w:rFonts w:ascii="Times New Roman" w:hAnsi="Times New Roman"/>
        </w:rPr>
        <w:t>.</w:t>
      </w:r>
      <w:r w:rsidRPr="0039378D">
        <w:rPr>
          <w:rFonts w:ascii="Times New Roman" w:hAnsi="Times New Roman"/>
        </w:rPr>
        <w:t xml:space="preserve">, </w:t>
      </w:r>
      <w:r w:rsidR="00BC147D" w:rsidRPr="0039378D">
        <w:rPr>
          <w:rFonts w:ascii="Times New Roman" w:hAnsi="Times New Roman"/>
        </w:rPr>
        <w:t xml:space="preserve">and </w:t>
      </w:r>
      <w:r w:rsidRPr="0039378D">
        <w:rPr>
          <w:rFonts w:ascii="Times New Roman" w:hAnsi="Times New Roman"/>
        </w:rPr>
        <w:t>Kastner</w:t>
      </w:r>
      <w:r w:rsidR="00BC147D" w:rsidRPr="0039378D">
        <w:rPr>
          <w:rFonts w:ascii="Times New Roman" w:hAnsi="Times New Roman"/>
        </w:rPr>
        <w:t>,</w:t>
      </w:r>
      <w:r w:rsidRPr="0039378D">
        <w:rPr>
          <w:rFonts w:ascii="Times New Roman" w:hAnsi="Times New Roman"/>
        </w:rPr>
        <w:t xml:space="preserve"> J. </w:t>
      </w:r>
      <w:r w:rsidR="00BC147D" w:rsidRPr="0039378D">
        <w:rPr>
          <w:rFonts w:ascii="Times New Roman" w:hAnsi="Times New Roman"/>
        </w:rPr>
        <w:t>2001.</w:t>
      </w:r>
      <w:proofErr w:type="gramEnd"/>
      <w:r w:rsidR="00BC147D" w:rsidRPr="0039378D">
        <w:rPr>
          <w:rFonts w:ascii="Times New Roman" w:hAnsi="Times New Roman"/>
        </w:rPr>
        <w:t xml:space="preserve"> </w:t>
      </w:r>
      <w:r w:rsidRPr="0039378D">
        <w:rPr>
          <w:rFonts w:ascii="Times New Roman" w:hAnsi="Times New Roman"/>
        </w:rPr>
        <w:t>Boundary element method volume conductor models for EEG source reconstruction</w:t>
      </w:r>
      <w:r w:rsidR="00760EAA" w:rsidRPr="0039378D">
        <w:rPr>
          <w:rFonts w:ascii="Times New Roman" w:hAnsi="Times New Roman"/>
        </w:rPr>
        <w:t xml:space="preserve">. </w:t>
      </w:r>
      <w:r w:rsidR="00760EAA" w:rsidRPr="0039378D">
        <w:rPr>
          <w:rFonts w:ascii="Times New Roman" w:hAnsi="Times New Roman"/>
          <w:i/>
        </w:rPr>
        <w:t>Clin Neurophysiol</w:t>
      </w:r>
      <w:r w:rsidR="00BC147D" w:rsidRPr="0039378D">
        <w:rPr>
          <w:rFonts w:ascii="Times New Roman" w:hAnsi="Times New Roman"/>
        </w:rPr>
        <w:t xml:space="preserve"> </w:t>
      </w:r>
      <w:r w:rsidRPr="0039378D">
        <w:rPr>
          <w:rFonts w:ascii="Times New Roman" w:hAnsi="Times New Roman"/>
        </w:rPr>
        <w:t>112:</w:t>
      </w:r>
      <w:r w:rsidR="00760EAA" w:rsidRPr="0039378D">
        <w:rPr>
          <w:rFonts w:ascii="Times New Roman" w:hAnsi="Times New Roman"/>
        </w:rPr>
        <w:t xml:space="preserve"> </w:t>
      </w:r>
      <w:r w:rsidRPr="0039378D">
        <w:rPr>
          <w:rFonts w:ascii="Times New Roman" w:hAnsi="Times New Roman"/>
        </w:rPr>
        <w:t>1400-1407.</w:t>
      </w:r>
    </w:p>
    <w:p w14:paraId="61856ECE" w14:textId="77777777" w:rsidR="00DD504C" w:rsidRPr="0039378D" w:rsidRDefault="00DD504C" w:rsidP="00DD504C">
      <w:pPr>
        <w:widowControl w:val="0"/>
        <w:tabs>
          <w:tab w:val="left" w:pos="90"/>
        </w:tabs>
        <w:spacing w:after="240" w:line="240" w:lineRule="auto"/>
        <w:rPr>
          <w:rFonts w:ascii="Times New Roman" w:hAnsi="Times New Roman"/>
        </w:rPr>
      </w:pPr>
      <w:proofErr w:type="gramStart"/>
      <w:r w:rsidRPr="0039378D">
        <w:rPr>
          <w:rFonts w:ascii="Times New Roman" w:hAnsi="Times New Roman"/>
        </w:rPr>
        <w:t>Fuchs</w:t>
      </w:r>
      <w:r w:rsidR="00760EAA" w:rsidRPr="0039378D">
        <w:rPr>
          <w:rFonts w:ascii="Times New Roman" w:hAnsi="Times New Roman"/>
        </w:rPr>
        <w:t>,</w:t>
      </w:r>
      <w:r w:rsidRPr="0039378D">
        <w:rPr>
          <w:rFonts w:ascii="Times New Roman" w:hAnsi="Times New Roman"/>
        </w:rPr>
        <w:t xml:space="preserve"> M</w:t>
      </w:r>
      <w:r w:rsidR="00760EAA" w:rsidRPr="0039378D">
        <w:rPr>
          <w:rFonts w:ascii="Times New Roman" w:hAnsi="Times New Roman"/>
        </w:rPr>
        <w:t>.</w:t>
      </w:r>
      <w:r w:rsidRPr="0039378D">
        <w:rPr>
          <w:rFonts w:ascii="Times New Roman" w:hAnsi="Times New Roman"/>
        </w:rPr>
        <w:t>, Wagner</w:t>
      </w:r>
      <w:r w:rsidR="00760EAA" w:rsidRPr="0039378D">
        <w:rPr>
          <w:rFonts w:ascii="Times New Roman" w:hAnsi="Times New Roman"/>
        </w:rPr>
        <w:t>,</w:t>
      </w:r>
      <w:r w:rsidRPr="0039378D">
        <w:rPr>
          <w:rFonts w:ascii="Times New Roman" w:hAnsi="Times New Roman"/>
        </w:rPr>
        <w:t xml:space="preserve"> M</w:t>
      </w:r>
      <w:r w:rsidR="00760EAA" w:rsidRPr="0039378D">
        <w:rPr>
          <w:rFonts w:ascii="Times New Roman" w:hAnsi="Times New Roman"/>
        </w:rPr>
        <w:t>.</w:t>
      </w:r>
      <w:r w:rsidRPr="0039378D">
        <w:rPr>
          <w:rFonts w:ascii="Times New Roman" w:hAnsi="Times New Roman"/>
        </w:rPr>
        <w:t>, Köhler</w:t>
      </w:r>
      <w:r w:rsidR="00760EAA" w:rsidRPr="0039378D">
        <w:rPr>
          <w:rFonts w:ascii="Times New Roman" w:hAnsi="Times New Roman"/>
        </w:rPr>
        <w:t>,</w:t>
      </w:r>
      <w:r w:rsidRPr="0039378D">
        <w:rPr>
          <w:rFonts w:ascii="Times New Roman" w:hAnsi="Times New Roman"/>
        </w:rPr>
        <w:t xml:space="preserve"> T</w:t>
      </w:r>
      <w:r w:rsidR="00760EAA" w:rsidRPr="0039378D">
        <w:rPr>
          <w:rFonts w:ascii="Times New Roman" w:hAnsi="Times New Roman"/>
        </w:rPr>
        <w:t>.</w:t>
      </w:r>
      <w:r w:rsidRPr="0039378D">
        <w:rPr>
          <w:rFonts w:ascii="Times New Roman" w:hAnsi="Times New Roman"/>
        </w:rPr>
        <w:t>,</w:t>
      </w:r>
      <w:r w:rsidR="00760EAA" w:rsidRPr="0039378D">
        <w:rPr>
          <w:rFonts w:ascii="Times New Roman" w:hAnsi="Times New Roman"/>
        </w:rPr>
        <w:t xml:space="preserve"> and</w:t>
      </w:r>
      <w:r w:rsidRPr="0039378D">
        <w:rPr>
          <w:rFonts w:ascii="Times New Roman" w:hAnsi="Times New Roman"/>
        </w:rPr>
        <w:t xml:space="preserve"> Wischmann</w:t>
      </w:r>
      <w:r w:rsidR="00760EAA" w:rsidRPr="0039378D">
        <w:rPr>
          <w:rFonts w:ascii="Times New Roman" w:hAnsi="Times New Roman"/>
        </w:rPr>
        <w:t>,</w:t>
      </w:r>
      <w:r w:rsidRPr="0039378D">
        <w:rPr>
          <w:rFonts w:ascii="Times New Roman" w:hAnsi="Times New Roman"/>
        </w:rPr>
        <w:t xml:space="preserve"> H</w:t>
      </w:r>
      <w:r w:rsidR="00760EAA" w:rsidRPr="0039378D">
        <w:rPr>
          <w:rFonts w:ascii="Times New Roman" w:hAnsi="Times New Roman"/>
        </w:rPr>
        <w:t>.</w:t>
      </w:r>
      <w:r w:rsidRPr="0039378D">
        <w:rPr>
          <w:rFonts w:ascii="Times New Roman" w:hAnsi="Times New Roman"/>
        </w:rPr>
        <w:t>A.</w:t>
      </w:r>
      <w:r w:rsidR="00760EAA" w:rsidRPr="0039378D">
        <w:rPr>
          <w:rFonts w:ascii="Times New Roman" w:hAnsi="Times New Roman"/>
        </w:rPr>
        <w:t xml:space="preserve"> 1999.</w:t>
      </w:r>
      <w:proofErr w:type="gramEnd"/>
      <w:r w:rsidRPr="0039378D">
        <w:rPr>
          <w:rFonts w:ascii="Times New Roman" w:hAnsi="Times New Roman"/>
        </w:rPr>
        <w:t xml:space="preserve"> </w:t>
      </w:r>
      <w:proofErr w:type="gramStart"/>
      <w:r w:rsidRPr="0039378D">
        <w:rPr>
          <w:rFonts w:ascii="Times New Roman" w:hAnsi="Times New Roman"/>
        </w:rPr>
        <w:t>Linear and nonlinear current density reconstructions.</w:t>
      </w:r>
      <w:proofErr w:type="gramEnd"/>
      <w:r w:rsidRPr="0039378D">
        <w:rPr>
          <w:rFonts w:ascii="Times New Roman" w:hAnsi="Times New Roman"/>
        </w:rPr>
        <w:t xml:space="preserve"> </w:t>
      </w:r>
      <w:r w:rsidRPr="0039378D">
        <w:rPr>
          <w:rFonts w:ascii="Times New Roman" w:hAnsi="Times New Roman"/>
          <w:i/>
        </w:rPr>
        <w:t>J Clin Neurophysiol</w:t>
      </w:r>
      <w:r w:rsidR="00760EAA" w:rsidRPr="0039378D">
        <w:rPr>
          <w:rFonts w:ascii="Times New Roman" w:hAnsi="Times New Roman"/>
        </w:rPr>
        <w:t xml:space="preserve"> </w:t>
      </w:r>
      <w:r w:rsidRPr="0039378D">
        <w:rPr>
          <w:rFonts w:ascii="Times New Roman" w:hAnsi="Times New Roman"/>
        </w:rPr>
        <w:t>16:</w:t>
      </w:r>
      <w:r w:rsidR="00760EAA" w:rsidRPr="0039378D">
        <w:rPr>
          <w:rFonts w:ascii="Times New Roman" w:hAnsi="Times New Roman"/>
        </w:rPr>
        <w:t xml:space="preserve"> </w:t>
      </w:r>
      <w:r w:rsidRPr="0039378D">
        <w:rPr>
          <w:rFonts w:ascii="Times New Roman" w:hAnsi="Times New Roman"/>
        </w:rPr>
        <w:t>267-</w:t>
      </w:r>
      <w:r w:rsidR="00760EAA" w:rsidRPr="0039378D">
        <w:rPr>
          <w:rFonts w:ascii="Times New Roman" w:hAnsi="Times New Roman"/>
        </w:rPr>
        <w:t>2</w:t>
      </w:r>
      <w:r w:rsidRPr="0039378D">
        <w:rPr>
          <w:rFonts w:ascii="Times New Roman" w:hAnsi="Times New Roman"/>
        </w:rPr>
        <w:t>95.</w:t>
      </w:r>
    </w:p>
    <w:p w14:paraId="56F8C30E" w14:textId="77777777" w:rsidR="00DD504C" w:rsidRPr="0039378D" w:rsidRDefault="00DD504C" w:rsidP="00DD504C">
      <w:pPr>
        <w:widowControl w:val="0"/>
        <w:tabs>
          <w:tab w:val="left" w:pos="540"/>
        </w:tabs>
        <w:autoSpaceDE w:val="0"/>
        <w:autoSpaceDN w:val="0"/>
        <w:adjustRightInd w:val="0"/>
        <w:spacing w:after="240" w:line="240" w:lineRule="auto"/>
        <w:rPr>
          <w:rFonts w:ascii="Times New Roman" w:hAnsi="Times New Roman"/>
        </w:rPr>
      </w:pPr>
      <w:proofErr w:type="gramStart"/>
      <w:r w:rsidRPr="0039378D">
        <w:rPr>
          <w:rFonts w:ascii="Times New Roman" w:hAnsi="Times New Roman"/>
        </w:rPr>
        <w:t>Fuchs</w:t>
      </w:r>
      <w:r w:rsidR="001067CC" w:rsidRPr="0039378D">
        <w:rPr>
          <w:rFonts w:ascii="Times New Roman" w:hAnsi="Times New Roman"/>
        </w:rPr>
        <w:t>,</w:t>
      </w:r>
      <w:r w:rsidRPr="0039378D">
        <w:rPr>
          <w:rFonts w:ascii="Times New Roman" w:hAnsi="Times New Roman"/>
        </w:rPr>
        <w:t xml:space="preserve"> M</w:t>
      </w:r>
      <w:r w:rsidR="001067CC" w:rsidRPr="0039378D">
        <w:rPr>
          <w:rFonts w:ascii="Times New Roman" w:hAnsi="Times New Roman"/>
        </w:rPr>
        <w:t>.</w:t>
      </w:r>
      <w:r w:rsidRPr="0039378D">
        <w:rPr>
          <w:rFonts w:ascii="Times New Roman" w:hAnsi="Times New Roman"/>
        </w:rPr>
        <w:t>, Wagner</w:t>
      </w:r>
      <w:r w:rsidR="001067CC" w:rsidRPr="0039378D">
        <w:rPr>
          <w:rFonts w:ascii="Times New Roman" w:hAnsi="Times New Roman"/>
        </w:rPr>
        <w:t>,</w:t>
      </w:r>
      <w:r w:rsidRPr="0039378D">
        <w:rPr>
          <w:rFonts w:ascii="Times New Roman" w:hAnsi="Times New Roman"/>
        </w:rPr>
        <w:t xml:space="preserve"> M</w:t>
      </w:r>
      <w:r w:rsidR="001067CC" w:rsidRPr="0039378D">
        <w:rPr>
          <w:rFonts w:ascii="Times New Roman" w:hAnsi="Times New Roman"/>
        </w:rPr>
        <w:t>.</w:t>
      </w:r>
      <w:r w:rsidRPr="0039378D">
        <w:rPr>
          <w:rFonts w:ascii="Times New Roman" w:hAnsi="Times New Roman"/>
        </w:rPr>
        <w:t>, Wischmann</w:t>
      </w:r>
      <w:r w:rsidR="001067CC" w:rsidRPr="0039378D">
        <w:rPr>
          <w:rFonts w:ascii="Times New Roman" w:hAnsi="Times New Roman"/>
        </w:rPr>
        <w:t>,</w:t>
      </w:r>
      <w:r w:rsidRPr="0039378D">
        <w:rPr>
          <w:rFonts w:ascii="Times New Roman" w:hAnsi="Times New Roman"/>
        </w:rPr>
        <w:t xml:space="preserve"> H</w:t>
      </w:r>
      <w:r w:rsidR="001067CC" w:rsidRPr="0039378D">
        <w:rPr>
          <w:rFonts w:ascii="Times New Roman" w:hAnsi="Times New Roman"/>
        </w:rPr>
        <w:t>.</w:t>
      </w:r>
      <w:r w:rsidRPr="0039378D">
        <w:rPr>
          <w:rFonts w:ascii="Times New Roman" w:hAnsi="Times New Roman"/>
        </w:rPr>
        <w:t>A</w:t>
      </w:r>
      <w:r w:rsidR="001067CC" w:rsidRPr="0039378D">
        <w:rPr>
          <w:rFonts w:ascii="Times New Roman" w:hAnsi="Times New Roman"/>
        </w:rPr>
        <w:t>.</w:t>
      </w:r>
      <w:r w:rsidRPr="0039378D">
        <w:rPr>
          <w:rFonts w:ascii="Times New Roman" w:hAnsi="Times New Roman"/>
        </w:rPr>
        <w:t xml:space="preserve">, et al. </w:t>
      </w:r>
      <w:r w:rsidR="001067CC" w:rsidRPr="0039378D">
        <w:rPr>
          <w:rFonts w:ascii="Times New Roman" w:hAnsi="Times New Roman"/>
        </w:rPr>
        <w:t>1998.</w:t>
      </w:r>
      <w:proofErr w:type="gramEnd"/>
      <w:r w:rsidR="001067CC" w:rsidRPr="0039378D">
        <w:rPr>
          <w:rFonts w:ascii="Times New Roman" w:hAnsi="Times New Roman"/>
        </w:rPr>
        <w:t xml:space="preserve"> </w:t>
      </w:r>
      <w:proofErr w:type="gramStart"/>
      <w:r w:rsidRPr="0039378D">
        <w:rPr>
          <w:rFonts w:ascii="Times New Roman" w:hAnsi="Times New Roman"/>
        </w:rPr>
        <w:t xml:space="preserve">Improving source </w:t>
      </w:r>
      <w:r w:rsidRPr="0039378D">
        <w:rPr>
          <w:rFonts w:ascii="Times New Roman" w:hAnsi="Times New Roman"/>
        </w:rPr>
        <w:lastRenderedPageBreak/>
        <w:t>reconstructions by combining bioelectric and biomagnetic data.</w:t>
      </w:r>
      <w:proofErr w:type="gramEnd"/>
      <w:r w:rsidRPr="0039378D">
        <w:rPr>
          <w:rFonts w:ascii="Times New Roman" w:hAnsi="Times New Roman"/>
        </w:rPr>
        <w:t xml:space="preserve"> </w:t>
      </w:r>
      <w:r w:rsidR="001067CC" w:rsidRPr="0039378D">
        <w:rPr>
          <w:rFonts w:ascii="Times New Roman" w:hAnsi="Times New Roman"/>
          <w:i/>
        </w:rPr>
        <w:t>Electroenceph Clin Neurophysiol</w:t>
      </w:r>
      <w:r w:rsidR="001067CC" w:rsidRPr="0039378D">
        <w:rPr>
          <w:rFonts w:ascii="Times New Roman" w:hAnsi="Times New Roman"/>
        </w:rPr>
        <w:t xml:space="preserve"> </w:t>
      </w:r>
      <w:r w:rsidRPr="0039378D">
        <w:rPr>
          <w:rFonts w:ascii="Times New Roman" w:hAnsi="Times New Roman"/>
        </w:rPr>
        <w:t>107:93-111.</w:t>
      </w:r>
    </w:p>
    <w:p w14:paraId="205FD158" w14:textId="77777777" w:rsidR="00DD504C" w:rsidRPr="0039378D" w:rsidRDefault="00DD504C" w:rsidP="00DD504C">
      <w:pPr>
        <w:pStyle w:val="References"/>
        <w:widowControl w:val="0"/>
        <w:numPr>
          <w:ilvl w:val="0"/>
          <w:numId w:val="0"/>
        </w:numPr>
        <w:spacing w:after="240"/>
        <w:rPr>
          <w:sz w:val="24"/>
          <w:szCs w:val="24"/>
          <w:lang w:eastAsia="zh-CN"/>
        </w:rPr>
      </w:pPr>
      <w:proofErr w:type="gramStart"/>
      <w:r w:rsidRPr="0039378D">
        <w:rPr>
          <w:sz w:val="24"/>
          <w:szCs w:val="24"/>
          <w:lang w:eastAsia="zh-CN"/>
        </w:rPr>
        <w:t xml:space="preserve">Gerloff, C., Uenishi, N., Nagamine, T., Kunieda, T., Hallett, M., and Shibasaki, H. </w:t>
      </w:r>
      <w:r w:rsidR="00347712" w:rsidRPr="0039378D">
        <w:rPr>
          <w:sz w:val="24"/>
          <w:szCs w:val="24"/>
          <w:lang w:eastAsia="zh-CN"/>
        </w:rPr>
        <w:t>1998.</w:t>
      </w:r>
      <w:proofErr w:type="gramEnd"/>
      <w:r w:rsidR="00347712" w:rsidRPr="0039378D">
        <w:rPr>
          <w:sz w:val="24"/>
          <w:szCs w:val="24"/>
          <w:lang w:eastAsia="zh-CN"/>
        </w:rPr>
        <w:t xml:space="preserve"> </w:t>
      </w:r>
      <w:r w:rsidRPr="0039378D">
        <w:rPr>
          <w:sz w:val="24"/>
          <w:szCs w:val="24"/>
          <w:lang w:eastAsia="zh-CN"/>
        </w:rPr>
        <w:t xml:space="preserve">Cortical activation during fast repetitive finger movements in humans: steady-state movement-related magnetic fields and their cortical generators. </w:t>
      </w:r>
      <w:r w:rsidRPr="0039378D">
        <w:rPr>
          <w:i/>
          <w:sz w:val="24"/>
          <w:szCs w:val="24"/>
          <w:lang w:eastAsia="zh-CN"/>
        </w:rPr>
        <w:t>Electroencephalogr Clin Neurophysiol</w:t>
      </w:r>
      <w:r w:rsidR="00347712" w:rsidRPr="0039378D">
        <w:rPr>
          <w:sz w:val="24"/>
          <w:szCs w:val="24"/>
          <w:lang w:eastAsia="zh-CN"/>
        </w:rPr>
        <w:t xml:space="preserve"> </w:t>
      </w:r>
      <w:r w:rsidRPr="0039378D">
        <w:rPr>
          <w:sz w:val="24"/>
          <w:szCs w:val="24"/>
          <w:lang w:eastAsia="zh-CN"/>
        </w:rPr>
        <w:t xml:space="preserve">109: 444-453. </w:t>
      </w:r>
    </w:p>
    <w:p w14:paraId="16EEEDF8" w14:textId="77777777" w:rsidR="005B6E7A" w:rsidRPr="0039378D" w:rsidRDefault="005B6E7A" w:rsidP="00DD504C">
      <w:pPr>
        <w:pStyle w:val="References"/>
        <w:widowControl w:val="0"/>
        <w:numPr>
          <w:ilvl w:val="0"/>
          <w:numId w:val="0"/>
        </w:numPr>
        <w:spacing w:after="240"/>
        <w:rPr>
          <w:sz w:val="24"/>
          <w:szCs w:val="24"/>
          <w:lang w:eastAsia="zh-CN"/>
        </w:rPr>
      </w:pPr>
      <w:r w:rsidRPr="0039378D">
        <w:rPr>
          <w:sz w:val="24"/>
          <w:szCs w:val="24"/>
          <w:lang w:eastAsia="zh-CN"/>
        </w:rPr>
        <w:t xml:space="preserve">Gorodnitsky, I.F., </w:t>
      </w:r>
      <w:r w:rsidR="005A23CE" w:rsidRPr="0039378D">
        <w:rPr>
          <w:sz w:val="24"/>
          <w:szCs w:val="24"/>
          <w:lang w:eastAsia="zh-CN"/>
        </w:rPr>
        <w:t xml:space="preserve">and </w:t>
      </w:r>
      <w:r w:rsidRPr="0039378D">
        <w:rPr>
          <w:sz w:val="24"/>
          <w:szCs w:val="24"/>
          <w:lang w:eastAsia="zh-CN"/>
        </w:rPr>
        <w:t xml:space="preserve">Rao, B.D. </w:t>
      </w:r>
      <w:r w:rsidR="005A23CE" w:rsidRPr="0039378D">
        <w:rPr>
          <w:sz w:val="24"/>
          <w:szCs w:val="24"/>
          <w:lang w:eastAsia="zh-CN"/>
        </w:rPr>
        <w:t xml:space="preserve">1997. </w:t>
      </w:r>
      <w:r w:rsidRPr="0039378D">
        <w:rPr>
          <w:sz w:val="24"/>
          <w:szCs w:val="24"/>
          <w:lang w:eastAsia="zh-CN"/>
        </w:rPr>
        <w:t>Sparse signal reconstruction from limited data using FOCUSS: a re-weighted mi</w:t>
      </w:r>
      <w:r w:rsidR="005A23CE" w:rsidRPr="0039378D">
        <w:rPr>
          <w:sz w:val="24"/>
          <w:szCs w:val="24"/>
          <w:lang w:eastAsia="zh-CN"/>
        </w:rPr>
        <w:t xml:space="preserve">nimum norm algorithm. </w:t>
      </w:r>
      <w:r w:rsidR="005A23CE" w:rsidRPr="0039378D">
        <w:rPr>
          <w:i/>
          <w:sz w:val="24"/>
          <w:szCs w:val="24"/>
          <w:lang w:eastAsia="zh-CN"/>
        </w:rPr>
        <w:t>IEEE T Signal Proces</w:t>
      </w:r>
      <w:r w:rsidR="005A23CE" w:rsidRPr="0039378D">
        <w:rPr>
          <w:sz w:val="24"/>
          <w:szCs w:val="24"/>
          <w:lang w:eastAsia="zh-CN"/>
        </w:rPr>
        <w:t xml:space="preserve"> </w:t>
      </w:r>
      <w:r w:rsidRPr="0039378D">
        <w:rPr>
          <w:sz w:val="24"/>
          <w:szCs w:val="24"/>
          <w:lang w:eastAsia="zh-CN"/>
        </w:rPr>
        <w:t>45:</w:t>
      </w:r>
      <w:r w:rsidR="005A23CE" w:rsidRPr="0039378D">
        <w:rPr>
          <w:sz w:val="24"/>
          <w:szCs w:val="24"/>
          <w:lang w:eastAsia="zh-CN"/>
        </w:rPr>
        <w:t xml:space="preserve"> </w:t>
      </w:r>
      <w:r w:rsidRPr="0039378D">
        <w:rPr>
          <w:sz w:val="24"/>
          <w:szCs w:val="24"/>
          <w:lang w:eastAsia="zh-CN"/>
        </w:rPr>
        <w:t>600-615.</w:t>
      </w:r>
    </w:p>
    <w:p w14:paraId="672C0421" w14:textId="77777777" w:rsidR="00DD504C" w:rsidRPr="0039378D" w:rsidRDefault="00DD504C" w:rsidP="00DD504C">
      <w:pPr>
        <w:widowControl w:val="0"/>
        <w:tabs>
          <w:tab w:val="left" w:pos="540"/>
        </w:tabs>
        <w:autoSpaceDE w:val="0"/>
        <w:autoSpaceDN w:val="0"/>
        <w:adjustRightInd w:val="0"/>
        <w:spacing w:after="240" w:line="240" w:lineRule="auto"/>
        <w:rPr>
          <w:rFonts w:ascii="Times New Roman" w:hAnsi="Times New Roman"/>
        </w:rPr>
      </w:pPr>
      <w:proofErr w:type="gramStart"/>
      <w:r w:rsidRPr="0039378D">
        <w:rPr>
          <w:rFonts w:ascii="Times New Roman" w:hAnsi="Times New Roman"/>
        </w:rPr>
        <w:t>Gramfort</w:t>
      </w:r>
      <w:r w:rsidR="00347712" w:rsidRPr="0039378D">
        <w:rPr>
          <w:rFonts w:ascii="Times New Roman" w:hAnsi="Times New Roman"/>
        </w:rPr>
        <w:t>,</w:t>
      </w:r>
      <w:r w:rsidRPr="0039378D">
        <w:rPr>
          <w:rFonts w:ascii="Times New Roman" w:hAnsi="Times New Roman"/>
        </w:rPr>
        <w:t xml:space="preserve"> A</w:t>
      </w:r>
      <w:r w:rsidR="00347712" w:rsidRPr="0039378D">
        <w:rPr>
          <w:rFonts w:ascii="Times New Roman" w:hAnsi="Times New Roman"/>
        </w:rPr>
        <w:t>.</w:t>
      </w:r>
      <w:r w:rsidRPr="0039378D">
        <w:rPr>
          <w:rFonts w:ascii="Times New Roman" w:hAnsi="Times New Roman"/>
        </w:rPr>
        <w:t>, Papadopoulo</w:t>
      </w:r>
      <w:r w:rsidR="00347712" w:rsidRPr="0039378D">
        <w:rPr>
          <w:rFonts w:ascii="Times New Roman" w:hAnsi="Times New Roman"/>
        </w:rPr>
        <w:t>,</w:t>
      </w:r>
      <w:r w:rsidRPr="0039378D">
        <w:rPr>
          <w:rFonts w:ascii="Times New Roman" w:hAnsi="Times New Roman"/>
        </w:rPr>
        <w:t xml:space="preserve"> T</w:t>
      </w:r>
      <w:r w:rsidR="00347712" w:rsidRPr="0039378D">
        <w:rPr>
          <w:rFonts w:ascii="Times New Roman" w:hAnsi="Times New Roman"/>
        </w:rPr>
        <w:t>.</w:t>
      </w:r>
      <w:r w:rsidRPr="0039378D">
        <w:rPr>
          <w:rFonts w:ascii="Times New Roman" w:hAnsi="Times New Roman"/>
        </w:rPr>
        <w:t>, Baillet</w:t>
      </w:r>
      <w:r w:rsidR="00347712" w:rsidRPr="0039378D">
        <w:rPr>
          <w:rFonts w:ascii="Times New Roman" w:hAnsi="Times New Roman"/>
        </w:rPr>
        <w:t>,</w:t>
      </w:r>
      <w:r w:rsidRPr="0039378D">
        <w:rPr>
          <w:rFonts w:ascii="Times New Roman" w:hAnsi="Times New Roman"/>
        </w:rPr>
        <w:t xml:space="preserve"> S</w:t>
      </w:r>
      <w:r w:rsidR="00347712" w:rsidRPr="0039378D">
        <w:rPr>
          <w:rFonts w:ascii="Times New Roman" w:hAnsi="Times New Roman"/>
        </w:rPr>
        <w:t>.</w:t>
      </w:r>
      <w:r w:rsidRPr="0039378D">
        <w:rPr>
          <w:rFonts w:ascii="Times New Roman" w:hAnsi="Times New Roman"/>
        </w:rPr>
        <w:t xml:space="preserve">, </w:t>
      </w:r>
      <w:r w:rsidR="00347712" w:rsidRPr="0039378D">
        <w:rPr>
          <w:rFonts w:ascii="Times New Roman" w:hAnsi="Times New Roman"/>
        </w:rPr>
        <w:t xml:space="preserve">and </w:t>
      </w:r>
      <w:r w:rsidRPr="0039378D">
        <w:rPr>
          <w:rFonts w:ascii="Times New Roman" w:hAnsi="Times New Roman"/>
        </w:rPr>
        <w:t>Clerc</w:t>
      </w:r>
      <w:r w:rsidR="00347712" w:rsidRPr="0039378D">
        <w:rPr>
          <w:rFonts w:ascii="Times New Roman" w:hAnsi="Times New Roman"/>
        </w:rPr>
        <w:t>,</w:t>
      </w:r>
      <w:r w:rsidRPr="0039378D">
        <w:rPr>
          <w:rFonts w:ascii="Times New Roman" w:hAnsi="Times New Roman"/>
        </w:rPr>
        <w:t xml:space="preserve"> M. </w:t>
      </w:r>
      <w:r w:rsidR="00347712" w:rsidRPr="0039378D">
        <w:rPr>
          <w:rFonts w:ascii="Times New Roman" w:hAnsi="Times New Roman"/>
        </w:rPr>
        <w:t>2011.</w:t>
      </w:r>
      <w:proofErr w:type="gramEnd"/>
      <w:r w:rsidR="00347712" w:rsidRPr="0039378D">
        <w:rPr>
          <w:rFonts w:ascii="Times New Roman" w:hAnsi="Times New Roman"/>
        </w:rPr>
        <w:t xml:space="preserve"> </w:t>
      </w:r>
      <w:proofErr w:type="gramStart"/>
      <w:r w:rsidRPr="0039378D">
        <w:rPr>
          <w:rFonts w:ascii="Times New Roman" w:hAnsi="Times New Roman"/>
        </w:rPr>
        <w:t>Tracking cortical activity from M/EEG using graph cuts with spatiotemporal constraints.</w:t>
      </w:r>
      <w:proofErr w:type="gramEnd"/>
      <w:r w:rsidRPr="0039378D">
        <w:rPr>
          <w:rFonts w:ascii="Times New Roman" w:hAnsi="Times New Roman"/>
        </w:rPr>
        <w:t xml:space="preserve"> </w:t>
      </w:r>
      <w:r w:rsidR="00347712" w:rsidRPr="0039378D">
        <w:rPr>
          <w:rFonts w:ascii="Times New Roman" w:hAnsi="Times New Roman"/>
          <w:i/>
        </w:rPr>
        <w:t>NeuroI</w:t>
      </w:r>
      <w:r w:rsidRPr="0039378D">
        <w:rPr>
          <w:rFonts w:ascii="Times New Roman" w:hAnsi="Times New Roman"/>
          <w:i/>
        </w:rPr>
        <w:t>mage</w:t>
      </w:r>
      <w:r w:rsidR="00347712" w:rsidRPr="0039378D">
        <w:rPr>
          <w:rFonts w:ascii="Times New Roman" w:hAnsi="Times New Roman"/>
        </w:rPr>
        <w:t xml:space="preserve"> </w:t>
      </w:r>
      <w:r w:rsidRPr="0039378D">
        <w:rPr>
          <w:rFonts w:ascii="Times New Roman" w:hAnsi="Times New Roman"/>
        </w:rPr>
        <w:t>54: 1930-</w:t>
      </w:r>
      <w:r w:rsidR="00347712" w:rsidRPr="0039378D">
        <w:rPr>
          <w:rFonts w:ascii="Times New Roman" w:hAnsi="Times New Roman"/>
        </w:rPr>
        <w:t>19</w:t>
      </w:r>
      <w:r w:rsidRPr="0039378D">
        <w:rPr>
          <w:rFonts w:ascii="Times New Roman" w:hAnsi="Times New Roman"/>
        </w:rPr>
        <w:t>41.</w:t>
      </w:r>
    </w:p>
    <w:p w14:paraId="1EA7594E" w14:textId="77777777" w:rsidR="00DD504C" w:rsidRPr="0039378D" w:rsidRDefault="00DD504C" w:rsidP="00DD504C">
      <w:pPr>
        <w:widowControl w:val="0"/>
        <w:tabs>
          <w:tab w:val="left" w:pos="540"/>
        </w:tabs>
        <w:autoSpaceDE w:val="0"/>
        <w:autoSpaceDN w:val="0"/>
        <w:adjustRightInd w:val="0"/>
        <w:spacing w:after="240" w:line="240" w:lineRule="auto"/>
        <w:rPr>
          <w:rFonts w:ascii="Times New Roman" w:hAnsi="Times New Roman"/>
        </w:rPr>
      </w:pPr>
      <w:proofErr w:type="gramStart"/>
      <w:r w:rsidRPr="0039378D">
        <w:rPr>
          <w:rFonts w:ascii="Times New Roman" w:hAnsi="Times New Roman"/>
        </w:rPr>
        <w:t>Grech</w:t>
      </w:r>
      <w:r w:rsidR="00347712" w:rsidRPr="0039378D">
        <w:rPr>
          <w:rFonts w:ascii="Times New Roman" w:hAnsi="Times New Roman"/>
        </w:rPr>
        <w:t>,</w:t>
      </w:r>
      <w:r w:rsidRPr="0039378D">
        <w:rPr>
          <w:rFonts w:ascii="Times New Roman" w:hAnsi="Times New Roman"/>
        </w:rPr>
        <w:t xml:space="preserve"> R</w:t>
      </w:r>
      <w:r w:rsidR="00347712" w:rsidRPr="0039378D">
        <w:rPr>
          <w:rFonts w:ascii="Times New Roman" w:hAnsi="Times New Roman"/>
        </w:rPr>
        <w:t>.</w:t>
      </w:r>
      <w:r w:rsidRPr="0039378D">
        <w:rPr>
          <w:rFonts w:ascii="Times New Roman" w:hAnsi="Times New Roman"/>
        </w:rPr>
        <w:t>, Cassar</w:t>
      </w:r>
      <w:r w:rsidR="00347712" w:rsidRPr="0039378D">
        <w:rPr>
          <w:rFonts w:ascii="Times New Roman" w:hAnsi="Times New Roman"/>
        </w:rPr>
        <w:t>,</w:t>
      </w:r>
      <w:r w:rsidRPr="0039378D">
        <w:rPr>
          <w:rFonts w:ascii="Times New Roman" w:hAnsi="Times New Roman"/>
        </w:rPr>
        <w:t xml:space="preserve"> T</w:t>
      </w:r>
      <w:r w:rsidR="00347712" w:rsidRPr="0039378D">
        <w:rPr>
          <w:rFonts w:ascii="Times New Roman" w:hAnsi="Times New Roman"/>
        </w:rPr>
        <w:t>.</w:t>
      </w:r>
      <w:r w:rsidRPr="0039378D">
        <w:rPr>
          <w:rFonts w:ascii="Times New Roman" w:hAnsi="Times New Roman"/>
        </w:rPr>
        <w:t>, Muscat</w:t>
      </w:r>
      <w:r w:rsidR="00347712" w:rsidRPr="0039378D">
        <w:rPr>
          <w:rFonts w:ascii="Times New Roman" w:hAnsi="Times New Roman"/>
        </w:rPr>
        <w:t>,</w:t>
      </w:r>
      <w:r w:rsidRPr="0039378D">
        <w:rPr>
          <w:rFonts w:ascii="Times New Roman" w:hAnsi="Times New Roman"/>
        </w:rPr>
        <w:t xml:space="preserve"> J</w:t>
      </w:r>
      <w:r w:rsidR="00347712" w:rsidRPr="0039378D">
        <w:rPr>
          <w:rFonts w:ascii="Times New Roman" w:hAnsi="Times New Roman"/>
        </w:rPr>
        <w:t>.</w:t>
      </w:r>
      <w:r w:rsidRPr="0039378D">
        <w:rPr>
          <w:rFonts w:ascii="Times New Roman" w:hAnsi="Times New Roman"/>
        </w:rPr>
        <w:t xml:space="preserve">, et al. </w:t>
      </w:r>
      <w:r w:rsidR="00347712" w:rsidRPr="0039378D">
        <w:rPr>
          <w:rFonts w:ascii="Times New Roman" w:hAnsi="Times New Roman"/>
        </w:rPr>
        <w:t>2008.</w:t>
      </w:r>
      <w:proofErr w:type="gramEnd"/>
      <w:r w:rsidR="00347712" w:rsidRPr="0039378D">
        <w:rPr>
          <w:rFonts w:ascii="Times New Roman" w:hAnsi="Times New Roman"/>
        </w:rPr>
        <w:t xml:space="preserve"> </w:t>
      </w:r>
      <w:r w:rsidRPr="0039378D">
        <w:rPr>
          <w:rFonts w:ascii="Times New Roman" w:hAnsi="Times New Roman"/>
        </w:rPr>
        <w:t xml:space="preserve">Review on solving the inverse problem in EEG source analysis. </w:t>
      </w:r>
      <w:r w:rsidRPr="0039378D">
        <w:rPr>
          <w:rFonts w:ascii="Times New Roman" w:hAnsi="Times New Roman"/>
          <w:i/>
        </w:rPr>
        <w:t>J Neuroeng Rehabil</w:t>
      </w:r>
      <w:r w:rsidR="00347712" w:rsidRPr="0039378D">
        <w:rPr>
          <w:rFonts w:ascii="Times New Roman" w:hAnsi="Times New Roman"/>
        </w:rPr>
        <w:t xml:space="preserve"> </w:t>
      </w:r>
      <w:r w:rsidRPr="0039378D">
        <w:rPr>
          <w:rFonts w:ascii="Times New Roman" w:hAnsi="Times New Roman"/>
        </w:rPr>
        <w:t>5: 25.</w:t>
      </w:r>
    </w:p>
    <w:p w14:paraId="1519CDB8" w14:textId="77777777" w:rsidR="00DD504C" w:rsidRPr="0039378D" w:rsidRDefault="00DD504C" w:rsidP="00DD504C">
      <w:pPr>
        <w:pStyle w:val="References"/>
        <w:widowControl w:val="0"/>
        <w:numPr>
          <w:ilvl w:val="0"/>
          <w:numId w:val="0"/>
        </w:numPr>
        <w:spacing w:after="240"/>
        <w:rPr>
          <w:sz w:val="24"/>
          <w:szCs w:val="24"/>
          <w:lang w:eastAsia="zh-CN"/>
        </w:rPr>
      </w:pPr>
      <w:r w:rsidRPr="0039378D">
        <w:rPr>
          <w:sz w:val="24"/>
          <w:szCs w:val="24"/>
          <w:lang w:eastAsia="zh-CN"/>
        </w:rPr>
        <w:t xml:space="preserve">Grova, C., Daunizeau, J., Lina, J.M., Bénar, C.G., Benali, H., and Gotman, J. 2006. Evaluation of EEG localization methods using realistic simulations of interictal spikes. </w:t>
      </w:r>
      <w:r w:rsidRPr="0039378D">
        <w:rPr>
          <w:i/>
          <w:sz w:val="24"/>
          <w:szCs w:val="24"/>
          <w:lang w:eastAsia="zh-CN"/>
        </w:rPr>
        <w:t>Neuroimage</w:t>
      </w:r>
      <w:r w:rsidRPr="0039378D">
        <w:rPr>
          <w:sz w:val="24"/>
          <w:szCs w:val="24"/>
          <w:lang w:eastAsia="zh-CN"/>
        </w:rPr>
        <w:t xml:space="preserve"> 29:734-753.</w:t>
      </w:r>
    </w:p>
    <w:p w14:paraId="19F5D128" w14:textId="77777777" w:rsidR="00DD504C" w:rsidRPr="0039378D" w:rsidRDefault="00DD504C" w:rsidP="00DD504C">
      <w:pPr>
        <w:spacing w:after="240" w:line="240" w:lineRule="auto"/>
        <w:rPr>
          <w:rStyle w:val="citation"/>
          <w:rFonts w:ascii="Times New Roman" w:hAnsi="Times New Roman"/>
        </w:rPr>
      </w:pPr>
      <w:proofErr w:type="gramStart"/>
      <w:r w:rsidRPr="0039378D">
        <w:rPr>
          <w:rStyle w:val="citation"/>
          <w:rFonts w:ascii="Times New Roman" w:hAnsi="Times New Roman"/>
        </w:rPr>
        <w:t>Haas, L</w:t>
      </w:r>
      <w:r w:rsidR="00347712" w:rsidRPr="0039378D">
        <w:rPr>
          <w:rStyle w:val="citation"/>
          <w:rFonts w:ascii="Times New Roman" w:hAnsi="Times New Roman"/>
        </w:rPr>
        <w:t>.</w:t>
      </w:r>
      <w:r w:rsidRPr="0039378D">
        <w:rPr>
          <w:rStyle w:val="citation"/>
          <w:rFonts w:ascii="Times New Roman" w:hAnsi="Times New Roman"/>
        </w:rPr>
        <w:t>F</w:t>
      </w:r>
      <w:r w:rsidR="00347712" w:rsidRPr="0039378D">
        <w:rPr>
          <w:rStyle w:val="citation"/>
          <w:rFonts w:ascii="Times New Roman" w:hAnsi="Times New Roman"/>
        </w:rPr>
        <w:t>. 2003</w:t>
      </w:r>
      <w:r w:rsidRPr="0039378D">
        <w:rPr>
          <w:rStyle w:val="citation"/>
          <w:rFonts w:ascii="Times New Roman" w:hAnsi="Times New Roman"/>
        </w:rPr>
        <w:t>.</w:t>
      </w:r>
      <w:proofErr w:type="gramEnd"/>
      <w:r w:rsidR="00347712" w:rsidRPr="0039378D">
        <w:rPr>
          <w:rStyle w:val="citation"/>
          <w:rFonts w:ascii="Times New Roman" w:hAnsi="Times New Roman"/>
        </w:rPr>
        <w:t xml:space="preserve"> </w:t>
      </w:r>
      <w:proofErr w:type="gramStart"/>
      <w:r w:rsidRPr="0039378D">
        <w:rPr>
          <w:rStyle w:val="citation"/>
          <w:rFonts w:ascii="Times New Roman" w:hAnsi="Times New Roman"/>
        </w:rPr>
        <w:t>Hans Berger (1873-1941), Richard Caton (1842-19</w:t>
      </w:r>
      <w:r w:rsidR="00347712" w:rsidRPr="0039378D">
        <w:rPr>
          <w:rStyle w:val="citation"/>
          <w:rFonts w:ascii="Times New Roman" w:hAnsi="Times New Roman"/>
        </w:rPr>
        <w:t>26), and electroencephalography</w:t>
      </w:r>
      <w:r w:rsidRPr="0039378D">
        <w:rPr>
          <w:rStyle w:val="citation"/>
          <w:rFonts w:ascii="Times New Roman" w:hAnsi="Times New Roman"/>
        </w:rPr>
        <w:t>.</w:t>
      </w:r>
      <w:proofErr w:type="gramEnd"/>
      <w:r w:rsidRPr="0039378D">
        <w:rPr>
          <w:rStyle w:val="apple-converted-space"/>
          <w:rFonts w:ascii="Times New Roman" w:hAnsi="Times New Roman"/>
        </w:rPr>
        <w:t> </w:t>
      </w:r>
      <w:r w:rsidR="00347712" w:rsidRPr="0039378D">
        <w:rPr>
          <w:rStyle w:val="citation"/>
          <w:rFonts w:ascii="Times New Roman" w:hAnsi="Times New Roman"/>
          <w:i/>
        </w:rPr>
        <w:t>J Neurol Neurosur Ps</w:t>
      </w:r>
      <w:r w:rsidRPr="0039378D">
        <w:rPr>
          <w:rStyle w:val="apple-converted-space"/>
          <w:rFonts w:ascii="Times New Roman" w:hAnsi="Times New Roman"/>
        </w:rPr>
        <w:t> </w:t>
      </w:r>
      <w:r w:rsidRPr="0039378D">
        <w:rPr>
          <w:rStyle w:val="citation"/>
          <w:rFonts w:ascii="Times New Roman" w:hAnsi="Times New Roman"/>
        </w:rPr>
        <w:t>74: 9.</w:t>
      </w:r>
    </w:p>
    <w:p w14:paraId="06659FAF" w14:textId="77777777" w:rsidR="00DD504C" w:rsidRPr="0039378D" w:rsidRDefault="00DD504C" w:rsidP="00DD504C">
      <w:pPr>
        <w:widowControl w:val="0"/>
        <w:tabs>
          <w:tab w:val="left" w:pos="90"/>
        </w:tabs>
        <w:spacing w:after="240" w:line="240" w:lineRule="auto"/>
        <w:rPr>
          <w:rFonts w:ascii="Times New Roman" w:hAnsi="Times New Roman"/>
        </w:rPr>
      </w:pPr>
      <w:bookmarkStart w:id="125" w:name="OLE_LINK15"/>
      <w:bookmarkStart w:id="126" w:name="OLE_LINK16"/>
      <w:r w:rsidRPr="0039378D">
        <w:rPr>
          <w:rFonts w:ascii="Times New Roman" w:hAnsi="Times New Roman"/>
        </w:rPr>
        <w:t>Hämäläinen</w:t>
      </w:r>
      <w:r w:rsidR="0044172E" w:rsidRPr="0039378D">
        <w:rPr>
          <w:rFonts w:ascii="Times New Roman" w:hAnsi="Times New Roman"/>
        </w:rPr>
        <w:t>,</w:t>
      </w:r>
      <w:r w:rsidRPr="0039378D">
        <w:rPr>
          <w:rFonts w:ascii="Times New Roman" w:hAnsi="Times New Roman"/>
        </w:rPr>
        <w:t xml:space="preserve"> M</w:t>
      </w:r>
      <w:r w:rsidR="0044172E" w:rsidRPr="0039378D">
        <w:rPr>
          <w:rFonts w:ascii="Times New Roman" w:hAnsi="Times New Roman"/>
        </w:rPr>
        <w:t>.</w:t>
      </w:r>
      <w:r w:rsidRPr="0039378D">
        <w:rPr>
          <w:rFonts w:ascii="Times New Roman" w:hAnsi="Times New Roman"/>
        </w:rPr>
        <w:t>S</w:t>
      </w:r>
      <w:r w:rsidR="0044172E" w:rsidRPr="0039378D">
        <w:rPr>
          <w:rFonts w:ascii="Times New Roman" w:hAnsi="Times New Roman"/>
        </w:rPr>
        <w:t>.</w:t>
      </w:r>
      <w:r w:rsidR="00672B0B" w:rsidRPr="0039378D">
        <w:rPr>
          <w:rFonts w:ascii="Times New Roman" w:hAnsi="Times New Roman"/>
        </w:rPr>
        <w:t>,</w:t>
      </w:r>
      <w:r w:rsidR="0044172E" w:rsidRPr="0039378D">
        <w:rPr>
          <w:rFonts w:ascii="Times New Roman" w:hAnsi="Times New Roman"/>
        </w:rPr>
        <w:t xml:space="preserve"> and </w:t>
      </w:r>
      <w:r w:rsidRPr="0039378D">
        <w:rPr>
          <w:rFonts w:ascii="Times New Roman" w:hAnsi="Times New Roman"/>
        </w:rPr>
        <w:t>Ilmoniemi</w:t>
      </w:r>
      <w:r w:rsidR="0044172E" w:rsidRPr="0039378D">
        <w:rPr>
          <w:rFonts w:ascii="Times New Roman" w:hAnsi="Times New Roman"/>
        </w:rPr>
        <w:t>,</w:t>
      </w:r>
      <w:r w:rsidRPr="0039378D">
        <w:rPr>
          <w:rFonts w:ascii="Times New Roman" w:hAnsi="Times New Roman"/>
        </w:rPr>
        <w:t xml:space="preserve"> R</w:t>
      </w:r>
      <w:r w:rsidR="0044172E" w:rsidRPr="0039378D">
        <w:rPr>
          <w:rFonts w:ascii="Times New Roman" w:hAnsi="Times New Roman"/>
        </w:rPr>
        <w:t>.</w:t>
      </w:r>
      <w:r w:rsidRPr="0039378D">
        <w:rPr>
          <w:rFonts w:ascii="Times New Roman" w:hAnsi="Times New Roman"/>
        </w:rPr>
        <w:t xml:space="preserve">J. </w:t>
      </w:r>
      <w:r w:rsidR="0044172E" w:rsidRPr="0039378D">
        <w:rPr>
          <w:rFonts w:ascii="Times New Roman" w:hAnsi="Times New Roman"/>
        </w:rPr>
        <w:t xml:space="preserve">1994. </w:t>
      </w:r>
      <w:r w:rsidRPr="0039378D">
        <w:rPr>
          <w:rFonts w:ascii="Times New Roman" w:hAnsi="Times New Roman"/>
        </w:rPr>
        <w:t xml:space="preserve">Interpreting measured magnetic fields of the brain: minimum norm estimates. </w:t>
      </w:r>
      <w:r w:rsidRPr="0039378D">
        <w:rPr>
          <w:rFonts w:ascii="Times New Roman" w:hAnsi="Times New Roman"/>
          <w:i/>
        </w:rPr>
        <w:t>Med Biol Eng Comput</w:t>
      </w:r>
      <w:r w:rsidR="0044172E" w:rsidRPr="0039378D">
        <w:rPr>
          <w:rFonts w:ascii="Times New Roman" w:hAnsi="Times New Roman"/>
        </w:rPr>
        <w:t xml:space="preserve"> </w:t>
      </w:r>
      <w:r w:rsidRPr="0039378D">
        <w:rPr>
          <w:rFonts w:ascii="Times New Roman" w:hAnsi="Times New Roman"/>
        </w:rPr>
        <w:t>32: 35-42</w:t>
      </w:r>
      <w:bookmarkEnd w:id="125"/>
      <w:bookmarkEnd w:id="126"/>
      <w:r w:rsidRPr="0039378D">
        <w:rPr>
          <w:rFonts w:ascii="Times New Roman" w:hAnsi="Times New Roman"/>
        </w:rPr>
        <w:t xml:space="preserve">. </w:t>
      </w:r>
    </w:p>
    <w:p w14:paraId="03ABC03D" w14:textId="77777777" w:rsidR="00DD504C" w:rsidRPr="0039378D" w:rsidRDefault="00DD504C" w:rsidP="00DD504C">
      <w:pPr>
        <w:widowControl w:val="0"/>
        <w:tabs>
          <w:tab w:val="left" w:pos="540"/>
        </w:tabs>
        <w:autoSpaceDE w:val="0"/>
        <w:autoSpaceDN w:val="0"/>
        <w:adjustRightInd w:val="0"/>
        <w:spacing w:after="240" w:line="240" w:lineRule="auto"/>
        <w:rPr>
          <w:rFonts w:ascii="Times New Roman" w:hAnsi="Times New Roman"/>
        </w:rPr>
      </w:pPr>
      <w:r w:rsidRPr="0039378D">
        <w:rPr>
          <w:rFonts w:ascii="Times New Roman" w:hAnsi="Times New Roman"/>
        </w:rPr>
        <w:t>Hämäläinen</w:t>
      </w:r>
      <w:r w:rsidR="00F63E50" w:rsidRPr="0039378D">
        <w:rPr>
          <w:rFonts w:ascii="Times New Roman" w:hAnsi="Times New Roman"/>
        </w:rPr>
        <w:t>,</w:t>
      </w:r>
      <w:r w:rsidRPr="0039378D">
        <w:rPr>
          <w:rFonts w:ascii="Times New Roman" w:hAnsi="Times New Roman"/>
        </w:rPr>
        <w:t xml:space="preserve"> M</w:t>
      </w:r>
      <w:r w:rsidR="00F63E50" w:rsidRPr="0039378D">
        <w:rPr>
          <w:rFonts w:ascii="Times New Roman" w:hAnsi="Times New Roman"/>
        </w:rPr>
        <w:t>.</w:t>
      </w:r>
      <w:r w:rsidRPr="0039378D">
        <w:rPr>
          <w:rFonts w:ascii="Times New Roman" w:hAnsi="Times New Roman"/>
        </w:rPr>
        <w:t>S</w:t>
      </w:r>
      <w:r w:rsidR="00F63E50" w:rsidRPr="0039378D">
        <w:rPr>
          <w:rFonts w:ascii="Times New Roman" w:hAnsi="Times New Roman"/>
        </w:rPr>
        <w:t>.</w:t>
      </w:r>
      <w:r w:rsidR="00672B0B" w:rsidRPr="0039378D">
        <w:rPr>
          <w:rFonts w:ascii="Times New Roman" w:hAnsi="Times New Roman"/>
        </w:rPr>
        <w:t>,</w:t>
      </w:r>
      <w:r w:rsidR="00F63E50" w:rsidRPr="0039378D">
        <w:rPr>
          <w:rFonts w:ascii="Times New Roman" w:hAnsi="Times New Roman"/>
        </w:rPr>
        <w:t xml:space="preserve"> and</w:t>
      </w:r>
      <w:r w:rsidRPr="0039378D">
        <w:rPr>
          <w:rFonts w:ascii="Times New Roman" w:hAnsi="Times New Roman"/>
        </w:rPr>
        <w:t xml:space="preserve"> Sarvas</w:t>
      </w:r>
      <w:r w:rsidR="00F63E50" w:rsidRPr="0039378D">
        <w:rPr>
          <w:rFonts w:ascii="Times New Roman" w:hAnsi="Times New Roman"/>
        </w:rPr>
        <w:t>,</w:t>
      </w:r>
      <w:r w:rsidRPr="0039378D">
        <w:rPr>
          <w:rFonts w:ascii="Times New Roman" w:hAnsi="Times New Roman"/>
        </w:rPr>
        <w:t xml:space="preserve"> J.</w:t>
      </w:r>
      <w:r w:rsidR="00F63E50" w:rsidRPr="0039378D">
        <w:rPr>
          <w:rFonts w:ascii="Times New Roman" w:hAnsi="Times New Roman"/>
        </w:rPr>
        <w:t xml:space="preserve"> 1989.</w:t>
      </w:r>
      <w:r w:rsidRPr="0039378D">
        <w:rPr>
          <w:rFonts w:ascii="Times New Roman" w:hAnsi="Times New Roman"/>
        </w:rPr>
        <w:t xml:space="preserve"> </w:t>
      </w:r>
      <w:proofErr w:type="gramStart"/>
      <w:r w:rsidRPr="0039378D">
        <w:rPr>
          <w:rFonts w:ascii="Times New Roman" w:hAnsi="Times New Roman"/>
        </w:rPr>
        <w:t>Realistic conductivity geometry model of the human head for interpretation of neuromagnetic data.</w:t>
      </w:r>
      <w:proofErr w:type="gramEnd"/>
      <w:r w:rsidRPr="0039378D">
        <w:rPr>
          <w:rFonts w:ascii="Times New Roman" w:hAnsi="Times New Roman"/>
        </w:rPr>
        <w:t xml:space="preserve"> </w:t>
      </w:r>
      <w:r w:rsidRPr="0039378D">
        <w:rPr>
          <w:rFonts w:ascii="Times New Roman" w:hAnsi="Times New Roman"/>
          <w:i/>
        </w:rPr>
        <w:t>IEEE Trans Biomed Eng</w:t>
      </w:r>
      <w:r w:rsidR="00F63E50" w:rsidRPr="0039378D">
        <w:rPr>
          <w:rFonts w:ascii="Times New Roman" w:hAnsi="Times New Roman"/>
        </w:rPr>
        <w:t xml:space="preserve"> </w:t>
      </w:r>
      <w:r w:rsidRPr="0039378D">
        <w:rPr>
          <w:rFonts w:ascii="Times New Roman" w:hAnsi="Times New Roman"/>
        </w:rPr>
        <w:t>36: 165-</w:t>
      </w:r>
      <w:r w:rsidR="00F63E50" w:rsidRPr="0039378D">
        <w:rPr>
          <w:rFonts w:ascii="Times New Roman" w:hAnsi="Times New Roman"/>
        </w:rPr>
        <w:t>1</w:t>
      </w:r>
      <w:r w:rsidRPr="0039378D">
        <w:rPr>
          <w:rFonts w:ascii="Times New Roman" w:hAnsi="Times New Roman"/>
        </w:rPr>
        <w:t>71.</w:t>
      </w:r>
    </w:p>
    <w:p w14:paraId="6EFA9875" w14:textId="77777777" w:rsidR="00DD504C" w:rsidRPr="0039378D" w:rsidRDefault="00DD504C" w:rsidP="00DD504C">
      <w:pPr>
        <w:pStyle w:val="References"/>
        <w:widowControl w:val="0"/>
        <w:numPr>
          <w:ilvl w:val="0"/>
          <w:numId w:val="0"/>
        </w:numPr>
        <w:spacing w:after="240"/>
        <w:rPr>
          <w:sz w:val="24"/>
          <w:szCs w:val="24"/>
          <w:lang w:eastAsia="zh-CN"/>
        </w:rPr>
      </w:pPr>
      <w:proofErr w:type="gramStart"/>
      <w:r w:rsidRPr="0039378D">
        <w:rPr>
          <w:sz w:val="24"/>
          <w:szCs w:val="24"/>
          <w:lang w:eastAsia="zh-CN"/>
        </w:rPr>
        <w:t>Hämäläinen, M.S., Hari, R., llmoniemi, R.J., Knuutila, J., and Lounasmaa, O.V. 1993.</w:t>
      </w:r>
      <w:proofErr w:type="gramEnd"/>
      <w:r w:rsidRPr="0039378D">
        <w:rPr>
          <w:sz w:val="24"/>
          <w:szCs w:val="24"/>
          <w:lang w:eastAsia="zh-CN"/>
        </w:rPr>
        <w:t xml:space="preserve"> Magnetoencephalography - theory, instrumentation, and applications to noninvasive studies of the working human brain. </w:t>
      </w:r>
      <w:r w:rsidRPr="0039378D">
        <w:rPr>
          <w:i/>
          <w:sz w:val="24"/>
          <w:szCs w:val="24"/>
          <w:lang w:eastAsia="zh-CN"/>
        </w:rPr>
        <w:t>Rev Mod Phys</w:t>
      </w:r>
      <w:r w:rsidRPr="0039378D">
        <w:rPr>
          <w:sz w:val="24"/>
          <w:szCs w:val="24"/>
          <w:lang w:eastAsia="zh-CN"/>
        </w:rPr>
        <w:t xml:space="preserve"> 65:</w:t>
      </w:r>
      <w:r w:rsidR="0095560E" w:rsidRPr="0039378D">
        <w:rPr>
          <w:sz w:val="24"/>
          <w:szCs w:val="24"/>
          <w:lang w:eastAsia="zh-CN"/>
        </w:rPr>
        <w:t xml:space="preserve"> </w:t>
      </w:r>
      <w:r w:rsidRPr="0039378D">
        <w:rPr>
          <w:sz w:val="24"/>
          <w:szCs w:val="24"/>
          <w:lang w:eastAsia="zh-CN"/>
        </w:rPr>
        <w:t>413-497.</w:t>
      </w:r>
    </w:p>
    <w:p w14:paraId="0F79414D" w14:textId="36CC668D" w:rsidR="007811C6" w:rsidRPr="0039378D" w:rsidRDefault="007811C6" w:rsidP="00DD504C">
      <w:pPr>
        <w:pStyle w:val="References"/>
        <w:widowControl w:val="0"/>
        <w:numPr>
          <w:ilvl w:val="0"/>
          <w:numId w:val="0"/>
        </w:numPr>
        <w:spacing w:after="240"/>
        <w:rPr>
          <w:sz w:val="24"/>
          <w:szCs w:val="24"/>
          <w:lang w:eastAsia="zh-CN"/>
        </w:rPr>
      </w:pPr>
      <w:proofErr w:type="gramStart"/>
      <w:r w:rsidRPr="0039378D">
        <w:rPr>
          <w:sz w:val="24"/>
          <w:szCs w:val="24"/>
          <w:lang w:eastAsia="zh-CN"/>
        </w:rPr>
        <w:t>Han, J., Kim, J.S., Chung, C.K., and Park, K.S. 2007.</w:t>
      </w:r>
      <w:proofErr w:type="gramEnd"/>
      <w:r w:rsidRPr="0039378D">
        <w:rPr>
          <w:sz w:val="24"/>
          <w:szCs w:val="24"/>
          <w:lang w:eastAsia="zh-CN"/>
        </w:rPr>
        <w:t xml:space="preserve"> </w:t>
      </w:r>
      <w:proofErr w:type="gramStart"/>
      <w:r w:rsidRPr="0039378D">
        <w:rPr>
          <w:sz w:val="24"/>
          <w:szCs w:val="24"/>
          <w:lang w:eastAsia="zh-CN"/>
        </w:rPr>
        <w:t>Evaluation of smoothing in an iterative l p -norm minimization algorithm for surface-based source localization of MEG.</w:t>
      </w:r>
      <w:proofErr w:type="gramEnd"/>
      <w:r w:rsidRPr="0039378D">
        <w:rPr>
          <w:sz w:val="24"/>
          <w:szCs w:val="24"/>
          <w:lang w:eastAsia="zh-CN"/>
        </w:rPr>
        <w:t xml:space="preserve"> </w:t>
      </w:r>
      <w:r w:rsidRPr="0039378D">
        <w:rPr>
          <w:i/>
          <w:sz w:val="24"/>
          <w:szCs w:val="24"/>
          <w:lang w:eastAsia="zh-CN"/>
        </w:rPr>
        <w:t>Phys Med Biol</w:t>
      </w:r>
      <w:r w:rsidRPr="0039378D">
        <w:rPr>
          <w:sz w:val="24"/>
          <w:szCs w:val="24"/>
          <w:lang w:eastAsia="zh-CN"/>
        </w:rPr>
        <w:t xml:space="preserve"> 52:4791.</w:t>
      </w:r>
    </w:p>
    <w:p w14:paraId="1EB7B877" w14:textId="77777777" w:rsidR="00DD504C" w:rsidRPr="0039378D" w:rsidRDefault="00DD504C" w:rsidP="00DD504C">
      <w:pPr>
        <w:widowControl w:val="0"/>
        <w:tabs>
          <w:tab w:val="left" w:pos="540"/>
        </w:tabs>
        <w:autoSpaceDE w:val="0"/>
        <w:autoSpaceDN w:val="0"/>
        <w:adjustRightInd w:val="0"/>
        <w:spacing w:after="240" w:line="240" w:lineRule="auto"/>
        <w:rPr>
          <w:rFonts w:ascii="Times New Roman" w:hAnsi="Times New Roman"/>
        </w:rPr>
      </w:pPr>
      <w:proofErr w:type="gramStart"/>
      <w:r w:rsidRPr="0039378D">
        <w:rPr>
          <w:rFonts w:ascii="Times New Roman" w:hAnsi="Times New Roman"/>
        </w:rPr>
        <w:t>Haufe</w:t>
      </w:r>
      <w:r w:rsidR="00935C68" w:rsidRPr="0039378D">
        <w:rPr>
          <w:rFonts w:ascii="Times New Roman" w:hAnsi="Times New Roman"/>
        </w:rPr>
        <w:t>,</w:t>
      </w:r>
      <w:r w:rsidRPr="0039378D">
        <w:rPr>
          <w:rFonts w:ascii="Times New Roman" w:hAnsi="Times New Roman"/>
        </w:rPr>
        <w:t xml:space="preserve"> S</w:t>
      </w:r>
      <w:r w:rsidR="00935C68" w:rsidRPr="0039378D">
        <w:rPr>
          <w:rFonts w:ascii="Times New Roman" w:hAnsi="Times New Roman"/>
        </w:rPr>
        <w:t>.</w:t>
      </w:r>
      <w:r w:rsidRPr="0039378D">
        <w:rPr>
          <w:rFonts w:ascii="Times New Roman" w:hAnsi="Times New Roman"/>
        </w:rPr>
        <w:t>, Nikulin</w:t>
      </w:r>
      <w:r w:rsidR="00935C68" w:rsidRPr="0039378D">
        <w:rPr>
          <w:rFonts w:ascii="Times New Roman" w:hAnsi="Times New Roman"/>
        </w:rPr>
        <w:t>,</w:t>
      </w:r>
      <w:r w:rsidRPr="0039378D">
        <w:rPr>
          <w:rFonts w:ascii="Times New Roman" w:hAnsi="Times New Roman"/>
        </w:rPr>
        <w:t xml:space="preserve"> V</w:t>
      </w:r>
      <w:r w:rsidR="00935C68" w:rsidRPr="0039378D">
        <w:rPr>
          <w:rFonts w:ascii="Times New Roman" w:hAnsi="Times New Roman"/>
        </w:rPr>
        <w:t>.</w:t>
      </w:r>
      <w:r w:rsidRPr="0039378D">
        <w:rPr>
          <w:rFonts w:ascii="Times New Roman" w:hAnsi="Times New Roman"/>
        </w:rPr>
        <w:t>V</w:t>
      </w:r>
      <w:r w:rsidR="00935C68" w:rsidRPr="0039378D">
        <w:rPr>
          <w:rFonts w:ascii="Times New Roman" w:hAnsi="Times New Roman"/>
        </w:rPr>
        <w:t>.</w:t>
      </w:r>
      <w:r w:rsidRPr="0039378D">
        <w:rPr>
          <w:rFonts w:ascii="Times New Roman" w:hAnsi="Times New Roman"/>
        </w:rPr>
        <w:t>, Ziehe</w:t>
      </w:r>
      <w:r w:rsidR="00935C68" w:rsidRPr="0039378D">
        <w:rPr>
          <w:rFonts w:ascii="Times New Roman" w:hAnsi="Times New Roman"/>
        </w:rPr>
        <w:t>,</w:t>
      </w:r>
      <w:r w:rsidRPr="0039378D">
        <w:rPr>
          <w:rFonts w:ascii="Times New Roman" w:hAnsi="Times New Roman"/>
        </w:rPr>
        <w:t xml:space="preserve"> A</w:t>
      </w:r>
      <w:r w:rsidR="00935C68" w:rsidRPr="0039378D">
        <w:rPr>
          <w:rFonts w:ascii="Times New Roman" w:hAnsi="Times New Roman"/>
        </w:rPr>
        <w:t>.</w:t>
      </w:r>
      <w:r w:rsidRPr="0039378D">
        <w:rPr>
          <w:rFonts w:ascii="Times New Roman" w:hAnsi="Times New Roman"/>
        </w:rPr>
        <w:t>, Müller</w:t>
      </w:r>
      <w:r w:rsidR="00935C68" w:rsidRPr="0039378D">
        <w:rPr>
          <w:rFonts w:ascii="Times New Roman" w:hAnsi="Times New Roman"/>
        </w:rPr>
        <w:t>,</w:t>
      </w:r>
      <w:r w:rsidRPr="0039378D">
        <w:rPr>
          <w:rFonts w:ascii="Times New Roman" w:hAnsi="Times New Roman"/>
        </w:rPr>
        <w:t xml:space="preserve"> K</w:t>
      </w:r>
      <w:r w:rsidR="00935C68" w:rsidRPr="0039378D">
        <w:rPr>
          <w:rFonts w:ascii="Times New Roman" w:hAnsi="Times New Roman"/>
        </w:rPr>
        <w:t>.</w:t>
      </w:r>
      <w:r w:rsidRPr="0039378D">
        <w:rPr>
          <w:rFonts w:ascii="Times New Roman" w:hAnsi="Times New Roman"/>
        </w:rPr>
        <w:t>R</w:t>
      </w:r>
      <w:r w:rsidR="00935C68" w:rsidRPr="0039378D">
        <w:rPr>
          <w:rFonts w:ascii="Times New Roman" w:hAnsi="Times New Roman"/>
        </w:rPr>
        <w:t>.</w:t>
      </w:r>
      <w:r w:rsidRPr="0039378D">
        <w:rPr>
          <w:rFonts w:ascii="Times New Roman" w:hAnsi="Times New Roman"/>
        </w:rPr>
        <w:t>,</w:t>
      </w:r>
      <w:r w:rsidR="00935C68" w:rsidRPr="0039378D">
        <w:rPr>
          <w:rFonts w:ascii="Times New Roman" w:hAnsi="Times New Roman"/>
        </w:rPr>
        <w:t xml:space="preserve"> and</w:t>
      </w:r>
      <w:r w:rsidRPr="0039378D">
        <w:rPr>
          <w:rFonts w:ascii="Times New Roman" w:hAnsi="Times New Roman"/>
        </w:rPr>
        <w:t xml:space="preserve"> Nolte</w:t>
      </w:r>
      <w:r w:rsidR="00935C68" w:rsidRPr="0039378D">
        <w:rPr>
          <w:rFonts w:ascii="Times New Roman" w:hAnsi="Times New Roman"/>
        </w:rPr>
        <w:t>,</w:t>
      </w:r>
      <w:r w:rsidRPr="0039378D">
        <w:rPr>
          <w:rFonts w:ascii="Times New Roman" w:hAnsi="Times New Roman"/>
        </w:rPr>
        <w:t xml:space="preserve"> G. </w:t>
      </w:r>
      <w:r w:rsidR="00935C68" w:rsidRPr="0039378D">
        <w:rPr>
          <w:rFonts w:ascii="Times New Roman" w:hAnsi="Times New Roman"/>
        </w:rPr>
        <w:t>2008.</w:t>
      </w:r>
      <w:proofErr w:type="gramEnd"/>
      <w:r w:rsidR="00935C68" w:rsidRPr="0039378D">
        <w:rPr>
          <w:rFonts w:ascii="Times New Roman" w:hAnsi="Times New Roman"/>
        </w:rPr>
        <w:t xml:space="preserve"> </w:t>
      </w:r>
      <w:proofErr w:type="gramStart"/>
      <w:r w:rsidRPr="0039378D">
        <w:rPr>
          <w:rFonts w:ascii="Times New Roman" w:hAnsi="Times New Roman"/>
        </w:rPr>
        <w:t>Combining sparsity and rotational invariance in EEG/MEG source reconstruction.</w:t>
      </w:r>
      <w:proofErr w:type="gramEnd"/>
      <w:r w:rsidRPr="0039378D">
        <w:rPr>
          <w:rFonts w:ascii="Times New Roman" w:hAnsi="Times New Roman"/>
        </w:rPr>
        <w:t xml:space="preserve"> </w:t>
      </w:r>
      <w:r w:rsidR="00935C68" w:rsidRPr="0039378D">
        <w:rPr>
          <w:rFonts w:ascii="Times New Roman" w:hAnsi="Times New Roman"/>
          <w:i/>
        </w:rPr>
        <w:t>NeuroI</w:t>
      </w:r>
      <w:r w:rsidRPr="0039378D">
        <w:rPr>
          <w:rFonts w:ascii="Times New Roman" w:hAnsi="Times New Roman"/>
          <w:i/>
        </w:rPr>
        <w:t>mage</w:t>
      </w:r>
      <w:r w:rsidR="00935C68" w:rsidRPr="0039378D">
        <w:rPr>
          <w:rFonts w:ascii="Times New Roman" w:hAnsi="Times New Roman"/>
        </w:rPr>
        <w:t xml:space="preserve"> </w:t>
      </w:r>
      <w:r w:rsidRPr="0039378D">
        <w:rPr>
          <w:rFonts w:ascii="Times New Roman" w:hAnsi="Times New Roman"/>
        </w:rPr>
        <w:t>42: 726-</w:t>
      </w:r>
      <w:r w:rsidR="00935C68" w:rsidRPr="0039378D">
        <w:rPr>
          <w:rFonts w:ascii="Times New Roman" w:hAnsi="Times New Roman"/>
        </w:rPr>
        <w:t>7</w:t>
      </w:r>
      <w:r w:rsidRPr="0039378D">
        <w:rPr>
          <w:rFonts w:ascii="Times New Roman" w:hAnsi="Times New Roman"/>
        </w:rPr>
        <w:t>38.</w:t>
      </w:r>
    </w:p>
    <w:p w14:paraId="092C7FBB" w14:textId="77777777" w:rsidR="00DD504C" w:rsidRPr="0039378D" w:rsidRDefault="00DD504C" w:rsidP="00DD504C">
      <w:pPr>
        <w:pStyle w:val="References"/>
        <w:widowControl w:val="0"/>
        <w:numPr>
          <w:ilvl w:val="0"/>
          <w:numId w:val="0"/>
        </w:numPr>
        <w:spacing w:after="240"/>
        <w:rPr>
          <w:sz w:val="24"/>
          <w:szCs w:val="24"/>
          <w:lang w:eastAsia="zh-CN"/>
        </w:rPr>
      </w:pPr>
      <w:proofErr w:type="gramStart"/>
      <w:r w:rsidRPr="0039378D">
        <w:rPr>
          <w:sz w:val="24"/>
          <w:szCs w:val="24"/>
          <w:lang w:eastAsia="zh-CN"/>
        </w:rPr>
        <w:t>He, B., Wang, Y., and Wu, D. 1999.</w:t>
      </w:r>
      <w:proofErr w:type="gramEnd"/>
      <w:r w:rsidRPr="0039378D">
        <w:rPr>
          <w:sz w:val="24"/>
          <w:szCs w:val="24"/>
          <w:lang w:eastAsia="zh-CN"/>
        </w:rPr>
        <w:t xml:space="preserve"> Estimating cortical potentials from scalp EEG's in a realistically shaped inhomogeneous head model by means of the boundary element method. </w:t>
      </w:r>
      <w:r w:rsidR="00393F78" w:rsidRPr="0039378D">
        <w:rPr>
          <w:i/>
          <w:sz w:val="24"/>
          <w:szCs w:val="24"/>
          <w:lang w:eastAsia="zh-CN"/>
        </w:rPr>
        <w:t>IEEE T</w:t>
      </w:r>
      <w:r w:rsidRPr="0039378D">
        <w:rPr>
          <w:i/>
          <w:sz w:val="24"/>
          <w:szCs w:val="24"/>
          <w:lang w:eastAsia="zh-CN"/>
        </w:rPr>
        <w:t xml:space="preserve"> Biomed Eng</w:t>
      </w:r>
      <w:r w:rsidRPr="0039378D">
        <w:rPr>
          <w:sz w:val="24"/>
          <w:szCs w:val="24"/>
          <w:lang w:eastAsia="zh-CN"/>
        </w:rPr>
        <w:t xml:space="preserve"> 46:1264-1268.</w:t>
      </w:r>
    </w:p>
    <w:p w14:paraId="0B2CDBE3" w14:textId="77777777" w:rsidR="00DD504C" w:rsidRPr="0039378D" w:rsidRDefault="00393F78" w:rsidP="00DD504C">
      <w:pPr>
        <w:pStyle w:val="References"/>
        <w:widowControl w:val="0"/>
        <w:numPr>
          <w:ilvl w:val="0"/>
          <w:numId w:val="0"/>
        </w:numPr>
        <w:spacing w:after="240"/>
        <w:rPr>
          <w:sz w:val="24"/>
          <w:szCs w:val="24"/>
          <w:lang w:eastAsia="zh-CN"/>
        </w:rPr>
      </w:pPr>
      <w:proofErr w:type="gramStart"/>
      <w:r w:rsidRPr="0039378D">
        <w:rPr>
          <w:sz w:val="24"/>
          <w:szCs w:val="24"/>
          <w:lang w:eastAsia="zh-CN"/>
        </w:rPr>
        <w:lastRenderedPageBreak/>
        <w:t>Hebiri, M.</w:t>
      </w:r>
      <w:r w:rsidR="00672B0B" w:rsidRPr="0039378D">
        <w:rPr>
          <w:sz w:val="24"/>
          <w:szCs w:val="24"/>
          <w:lang w:eastAsia="zh-CN"/>
        </w:rPr>
        <w:t>,</w:t>
      </w:r>
      <w:r w:rsidRPr="0039378D">
        <w:rPr>
          <w:sz w:val="24"/>
          <w:szCs w:val="24"/>
          <w:lang w:eastAsia="zh-CN"/>
        </w:rPr>
        <w:t xml:space="preserve"> </w:t>
      </w:r>
      <w:r w:rsidR="00DD504C" w:rsidRPr="0039378D">
        <w:rPr>
          <w:sz w:val="24"/>
          <w:szCs w:val="24"/>
          <w:lang w:eastAsia="zh-CN"/>
        </w:rPr>
        <w:t xml:space="preserve">and </w:t>
      </w:r>
      <w:bookmarkStart w:id="127" w:name="OLE_LINK11"/>
      <w:r w:rsidR="00DD504C" w:rsidRPr="0039378D">
        <w:rPr>
          <w:sz w:val="24"/>
          <w:szCs w:val="24"/>
          <w:lang w:eastAsia="zh-CN"/>
        </w:rPr>
        <w:t>van de Geer</w:t>
      </w:r>
      <w:bookmarkEnd w:id="127"/>
      <w:r w:rsidR="00DD504C" w:rsidRPr="0039378D">
        <w:rPr>
          <w:sz w:val="24"/>
          <w:szCs w:val="24"/>
          <w:lang w:eastAsia="zh-CN"/>
        </w:rPr>
        <w:t>, S. 2011.</w:t>
      </w:r>
      <w:proofErr w:type="gramEnd"/>
      <w:r w:rsidR="00DD504C" w:rsidRPr="0039378D">
        <w:rPr>
          <w:sz w:val="24"/>
          <w:szCs w:val="24"/>
          <w:lang w:eastAsia="zh-CN"/>
        </w:rPr>
        <w:t xml:space="preserve"> </w:t>
      </w:r>
      <w:proofErr w:type="gramStart"/>
      <w:r w:rsidR="00DD504C" w:rsidRPr="0039378D">
        <w:rPr>
          <w:sz w:val="24"/>
          <w:szCs w:val="24"/>
          <w:lang w:eastAsia="zh-CN"/>
        </w:rPr>
        <w:t>The Smooth-Lasso and other ℓ1+ℓ2-penalized methods.</w:t>
      </w:r>
      <w:proofErr w:type="gramEnd"/>
      <w:r w:rsidR="00DD504C" w:rsidRPr="0039378D">
        <w:rPr>
          <w:sz w:val="24"/>
          <w:szCs w:val="24"/>
          <w:lang w:eastAsia="zh-CN"/>
        </w:rPr>
        <w:t xml:space="preserve"> </w:t>
      </w:r>
      <w:r w:rsidR="00DD504C" w:rsidRPr="0039378D">
        <w:rPr>
          <w:i/>
          <w:sz w:val="24"/>
          <w:szCs w:val="24"/>
          <w:lang w:eastAsia="zh-CN"/>
        </w:rPr>
        <w:t>Electron J Statist</w:t>
      </w:r>
      <w:r w:rsidR="00DD504C" w:rsidRPr="0039378D">
        <w:rPr>
          <w:sz w:val="24"/>
          <w:szCs w:val="24"/>
          <w:lang w:eastAsia="zh-CN"/>
        </w:rPr>
        <w:t xml:space="preserve"> 5: 1184-1226. </w:t>
      </w:r>
    </w:p>
    <w:p w14:paraId="52FC5AB9" w14:textId="77777777" w:rsidR="00DD504C" w:rsidRPr="0039378D" w:rsidRDefault="00DD504C" w:rsidP="00DD504C">
      <w:pPr>
        <w:pStyle w:val="References"/>
        <w:widowControl w:val="0"/>
        <w:numPr>
          <w:ilvl w:val="0"/>
          <w:numId w:val="0"/>
        </w:numPr>
        <w:spacing w:after="240"/>
        <w:rPr>
          <w:sz w:val="24"/>
          <w:szCs w:val="24"/>
          <w:lang w:eastAsia="zh-CN"/>
        </w:rPr>
      </w:pPr>
      <w:r w:rsidRPr="0039378D">
        <w:rPr>
          <w:sz w:val="24"/>
          <w:szCs w:val="24"/>
          <w:lang w:eastAsia="zh-CN"/>
        </w:rPr>
        <w:t xml:space="preserve">Hillyard, S. 1993. Electrical and magnetic brain recordings: contributions to cognitive neuroscience. </w:t>
      </w:r>
      <w:r w:rsidRPr="0039378D">
        <w:rPr>
          <w:i/>
          <w:sz w:val="24"/>
          <w:szCs w:val="24"/>
          <w:lang w:eastAsia="zh-CN"/>
        </w:rPr>
        <w:t>Curr Opin Neurobiol</w:t>
      </w:r>
      <w:r w:rsidRPr="0039378D">
        <w:rPr>
          <w:sz w:val="24"/>
          <w:szCs w:val="24"/>
          <w:lang w:eastAsia="zh-CN"/>
        </w:rPr>
        <w:t xml:space="preserve"> 3: 217-224.</w:t>
      </w:r>
    </w:p>
    <w:p w14:paraId="36313B15" w14:textId="77777777" w:rsidR="00DD504C" w:rsidRPr="0039378D" w:rsidRDefault="00DD504C" w:rsidP="00DD504C">
      <w:pPr>
        <w:widowControl w:val="0"/>
        <w:tabs>
          <w:tab w:val="left" w:pos="540"/>
        </w:tabs>
        <w:autoSpaceDE w:val="0"/>
        <w:autoSpaceDN w:val="0"/>
        <w:adjustRightInd w:val="0"/>
        <w:spacing w:after="240" w:line="240" w:lineRule="auto"/>
        <w:rPr>
          <w:rFonts w:ascii="Times New Roman" w:hAnsi="Times New Roman"/>
        </w:rPr>
      </w:pPr>
      <w:proofErr w:type="gramStart"/>
      <w:r w:rsidRPr="0039378D">
        <w:rPr>
          <w:rFonts w:ascii="Times New Roman" w:hAnsi="Times New Roman"/>
        </w:rPr>
        <w:t>Hirabayashi</w:t>
      </w:r>
      <w:r w:rsidR="00393F78" w:rsidRPr="0039378D">
        <w:rPr>
          <w:rFonts w:ascii="Times New Roman" w:hAnsi="Times New Roman"/>
        </w:rPr>
        <w:t>,</w:t>
      </w:r>
      <w:r w:rsidRPr="0039378D">
        <w:rPr>
          <w:rFonts w:ascii="Times New Roman" w:hAnsi="Times New Roman"/>
        </w:rPr>
        <w:t xml:space="preserve"> S</w:t>
      </w:r>
      <w:r w:rsidR="00393F78" w:rsidRPr="0039378D">
        <w:rPr>
          <w:rFonts w:ascii="Times New Roman" w:hAnsi="Times New Roman"/>
        </w:rPr>
        <w:t>.</w:t>
      </w:r>
      <w:r w:rsidRPr="0039378D">
        <w:rPr>
          <w:rFonts w:ascii="Times New Roman" w:hAnsi="Times New Roman"/>
        </w:rPr>
        <w:t>, Binnie</w:t>
      </w:r>
      <w:r w:rsidR="00393F78" w:rsidRPr="0039378D">
        <w:rPr>
          <w:rFonts w:ascii="Times New Roman" w:hAnsi="Times New Roman"/>
        </w:rPr>
        <w:t>,</w:t>
      </w:r>
      <w:r w:rsidRPr="0039378D">
        <w:rPr>
          <w:rFonts w:ascii="Times New Roman" w:hAnsi="Times New Roman"/>
        </w:rPr>
        <w:t xml:space="preserve"> C</w:t>
      </w:r>
      <w:r w:rsidR="00393F78" w:rsidRPr="0039378D">
        <w:rPr>
          <w:rFonts w:ascii="Times New Roman" w:hAnsi="Times New Roman"/>
        </w:rPr>
        <w:t>.</w:t>
      </w:r>
      <w:r w:rsidRPr="0039378D">
        <w:rPr>
          <w:rFonts w:ascii="Times New Roman" w:hAnsi="Times New Roman"/>
        </w:rPr>
        <w:t>D</w:t>
      </w:r>
      <w:r w:rsidR="00393F78" w:rsidRPr="0039378D">
        <w:rPr>
          <w:rFonts w:ascii="Times New Roman" w:hAnsi="Times New Roman"/>
        </w:rPr>
        <w:t>.</w:t>
      </w:r>
      <w:r w:rsidRPr="0039378D">
        <w:rPr>
          <w:rFonts w:ascii="Times New Roman" w:hAnsi="Times New Roman"/>
        </w:rPr>
        <w:t>, Janota</w:t>
      </w:r>
      <w:r w:rsidR="00393F78" w:rsidRPr="0039378D">
        <w:rPr>
          <w:rFonts w:ascii="Times New Roman" w:hAnsi="Times New Roman"/>
        </w:rPr>
        <w:t>,</w:t>
      </w:r>
      <w:r w:rsidRPr="0039378D">
        <w:rPr>
          <w:rFonts w:ascii="Times New Roman" w:hAnsi="Times New Roman"/>
        </w:rPr>
        <w:t xml:space="preserve"> I</w:t>
      </w:r>
      <w:r w:rsidR="00393F78" w:rsidRPr="0039378D">
        <w:rPr>
          <w:rFonts w:ascii="Times New Roman" w:hAnsi="Times New Roman"/>
        </w:rPr>
        <w:t>.</w:t>
      </w:r>
      <w:r w:rsidRPr="0039378D">
        <w:rPr>
          <w:rFonts w:ascii="Times New Roman" w:hAnsi="Times New Roman"/>
        </w:rPr>
        <w:t xml:space="preserve">, </w:t>
      </w:r>
      <w:r w:rsidR="00393F78" w:rsidRPr="0039378D">
        <w:rPr>
          <w:rFonts w:ascii="Times New Roman" w:hAnsi="Times New Roman"/>
        </w:rPr>
        <w:t xml:space="preserve">and </w:t>
      </w:r>
      <w:r w:rsidRPr="0039378D">
        <w:rPr>
          <w:rFonts w:ascii="Times New Roman" w:hAnsi="Times New Roman"/>
        </w:rPr>
        <w:t>Polkey</w:t>
      </w:r>
      <w:r w:rsidR="00393F78" w:rsidRPr="0039378D">
        <w:rPr>
          <w:rFonts w:ascii="Times New Roman" w:hAnsi="Times New Roman"/>
        </w:rPr>
        <w:t>,</w:t>
      </w:r>
      <w:r w:rsidRPr="0039378D">
        <w:rPr>
          <w:rFonts w:ascii="Times New Roman" w:hAnsi="Times New Roman"/>
        </w:rPr>
        <w:t xml:space="preserve"> C</w:t>
      </w:r>
      <w:r w:rsidR="00393F78" w:rsidRPr="0039378D">
        <w:rPr>
          <w:rFonts w:ascii="Times New Roman" w:hAnsi="Times New Roman"/>
        </w:rPr>
        <w:t>.</w:t>
      </w:r>
      <w:r w:rsidRPr="0039378D">
        <w:rPr>
          <w:rFonts w:ascii="Times New Roman" w:hAnsi="Times New Roman"/>
        </w:rPr>
        <w:t>E.</w:t>
      </w:r>
      <w:r w:rsidR="00393F78" w:rsidRPr="0039378D">
        <w:rPr>
          <w:rFonts w:ascii="Times New Roman" w:hAnsi="Times New Roman"/>
        </w:rPr>
        <w:t xml:space="preserve"> 1993.</w:t>
      </w:r>
      <w:proofErr w:type="gramEnd"/>
      <w:r w:rsidR="00393F78" w:rsidRPr="0039378D">
        <w:rPr>
          <w:rFonts w:ascii="Times New Roman" w:hAnsi="Times New Roman"/>
        </w:rPr>
        <w:t xml:space="preserve"> </w:t>
      </w:r>
      <w:r w:rsidRPr="0039378D">
        <w:rPr>
          <w:rFonts w:ascii="Times New Roman" w:hAnsi="Times New Roman"/>
        </w:rPr>
        <w:t>Surgical treatment of epilepsy due to cortical dysplasia: clinical and EEG findings</w:t>
      </w:r>
      <w:r w:rsidRPr="0039378D">
        <w:rPr>
          <w:rFonts w:ascii="Times New Roman" w:hAnsi="Times New Roman"/>
          <w:i/>
        </w:rPr>
        <w:t xml:space="preserve">. </w:t>
      </w:r>
      <w:r w:rsidRPr="0039378D">
        <w:rPr>
          <w:rFonts w:ascii="Times New Roman" w:hAnsi="Times New Roman"/>
          <w:i/>
          <w:iCs/>
        </w:rPr>
        <w:t>J Neurol Neurosurg Psychiatry</w:t>
      </w:r>
      <w:r w:rsidR="00393F78" w:rsidRPr="0039378D">
        <w:rPr>
          <w:rFonts w:ascii="Times New Roman" w:hAnsi="Times New Roman"/>
          <w:iCs/>
        </w:rPr>
        <w:t xml:space="preserve"> </w:t>
      </w:r>
      <w:r w:rsidRPr="0039378D">
        <w:rPr>
          <w:rFonts w:ascii="Times New Roman" w:hAnsi="Times New Roman"/>
        </w:rPr>
        <w:t>56: 765-</w:t>
      </w:r>
      <w:r w:rsidR="00393F78" w:rsidRPr="0039378D">
        <w:rPr>
          <w:rFonts w:ascii="Times New Roman" w:hAnsi="Times New Roman"/>
        </w:rPr>
        <w:t>7</w:t>
      </w:r>
      <w:r w:rsidRPr="0039378D">
        <w:rPr>
          <w:rFonts w:ascii="Times New Roman" w:hAnsi="Times New Roman"/>
        </w:rPr>
        <w:t>70.</w:t>
      </w:r>
    </w:p>
    <w:p w14:paraId="19B4603C" w14:textId="77777777" w:rsidR="00DD504C" w:rsidRPr="0039378D" w:rsidRDefault="000B7FF4" w:rsidP="00DD504C">
      <w:pPr>
        <w:pStyle w:val="References"/>
        <w:widowControl w:val="0"/>
        <w:numPr>
          <w:ilvl w:val="0"/>
          <w:numId w:val="0"/>
        </w:numPr>
        <w:spacing w:after="240"/>
        <w:rPr>
          <w:sz w:val="24"/>
          <w:szCs w:val="24"/>
          <w:lang w:eastAsia="zh-CN"/>
        </w:rPr>
      </w:pPr>
      <w:r w:rsidRPr="0039378D">
        <w:rPr>
          <w:sz w:val="24"/>
          <w:szCs w:val="24"/>
          <w:lang w:eastAsia="zh-CN"/>
        </w:rPr>
        <w:t>Hoerl, A.E.</w:t>
      </w:r>
      <w:r w:rsidR="00672B0B" w:rsidRPr="0039378D">
        <w:rPr>
          <w:sz w:val="24"/>
          <w:szCs w:val="24"/>
          <w:lang w:eastAsia="zh-CN"/>
        </w:rPr>
        <w:t>,</w:t>
      </w:r>
      <w:r w:rsidRPr="0039378D">
        <w:rPr>
          <w:sz w:val="24"/>
          <w:szCs w:val="24"/>
          <w:lang w:eastAsia="zh-CN"/>
        </w:rPr>
        <w:t xml:space="preserve"> </w:t>
      </w:r>
      <w:r w:rsidR="00DD504C" w:rsidRPr="0039378D">
        <w:rPr>
          <w:sz w:val="24"/>
          <w:szCs w:val="24"/>
          <w:lang w:eastAsia="zh-CN"/>
        </w:rPr>
        <w:t xml:space="preserve">and Kennard, R.W. 1970. Ridge regression: biased estimation for nonorthogonal problems. </w:t>
      </w:r>
      <w:r w:rsidR="00DD504C" w:rsidRPr="0039378D">
        <w:rPr>
          <w:i/>
          <w:sz w:val="24"/>
          <w:szCs w:val="24"/>
          <w:lang w:eastAsia="zh-CN"/>
        </w:rPr>
        <w:t>Technometrics</w:t>
      </w:r>
      <w:r w:rsidR="00DD504C" w:rsidRPr="0039378D">
        <w:rPr>
          <w:sz w:val="24"/>
          <w:szCs w:val="24"/>
          <w:lang w:eastAsia="zh-CN"/>
        </w:rPr>
        <w:t xml:space="preserve"> 12:55-67.</w:t>
      </w:r>
    </w:p>
    <w:p w14:paraId="37DC9BD7" w14:textId="77777777" w:rsidR="00DD504C" w:rsidRPr="0039378D" w:rsidRDefault="00DD504C" w:rsidP="00DD504C">
      <w:pPr>
        <w:widowControl w:val="0"/>
        <w:spacing w:after="240" w:line="240" w:lineRule="auto"/>
        <w:rPr>
          <w:rFonts w:ascii="Times New Roman" w:hAnsi="Times New Roman"/>
        </w:rPr>
      </w:pPr>
      <w:r w:rsidRPr="0039378D">
        <w:rPr>
          <w:rFonts w:ascii="Times New Roman" w:hAnsi="Times New Roman"/>
        </w:rPr>
        <w:t>Huang</w:t>
      </w:r>
      <w:r w:rsidR="00672B0B" w:rsidRPr="0039378D">
        <w:rPr>
          <w:rFonts w:ascii="Times New Roman" w:hAnsi="Times New Roman"/>
        </w:rPr>
        <w:t>,</w:t>
      </w:r>
      <w:r w:rsidRPr="0039378D">
        <w:rPr>
          <w:rFonts w:ascii="Times New Roman" w:hAnsi="Times New Roman"/>
        </w:rPr>
        <w:t xml:space="preserve"> M</w:t>
      </w:r>
      <w:r w:rsidR="00672B0B" w:rsidRPr="0039378D">
        <w:rPr>
          <w:rFonts w:ascii="Times New Roman" w:hAnsi="Times New Roman"/>
        </w:rPr>
        <w:t>.</w:t>
      </w:r>
      <w:r w:rsidRPr="0039378D">
        <w:rPr>
          <w:rFonts w:ascii="Times New Roman" w:hAnsi="Times New Roman"/>
        </w:rPr>
        <w:t>X</w:t>
      </w:r>
      <w:r w:rsidR="00672B0B" w:rsidRPr="0039378D">
        <w:rPr>
          <w:rFonts w:ascii="Times New Roman" w:hAnsi="Times New Roman"/>
        </w:rPr>
        <w:t>.</w:t>
      </w:r>
      <w:r w:rsidRPr="0039378D">
        <w:rPr>
          <w:rFonts w:ascii="Times New Roman" w:hAnsi="Times New Roman"/>
        </w:rPr>
        <w:t>, Dale</w:t>
      </w:r>
      <w:r w:rsidR="00672B0B" w:rsidRPr="0039378D">
        <w:rPr>
          <w:rFonts w:ascii="Times New Roman" w:hAnsi="Times New Roman"/>
        </w:rPr>
        <w:t>,</w:t>
      </w:r>
      <w:r w:rsidRPr="0039378D">
        <w:rPr>
          <w:rFonts w:ascii="Times New Roman" w:hAnsi="Times New Roman"/>
        </w:rPr>
        <w:t xml:space="preserve"> A</w:t>
      </w:r>
      <w:r w:rsidR="00672B0B" w:rsidRPr="0039378D">
        <w:rPr>
          <w:rFonts w:ascii="Times New Roman" w:hAnsi="Times New Roman"/>
        </w:rPr>
        <w:t>.</w:t>
      </w:r>
      <w:r w:rsidRPr="0039378D">
        <w:rPr>
          <w:rFonts w:ascii="Times New Roman" w:hAnsi="Times New Roman"/>
        </w:rPr>
        <w:t>M</w:t>
      </w:r>
      <w:r w:rsidR="00672B0B" w:rsidRPr="0039378D">
        <w:rPr>
          <w:rFonts w:ascii="Times New Roman" w:hAnsi="Times New Roman"/>
        </w:rPr>
        <w:t>.</w:t>
      </w:r>
      <w:r w:rsidRPr="0039378D">
        <w:rPr>
          <w:rFonts w:ascii="Times New Roman" w:hAnsi="Times New Roman"/>
        </w:rPr>
        <w:t>, Song T</w:t>
      </w:r>
      <w:r w:rsidR="00672B0B" w:rsidRPr="0039378D">
        <w:rPr>
          <w:rFonts w:ascii="Times New Roman" w:hAnsi="Times New Roman"/>
        </w:rPr>
        <w:t>.</w:t>
      </w:r>
      <w:r w:rsidRPr="0039378D">
        <w:rPr>
          <w:rFonts w:ascii="Times New Roman" w:hAnsi="Times New Roman"/>
        </w:rPr>
        <w:t xml:space="preserve">, et al. </w:t>
      </w:r>
      <w:r w:rsidR="00672B0B" w:rsidRPr="0039378D">
        <w:rPr>
          <w:rFonts w:ascii="Times New Roman" w:hAnsi="Times New Roman"/>
        </w:rPr>
        <w:t xml:space="preserve">2006. </w:t>
      </w:r>
      <w:proofErr w:type="gramStart"/>
      <w:r w:rsidRPr="0039378D">
        <w:rPr>
          <w:rFonts w:ascii="Times New Roman" w:hAnsi="Times New Roman"/>
        </w:rPr>
        <w:t xml:space="preserve">Vector-based spatial-temporal minimum </w:t>
      </w:r>
      <w:r w:rsidR="00020802" w:rsidRPr="0039378D">
        <w:rPr>
          <w:rFonts w:ascii="Times New Roman" w:hAnsi="Times New Roman"/>
        </w:rPr>
        <w:t>ℓ1</w:t>
      </w:r>
      <w:r w:rsidRPr="0039378D">
        <w:rPr>
          <w:rFonts w:ascii="Times New Roman" w:hAnsi="Times New Roman"/>
        </w:rPr>
        <w:t>-norm solution for MEG.</w:t>
      </w:r>
      <w:proofErr w:type="gramEnd"/>
      <w:r w:rsidRPr="0039378D">
        <w:rPr>
          <w:rFonts w:ascii="Times New Roman" w:hAnsi="Times New Roman"/>
        </w:rPr>
        <w:t xml:space="preserve"> </w:t>
      </w:r>
      <w:r w:rsidRPr="0039378D">
        <w:rPr>
          <w:rFonts w:ascii="Times New Roman" w:hAnsi="Times New Roman"/>
          <w:i/>
        </w:rPr>
        <w:t>Neuroimage</w:t>
      </w:r>
      <w:r w:rsidR="00672B0B" w:rsidRPr="0039378D">
        <w:rPr>
          <w:rFonts w:ascii="Times New Roman" w:hAnsi="Times New Roman"/>
        </w:rPr>
        <w:t xml:space="preserve"> </w:t>
      </w:r>
      <w:r w:rsidRPr="0039378D">
        <w:rPr>
          <w:rFonts w:ascii="Times New Roman" w:hAnsi="Times New Roman"/>
        </w:rPr>
        <w:t>31: 1025-</w:t>
      </w:r>
      <w:r w:rsidR="00672B0B" w:rsidRPr="0039378D">
        <w:rPr>
          <w:rFonts w:ascii="Times New Roman" w:hAnsi="Times New Roman"/>
        </w:rPr>
        <w:t>10</w:t>
      </w:r>
      <w:r w:rsidRPr="0039378D">
        <w:rPr>
          <w:rFonts w:ascii="Times New Roman" w:hAnsi="Times New Roman"/>
        </w:rPr>
        <w:t>37.</w:t>
      </w:r>
    </w:p>
    <w:p w14:paraId="255349DE" w14:textId="77777777" w:rsidR="00C419EE" w:rsidRPr="0039378D" w:rsidRDefault="0054540E" w:rsidP="00C419EE">
      <w:pPr>
        <w:spacing w:after="240" w:line="240" w:lineRule="auto"/>
        <w:rPr>
          <w:rFonts w:ascii="Times New Roman" w:hAnsi="Times New Roman"/>
        </w:rPr>
      </w:pPr>
      <w:r w:rsidRPr="0039378D">
        <w:rPr>
          <w:rFonts w:ascii="Times New Roman" w:hAnsi="Times New Roman"/>
        </w:rPr>
        <w:t>Iaizzo</w:t>
      </w:r>
      <w:r w:rsidR="00672B0B" w:rsidRPr="0039378D">
        <w:rPr>
          <w:rFonts w:ascii="Times New Roman" w:hAnsi="Times New Roman"/>
        </w:rPr>
        <w:t>,</w:t>
      </w:r>
      <w:r w:rsidRPr="0039378D">
        <w:rPr>
          <w:rFonts w:ascii="Times New Roman" w:hAnsi="Times New Roman"/>
        </w:rPr>
        <w:t xml:space="preserve"> P.A</w:t>
      </w:r>
      <w:r w:rsidR="00C419EE" w:rsidRPr="0039378D">
        <w:rPr>
          <w:rFonts w:ascii="Times New Roman" w:hAnsi="Times New Roman"/>
        </w:rPr>
        <w:t>.</w:t>
      </w:r>
      <w:r w:rsidR="00672B0B" w:rsidRPr="0039378D">
        <w:rPr>
          <w:rFonts w:ascii="Times New Roman" w:hAnsi="Times New Roman"/>
        </w:rPr>
        <w:t xml:space="preserve"> 2013. </w:t>
      </w:r>
      <w:proofErr w:type="gramStart"/>
      <w:r w:rsidR="00C419EE" w:rsidRPr="0039378D">
        <w:rPr>
          <w:rFonts w:ascii="Times New Roman" w:hAnsi="Times New Roman"/>
        </w:rPr>
        <w:t>Introduction to Neurophysiology</w:t>
      </w:r>
      <w:r w:rsidR="00672B0B" w:rsidRPr="0039378D">
        <w:rPr>
          <w:rFonts w:ascii="Times New Roman" w:hAnsi="Times New Roman"/>
        </w:rPr>
        <w:t>.</w:t>
      </w:r>
      <w:proofErr w:type="gramEnd"/>
      <w:r w:rsidR="00672B0B" w:rsidRPr="0039378D">
        <w:rPr>
          <w:rFonts w:ascii="Times New Roman" w:hAnsi="Times New Roman"/>
        </w:rPr>
        <w:t xml:space="preserve"> </w:t>
      </w:r>
      <w:proofErr w:type="gramStart"/>
      <w:r w:rsidR="00C419EE" w:rsidRPr="0039378D">
        <w:rPr>
          <w:rFonts w:ascii="Times New Roman" w:hAnsi="Times New Roman"/>
        </w:rPr>
        <w:t>In He</w:t>
      </w:r>
      <w:r w:rsidR="00672B0B" w:rsidRPr="0039378D">
        <w:rPr>
          <w:rFonts w:ascii="Times New Roman" w:hAnsi="Times New Roman"/>
        </w:rPr>
        <w:t>,</w:t>
      </w:r>
      <w:r w:rsidR="00C419EE" w:rsidRPr="0039378D">
        <w:rPr>
          <w:rFonts w:ascii="Times New Roman" w:hAnsi="Times New Roman"/>
        </w:rPr>
        <w:t xml:space="preserve"> B</w:t>
      </w:r>
      <w:r w:rsidR="00672B0B" w:rsidRPr="0039378D">
        <w:rPr>
          <w:rFonts w:ascii="Times New Roman" w:hAnsi="Times New Roman"/>
        </w:rPr>
        <w:t>.</w:t>
      </w:r>
      <w:r w:rsidR="00C419EE" w:rsidRPr="0039378D">
        <w:rPr>
          <w:rFonts w:ascii="Times New Roman" w:hAnsi="Times New Roman"/>
        </w:rPr>
        <w:t xml:space="preserve"> (Ed</w:t>
      </w:r>
      <w:r w:rsidR="00672B0B" w:rsidRPr="0039378D">
        <w:rPr>
          <w:rFonts w:ascii="Times New Roman" w:hAnsi="Times New Roman"/>
        </w:rPr>
        <w:t>.</w:t>
      </w:r>
      <w:r w:rsidR="00C419EE" w:rsidRPr="0039378D">
        <w:rPr>
          <w:rFonts w:ascii="Times New Roman" w:hAnsi="Times New Roman"/>
        </w:rPr>
        <w:t>)</w:t>
      </w:r>
      <w:r w:rsidR="00672B0B" w:rsidRPr="0039378D">
        <w:rPr>
          <w:rFonts w:ascii="Times New Roman" w:hAnsi="Times New Roman"/>
        </w:rPr>
        <w:t>.</w:t>
      </w:r>
      <w:proofErr w:type="gramEnd"/>
      <w:r w:rsidR="00C419EE" w:rsidRPr="0039378D">
        <w:rPr>
          <w:rFonts w:ascii="Times New Roman" w:hAnsi="Times New Roman"/>
        </w:rPr>
        <w:t xml:space="preserve"> </w:t>
      </w:r>
      <w:r w:rsidR="00C419EE" w:rsidRPr="0039378D">
        <w:rPr>
          <w:rFonts w:ascii="Times New Roman" w:hAnsi="Times New Roman"/>
          <w:i/>
        </w:rPr>
        <w:t>Neural Engineering</w:t>
      </w:r>
      <w:r w:rsidR="005506AA" w:rsidRPr="0039378D">
        <w:rPr>
          <w:rFonts w:ascii="Times New Roman" w:hAnsi="Times New Roman"/>
        </w:rPr>
        <w:t>,</w:t>
      </w:r>
      <w:r w:rsidR="005506AA" w:rsidRPr="0039378D">
        <w:rPr>
          <w:rFonts w:ascii="Times New Roman" w:hAnsi="Times New Roman"/>
          <w:i/>
        </w:rPr>
        <w:t xml:space="preserve"> </w:t>
      </w:r>
      <w:r w:rsidR="00C419EE" w:rsidRPr="0039378D">
        <w:rPr>
          <w:rFonts w:ascii="Times New Roman" w:hAnsi="Times New Roman"/>
        </w:rPr>
        <w:t>Springer</w:t>
      </w:r>
      <w:r w:rsidR="00672B0B" w:rsidRPr="0039378D">
        <w:rPr>
          <w:rFonts w:ascii="Times New Roman" w:hAnsi="Times New Roman"/>
        </w:rPr>
        <w:t>,</w:t>
      </w:r>
      <w:r w:rsidR="005506AA" w:rsidRPr="0039378D">
        <w:rPr>
          <w:rFonts w:ascii="Times New Roman" w:hAnsi="Times New Roman"/>
        </w:rPr>
        <w:t xml:space="preserve"> 1-86</w:t>
      </w:r>
      <w:r w:rsidR="00C419EE" w:rsidRPr="0039378D">
        <w:rPr>
          <w:rFonts w:ascii="Times New Roman" w:hAnsi="Times New Roman"/>
        </w:rPr>
        <w:t>.</w:t>
      </w:r>
    </w:p>
    <w:p w14:paraId="07459D6C" w14:textId="77777777" w:rsidR="00DD504C" w:rsidRPr="0039378D" w:rsidRDefault="00DD504C" w:rsidP="00DD504C">
      <w:pPr>
        <w:pStyle w:val="References"/>
        <w:widowControl w:val="0"/>
        <w:numPr>
          <w:ilvl w:val="0"/>
          <w:numId w:val="0"/>
        </w:numPr>
        <w:spacing w:after="240"/>
        <w:rPr>
          <w:sz w:val="24"/>
          <w:szCs w:val="24"/>
          <w:lang w:eastAsia="zh-CN"/>
        </w:rPr>
      </w:pPr>
      <w:r w:rsidRPr="0039378D">
        <w:rPr>
          <w:sz w:val="24"/>
          <w:szCs w:val="24"/>
          <w:lang w:eastAsia="zh-CN"/>
        </w:rPr>
        <w:t xml:space="preserve">Jäncke, L., Loose, R., Lutz, K., Specht, K. and Shah, N.J. 2000. </w:t>
      </w:r>
      <w:proofErr w:type="gramStart"/>
      <w:r w:rsidRPr="0039378D">
        <w:rPr>
          <w:sz w:val="24"/>
          <w:szCs w:val="24"/>
          <w:lang w:eastAsia="zh-CN"/>
        </w:rPr>
        <w:t>Cortical activations during paced finger-tapping applying visual and auditory pacing stimuli.</w:t>
      </w:r>
      <w:proofErr w:type="gramEnd"/>
      <w:r w:rsidRPr="0039378D">
        <w:rPr>
          <w:sz w:val="24"/>
          <w:szCs w:val="24"/>
          <w:lang w:eastAsia="zh-CN"/>
        </w:rPr>
        <w:t xml:space="preserve"> </w:t>
      </w:r>
      <w:r w:rsidRPr="0039378D">
        <w:rPr>
          <w:i/>
          <w:sz w:val="24"/>
          <w:szCs w:val="24"/>
          <w:lang w:eastAsia="zh-CN"/>
        </w:rPr>
        <w:t>Cogn Brain Res</w:t>
      </w:r>
      <w:r w:rsidRPr="0039378D">
        <w:rPr>
          <w:sz w:val="24"/>
          <w:szCs w:val="24"/>
          <w:lang w:eastAsia="zh-CN"/>
        </w:rPr>
        <w:t xml:space="preserve"> 10: 51-66. </w:t>
      </w:r>
    </w:p>
    <w:p w14:paraId="14B4EE8F" w14:textId="77777777" w:rsidR="00DD504C" w:rsidRPr="0039378D" w:rsidRDefault="00DD504C" w:rsidP="00DD504C">
      <w:pPr>
        <w:pStyle w:val="References"/>
        <w:widowControl w:val="0"/>
        <w:numPr>
          <w:ilvl w:val="0"/>
          <w:numId w:val="0"/>
        </w:numPr>
        <w:spacing w:after="240"/>
        <w:rPr>
          <w:sz w:val="24"/>
          <w:szCs w:val="24"/>
          <w:lang w:eastAsia="zh-CN"/>
        </w:rPr>
      </w:pPr>
      <w:r w:rsidRPr="0039378D">
        <w:rPr>
          <w:sz w:val="24"/>
          <w:szCs w:val="24"/>
          <w:lang w:eastAsia="zh-CN"/>
        </w:rPr>
        <w:t xml:space="preserve">Jerbi, K., Baillet, S., Mosher, J.C., Nolte, G., Garnero, L., and Leahy, R.M. 2004. </w:t>
      </w:r>
      <w:proofErr w:type="gramStart"/>
      <w:r w:rsidRPr="0039378D">
        <w:rPr>
          <w:sz w:val="24"/>
          <w:szCs w:val="24"/>
          <w:lang w:eastAsia="zh-CN"/>
        </w:rPr>
        <w:t>Localization of realistic cortical activity in MEG using current multipoles.</w:t>
      </w:r>
      <w:proofErr w:type="gramEnd"/>
      <w:r w:rsidRPr="0039378D">
        <w:rPr>
          <w:sz w:val="24"/>
          <w:szCs w:val="24"/>
          <w:lang w:eastAsia="zh-CN"/>
        </w:rPr>
        <w:t xml:space="preserve"> </w:t>
      </w:r>
      <w:r w:rsidR="00864981" w:rsidRPr="0039378D">
        <w:rPr>
          <w:i/>
          <w:sz w:val="24"/>
          <w:szCs w:val="24"/>
          <w:lang w:eastAsia="zh-CN"/>
        </w:rPr>
        <w:t>NeuroI</w:t>
      </w:r>
      <w:r w:rsidRPr="0039378D">
        <w:rPr>
          <w:i/>
          <w:sz w:val="24"/>
          <w:szCs w:val="24"/>
          <w:lang w:eastAsia="zh-CN"/>
        </w:rPr>
        <w:t>mage</w:t>
      </w:r>
      <w:r w:rsidRPr="0039378D">
        <w:rPr>
          <w:sz w:val="24"/>
          <w:szCs w:val="24"/>
          <w:lang w:eastAsia="zh-CN"/>
        </w:rPr>
        <w:t xml:space="preserve"> 22:</w:t>
      </w:r>
      <w:r w:rsidR="00864981" w:rsidRPr="0039378D">
        <w:rPr>
          <w:sz w:val="24"/>
          <w:szCs w:val="24"/>
          <w:lang w:eastAsia="zh-CN"/>
        </w:rPr>
        <w:t xml:space="preserve"> </w:t>
      </w:r>
      <w:r w:rsidRPr="0039378D">
        <w:rPr>
          <w:sz w:val="24"/>
          <w:szCs w:val="24"/>
          <w:lang w:eastAsia="zh-CN"/>
        </w:rPr>
        <w:t>779-793.</w:t>
      </w:r>
    </w:p>
    <w:p w14:paraId="7C30B1DF" w14:textId="77777777" w:rsidR="00DD504C" w:rsidRPr="0039378D" w:rsidRDefault="00DD504C" w:rsidP="00DD504C">
      <w:pPr>
        <w:widowControl w:val="0"/>
        <w:spacing w:after="240" w:line="240" w:lineRule="auto"/>
        <w:rPr>
          <w:rFonts w:ascii="Times New Roman" w:hAnsi="Times New Roman"/>
        </w:rPr>
      </w:pPr>
      <w:r w:rsidRPr="0039378D">
        <w:rPr>
          <w:rFonts w:ascii="Times New Roman" w:hAnsi="Times New Roman"/>
        </w:rPr>
        <w:t>Kaiboriboon</w:t>
      </w:r>
      <w:r w:rsidR="00864981" w:rsidRPr="0039378D">
        <w:rPr>
          <w:rFonts w:ascii="Times New Roman" w:hAnsi="Times New Roman"/>
        </w:rPr>
        <w:t>,</w:t>
      </w:r>
      <w:r w:rsidRPr="0039378D">
        <w:rPr>
          <w:rFonts w:ascii="Times New Roman" w:hAnsi="Times New Roman"/>
        </w:rPr>
        <w:t xml:space="preserve"> K</w:t>
      </w:r>
      <w:r w:rsidR="00864981" w:rsidRPr="0039378D">
        <w:rPr>
          <w:rFonts w:ascii="Times New Roman" w:hAnsi="Times New Roman"/>
        </w:rPr>
        <w:t>.</w:t>
      </w:r>
      <w:r w:rsidRPr="0039378D">
        <w:rPr>
          <w:rFonts w:ascii="Times New Roman" w:hAnsi="Times New Roman"/>
        </w:rPr>
        <w:t>, Nagarajan</w:t>
      </w:r>
      <w:r w:rsidR="00864981" w:rsidRPr="0039378D">
        <w:rPr>
          <w:rFonts w:ascii="Times New Roman" w:hAnsi="Times New Roman"/>
        </w:rPr>
        <w:t>,</w:t>
      </w:r>
      <w:r w:rsidRPr="0039378D">
        <w:rPr>
          <w:rFonts w:ascii="Times New Roman" w:hAnsi="Times New Roman"/>
        </w:rPr>
        <w:t xml:space="preserve"> S</w:t>
      </w:r>
      <w:r w:rsidR="00864981" w:rsidRPr="0039378D">
        <w:rPr>
          <w:rFonts w:ascii="Times New Roman" w:hAnsi="Times New Roman"/>
        </w:rPr>
        <w:t>.</w:t>
      </w:r>
      <w:r w:rsidRPr="0039378D">
        <w:rPr>
          <w:rFonts w:ascii="Times New Roman" w:hAnsi="Times New Roman"/>
        </w:rPr>
        <w:t>, Mantle</w:t>
      </w:r>
      <w:r w:rsidR="00864981" w:rsidRPr="0039378D">
        <w:rPr>
          <w:rFonts w:ascii="Times New Roman" w:hAnsi="Times New Roman"/>
        </w:rPr>
        <w:t>,</w:t>
      </w:r>
      <w:r w:rsidRPr="0039378D">
        <w:rPr>
          <w:rFonts w:ascii="Times New Roman" w:hAnsi="Times New Roman"/>
        </w:rPr>
        <w:t xml:space="preserve"> M</w:t>
      </w:r>
      <w:r w:rsidR="00864981" w:rsidRPr="0039378D">
        <w:rPr>
          <w:rFonts w:ascii="Times New Roman" w:hAnsi="Times New Roman"/>
        </w:rPr>
        <w:t>.</w:t>
      </w:r>
      <w:r w:rsidRPr="0039378D">
        <w:rPr>
          <w:rFonts w:ascii="Times New Roman" w:hAnsi="Times New Roman"/>
        </w:rPr>
        <w:t xml:space="preserve">, </w:t>
      </w:r>
      <w:r w:rsidR="00864981" w:rsidRPr="0039378D">
        <w:rPr>
          <w:rFonts w:ascii="Times New Roman" w:hAnsi="Times New Roman"/>
        </w:rPr>
        <w:t xml:space="preserve">and </w:t>
      </w:r>
      <w:r w:rsidRPr="0039378D">
        <w:rPr>
          <w:rFonts w:ascii="Times New Roman" w:hAnsi="Times New Roman"/>
        </w:rPr>
        <w:t>Kirsch</w:t>
      </w:r>
      <w:r w:rsidR="00864981" w:rsidRPr="0039378D">
        <w:rPr>
          <w:rFonts w:ascii="Times New Roman" w:hAnsi="Times New Roman"/>
        </w:rPr>
        <w:t>,</w:t>
      </w:r>
      <w:r w:rsidRPr="0039378D">
        <w:rPr>
          <w:rFonts w:ascii="Times New Roman" w:hAnsi="Times New Roman"/>
        </w:rPr>
        <w:t xml:space="preserve"> H</w:t>
      </w:r>
      <w:r w:rsidR="00864981" w:rsidRPr="0039378D">
        <w:rPr>
          <w:rFonts w:ascii="Times New Roman" w:hAnsi="Times New Roman"/>
        </w:rPr>
        <w:t>.</w:t>
      </w:r>
      <w:r w:rsidRPr="0039378D">
        <w:rPr>
          <w:rFonts w:ascii="Times New Roman" w:hAnsi="Times New Roman"/>
        </w:rPr>
        <w:t xml:space="preserve">E. </w:t>
      </w:r>
      <w:r w:rsidR="00864981" w:rsidRPr="0039378D">
        <w:rPr>
          <w:rFonts w:ascii="Times New Roman" w:hAnsi="Times New Roman"/>
        </w:rPr>
        <w:t xml:space="preserve">2010. </w:t>
      </w:r>
      <w:r w:rsidRPr="0039378D">
        <w:rPr>
          <w:rFonts w:ascii="Times New Roman" w:hAnsi="Times New Roman"/>
        </w:rPr>
        <w:t xml:space="preserve">Interical MEG/MSI in intractable mesial temporal lobe epilepsy: Spike yield and characterization. </w:t>
      </w:r>
      <w:r w:rsidR="00864981" w:rsidRPr="0039378D">
        <w:rPr>
          <w:rFonts w:ascii="Times New Roman" w:hAnsi="Times New Roman"/>
          <w:i/>
        </w:rPr>
        <w:t xml:space="preserve">Clin Neurophysiol </w:t>
      </w:r>
      <w:r w:rsidRPr="0039378D">
        <w:rPr>
          <w:rFonts w:ascii="Times New Roman" w:hAnsi="Times New Roman"/>
        </w:rPr>
        <w:t>121: 325-</w:t>
      </w:r>
      <w:r w:rsidR="00864981" w:rsidRPr="0039378D">
        <w:rPr>
          <w:rFonts w:ascii="Times New Roman" w:hAnsi="Times New Roman"/>
        </w:rPr>
        <w:t>3</w:t>
      </w:r>
      <w:r w:rsidRPr="0039378D">
        <w:rPr>
          <w:rFonts w:ascii="Times New Roman" w:hAnsi="Times New Roman"/>
        </w:rPr>
        <w:t>31.</w:t>
      </w:r>
    </w:p>
    <w:p w14:paraId="7324B49D" w14:textId="77777777" w:rsidR="00DD504C" w:rsidRPr="0039378D" w:rsidRDefault="00DD504C" w:rsidP="00DD504C">
      <w:pPr>
        <w:widowControl w:val="0"/>
        <w:spacing w:after="240" w:line="240" w:lineRule="auto"/>
        <w:rPr>
          <w:rFonts w:ascii="Times New Roman" w:hAnsi="Times New Roman"/>
        </w:rPr>
      </w:pPr>
      <w:r w:rsidRPr="0039378D">
        <w:rPr>
          <w:rFonts w:ascii="Times New Roman" w:hAnsi="Times New Roman"/>
        </w:rPr>
        <w:t>Knowlton</w:t>
      </w:r>
      <w:r w:rsidR="00651077" w:rsidRPr="0039378D">
        <w:rPr>
          <w:rFonts w:ascii="Times New Roman" w:hAnsi="Times New Roman"/>
        </w:rPr>
        <w:t>,</w:t>
      </w:r>
      <w:r w:rsidRPr="0039378D">
        <w:rPr>
          <w:rFonts w:ascii="Times New Roman" w:hAnsi="Times New Roman"/>
        </w:rPr>
        <w:t xml:space="preserve"> R</w:t>
      </w:r>
      <w:r w:rsidR="00651077" w:rsidRPr="0039378D">
        <w:rPr>
          <w:rFonts w:ascii="Times New Roman" w:hAnsi="Times New Roman"/>
        </w:rPr>
        <w:t>.</w:t>
      </w:r>
      <w:r w:rsidRPr="0039378D">
        <w:rPr>
          <w:rFonts w:ascii="Times New Roman" w:hAnsi="Times New Roman"/>
        </w:rPr>
        <w:t>C</w:t>
      </w:r>
      <w:r w:rsidR="00651077" w:rsidRPr="0039378D">
        <w:rPr>
          <w:rFonts w:ascii="Times New Roman" w:hAnsi="Times New Roman"/>
        </w:rPr>
        <w:t xml:space="preserve">., and </w:t>
      </w:r>
      <w:r w:rsidRPr="0039378D">
        <w:rPr>
          <w:rFonts w:ascii="Times New Roman" w:hAnsi="Times New Roman"/>
        </w:rPr>
        <w:t>Shih</w:t>
      </w:r>
      <w:r w:rsidR="00651077" w:rsidRPr="0039378D">
        <w:rPr>
          <w:rFonts w:ascii="Times New Roman" w:hAnsi="Times New Roman"/>
        </w:rPr>
        <w:t>,</w:t>
      </w:r>
      <w:r w:rsidRPr="0039378D">
        <w:rPr>
          <w:rFonts w:ascii="Times New Roman" w:hAnsi="Times New Roman"/>
        </w:rPr>
        <w:t xml:space="preserve"> J.</w:t>
      </w:r>
      <w:r w:rsidR="00651077" w:rsidRPr="0039378D">
        <w:rPr>
          <w:rFonts w:ascii="Times New Roman" w:hAnsi="Times New Roman"/>
        </w:rPr>
        <w:t xml:space="preserve"> 2004. </w:t>
      </w:r>
      <w:proofErr w:type="gramStart"/>
      <w:r w:rsidRPr="0039378D">
        <w:rPr>
          <w:rFonts w:ascii="Times New Roman" w:hAnsi="Times New Roman"/>
        </w:rPr>
        <w:t>Magnetoencephalography in epilepsy.</w:t>
      </w:r>
      <w:proofErr w:type="gramEnd"/>
      <w:r w:rsidRPr="0039378D">
        <w:rPr>
          <w:rFonts w:ascii="Times New Roman" w:hAnsi="Times New Roman"/>
        </w:rPr>
        <w:t xml:space="preserve"> </w:t>
      </w:r>
      <w:r w:rsidRPr="0039378D">
        <w:rPr>
          <w:rFonts w:ascii="Times New Roman" w:hAnsi="Times New Roman"/>
          <w:i/>
        </w:rPr>
        <w:t>Epilepsia</w:t>
      </w:r>
      <w:r w:rsidR="00651077" w:rsidRPr="0039378D">
        <w:rPr>
          <w:rFonts w:ascii="Times New Roman" w:hAnsi="Times New Roman"/>
        </w:rPr>
        <w:t xml:space="preserve"> 45: </w:t>
      </w:r>
      <w:r w:rsidRPr="0039378D">
        <w:rPr>
          <w:rFonts w:ascii="Times New Roman" w:hAnsi="Times New Roman"/>
        </w:rPr>
        <w:t>61-71.</w:t>
      </w:r>
    </w:p>
    <w:p w14:paraId="0D432EF5" w14:textId="3115945A" w:rsidR="002D3E48" w:rsidRPr="0039378D" w:rsidRDefault="002D3E48" w:rsidP="002D3E48">
      <w:pPr>
        <w:pStyle w:val="References"/>
        <w:widowControl w:val="0"/>
        <w:numPr>
          <w:ilvl w:val="0"/>
          <w:numId w:val="0"/>
        </w:numPr>
        <w:spacing w:after="240"/>
        <w:rPr>
          <w:sz w:val="24"/>
          <w:szCs w:val="24"/>
          <w:lang w:eastAsia="zh-CN"/>
        </w:rPr>
      </w:pPr>
      <w:proofErr w:type="gramStart"/>
      <w:r w:rsidRPr="0039378D">
        <w:rPr>
          <w:sz w:val="24"/>
          <w:szCs w:val="24"/>
          <w:lang w:eastAsia="zh-CN"/>
        </w:rPr>
        <w:t>Kobayashi, K., Yoshinaga, H., Ohtsuka, Y., and Gotman.</w:t>
      </w:r>
      <w:proofErr w:type="gramEnd"/>
      <w:r w:rsidRPr="0039378D">
        <w:rPr>
          <w:sz w:val="24"/>
          <w:szCs w:val="24"/>
          <w:lang w:eastAsia="zh-CN"/>
        </w:rPr>
        <w:t xml:space="preserve"> J. 2005. Dipole modeling of epileptic spikes can be accurate or misleading. </w:t>
      </w:r>
      <w:r w:rsidRPr="0039378D">
        <w:rPr>
          <w:i/>
          <w:sz w:val="24"/>
          <w:szCs w:val="24"/>
          <w:lang w:eastAsia="zh-CN"/>
        </w:rPr>
        <w:t>Epilepsia</w:t>
      </w:r>
      <w:r w:rsidRPr="0039378D">
        <w:rPr>
          <w:sz w:val="24"/>
          <w:szCs w:val="24"/>
          <w:lang w:eastAsia="zh-CN"/>
        </w:rPr>
        <w:t xml:space="preserve"> 46:397-408.</w:t>
      </w:r>
    </w:p>
    <w:p w14:paraId="6231EDEF" w14:textId="77777777" w:rsidR="009549DA" w:rsidRPr="0039378D" w:rsidRDefault="009549DA" w:rsidP="00DD504C">
      <w:pPr>
        <w:widowControl w:val="0"/>
        <w:spacing w:after="240" w:line="240" w:lineRule="auto"/>
        <w:rPr>
          <w:rFonts w:ascii="Times New Roman" w:hAnsi="Times New Roman"/>
        </w:rPr>
      </w:pPr>
      <w:r w:rsidRPr="0039378D">
        <w:rPr>
          <w:rFonts w:ascii="Times New Roman" w:hAnsi="Times New Roman"/>
        </w:rPr>
        <w:t xml:space="preserve">Kuruvilla, A., and Flink, R. 2003. Intraoperative electrocorticography in epilepsy surgery: useful or not? </w:t>
      </w:r>
      <w:r w:rsidRPr="0039378D">
        <w:rPr>
          <w:rFonts w:ascii="Times New Roman" w:hAnsi="Times New Roman"/>
          <w:i/>
        </w:rPr>
        <w:t>Seizure</w:t>
      </w:r>
      <w:r w:rsidRPr="0039378D">
        <w:rPr>
          <w:rFonts w:ascii="Times New Roman" w:hAnsi="Times New Roman"/>
        </w:rPr>
        <w:t xml:space="preserve"> 12: 577-584.</w:t>
      </w:r>
    </w:p>
    <w:p w14:paraId="3081D041" w14:textId="77777777" w:rsidR="00DD504C" w:rsidRPr="0039378D" w:rsidRDefault="00DD504C" w:rsidP="00DD504C">
      <w:pPr>
        <w:widowControl w:val="0"/>
        <w:tabs>
          <w:tab w:val="left" w:pos="540"/>
        </w:tabs>
        <w:autoSpaceDE w:val="0"/>
        <w:autoSpaceDN w:val="0"/>
        <w:adjustRightInd w:val="0"/>
        <w:spacing w:after="240" w:line="240" w:lineRule="auto"/>
        <w:rPr>
          <w:rFonts w:ascii="Times New Roman" w:hAnsi="Times New Roman"/>
        </w:rPr>
      </w:pPr>
      <w:r w:rsidRPr="0039378D">
        <w:rPr>
          <w:rFonts w:ascii="Times New Roman" w:hAnsi="Times New Roman"/>
        </w:rPr>
        <w:t>Lai</w:t>
      </w:r>
      <w:r w:rsidR="00651077" w:rsidRPr="0039378D">
        <w:rPr>
          <w:rFonts w:ascii="Times New Roman" w:hAnsi="Times New Roman"/>
        </w:rPr>
        <w:t>,</w:t>
      </w:r>
      <w:r w:rsidRPr="0039378D">
        <w:rPr>
          <w:rFonts w:ascii="Times New Roman" w:hAnsi="Times New Roman"/>
        </w:rPr>
        <w:t xml:space="preserve"> Y</w:t>
      </w:r>
      <w:r w:rsidR="00651077" w:rsidRPr="0039378D">
        <w:rPr>
          <w:rFonts w:ascii="Times New Roman" w:hAnsi="Times New Roman"/>
        </w:rPr>
        <w:t>.</w:t>
      </w:r>
      <w:r w:rsidRPr="0039378D">
        <w:rPr>
          <w:rFonts w:ascii="Times New Roman" w:hAnsi="Times New Roman"/>
        </w:rPr>
        <w:t>, van Drongelen</w:t>
      </w:r>
      <w:r w:rsidR="00651077" w:rsidRPr="0039378D">
        <w:rPr>
          <w:rFonts w:ascii="Times New Roman" w:hAnsi="Times New Roman"/>
        </w:rPr>
        <w:t>,</w:t>
      </w:r>
      <w:r w:rsidRPr="0039378D">
        <w:rPr>
          <w:rFonts w:ascii="Times New Roman" w:hAnsi="Times New Roman"/>
        </w:rPr>
        <w:t xml:space="preserve"> W</w:t>
      </w:r>
      <w:r w:rsidR="00651077" w:rsidRPr="0039378D">
        <w:rPr>
          <w:rFonts w:ascii="Times New Roman" w:hAnsi="Times New Roman"/>
        </w:rPr>
        <w:t>.</w:t>
      </w:r>
      <w:r w:rsidRPr="0039378D">
        <w:rPr>
          <w:rFonts w:ascii="Times New Roman" w:hAnsi="Times New Roman"/>
        </w:rPr>
        <w:t>, Ding</w:t>
      </w:r>
      <w:r w:rsidR="00651077" w:rsidRPr="0039378D">
        <w:rPr>
          <w:rFonts w:ascii="Times New Roman" w:hAnsi="Times New Roman"/>
        </w:rPr>
        <w:t>,</w:t>
      </w:r>
      <w:r w:rsidRPr="0039378D">
        <w:rPr>
          <w:rFonts w:ascii="Times New Roman" w:hAnsi="Times New Roman"/>
        </w:rPr>
        <w:t xml:space="preserve"> L</w:t>
      </w:r>
      <w:r w:rsidR="00651077" w:rsidRPr="0039378D">
        <w:rPr>
          <w:rFonts w:ascii="Times New Roman" w:hAnsi="Times New Roman"/>
        </w:rPr>
        <w:t>.</w:t>
      </w:r>
      <w:r w:rsidRPr="0039378D">
        <w:rPr>
          <w:rFonts w:ascii="Times New Roman" w:hAnsi="Times New Roman"/>
        </w:rPr>
        <w:t>, Hecox</w:t>
      </w:r>
      <w:r w:rsidR="00651077" w:rsidRPr="0039378D">
        <w:rPr>
          <w:rFonts w:ascii="Times New Roman" w:hAnsi="Times New Roman"/>
        </w:rPr>
        <w:t>,</w:t>
      </w:r>
      <w:r w:rsidRPr="0039378D">
        <w:rPr>
          <w:rFonts w:ascii="Times New Roman" w:hAnsi="Times New Roman"/>
        </w:rPr>
        <w:t xml:space="preserve"> K</w:t>
      </w:r>
      <w:r w:rsidR="00651077" w:rsidRPr="0039378D">
        <w:rPr>
          <w:rFonts w:ascii="Times New Roman" w:hAnsi="Times New Roman"/>
        </w:rPr>
        <w:t>.</w:t>
      </w:r>
      <w:r w:rsidRPr="0039378D">
        <w:rPr>
          <w:rFonts w:ascii="Times New Roman" w:hAnsi="Times New Roman"/>
        </w:rPr>
        <w:t>E</w:t>
      </w:r>
      <w:r w:rsidR="00651077" w:rsidRPr="0039378D">
        <w:rPr>
          <w:rFonts w:ascii="Times New Roman" w:hAnsi="Times New Roman"/>
        </w:rPr>
        <w:t>.</w:t>
      </w:r>
      <w:r w:rsidRPr="0039378D">
        <w:rPr>
          <w:rFonts w:ascii="Times New Roman" w:hAnsi="Times New Roman"/>
        </w:rPr>
        <w:t>, Towle</w:t>
      </w:r>
      <w:r w:rsidR="00651077" w:rsidRPr="0039378D">
        <w:rPr>
          <w:rFonts w:ascii="Times New Roman" w:hAnsi="Times New Roman"/>
        </w:rPr>
        <w:t>,</w:t>
      </w:r>
      <w:r w:rsidRPr="0039378D">
        <w:rPr>
          <w:rFonts w:ascii="Times New Roman" w:hAnsi="Times New Roman"/>
        </w:rPr>
        <w:t xml:space="preserve"> V</w:t>
      </w:r>
      <w:r w:rsidR="00651077" w:rsidRPr="0039378D">
        <w:rPr>
          <w:rFonts w:ascii="Times New Roman" w:hAnsi="Times New Roman"/>
        </w:rPr>
        <w:t>.</w:t>
      </w:r>
      <w:r w:rsidRPr="0039378D">
        <w:rPr>
          <w:rFonts w:ascii="Times New Roman" w:hAnsi="Times New Roman"/>
        </w:rPr>
        <w:t>L</w:t>
      </w:r>
      <w:r w:rsidR="00651077" w:rsidRPr="0039378D">
        <w:rPr>
          <w:rFonts w:ascii="Times New Roman" w:hAnsi="Times New Roman"/>
        </w:rPr>
        <w:t>.</w:t>
      </w:r>
      <w:r w:rsidRPr="0039378D">
        <w:rPr>
          <w:rFonts w:ascii="Times New Roman" w:hAnsi="Times New Roman"/>
        </w:rPr>
        <w:t>, Frim</w:t>
      </w:r>
      <w:r w:rsidR="00651077" w:rsidRPr="0039378D">
        <w:rPr>
          <w:rFonts w:ascii="Times New Roman" w:hAnsi="Times New Roman"/>
        </w:rPr>
        <w:t>,</w:t>
      </w:r>
      <w:r w:rsidRPr="0039378D">
        <w:rPr>
          <w:rFonts w:ascii="Times New Roman" w:hAnsi="Times New Roman"/>
        </w:rPr>
        <w:t xml:space="preserve"> D</w:t>
      </w:r>
      <w:r w:rsidR="00651077" w:rsidRPr="0039378D">
        <w:rPr>
          <w:rFonts w:ascii="Times New Roman" w:hAnsi="Times New Roman"/>
        </w:rPr>
        <w:t>.</w:t>
      </w:r>
      <w:r w:rsidRPr="0039378D">
        <w:rPr>
          <w:rFonts w:ascii="Times New Roman" w:hAnsi="Times New Roman"/>
        </w:rPr>
        <w:t>M</w:t>
      </w:r>
      <w:r w:rsidR="00651077" w:rsidRPr="0039378D">
        <w:rPr>
          <w:rFonts w:ascii="Times New Roman" w:hAnsi="Times New Roman"/>
        </w:rPr>
        <w:t>.</w:t>
      </w:r>
      <w:r w:rsidRPr="0039378D">
        <w:rPr>
          <w:rFonts w:ascii="Times New Roman" w:hAnsi="Times New Roman"/>
        </w:rPr>
        <w:t xml:space="preserve">, </w:t>
      </w:r>
      <w:r w:rsidR="00651077" w:rsidRPr="0039378D">
        <w:rPr>
          <w:rFonts w:ascii="Times New Roman" w:hAnsi="Times New Roman"/>
        </w:rPr>
        <w:t xml:space="preserve">and </w:t>
      </w:r>
      <w:r w:rsidRPr="0039378D">
        <w:rPr>
          <w:rFonts w:ascii="Times New Roman" w:hAnsi="Times New Roman"/>
        </w:rPr>
        <w:t>He</w:t>
      </w:r>
      <w:r w:rsidR="00651077" w:rsidRPr="0039378D">
        <w:rPr>
          <w:rFonts w:ascii="Times New Roman" w:hAnsi="Times New Roman"/>
        </w:rPr>
        <w:t>,</w:t>
      </w:r>
      <w:r w:rsidRPr="0039378D">
        <w:rPr>
          <w:rFonts w:ascii="Times New Roman" w:hAnsi="Times New Roman"/>
        </w:rPr>
        <w:t xml:space="preserve"> B.</w:t>
      </w:r>
      <w:r w:rsidR="00651077" w:rsidRPr="0039378D">
        <w:rPr>
          <w:rFonts w:ascii="Times New Roman" w:hAnsi="Times New Roman"/>
        </w:rPr>
        <w:t xml:space="preserve"> 2005. </w:t>
      </w:r>
      <w:proofErr w:type="gramStart"/>
      <w:r w:rsidRPr="0039378D">
        <w:rPr>
          <w:rFonts w:ascii="Times New Roman" w:hAnsi="Times New Roman"/>
        </w:rPr>
        <w:t>Estimation of in vivo human brain-to-skull conductivity ratio from simultaneous extra- and intra-cranial electrical potential recordings.</w:t>
      </w:r>
      <w:proofErr w:type="gramEnd"/>
      <w:r w:rsidRPr="0039378D">
        <w:rPr>
          <w:rFonts w:ascii="Times New Roman" w:hAnsi="Times New Roman"/>
        </w:rPr>
        <w:t xml:space="preserve"> </w:t>
      </w:r>
      <w:r w:rsidRPr="0039378D">
        <w:rPr>
          <w:rFonts w:ascii="Times New Roman" w:hAnsi="Times New Roman"/>
          <w:i/>
        </w:rPr>
        <w:t>Clin Neurophysiol</w:t>
      </w:r>
      <w:r w:rsidR="00651077" w:rsidRPr="0039378D">
        <w:rPr>
          <w:rFonts w:ascii="Times New Roman" w:hAnsi="Times New Roman"/>
        </w:rPr>
        <w:t xml:space="preserve"> </w:t>
      </w:r>
      <w:r w:rsidRPr="0039378D">
        <w:rPr>
          <w:rFonts w:ascii="Times New Roman" w:hAnsi="Times New Roman"/>
        </w:rPr>
        <w:t>116: 456-</w:t>
      </w:r>
      <w:r w:rsidR="00651077" w:rsidRPr="0039378D">
        <w:rPr>
          <w:rFonts w:ascii="Times New Roman" w:hAnsi="Times New Roman"/>
        </w:rPr>
        <w:t>4</w:t>
      </w:r>
      <w:r w:rsidRPr="0039378D">
        <w:rPr>
          <w:rFonts w:ascii="Times New Roman" w:hAnsi="Times New Roman"/>
        </w:rPr>
        <w:t>65.</w:t>
      </w:r>
    </w:p>
    <w:p w14:paraId="7F1F0CB3" w14:textId="77777777" w:rsidR="00F93874" w:rsidRPr="0039378D" w:rsidRDefault="00F93874" w:rsidP="00DD504C">
      <w:pPr>
        <w:widowControl w:val="0"/>
        <w:tabs>
          <w:tab w:val="left" w:pos="540"/>
        </w:tabs>
        <w:autoSpaceDE w:val="0"/>
        <w:autoSpaceDN w:val="0"/>
        <w:adjustRightInd w:val="0"/>
        <w:spacing w:after="240" w:line="240" w:lineRule="auto"/>
        <w:rPr>
          <w:rFonts w:ascii="Times New Roman" w:hAnsi="Times New Roman"/>
        </w:rPr>
      </w:pPr>
      <w:r w:rsidRPr="0039378D">
        <w:rPr>
          <w:rFonts w:ascii="Times New Roman" w:hAnsi="Times New Roman"/>
        </w:rPr>
        <w:t xml:space="preserve">Landau, W.M., Kleffner, R. 1957. </w:t>
      </w:r>
      <w:proofErr w:type="gramStart"/>
      <w:r w:rsidRPr="0039378D">
        <w:rPr>
          <w:rFonts w:ascii="Times New Roman" w:hAnsi="Times New Roman"/>
        </w:rPr>
        <w:t>Syndrome of acquired aphasia with convulsive disorder in children.</w:t>
      </w:r>
      <w:proofErr w:type="gramEnd"/>
      <w:r w:rsidRPr="0039378D">
        <w:rPr>
          <w:rFonts w:ascii="Times New Roman" w:hAnsi="Times New Roman"/>
        </w:rPr>
        <w:t xml:space="preserve"> </w:t>
      </w:r>
      <w:r w:rsidRPr="0039378D">
        <w:rPr>
          <w:rFonts w:ascii="Times New Roman" w:hAnsi="Times New Roman"/>
          <w:i/>
        </w:rPr>
        <w:t>Neurology</w:t>
      </w:r>
      <w:r w:rsidRPr="0039378D">
        <w:rPr>
          <w:rFonts w:ascii="Times New Roman" w:hAnsi="Times New Roman"/>
        </w:rPr>
        <w:t xml:space="preserve"> 7: 520-530.</w:t>
      </w:r>
    </w:p>
    <w:p w14:paraId="65372CFB" w14:textId="77777777" w:rsidR="00DD504C" w:rsidRPr="0039378D" w:rsidRDefault="00DD504C" w:rsidP="00DD504C">
      <w:pPr>
        <w:pStyle w:val="References"/>
        <w:widowControl w:val="0"/>
        <w:numPr>
          <w:ilvl w:val="0"/>
          <w:numId w:val="0"/>
        </w:numPr>
        <w:spacing w:after="240"/>
        <w:rPr>
          <w:sz w:val="24"/>
          <w:szCs w:val="24"/>
          <w:lang w:eastAsia="zh-CN"/>
        </w:rPr>
      </w:pPr>
      <w:r w:rsidRPr="0039378D">
        <w:rPr>
          <w:sz w:val="24"/>
          <w:szCs w:val="24"/>
          <w:lang w:eastAsia="zh-CN"/>
        </w:rPr>
        <w:lastRenderedPageBreak/>
        <w:t xml:space="preserve">Liao, K., Zhu, M., Ding, L., Valette, S., Zhang, W., and Dickens, D. 2012. Sparse representation of cortical current density maps using wavelets. </w:t>
      </w:r>
      <w:r w:rsidRPr="0039378D">
        <w:rPr>
          <w:i/>
          <w:sz w:val="24"/>
          <w:szCs w:val="24"/>
          <w:lang w:eastAsia="zh-CN"/>
        </w:rPr>
        <w:t>Phys Med Biol</w:t>
      </w:r>
      <w:r w:rsidRPr="0039378D">
        <w:rPr>
          <w:sz w:val="24"/>
          <w:szCs w:val="24"/>
          <w:lang w:eastAsia="zh-CN"/>
        </w:rPr>
        <w:t xml:space="preserve"> 57:</w:t>
      </w:r>
      <w:r w:rsidR="00651077" w:rsidRPr="0039378D">
        <w:rPr>
          <w:sz w:val="24"/>
          <w:szCs w:val="24"/>
          <w:lang w:eastAsia="zh-CN"/>
        </w:rPr>
        <w:t xml:space="preserve"> </w:t>
      </w:r>
      <w:r w:rsidRPr="0039378D">
        <w:rPr>
          <w:sz w:val="24"/>
          <w:szCs w:val="24"/>
          <w:lang w:eastAsia="zh-CN"/>
        </w:rPr>
        <w:t>6881-6901.</w:t>
      </w:r>
    </w:p>
    <w:p w14:paraId="10C58010" w14:textId="77777777" w:rsidR="00DD504C" w:rsidRPr="0039378D" w:rsidRDefault="00DD504C" w:rsidP="00DD504C">
      <w:pPr>
        <w:pStyle w:val="References"/>
        <w:widowControl w:val="0"/>
        <w:numPr>
          <w:ilvl w:val="0"/>
          <w:numId w:val="0"/>
        </w:numPr>
        <w:spacing w:after="240"/>
        <w:rPr>
          <w:sz w:val="24"/>
          <w:szCs w:val="24"/>
          <w:lang w:eastAsia="zh-CN"/>
        </w:rPr>
      </w:pPr>
      <w:proofErr w:type="gramStart"/>
      <w:r w:rsidRPr="0039378D">
        <w:rPr>
          <w:sz w:val="24"/>
          <w:szCs w:val="24"/>
          <w:lang w:eastAsia="zh-CN"/>
        </w:rPr>
        <w:t>Lobo, M.S., Vandenberghe L., Boyd S., and Lebret H. 1998.</w:t>
      </w:r>
      <w:proofErr w:type="gramEnd"/>
      <w:r w:rsidRPr="0039378D">
        <w:rPr>
          <w:sz w:val="24"/>
          <w:szCs w:val="24"/>
          <w:lang w:eastAsia="zh-CN"/>
        </w:rPr>
        <w:t xml:space="preserve"> Applications of second-order cone programming.  </w:t>
      </w:r>
      <w:r w:rsidRPr="0039378D">
        <w:rPr>
          <w:i/>
          <w:sz w:val="24"/>
          <w:szCs w:val="24"/>
          <w:lang w:eastAsia="zh-CN"/>
        </w:rPr>
        <w:t>Linear Algebra Appl</w:t>
      </w:r>
      <w:r w:rsidRPr="0039378D">
        <w:rPr>
          <w:sz w:val="24"/>
          <w:szCs w:val="24"/>
          <w:lang w:eastAsia="zh-CN"/>
        </w:rPr>
        <w:t xml:space="preserve"> 284: 193-228.</w:t>
      </w:r>
    </w:p>
    <w:p w14:paraId="2A1D4390" w14:textId="77777777" w:rsidR="00DD504C" w:rsidRPr="0039378D" w:rsidRDefault="00DD504C" w:rsidP="00DD504C">
      <w:pPr>
        <w:widowControl w:val="0"/>
        <w:autoSpaceDE w:val="0"/>
        <w:autoSpaceDN w:val="0"/>
        <w:spacing w:after="240" w:line="240" w:lineRule="auto"/>
        <w:rPr>
          <w:rFonts w:ascii="Times New Roman" w:hAnsi="Times New Roman"/>
          <w:sz w:val="10"/>
          <w:szCs w:val="16"/>
        </w:rPr>
      </w:pPr>
      <w:r w:rsidRPr="0039378D">
        <w:rPr>
          <w:rFonts w:ascii="Times New Roman" w:hAnsi="Times New Roman"/>
          <w:lang w:eastAsia="zh-CN"/>
        </w:rPr>
        <w:t>Mallat</w:t>
      </w:r>
      <w:r w:rsidR="00651077" w:rsidRPr="0039378D">
        <w:rPr>
          <w:rFonts w:ascii="Times New Roman" w:hAnsi="Times New Roman"/>
          <w:lang w:eastAsia="zh-CN"/>
        </w:rPr>
        <w:t>, S.</w:t>
      </w:r>
      <w:r w:rsidR="000B36A4" w:rsidRPr="0039378D">
        <w:rPr>
          <w:rFonts w:ascii="Times New Roman" w:hAnsi="Times New Roman"/>
          <w:lang w:eastAsia="zh-CN"/>
        </w:rPr>
        <w:t xml:space="preserve"> 2009.</w:t>
      </w:r>
      <w:r w:rsidRPr="0039378D">
        <w:rPr>
          <w:rFonts w:ascii="Times New Roman" w:hAnsi="Times New Roman"/>
          <w:lang w:eastAsia="zh-CN"/>
        </w:rPr>
        <w:t xml:space="preserve"> </w:t>
      </w:r>
      <w:r w:rsidRPr="0039378D">
        <w:rPr>
          <w:rFonts w:ascii="Times New Roman" w:hAnsi="Times New Roman"/>
          <w:i/>
          <w:iCs/>
          <w:lang w:eastAsia="zh-CN"/>
        </w:rPr>
        <w:t>A wavelet tour of signal processing: the sparse way</w:t>
      </w:r>
      <w:r w:rsidRPr="0039378D">
        <w:rPr>
          <w:rFonts w:ascii="Times New Roman" w:hAnsi="Times New Roman"/>
          <w:lang w:eastAsia="zh-CN"/>
        </w:rPr>
        <w:t>. Bur</w:t>
      </w:r>
      <w:r w:rsidR="000B36A4" w:rsidRPr="0039378D">
        <w:rPr>
          <w:rFonts w:ascii="Times New Roman" w:hAnsi="Times New Roman"/>
          <w:lang w:eastAsia="zh-CN"/>
        </w:rPr>
        <w:t>linton, MA: Academic Press</w:t>
      </w:r>
      <w:r w:rsidRPr="0039378D">
        <w:rPr>
          <w:rFonts w:ascii="Times New Roman" w:hAnsi="Times New Roman"/>
          <w:lang w:eastAsia="zh-CN"/>
        </w:rPr>
        <w:t>.</w:t>
      </w:r>
    </w:p>
    <w:p w14:paraId="3FB5AE00" w14:textId="77777777" w:rsidR="00DD504C" w:rsidRPr="0039378D" w:rsidRDefault="00790F35" w:rsidP="00DD504C">
      <w:pPr>
        <w:widowControl w:val="0"/>
        <w:tabs>
          <w:tab w:val="left" w:pos="540"/>
        </w:tabs>
        <w:autoSpaceDE w:val="0"/>
        <w:autoSpaceDN w:val="0"/>
        <w:adjustRightInd w:val="0"/>
        <w:spacing w:after="240" w:line="240" w:lineRule="auto"/>
        <w:rPr>
          <w:rFonts w:ascii="Times New Roman" w:hAnsi="Times New Roman"/>
        </w:rPr>
      </w:pPr>
      <w:r w:rsidRPr="0039378D">
        <w:rPr>
          <w:rFonts w:ascii="Times New Roman" w:hAnsi="Times New Roman"/>
        </w:rPr>
        <w:t>Malm</w:t>
      </w:r>
      <w:r w:rsidR="00DD504C" w:rsidRPr="0039378D">
        <w:rPr>
          <w:rFonts w:ascii="Times New Roman" w:hAnsi="Times New Roman"/>
        </w:rPr>
        <w:t>ivuo</w:t>
      </w:r>
      <w:r w:rsidR="00651077" w:rsidRPr="0039378D">
        <w:rPr>
          <w:rFonts w:ascii="Times New Roman" w:hAnsi="Times New Roman"/>
        </w:rPr>
        <w:t>, J.,</w:t>
      </w:r>
      <w:r w:rsidR="00DD504C" w:rsidRPr="0039378D">
        <w:rPr>
          <w:rFonts w:ascii="Times New Roman" w:hAnsi="Times New Roman"/>
        </w:rPr>
        <w:t xml:space="preserve"> and Plonsey</w:t>
      </w:r>
      <w:r w:rsidR="00651077" w:rsidRPr="0039378D">
        <w:rPr>
          <w:rFonts w:ascii="Times New Roman" w:hAnsi="Times New Roman"/>
        </w:rPr>
        <w:t>, R.</w:t>
      </w:r>
      <w:r w:rsidR="00DD504C" w:rsidRPr="0039378D">
        <w:rPr>
          <w:rFonts w:ascii="Times New Roman" w:hAnsi="Times New Roman"/>
        </w:rPr>
        <w:t xml:space="preserve">, 1995. </w:t>
      </w:r>
      <w:r w:rsidR="00DD504C" w:rsidRPr="0039378D">
        <w:rPr>
          <w:rFonts w:ascii="Times New Roman" w:hAnsi="Times New Roman"/>
          <w:i/>
        </w:rPr>
        <w:t>Bioelectromagnetism: Principles and applciations of bioelectric and biomagnetic fields</w:t>
      </w:r>
      <w:r w:rsidR="00DD504C" w:rsidRPr="0039378D">
        <w:rPr>
          <w:rFonts w:ascii="Times New Roman" w:hAnsi="Times New Roman"/>
        </w:rPr>
        <w:t xml:space="preserve">. </w:t>
      </w:r>
      <w:r w:rsidR="00651077" w:rsidRPr="0039378D">
        <w:rPr>
          <w:rFonts w:ascii="Times New Roman" w:hAnsi="Times New Roman"/>
        </w:rPr>
        <w:t>New York</w:t>
      </w:r>
      <w:r w:rsidR="000B36A4" w:rsidRPr="0039378D">
        <w:rPr>
          <w:rFonts w:ascii="Times New Roman" w:hAnsi="Times New Roman"/>
        </w:rPr>
        <w:t>, NY</w:t>
      </w:r>
      <w:r w:rsidR="00651077" w:rsidRPr="0039378D">
        <w:rPr>
          <w:rFonts w:ascii="Times New Roman" w:hAnsi="Times New Roman"/>
        </w:rPr>
        <w:t>: Oxford University Press.</w:t>
      </w:r>
    </w:p>
    <w:p w14:paraId="37E102CD" w14:textId="77777777" w:rsidR="00DD504C" w:rsidRPr="0039378D" w:rsidRDefault="00DD504C" w:rsidP="00DD504C">
      <w:pPr>
        <w:widowControl w:val="0"/>
        <w:tabs>
          <w:tab w:val="left" w:pos="540"/>
        </w:tabs>
        <w:autoSpaceDE w:val="0"/>
        <w:autoSpaceDN w:val="0"/>
        <w:adjustRightInd w:val="0"/>
        <w:spacing w:after="240" w:line="240" w:lineRule="auto"/>
        <w:rPr>
          <w:rFonts w:ascii="Times New Roman" w:hAnsi="Times New Roman"/>
        </w:rPr>
      </w:pPr>
      <w:r w:rsidRPr="0039378D">
        <w:rPr>
          <w:rFonts w:ascii="Times New Roman" w:hAnsi="Times New Roman"/>
        </w:rPr>
        <w:t>Matsuura</w:t>
      </w:r>
      <w:r w:rsidR="0089466F" w:rsidRPr="0039378D">
        <w:rPr>
          <w:rFonts w:ascii="Times New Roman" w:hAnsi="Times New Roman"/>
        </w:rPr>
        <w:t>,</w:t>
      </w:r>
      <w:r w:rsidRPr="0039378D">
        <w:rPr>
          <w:rFonts w:ascii="Times New Roman" w:hAnsi="Times New Roman"/>
        </w:rPr>
        <w:t xml:space="preserve"> K</w:t>
      </w:r>
      <w:r w:rsidR="0089466F" w:rsidRPr="0039378D">
        <w:rPr>
          <w:rFonts w:ascii="Times New Roman" w:hAnsi="Times New Roman"/>
        </w:rPr>
        <w:t>.</w:t>
      </w:r>
      <w:r w:rsidRPr="0039378D">
        <w:rPr>
          <w:rFonts w:ascii="Times New Roman" w:hAnsi="Times New Roman"/>
        </w:rPr>
        <w:t xml:space="preserve">, </w:t>
      </w:r>
      <w:r w:rsidR="0089466F" w:rsidRPr="0039378D">
        <w:rPr>
          <w:rFonts w:ascii="Times New Roman" w:hAnsi="Times New Roman"/>
        </w:rPr>
        <w:t xml:space="preserve">and </w:t>
      </w:r>
      <w:r w:rsidRPr="0039378D">
        <w:rPr>
          <w:rFonts w:ascii="Times New Roman" w:hAnsi="Times New Roman"/>
        </w:rPr>
        <w:t>Okabe</w:t>
      </w:r>
      <w:r w:rsidR="0089466F" w:rsidRPr="0039378D">
        <w:rPr>
          <w:rFonts w:ascii="Times New Roman" w:hAnsi="Times New Roman"/>
        </w:rPr>
        <w:t>,</w:t>
      </w:r>
      <w:r w:rsidRPr="0039378D">
        <w:rPr>
          <w:rFonts w:ascii="Times New Roman" w:hAnsi="Times New Roman"/>
        </w:rPr>
        <w:t xml:space="preserve"> Y. </w:t>
      </w:r>
      <w:r w:rsidR="0089466F" w:rsidRPr="0039378D">
        <w:rPr>
          <w:rFonts w:ascii="Times New Roman" w:hAnsi="Times New Roman"/>
        </w:rPr>
        <w:t xml:space="preserve">1995. </w:t>
      </w:r>
      <w:proofErr w:type="gramStart"/>
      <w:r w:rsidRPr="0039378D">
        <w:rPr>
          <w:rFonts w:ascii="Times New Roman" w:hAnsi="Times New Roman"/>
        </w:rPr>
        <w:t>Selective minimum-norm solution of the biomagnetic inverse problem.</w:t>
      </w:r>
      <w:proofErr w:type="gramEnd"/>
      <w:r w:rsidRPr="0039378D">
        <w:rPr>
          <w:rFonts w:ascii="Times New Roman" w:hAnsi="Times New Roman"/>
        </w:rPr>
        <w:t xml:space="preserve"> </w:t>
      </w:r>
      <w:r w:rsidRPr="0039378D">
        <w:rPr>
          <w:rFonts w:ascii="Times New Roman" w:hAnsi="Times New Roman"/>
          <w:i/>
        </w:rPr>
        <w:t>IEEE Trans Biomed Eng</w:t>
      </w:r>
      <w:r w:rsidR="0089466F" w:rsidRPr="0039378D">
        <w:rPr>
          <w:rFonts w:ascii="Times New Roman" w:hAnsi="Times New Roman"/>
        </w:rPr>
        <w:t xml:space="preserve"> </w:t>
      </w:r>
      <w:r w:rsidRPr="0039378D">
        <w:rPr>
          <w:rFonts w:ascii="Times New Roman" w:hAnsi="Times New Roman"/>
        </w:rPr>
        <w:t>42: 608-</w:t>
      </w:r>
      <w:r w:rsidR="0089466F" w:rsidRPr="0039378D">
        <w:rPr>
          <w:rFonts w:ascii="Times New Roman" w:hAnsi="Times New Roman"/>
        </w:rPr>
        <w:t>6</w:t>
      </w:r>
      <w:r w:rsidRPr="0039378D">
        <w:rPr>
          <w:rFonts w:ascii="Times New Roman" w:hAnsi="Times New Roman"/>
        </w:rPr>
        <w:t>15.</w:t>
      </w:r>
    </w:p>
    <w:p w14:paraId="6EC8BEB4" w14:textId="77777777" w:rsidR="00BC62C0" w:rsidRPr="0039378D" w:rsidRDefault="00BC62C0" w:rsidP="00DD504C">
      <w:pPr>
        <w:pStyle w:val="References"/>
        <w:widowControl w:val="0"/>
        <w:numPr>
          <w:ilvl w:val="0"/>
          <w:numId w:val="0"/>
        </w:numPr>
        <w:spacing w:after="240"/>
        <w:rPr>
          <w:sz w:val="24"/>
          <w:szCs w:val="24"/>
          <w:lang w:eastAsia="zh-CN"/>
        </w:rPr>
      </w:pPr>
      <w:r w:rsidRPr="0039378D">
        <w:rPr>
          <w:sz w:val="24"/>
          <w:szCs w:val="24"/>
          <w:lang w:eastAsia="zh-CN"/>
        </w:rPr>
        <w:t xml:space="preserve">Merlet, I., and Gotman, J. 1999. Reliability of dipole models of epileptic spikes. </w:t>
      </w:r>
      <w:r w:rsidRPr="0039378D">
        <w:rPr>
          <w:i/>
          <w:sz w:val="24"/>
          <w:szCs w:val="24"/>
          <w:lang w:eastAsia="zh-CN"/>
        </w:rPr>
        <w:t>Clin Neurophysiol</w:t>
      </w:r>
      <w:r w:rsidRPr="0039378D">
        <w:rPr>
          <w:sz w:val="24"/>
          <w:szCs w:val="24"/>
          <w:lang w:eastAsia="zh-CN"/>
        </w:rPr>
        <w:t xml:space="preserve"> 110: 1013-1028.</w:t>
      </w:r>
    </w:p>
    <w:p w14:paraId="2648FF85" w14:textId="77777777" w:rsidR="00DD504C" w:rsidRPr="0039378D" w:rsidRDefault="00DD504C" w:rsidP="00DD504C">
      <w:pPr>
        <w:spacing w:after="240" w:line="240" w:lineRule="auto"/>
        <w:rPr>
          <w:rFonts w:ascii="Times New Roman" w:hAnsi="Times New Roman"/>
        </w:rPr>
      </w:pPr>
      <w:proofErr w:type="gramStart"/>
      <w:r w:rsidRPr="0039378D">
        <w:rPr>
          <w:rFonts w:ascii="Times New Roman" w:hAnsi="Times New Roman"/>
        </w:rPr>
        <w:t>Metz</w:t>
      </w:r>
      <w:r w:rsidR="007C7F8C" w:rsidRPr="0039378D">
        <w:rPr>
          <w:rFonts w:ascii="Times New Roman" w:hAnsi="Times New Roman"/>
        </w:rPr>
        <w:t>, C.</w:t>
      </w:r>
      <w:r w:rsidRPr="0039378D">
        <w:rPr>
          <w:rFonts w:ascii="Times New Roman" w:hAnsi="Times New Roman"/>
        </w:rPr>
        <w:t xml:space="preserve">E., </w:t>
      </w:r>
      <w:r w:rsidR="007C7F8C" w:rsidRPr="0039378D">
        <w:rPr>
          <w:rFonts w:ascii="Times New Roman" w:hAnsi="Times New Roman"/>
        </w:rPr>
        <w:t>Goodenough D.</w:t>
      </w:r>
      <w:r w:rsidRPr="0039378D">
        <w:rPr>
          <w:rFonts w:ascii="Times New Roman" w:hAnsi="Times New Roman"/>
        </w:rPr>
        <w:t xml:space="preserve">J., and </w:t>
      </w:r>
      <w:r w:rsidR="007C7F8C" w:rsidRPr="0039378D">
        <w:rPr>
          <w:rFonts w:ascii="Times New Roman" w:hAnsi="Times New Roman"/>
        </w:rPr>
        <w:t xml:space="preserve">Rossmann </w:t>
      </w:r>
      <w:r w:rsidRPr="0039378D">
        <w:rPr>
          <w:rFonts w:ascii="Times New Roman" w:hAnsi="Times New Roman"/>
        </w:rPr>
        <w:t>K.</w:t>
      </w:r>
      <w:r w:rsidR="007C7F8C" w:rsidRPr="0039378D">
        <w:rPr>
          <w:rFonts w:ascii="Times New Roman" w:hAnsi="Times New Roman"/>
        </w:rPr>
        <w:t xml:space="preserve"> 1973.</w:t>
      </w:r>
      <w:proofErr w:type="gramEnd"/>
      <w:r w:rsidR="007C7F8C" w:rsidRPr="0039378D">
        <w:rPr>
          <w:rFonts w:ascii="Times New Roman" w:hAnsi="Times New Roman"/>
        </w:rPr>
        <w:t xml:space="preserve"> </w:t>
      </w:r>
      <w:proofErr w:type="gramStart"/>
      <w:r w:rsidRPr="0039378D">
        <w:rPr>
          <w:rFonts w:ascii="Times New Roman" w:hAnsi="Times New Roman"/>
        </w:rPr>
        <w:t>Evaluation of Receiver Operating Characteristic Curve Data in Terms of Information Theory, wi</w:t>
      </w:r>
      <w:r w:rsidR="007C7F8C" w:rsidRPr="0039378D">
        <w:rPr>
          <w:rFonts w:ascii="Times New Roman" w:hAnsi="Times New Roman"/>
        </w:rPr>
        <w:t>th Applications in Radiography.</w:t>
      </w:r>
      <w:proofErr w:type="gramEnd"/>
      <w:r w:rsidR="007C7F8C" w:rsidRPr="0039378D">
        <w:rPr>
          <w:rFonts w:ascii="Times New Roman" w:hAnsi="Times New Roman"/>
        </w:rPr>
        <w:t xml:space="preserve"> </w:t>
      </w:r>
      <w:r w:rsidR="007C7F8C" w:rsidRPr="0039378D">
        <w:rPr>
          <w:rFonts w:ascii="Times New Roman" w:hAnsi="Times New Roman"/>
          <w:i/>
        </w:rPr>
        <w:t>Radiology</w:t>
      </w:r>
      <w:r w:rsidR="007C7F8C" w:rsidRPr="0039378D">
        <w:rPr>
          <w:rFonts w:ascii="Times New Roman" w:hAnsi="Times New Roman"/>
        </w:rPr>
        <w:t xml:space="preserve"> 109: </w:t>
      </w:r>
      <w:r w:rsidRPr="0039378D">
        <w:rPr>
          <w:rFonts w:ascii="Times New Roman" w:hAnsi="Times New Roman"/>
        </w:rPr>
        <w:t>29</w:t>
      </w:r>
      <w:r w:rsidR="007C7F8C" w:rsidRPr="0039378D">
        <w:rPr>
          <w:rFonts w:ascii="Times New Roman" w:hAnsi="Times New Roman"/>
        </w:rPr>
        <w:t>7-303</w:t>
      </w:r>
      <w:r w:rsidRPr="0039378D">
        <w:rPr>
          <w:rFonts w:ascii="Times New Roman" w:hAnsi="Times New Roman"/>
        </w:rPr>
        <w:t>.</w:t>
      </w:r>
    </w:p>
    <w:p w14:paraId="05FFC912" w14:textId="77777777" w:rsidR="00DD504C" w:rsidRPr="0039378D" w:rsidRDefault="00DD504C" w:rsidP="00DD504C">
      <w:pPr>
        <w:pStyle w:val="References"/>
        <w:widowControl w:val="0"/>
        <w:numPr>
          <w:ilvl w:val="0"/>
          <w:numId w:val="0"/>
        </w:numPr>
        <w:spacing w:after="240"/>
        <w:rPr>
          <w:sz w:val="24"/>
          <w:szCs w:val="24"/>
          <w:lang w:eastAsia="zh-CN"/>
        </w:rPr>
      </w:pPr>
      <w:r w:rsidRPr="0039378D">
        <w:rPr>
          <w:sz w:val="24"/>
          <w:szCs w:val="24"/>
          <w:lang w:eastAsia="zh-CN"/>
        </w:rPr>
        <w:t xml:space="preserve">Molins, A., Stufflebeam, S.M., Brown, E.N., and Hämäläinen, M.S. 2008. </w:t>
      </w:r>
      <w:proofErr w:type="gramStart"/>
      <w:r w:rsidRPr="0039378D">
        <w:rPr>
          <w:sz w:val="24"/>
          <w:szCs w:val="24"/>
          <w:lang w:eastAsia="zh-CN"/>
        </w:rPr>
        <w:t>Quantification of the benefit from integrating MEG and EEG data in minimum ℓ2-norm estimation.</w:t>
      </w:r>
      <w:proofErr w:type="gramEnd"/>
      <w:r w:rsidRPr="0039378D">
        <w:rPr>
          <w:sz w:val="24"/>
          <w:szCs w:val="24"/>
          <w:lang w:eastAsia="zh-CN"/>
        </w:rPr>
        <w:t xml:space="preserve"> </w:t>
      </w:r>
      <w:r w:rsidR="00C00428" w:rsidRPr="0039378D">
        <w:rPr>
          <w:i/>
          <w:sz w:val="24"/>
          <w:szCs w:val="24"/>
          <w:lang w:eastAsia="zh-CN"/>
        </w:rPr>
        <w:t>NeuroI</w:t>
      </w:r>
      <w:r w:rsidRPr="0039378D">
        <w:rPr>
          <w:i/>
          <w:sz w:val="24"/>
          <w:szCs w:val="24"/>
          <w:lang w:eastAsia="zh-CN"/>
        </w:rPr>
        <w:t>mage</w:t>
      </w:r>
      <w:r w:rsidRPr="0039378D">
        <w:rPr>
          <w:sz w:val="24"/>
          <w:szCs w:val="24"/>
          <w:lang w:eastAsia="zh-CN"/>
        </w:rPr>
        <w:t xml:space="preserve"> 42:1069-1077.</w:t>
      </w:r>
    </w:p>
    <w:p w14:paraId="40D17D26" w14:textId="77777777" w:rsidR="00DD504C" w:rsidRPr="0039378D" w:rsidRDefault="00DD504C" w:rsidP="00DD504C">
      <w:pPr>
        <w:widowControl w:val="0"/>
        <w:tabs>
          <w:tab w:val="left" w:pos="540"/>
        </w:tabs>
        <w:autoSpaceDE w:val="0"/>
        <w:autoSpaceDN w:val="0"/>
        <w:adjustRightInd w:val="0"/>
        <w:spacing w:after="240" w:line="240" w:lineRule="auto"/>
        <w:rPr>
          <w:rFonts w:ascii="Times New Roman" w:hAnsi="Times New Roman"/>
        </w:rPr>
      </w:pPr>
      <w:r w:rsidRPr="0039378D">
        <w:rPr>
          <w:rFonts w:ascii="Times New Roman" w:hAnsi="Times New Roman"/>
        </w:rPr>
        <w:t>Morozov</w:t>
      </w:r>
      <w:r w:rsidR="00C00428" w:rsidRPr="0039378D">
        <w:rPr>
          <w:rFonts w:ascii="Times New Roman" w:hAnsi="Times New Roman"/>
        </w:rPr>
        <w:t>,</w:t>
      </w:r>
      <w:r w:rsidRPr="0039378D">
        <w:rPr>
          <w:rFonts w:ascii="Times New Roman" w:hAnsi="Times New Roman"/>
        </w:rPr>
        <w:t xml:space="preserve"> A</w:t>
      </w:r>
      <w:r w:rsidR="00C00428" w:rsidRPr="0039378D">
        <w:rPr>
          <w:rFonts w:ascii="Times New Roman" w:hAnsi="Times New Roman"/>
        </w:rPr>
        <w:t>.</w:t>
      </w:r>
      <w:r w:rsidRPr="0039378D">
        <w:rPr>
          <w:rFonts w:ascii="Times New Roman" w:hAnsi="Times New Roman"/>
        </w:rPr>
        <w:t xml:space="preserve">V. </w:t>
      </w:r>
      <w:r w:rsidR="00C00428" w:rsidRPr="0039378D">
        <w:rPr>
          <w:rFonts w:ascii="Times New Roman" w:hAnsi="Times New Roman"/>
        </w:rPr>
        <w:t xml:space="preserve">1966. </w:t>
      </w:r>
      <w:proofErr w:type="gramStart"/>
      <w:r w:rsidRPr="0039378D">
        <w:rPr>
          <w:rFonts w:ascii="Times New Roman" w:hAnsi="Times New Roman"/>
        </w:rPr>
        <w:t>On the solution of functional equations by the method of regularization.</w:t>
      </w:r>
      <w:proofErr w:type="gramEnd"/>
      <w:r w:rsidRPr="0039378D">
        <w:rPr>
          <w:rFonts w:ascii="Times New Roman" w:hAnsi="Times New Roman"/>
        </w:rPr>
        <w:t xml:space="preserve"> </w:t>
      </w:r>
      <w:r w:rsidRPr="0039378D">
        <w:rPr>
          <w:rFonts w:ascii="Times New Roman" w:hAnsi="Times New Roman"/>
          <w:i/>
        </w:rPr>
        <w:t>Sov Math Dokl</w:t>
      </w:r>
      <w:r w:rsidR="00C00428" w:rsidRPr="0039378D">
        <w:rPr>
          <w:rFonts w:ascii="Times New Roman" w:hAnsi="Times New Roman"/>
        </w:rPr>
        <w:t xml:space="preserve"> </w:t>
      </w:r>
      <w:r w:rsidRPr="0039378D">
        <w:rPr>
          <w:rFonts w:ascii="Times New Roman" w:hAnsi="Times New Roman"/>
        </w:rPr>
        <w:t>7: 414-</w:t>
      </w:r>
      <w:r w:rsidR="00B47483" w:rsidRPr="0039378D">
        <w:rPr>
          <w:rFonts w:ascii="Times New Roman" w:hAnsi="Times New Roman"/>
        </w:rPr>
        <w:t>41</w:t>
      </w:r>
      <w:r w:rsidRPr="0039378D">
        <w:rPr>
          <w:rFonts w:ascii="Times New Roman" w:hAnsi="Times New Roman"/>
        </w:rPr>
        <w:t xml:space="preserve">7. </w:t>
      </w:r>
    </w:p>
    <w:p w14:paraId="3FBAEAD4" w14:textId="77777777" w:rsidR="00DD504C" w:rsidRPr="0039378D" w:rsidRDefault="00DD504C" w:rsidP="00DD504C">
      <w:pPr>
        <w:widowControl w:val="0"/>
        <w:spacing w:after="240" w:line="240" w:lineRule="auto"/>
        <w:rPr>
          <w:rFonts w:ascii="Times New Roman" w:hAnsi="Times New Roman"/>
        </w:rPr>
      </w:pPr>
      <w:proofErr w:type="gramStart"/>
      <w:r w:rsidRPr="0039378D">
        <w:rPr>
          <w:rFonts w:ascii="Times New Roman" w:hAnsi="Times New Roman"/>
        </w:rPr>
        <w:t>Mosher</w:t>
      </w:r>
      <w:r w:rsidR="00B47483" w:rsidRPr="0039378D">
        <w:rPr>
          <w:rFonts w:ascii="Times New Roman" w:hAnsi="Times New Roman"/>
        </w:rPr>
        <w:t>,</w:t>
      </w:r>
      <w:r w:rsidRPr="0039378D">
        <w:rPr>
          <w:rFonts w:ascii="Times New Roman" w:hAnsi="Times New Roman"/>
        </w:rPr>
        <w:t xml:space="preserve"> J</w:t>
      </w:r>
      <w:r w:rsidR="00B47483" w:rsidRPr="0039378D">
        <w:rPr>
          <w:rFonts w:ascii="Times New Roman" w:hAnsi="Times New Roman"/>
        </w:rPr>
        <w:t>.</w:t>
      </w:r>
      <w:r w:rsidRPr="0039378D">
        <w:rPr>
          <w:rFonts w:ascii="Times New Roman" w:hAnsi="Times New Roman"/>
        </w:rPr>
        <w:t>C</w:t>
      </w:r>
      <w:r w:rsidR="00B47483" w:rsidRPr="0039378D">
        <w:rPr>
          <w:rFonts w:ascii="Times New Roman" w:hAnsi="Times New Roman"/>
        </w:rPr>
        <w:t>.</w:t>
      </w:r>
      <w:r w:rsidRPr="0039378D">
        <w:rPr>
          <w:rFonts w:ascii="Times New Roman" w:hAnsi="Times New Roman"/>
        </w:rPr>
        <w:t>, Leahy</w:t>
      </w:r>
      <w:r w:rsidR="00B47483" w:rsidRPr="0039378D">
        <w:rPr>
          <w:rFonts w:ascii="Times New Roman" w:hAnsi="Times New Roman"/>
        </w:rPr>
        <w:t>,</w:t>
      </w:r>
      <w:r w:rsidRPr="0039378D">
        <w:rPr>
          <w:rFonts w:ascii="Times New Roman" w:hAnsi="Times New Roman"/>
        </w:rPr>
        <w:t xml:space="preserve"> R</w:t>
      </w:r>
      <w:r w:rsidR="00B47483" w:rsidRPr="0039378D">
        <w:rPr>
          <w:rFonts w:ascii="Times New Roman" w:hAnsi="Times New Roman"/>
        </w:rPr>
        <w:t>.</w:t>
      </w:r>
      <w:r w:rsidRPr="0039378D">
        <w:rPr>
          <w:rFonts w:ascii="Times New Roman" w:hAnsi="Times New Roman"/>
        </w:rPr>
        <w:t>M</w:t>
      </w:r>
      <w:r w:rsidR="00B47483" w:rsidRPr="0039378D">
        <w:rPr>
          <w:rFonts w:ascii="Times New Roman" w:hAnsi="Times New Roman"/>
        </w:rPr>
        <w:t>.</w:t>
      </w:r>
      <w:r w:rsidRPr="0039378D">
        <w:rPr>
          <w:rFonts w:ascii="Times New Roman" w:hAnsi="Times New Roman"/>
        </w:rPr>
        <w:t xml:space="preserve">, </w:t>
      </w:r>
      <w:r w:rsidR="00B47483" w:rsidRPr="0039378D">
        <w:rPr>
          <w:rFonts w:ascii="Times New Roman" w:hAnsi="Times New Roman"/>
        </w:rPr>
        <w:t xml:space="preserve">and </w:t>
      </w:r>
      <w:r w:rsidRPr="0039378D">
        <w:rPr>
          <w:rFonts w:ascii="Times New Roman" w:hAnsi="Times New Roman"/>
        </w:rPr>
        <w:t>Lewis</w:t>
      </w:r>
      <w:r w:rsidR="00B47483" w:rsidRPr="0039378D">
        <w:rPr>
          <w:rFonts w:ascii="Times New Roman" w:hAnsi="Times New Roman"/>
        </w:rPr>
        <w:t>,</w:t>
      </w:r>
      <w:r w:rsidRPr="0039378D">
        <w:rPr>
          <w:rFonts w:ascii="Times New Roman" w:hAnsi="Times New Roman"/>
        </w:rPr>
        <w:t xml:space="preserve"> P</w:t>
      </w:r>
      <w:r w:rsidR="00B47483" w:rsidRPr="0039378D">
        <w:rPr>
          <w:rFonts w:ascii="Times New Roman" w:hAnsi="Times New Roman"/>
        </w:rPr>
        <w:t>.</w:t>
      </w:r>
      <w:r w:rsidRPr="0039378D">
        <w:rPr>
          <w:rFonts w:ascii="Times New Roman" w:hAnsi="Times New Roman"/>
        </w:rPr>
        <w:t xml:space="preserve">S. </w:t>
      </w:r>
      <w:r w:rsidR="00B47483" w:rsidRPr="0039378D">
        <w:rPr>
          <w:rFonts w:ascii="Times New Roman" w:hAnsi="Times New Roman"/>
        </w:rPr>
        <w:t>1999.</w:t>
      </w:r>
      <w:proofErr w:type="gramEnd"/>
      <w:r w:rsidR="00B47483" w:rsidRPr="0039378D">
        <w:rPr>
          <w:rFonts w:ascii="Times New Roman" w:hAnsi="Times New Roman"/>
        </w:rPr>
        <w:t xml:space="preserve"> </w:t>
      </w:r>
      <w:r w:rsidRPr="0039378D">
        <w:rPr>
          <w:rFonts w:ascii="Times New Roman" w:hAnsi="Times New Roman"/>
        </w:rPr>
        <w:t>EEG and MEG: Forward solutions for inverse methods</w:t>
      </w:r>
      <w:r w:rsidRPr="0039378D">
        <w:rPr>
          <w:rFonts w:ascii="Times New Roman" w:hAnsi="Times New Roman"/>
          <w:i/>
        </w:rPr>
        <w:t>. IEEE Trans Biomed Eng</w:t>
      </w:r>
      <w:r w:rsidR="00B47483" w:rsidRPr="0039378D">
        <w:rPr>
          <w:rFonts w:ascii="Times New Roman" w:hAnsi="Times New Roman"/>
        </w:rPr>
        <w:t xml:space="preserve"> </w:t>
      </w:r>
      <w:r w:rsidRPr="0039378D">
        <w:rPr>
          <w:rFonts w:ascii="Times New Roman" w:hAnsi="Times New Roman"/>
        </w:rPr>
        <w:t>46: 245-</w:t>
      </w:r>
      <w:r w:rsidR="00B47483" w:rsidRPr="0039378D">
        <w:rPr>
          <w:rFonts w:ascii="Times New Roman" w:hAnsi="Times New Roman"/>
        </w:rPr>
        <w:t>2</w:t>
      </w:r>
      <w:r w:rsidRPr="0039378D">
        <w:rPr>
          <w:rFonts w:ascii="Times New Roman" w:hAnsi="Times New Roman"/>
        </w:rPr>
        <w:t>59.</w:t>
      </w:r>
    </w:p>
    <w:p w14:paraId="00CFA08F" w14:textId="77777777" w:rsidR="00DD504C" w:rsidRPr="0039378D" w:rsidRDefault="00DD504C" w:rsidP="00DD504C">
      <w:pPr>
        <w:pStyle w:val="References"/>
        <w:widowControl w:val="0"/>
        <w:numPr>
          <w:ilvl w:val="0"/>
          <w:numId w:val="0"/>
        </w:numPr>
        <w:spacing w:after="240"/>
        <w:rPr>
          <w:sz w:val="24"/>
          <w:szCs w:val="24"/>
          <w:lang w:eastAsia="zh-CN"/>
        </w:rPr>
      </w:pPr>
      <w:proofErr w:type="gramStart"/>
      <w:r w:rsidRPr="0039378D">
        <w:rPr>
          <w:sz w:val="24"/>
          <w:szCs w:val="24"/>
          <w:lang w:eastAsia="zh-CN"/>
        </w:rPr>
        <w:t>Nesterov, Y., and Nemirovski, A. 1994.</w:t>
      </w:r>
      <w:proofErr w:type="gramEnd"/>
      <w:r w:rsidRPr="0039378D">
        <w:rPr>
          <w:sz w:val="24"/>
          <w:szCs w:val="24"/>
          <w:lang w:eastAsia="zh-CN"/>
        </w:rPr>
        <w:t xml:space="preserve"> </w:t>
      </w:r>
      <w:proofErr w:type="gramStart"/>
      <w:r w:rsidRPr="0039378D">
        <w:rPr>
          <w:i/>
          <w:sz w:val="24"/>
          <w:szCs w:val="24"/>
          <w:lang w:eastAsia="zh-CN"/>
        </w:rPr>
        <w:t>Interior-point polynomial a</w:t>
      </w:r>
      <w:r w:rsidR="005E09D1" w:rsidRPr="0039378D">
        <w:rPr>
          <w:i/>
          <w:sz w:val="24"/>
          <w:szCs w:val="24"/>
          <w:lang w:eastAsia="zh-CN"/>
        </w:rPr>
        <w:t>lgorithms in convex programming</w:t>
      </w:r>
      <w:r w:rsidR="005E09D1" w:rsidRPr="0039378D">
        <w:rPr>
          <w:sz w:val="24"/>
          <w:szCs w:val="24"/>
          <w:lang w:eastAsia="zh-CN"/>
        </w:rPr>
        <w:t>.</w:t>
      </w:r>
      <w:proofErr w:type="gramEnd"/>
      <w:r w:rsidR="005E09D1" w:rsidRPr="0039378D">
        <w:rPr>
          <w:sz w:val="24"/>
          <w:szCs w:val="24"/>
          <w:lang w:eastAsia="zh-CN"/>
        </w:rPr>
        <w:t xml:space="preserve"> SIAM studies in applied mathematics.</w:t>
      </w:r>
    </w:p>
    <w:p w14:paraId="384F43C0" w14:textId="77777777" w:rsidR="00DD504C" w:rsidRPr="0039378D" w:rsidRDefault="00DD504C" w:rsidP="00DD504C">
      <w:pPr>
        <w:pStyle w:val="References"/>
        <w:widowControl w:val="0"/>
        <w:numPr>
          <w:ilvl w:val="0"/>
          <w:numId w:val="0"/>
        </w:numPr>
        <w:spacing w:after="240"/>
        <w:rPr>
          <w:sz w:val="24"/>
          <w:szCs w:val="24"/>
          <w:lang w:eastAsia="zh-CN"/>
        </w:rPr>
      </w:pPr>
      <w:r w:rsidRPr="0039378D">
        <w:rPr>
          <w:sz w:val="24"/>
          <w:szCs w:val="24"/>
          <w:lang w:eastAsia="zh-CN"/>
        </w:rPr>
        <w:t xml:space="preserve">Nunez, P.L. </w:t>
      </w:r>
      <w:r w:rsidR="005E09D1" w:rsidRPr="0039378D">
        <w:rPr>
          <w:sz w:val="24"/>
          <w:szCs w:val="24"/>
          <w:lang w:eastAsia="zh-CN"/>
        </w:rPr>
        <w:t xml:space="preserve">1981. </w:t>
      </w:r>
      <w:proofErr w:type="gramStart"/>
      <w:r w:rsidRPr="0039378D">
        <w:rPr>
          <w:i/>
          <w:sz w:val="24"/>
          <w:szCs w:val="24"/>
          <w:lang w:eastAsia="zh-CN"/>
        </w:rPr>
        <w:t>Electric field of the brain</w:t>
      </w:r>
      <w:r w:rsidRPr="0039378D">
        <w:rPr>
          <w:sz w:val="24"/>
          <w:szCs w:val="24"/>
          <w:lang w:eastAsia="zh-CN"/>
        </w:rPr>
        <w:t>.</w:t>
      </w:r>
      <w:proofErr w:type="gramEnd"/>
      <w:r w:rsidRPr="0039378D">
        <w:rPr>
          <w:sz w:val="24"/>
          <w:szCs w:val="24"/>
          <w:lang w:eastAsia="zh-CN"/>
        </w:rPr>
        <w:t xml:space="preserve"> Londo</w:t>
      </w:r>
      <w:r w:rsidR="005E09D1" w:rsidRPr="0039378D">
        <w:rPr>
          <w:sz w:val="24"/>
          <w:szCs w:val="24"/>
          <w:lang w:eastAsia="zh-CN"/>
        </w:rPr>
        <w:t>n: Oxford University Press</w:t>
      </w:r>
      <w:r w:rsidRPr="0039378D">
        <w:rPr>
          <w:sz w:val="24"/>
          <w:szCs w:val="24"/>
          <w:lang w:eastAsia="zh-CN"/>
        </w:rPr>
        <w:t xml:space="preserve">. </w:t>
      </w:r>
    </w:p>
    <w:p w14:paraId="53E6E043" w14:textId="77777777" w:rsidR="00DD504C" w:rsidRPr="0039378D" w:rsidRDefault="00DD504C" w:rsidP="00DD504C">
      <w:pPr>
        <w:pStyle w:val="References"/>
        <w:widowControl w:val="0"/>
        <w:numPr>
          <w:ilvl w:val="0"/>
          <w:numId w:val="0"/>
        </w:numPr>
        <w:spacing w:after="240"/>
        <w:rPr>
          <w:sz w:val="24"/>
          <w:szCs w:val="24"/>
          <w:lang w:eastAsia="zh-CN"/>
        </w:rPr>
      </w:pPr>
      <w:r w:rsidRPr="0039378D">
        <w:rPr>
          <w:sz w:val="24"/>
          <w:szCs w:val="24"/>
          <w:lang w:eastAsia="zh-CN"/>
        </w:rPr>
        <w:t xml:space="preserve">Oishi, M., Otsubo, H., Kameyama, S., Morota, N., Masuda, H., Kitayama, M., and Tanaka, R. 2002. Epileptic spikes: magnetoencephalography versus simultaneous electrocorticography. </w:t>
      </w:r>
      <w:r w:rsidRPr="0039378D">
        <w:rPr>
          <w:i/>
          <w:sz w:val="24"/>
          <w:szCs w:val="24"/>
          <w:lang w:eastAsia="zh-CN"/>
        </w:rPr>
        <w:t>Epilepsia</w:t>
      </w:r>
      <w:r w:rsidRPr="0039378D">
        <w:rPr>
          <w:sz w:val="24"/>
          <w:szCs w:val="24"/>
          <w:lang w:eastAsia="zh-CN"/>
        </w:rPr>
        <w:t xml:space="preserve"> 43: 1390-1395. </w:t>
      </w:r>
    </w:p>
    <w:p w14:paraId="5B364287" w14:textId="367CBCA6" w:rsidR="00DD504C" w:rsidRPr="0039378D" w:rsidRDefault="00DD504C" w:rsidP="00DD504C">
      <w:pPr>
        <w:widowControl w:val="0"/>
        <w:tabs>
          <w:tab w:val="left" w:pos="540"/>
        </w:tabs>
        <w:autoSpaceDE w:val="0"/>
        <w:autoSpaceDN w:val="0"/>
        <w:adjustRightInd w:val="0"/>
        <w:spacing w:after="240" w:line="240" w:lineRule="auto"/>
        <w:rPr>
          <w:rFonts w:ascii="Times New Roman" w:hAnsi="Times New Roman"/>
        </w:rPr>
      </w:pPr>
      <w:r w:rsidRPr="0039378D">
        <w:rPr>
          <w:rFonts w:ascii="Times New Roman" w:hAnsi="Times New Roman"/>
        </w:rPr>
        <w:t>Ou</w:t>
      </w:r>
      <w:r w:rsidR="00957CDD" w:rsidRPr="0039378D">
        <w:rPr>
          <w:rFonts w:ascii="Times New Roman" w:hAnsi="Times New Roman"/>
        </w:rPr>
        <w:t>,</w:t>
      </w:r>
      <w:r w:rsidRPr="0039378D">
        <w:rPr>
          <w:rFonts w:ascii="Times New Roman" w:hAnsi="Times New Roman"/>
        </w:rPr>
        <w:t xml:space="preserve"> W</w:t>
      </w:r>
      <w:r w:rsidR="00957CDD" w:rsidRPr="0039378D">
        <w:rPr>
          <w:rFonts w:ascii="Times New Roman" w:hAnsi="Times New Roman"/>
        </w:rPr>
        <w:t>.</w:t>
      </w:r>
      <w:r w:rsidRPr="0039378D">
        <w:rPr>
          <w:rFonts w:ascii="Times New Roman" w:hAnsi="Times New Roman"/>
        </w:rPr>
        <w:t>, Hämäläinen</w:t>
      </w:r>
      <w:r w:rsidR="00957CDD" w:rsidRPr="0039378D">
        <w:rPr>
          <w:rFonts w:ascii="Times New Roman" w:hAnsi="Times New Roman"/>
        </w:rPr>
        <w:t>,</w:t>
      </w:r>
      <w:r w:rsidRPr="0039378D">
        <w:rPr>
          <w:rFonts w:ascii="Times New Roman" w:hAnsi="Times New Roman"/>
        </w:rPr>
        <w:t xml:space="preserve"> M</w:t>
      </w:r>
      <w:r w:rsidR="00957CDD" w:rsidRPr="0039378D">
        <w:rPr>
          <w:rFonts w:ascii="Times New Roman" w:hAnsi="Times New Roman"/>
        </w:rPr>
        <w:t>.</w:t>
      </w:r>
      <w:r w:rsidRPr="0039378D">
        <w:rPr>
          <w:rFonts w:ascii="Times New Roman" w:hAnsi="Times New Roman"/>
        </w:rPr>
        <w:t>S</w:t>
      </w:r>
      <w:r w:rsidR="00957CDD" w:rsidRPr="0039378D">
        <w:rPr>
          <w:rFonts w:ascii="Times New Roman" w:hAnsi="Times New Roman"/>
        </w:rPr>
        <w:t>.</w:t>
      </w:r>
      <w:r w:rsidRPr="0039378D">
        <w:rPr>
          <w:rFonts w:ascii="Times New Roman" w:hAnsi="Times New Roman"/>
        </w:rPr>
        <w:t xml:space="preserve">, </w:t>
      </w:r>
      <w:r w:rsidR="00957CDD" w:rsidRPr="0039378D">
        <w:rPr>
          <w:rFonts w:ascii="Times New Roman" w:hAnsi="Times New Roman"/>
        </w:rPr>
        <w:t xml:space="preserve">and </w:t>
      </w:r>
      <w:r w:rsidRPr="0039378D">
        <w:rPr>
          <w:rFonts w:ascii="Times New Roman" w:hAnsi="Times New Roman"/>
        </w:rPr>
        <w:t>Golland</w:t>
      </w:r>
      <w:r w:rsidR="00957CDD" w:rsidRPr="0039378D">
        <w:rPr>
          <w:rFonts w:ascii="Times New Roman" w:hAnsi="Times New Roman"/>
        </w:rPr>
        <w:t>,</w:t>
      </w:r>
      <w:r w:rsidRPr="0039378D">
        <w:rPr>
          <w:rFonts w:ascii="Times New Roman" w:hAnsi="Times New Roman"/>
        </w:rPr>
        <w:t xml:space="preserve"> P. </w:t>
      </w:r>
      <w:r w:rsidR="001434CF" w:rsidRPr="0039378D">
        <w:rPr>
          <w:rFonts w:ascii="Times New Roman" w:hAnsi="Times New Roman"/>
        </w:rPr>
        <w:t xml:space="preserve">2009. </w:t>
      </w:r>
      <w:proofErr w:type="gramStart"/>
      <w:r w:rsidRPr="0039378D">
        <w:rPr>
          <w:rFonts w:ascii="Times New Roman" w:hAnsi="Times New Roman"/>
        </w:rPr>
        <w:t>A distributed spatio-temporal EEG/MEG inverse solver.</w:t>
      </w:r>
      <w:proofErr w:type="gramEnd"/>
      <w:r w:rsidR="00957CDD" w:rsidRPr="0039378D">
        <w:rPr>
          <w:rFonts w:ascii="Times New Roman" w:hAnsi="Times New Roman"/>
          <w:i/>
        </w:rPr>
        <w:t xml:space="preserve"> NeuroI</w:t>
      </w:r>
      <w:r w:rsidRPr="0039378D">
        <w:rPr>
          <w:rFonts w:ascii="Times New Roman" w:hAnsi="Times New Roman"/>
          <w:i/>
        </w:rPr>
        <w:t>mage</w:t>
      </w:r>
      <w:r w:rsidR="00957CDD" w:rsidRPr="0039378D">
        <w:rPr>
          <w:rFonts w:ascii="Times New Roman" w:hAnsi="Times New Roman"/>
        </w:rPr>
        <w:t xml:space="preserve"> </w:t>
      </w:r>
      <w:r w:rsidRPr="0039378D">
        <w:rPr>
          <w:rFonts w:ascii="Times New Roman" w:hAnsi="Times New Roman"/>
        </w:rPr>
        <w:t>44: 932-</w:t>
      </w:r>
      <w:r w:rsidR="00957CDD" w:rsidRPr="0039378D">
        <w:rPr>
          <w:rFonts w:ascii="Times New Roman" w:hAnsi="Times New Roman"/>
        </w:rPr>
        <w:t>9</w:t>
      </w:r>
      <w:r w:rsidRPr="0039378D">
        <w:rPr>
          <w:rFonts w:ascii="Times New Roman" w:hAnsi="Times New Roman"/>
        </w:rPr>
        <w:t>46.</w:t>
      </w:r>
    </w:p>
    <w:p w14:paraId="4BA32D3A" w14:textId="77777777" w:rsidR="00DD504C" w:rsidRPr="0039378D" w:rsidRDefault="00DD504C" w:rsidP="00DD504C">
      <w:pPr>
        <w:widowControl w:val="0"/>
        <w:tabs>
          <w:tab w:val="left" w:pos="540"/>
        </w:tabs>
        <w:autoSpaceDE w:val="0"/>
        <w:autoSpaceDN w:val="0"/>
        <w:adjustRightInd w:val="0"/>
        <w:spacing w:after="240" w:line="240" w:lineRule="auto"/>
        <w:rPr>
          <w:rFonts w:ascii="Times New Roman" w:hAnsi="Times New Roman"/>
        </w:rPr>
      </w:pPr>
      <w:proofErr w:type="gramStart"/>
      <w:r w:rsidRPr="0039378D">
        <w:rPr>
          <w:rFonts w:ascii="Times New Roman" w:hAnsi="Times New Roman"/>
        </w:rPr>
        <w:t>Paetau</w:t>
      </w:r>
      <w:r w:rsidR="00957CDD" w:rsidRPr="0039378D">
        <w:rPr>
          <w:rFonts w:ascii="Times New Roman" w:hAnsi="Times New Roman"/>
        </w:rPr>
        <w:t>,</w:t>
      </w:r>
      <w:r w:rsidRPr="0039378D">
        <w:rPr>
          <w:rFonts w:ascii="Times New Roman" w:hAnsi="Times New Roman"/>
        </w:rPr>
        <w:t xml:space="preserve"> R</w:t>
      </w:r>
      <w:r w:rsidR="00957CDD" w:rsidRPr="0039378D">
        <w:rPr>
          <w:rFonts w:ascii="Times New Roman" w:hAnsi="Times New Roman"/>
        </w:rPr>
        <w:t>.</w:t>
      </w:r>
      <w:r w:rsidRPr="0039378D">
        <w:rPr>
          <w:rFonts w:ascii="Times New Roman" w:hAnsi="Times New Roman"/>
        </w:rPr>
        <w:t>, Granstrom</w:t>
      </w:r>
      <w:r w:rsidR="00957CDD" w:rsidRPr="0039378D">
        <w:rPr>
          <w:rFonts w:ascii="Times New Roman" w:hAnsi="Times New Roman"/>
        </w:rPr>
        <w:t>,</w:t>
      </w:r>
      <w:r w:rsidRPr="0039378D">
        <w:rPr>
          <w:rFonts w:ascii="Times New Roman" w:hAnsi="Times New Roman"/>
        </w:rPr>
        <w:t xml:space="preserve"> M</w:t>
      </w:r>
      <w:r w:rsidR="00957CDD" w:rsidRPr="0039378D">
        <w:rPr>
          <w:rFonts w:ascii="Times New Roman" w:hAnsi="Times New Roman"/>
        </w:rPr>
        <w:t>.</w:t>
      </w:r>
      <w:r w:rsidRPr="0039378D">
        <w:rPr>
          <w:rFonts w:ascii="Times New Roman" w:hAnsi="Times New Roman"/>
        </w:rPr>
        <w:t>L</w:t>
      </w:r>
      <w:r w:rsidR="00957CDD" w:rsidRPr="0039378D">
        <w:rPr>
          <w:rFonts w:ascii="Times New Roman" w:hAnsi="Times New Roman"/>
        </w:rPr>
        <w:t>.</w:t>
      </w:r>
      <w:r w:rsidRPr="0039378D">
        <w:rPr>
          <w:rFonts w:ascii="Times New Roman" w:hAnsi="Times New Roman"/>
        </w:rPr>
        <w:t>, Blomstedt</w:t>
      </w:r>
      <w:r w:rsidR="00957CDD" w:rsidRPr="0039378D">
        <w:rPr>
          <w:rFonts w:ascii="Times New Roman" w:hAnsi="Times New Roman"/>
        </w:rPr>
        <w:t>,</w:t>
      </w:r>
      <w:r w:rsidRPr="0039378D">
        <w:rPr>
          <w:rFonts w:ascii="Times New Roman" w:hAnsi="Times New Roman"/>
        </w:rPr>
        <w:t xml:space="preserve"> G</w:t>
      </w:r>
      <w:r w:rsidR="00957CDD" w:rsidRPr="0039378D">
        <w:rPr>
          <w:rFonts w:ascii="Times New Roman" w:hAnsi="Times New Roman"/>
        </w:rPr>
        <w:t>.</w:t>
      </w:r>
      <w:r w:rsidRPr="0039378D">
        <w:rPr>
          <w:rFonts w:ascii="Times New Roman" w:hAnsi="Times New Roman"/>
        </w:rPr>
        <w:t>, Jousmaki</w:t>
      </w:r>
      <w:r w:rsidR="00957CDD" w:rsidRPr="0039378D">
        <w:rPr>
          <w:rFonts w:ascii="Times New Roman" w:hAnsi="Times New Roman"/>
        </w:rPr>
        <w:t>,</w:t>
      </w:r>
      <w:r w:rsidRPr="0039378D">
        <w:rPr>
          <w:rFonts w:ascii="Times New Roman" w:hAnsi="Times New Roman"/>
        </w:rPr>
        <w:t xml:space="preserve"> V</w:t>
      </w:r>
      <w:r w:rsidR="00957CDD" w:rsidRPr="0039378D">
        <w:rPr>
          <w:rFonts w:ascii="Times New Roman" w:hAnsi="Times New Roman"/>
        </w:rPr>
        <w:t>.</w:t>
      </w:r>
      <w:r w:rsidRPr="0039378D">
        <w:rPr>
          <w:rFonts w:ascii="Times New Roman" w:hAnsi="Times New Roman"/>
        </w:rPr>
        <w:t>, Korkman</w:t>
      </w:r>
      <w:r w:rsidR="00957CDD" w:rsidRPr="0039378D">
        <w:rPr>
          <w:rFonts w:ascii="Times New Roman" w:hAnsi="Times New Roman"/>
        </w:rPr>
        <w:t>,</w:t>
      </w:r>
      <w:r w:rsidRPr="0039378D">
        <w:rPr>
          <w:rFonts w:ascii="Times New Roman" w:hAnsi="Times New Roman"/>
        </w:rPr>
        <w:t xml:space="preserve"> M</w:t>
      </w:r>
      <w:r w:rsidR="00957CDD" w:rsidRPr="0039378D">
        <w:rPr>
          <w:rFonts w:ascii="Times New Roman" w:hAnsi="Times New Roman"/>
        </w:rPr>
        <w:t>.</w:t>
      </w:r>
      <w:r w:rsidRPr="0039378D">
        <w:rPr>
          <w:rFonts w:ascii="Times New Roman" w:hAnsi="Times New Roman"/>
        </w:rPr>
        <w:t>, Liukkonen</w:t>
      </w:r>
      <w:r w:rsidR="00957CDD" w:rsidRPr="0039378D">
        <w:rPr>
          <w:rFonts w:ascii="Times New Roman" w:hAnsi="Times New Roman"/>
        </w:rPr>
        <w:t>,</w:t>
      </w:r>
      <w:r w:rsidRPr="0039378D">
        <w:rPr>
          <w:rFonts w:ascii="Times New Roman" w:hAnsi="Times New Roman"/>
        </w:rPr>
        <w:t xml:space="preserve"> E.</w:t>
      </w:r>
      <w:r w:rsidR="00957CDD" w:rsidRPr="0039378D">
        <w:rPr>
          <w:rFonts w:ascii="Times New Roman" w:hAnsi="Times New Roman"/>
        </w:rPr>
        <w:t xml:space="preserve"> 1999.</w:t>
      </w:r>
      <w:proofErr w:type="gramEnd"/>
      <w:r w:rsidRPr="0039378D">
        <w:rPr>
          <w:rFonts w:ascii="Times New Roman" w:hAnsi="Times New Roman"/>
        </w:rPr>
        <w:t xml:space="preserve"> </w:t>
      </w:r>
      <w:proofErr w:type="gramStart"/>
      <w:r w:rsidRPr="0039378D">
        <w:rPr>
          <w:rFonts w:ascii="Times New Roman" w:hAnsi="Times New Roman"/>
        </w:rPr>
        <w:t>Magnetoencephalography in presurgical evaluation of children with the Landau-Kleffner syndrome.</w:t>
      </w:r>
      <w:proofErr w:type="gramEnd"/>
      <w:r w:rsidRPr="0039378D">
        <w:rPr>
          <w:rFonts w:ascii="Times New Roman" w:hAnsi="Times New Roman"/>
        </w:rPr>
        <w:t xml:space="preserve"> </w:t>
      </w:r>
      <w:r w:rsidRPr="0039378D">
        <w:rPr>
          <w:rFonts w:ascii="Times New Roman" w:hAnsi="Times New Roman"/>
          <w:i/>
        </w:rPr>
        <w:t>Epilepsia</w:t>
      </w:r>
      <w:r w:rsidR="00957CDD" w:rsidRPr="0039378D">
        <w:rPr>
          <w:rFonts w:ascii="Times New Roman" w:hAnsi="Times New Roman"/>
        </w:rPr>
        <w:t xml:space="preserve"> </w:t>
      </w:r>
      <w:r w:rsidRPr="0039378D">
        <w:rPr>
          <w:rFonts w:ascii="Times New Roman" w:hAnsi="Times New Roman"/>
        </w:rPr>
        <w:t>40: 326-</w:t>
      </w:r>
      <w:r w:rsidR="00957CDD" w:rsidRPr="0039378D">
        <w:rPr>
          <w:rFonts w:ascii="Times New Roman" w:hAnsi="Times New Roman"/>
        </w:rPr>
        <w:t>3</w:t>
      </w:r>
      <w:r w:rsidRPr="0039378D">
        <w:rPr>
          <w:rFonts w:ascii="Times New Roman" w:hAnsi="Times New Roman"/>
        </w:rPr>
        <w:t>35.</w:t>
      </w:r>
    </w:p>
    <w:p w14:paraId="4E0AF165" w14:textId="77777777" w:rsidR="00DD504C" w:rsidRPr="0039378D" w:rsidRDefault="00DD504C" w:rsidP="00DD504C">
      <w:pPr>
        <w:pStyle w:val="References"/>
        <w:widowControl w:val="0"/>
        <w:numPr>
          <w:ilvl w:val="0"/>
          <w:numId w:val="0"/>
        </w:numPr>
        <w:spacing w:after="240"/>
        <w:rPr>
          <w:sz w:val="24"/>
          <w:szCs w:val="24"/>
          <w:lang w:eastAsia="zh-CN"/>
        </w:rPr>
      </w:pPr>
      <w:r w:rsidRPr="0039378D">
        <w:rPr>
          <w:sz w:val="24"/>
          <w:szCs w:val="24"/>
          <w:lang w:eastAsia="zh-CN"/>
        </w:rPr>
        <w:lastRenderedPageBreak/>
        <w:t xml:space="preserve">Papanicolaou, A.C., Simos, P.G., Castillo, E.M., Breier, J.I., Sarkari, S., Pataraia, E., Billingsley, R.L., et al. 2004. Magnetoencephalography: a noninvasive alternative to the Wada procedure. </w:t>
      </w:r>
      <w:r w:rsidRPr="0039378D">
        <w:rPr>
          <w:i/>
          <w:sz w:val="24"/>
          <w:szCs w:val="24"/>
          <w:lang w:eastAsia="zh-CN"/>
        </w:rPr>
        <w:t>J Neurosurg</w:t>
      </w:r>
      <w:r w:rsidRPr="0039378D">
        <w:rPr>
          <w:sz w:val="24"/>
          <w:szCs w:val="24"/>
          <w:lang w:eastAsia="zh-CN"/>
        </w:rPr>
        <w:t xml:space="preserve"> 100:</w:t>
      </w:r>
      <w:r w:rsidR="00957CDD" w:rsidRPr="0039378D">
        <w:rPr>
          <w:sz w:val="24"/>
          <w:szCs w:val="24"/>
          <w:lang w:eastAsia="zh-CN"/>
        </w:rPr>
        <w:t xml:space="preserve"> </w:t>
      </w:r>
      <w:r w:rsidRPr="0039378D">
        <w:rPr>
          <w:sz w:val="24"/>
          <w:szCs w:val="24"/>
          <w:lang w:eastAsia="zh-CN"/>
        </w:rPr>
        <w:t>867-876.</w:t>
      </w:r>
    </w:p>
    <w:p w14:paraId="14DB9C0A" w14:textId="77777777" w:rsidR="00DD504C" w:rsidRPr="0039378D" w:rsidRDefault="00DD504C" w:rsidP="00DD504C">
      <w:pPr>
        <w:widowControl w:val="0"/>
        <w:tabs>
          <w:tab w:val="left" w:pos="540"/>
        </w:tabs>
        <w:autoSpaceDE w:val="0"/>
        <w:autoSpaceDN w:val="0"/>
        <w:adjustRightInd w:val="0"/>
        <w:spacing w:after="240" w:line="240" w:lineRule="auto"/>
        <w:rPr>
          <w:rFonts w:ascii="Times New Roman" w:hAnsi="Times New Roman"/>
        </w:rPr>
      </w:pPr>
      <w:proofErr w:type="gramStart"/>
      <w:r w:rsidRPr="0039378D">
        <w:rPr>
          <w:rFonts w:ascii="Times New Roman" w:hAnsi="Times New Roman"/>
        </w:rPr>
        <w:t>Pascual-Marqui</w:t>
      </w:r>
      <w:r w:rsidR="00957CDD" w:rsidRPr="0039378D">
        <w:rPr>
          <w:rFonts w:ascii="Times New Roman" w:hAnsi="Times New Roman"/>
        </w:rPr>
        <w:t>,</w:t>
      </w:r>
      <w:r w:rsidRPr="0039378D">
        <w:rPr>
          <w:rFonts w:ascii="Times New Roman" w:hAnsi="Times New Roman"/>
        </w:rPr>
        <w:t xml:space="preserve"> R</w:t>
      </w:r>
      <w:r w:rsidR="00957CDD" w:rsidRPr="0039378D">
        <w:rPr>
          <w:rFonts w:ascii="Times New Roman" w:hAnsi="Times New Roman"/>
        </w:rPr>
        <w:t>.</w:t>
      </w:r>
      <w:r w:rsidRPr="0039378D">
        <w:rPr>
          <w:rFonts w:ascii="Times New Roman" w:hAnsi="Times New Roman"/>
        </w:rPr>
        <w:t>D.</w:t>
      </w:r>
      <w:r w:rsidR="00957CDD" w:rsidRPr="0039378D">
        <w:rPr>
          <w:rFonts w:ascii="Times New Roman" w:hAnsi="Times New Roman"/>
        </w:rPr>
        <w:t xml:space="preserve"> 1999.</w:t>
      </w:r>
      <w:proofErr w:type="gramEnd"/>
      <w:r w:rsidRPr="0039378D">
        <w:rPr>
          <w:rFonts w:ascii="Times New Roman" w:hAnsi="Times New Roman"/>
        </w:rPr>
        <w:t xml:space="preserve"> Review of methods for solving the EEG inverse problem. </w:t>
      </w:r>
      <w:r w:rsidRPr="0039378D">
        <w:rPr>
          <w:rFonts w:ascii="Times New Roman" w:hAnsi="Times New Roman"/>
          <w:i/>
        </w:rPr>
        <w:t>Int J Bioelectromagn</w:t>
      </w:r>
      <w:r w:rsidR="00957CDD" w:rsidRPr="0039378D">
        <w:rPr>
          <w:rFonts w:ascii="Times New Roman" w:hAnsi="Times New Roman"/>
        </w:rPr>
        <w:t xml:space="preserve"> </w:t>
      </w:r>
      <w:r w:rsidRPr="0039378D">
        <w:rPr>
          <w:rFonts w:ascii="Times New Roman" w:hAnsi="Times New Roman"/>
        </w:rPr>
        <w:t>1: 75-86.</w:t>
      </w:r>
    </w:p>
    <w:p w14:paraId="47FDF822" w14:textId="77777777" w:rsidR="00DD504C" w:rsidRPr="0039378D" w:rsidRDefault="00DD504C" w:rsidP="00DD504C">
      <w:pPr>
        <w:pStyle w:val="References"/>
        <w:widowControl w:val="0"/>
        <w:numPr>
          <w:ilvl w:val="0"/>
          <w:numId w:val="0"/>
        </w:numPr>
        <w:spacing w:after="240"/>
        <w:rPr>
          <w:sz w:val="24"/>
          <w:szCs w:val="24"/>
          <w:lang w:eastAsia="zh-CN"/>
        </w:rPr>
      </w:pPr>
      <w:proofErr w:type="gramStart"/>
      <w:r w:rsidRPr="0039378D">
        <w:rPr>
          <w:sz w:val="24"/>
          <w:szCs w:val="24"/>
          <w:lang w:eastAsia="zh-CN"/>
        </w:rPr>
        <w:t>Pascual-Marqui, R.D., Michel, C.M., and Lehmann, D. 1994.</w:t>
      </w:r>
      <w:proofErr w:type="gramEnd"/>
      <w:r w:rsidRPr="0039378D">
        <w:rPr>
          <w:sz w:val="24"/>
          <w:szCs w:val="24"/>
          <w:lang w:eastAsia="zh-CN"/>
        </w:rPr>
        <w:t xml:space="preserve"> Low resolution electromagnetic tomography: a new method for localizing electrical activity in the brain. </w:t>
      </w:r>
      <w:r w:rsidRPr="0039378D">
        <w:rPr>
          <w:i/>
          <w:sz w:val="24"/>
          <w:szCs w:val="24"/>
          <w:lang w:eastAsia="zh-CN"/>
        </w:rPr>
        <w:t>Int J Psychophysiol</w:t>
      </w:r>
      <w:r w:rsidRPr="0039378D">
        <w:rPr>
          <w:sz w:val="24"/>
          <w:szCs w:val="24"/>
          <w:lang w:eastAsia="zh-CN"/>
        </w:rPr>
        <w:t xml:space="preserve"> 18:49-65.</w:t>
      </w:r>
    </w:p>
    <w:p w14:paraId="75251BA5" w14:textId="77777777" w:rsidR="00DD504C" w:rsidRPr="0039378D" w:rsidRDefault="00DD504C" w:rsidP="00DD504C">
      <w:pPr>
        <w:pStyle w:val="References"/>
        <w:widowControl w:val="0"/>
        <w:numPr>
          <w:ilvl w:val="0"/>
          <w:numId w:val="0"/>
        </w:numPr>
        <w:spacing w:after="240"/>
        <w:rPr>
          <w:sz w:val="24"/>
          <w:szCs w:val="24"/>
          <w:lang w:eastAsia="zh-CN"/>
        </w:rPr>
      </w:pPr>
      <w:r w:rsidRPr="0039378D">
        <w:rPr>
          <w:sz w:val="24"/>
          <w:szCs w:val="24"/>
          <w:lang w:eastAsia="zh-CN"/>
        </w:rPr>
        <w:t xml:space="preserve">Petrov, Y. 2012. Harmony: EEG/MEG linear inverse source reconstruction in the anatomical basis of spherical harmonics. </w:t>
      </w:r>
      <w:r w:rsidRPr="0039378D">
        <w:rPr>
          <w:i/>
          <w:sz w:val="24"/>
          <w:szCs w:val="24"/>
          <w:lang w:eastAsia="zh-CN"/>
        </w:rPr>
        <w:t>PLoS One</w:t>
      </w:r>
      <w:r w:rsidRPr="0039378D">
        <w:rPr>
          <w:sz w:val="24"/>
          <w:szCs w:val="24"/>
          <w:lang w:eastAsia="zh-CN"/>
        </w:rPr>
        <w:t xml:space="preserve"> 7: e44439.</w:t>
      </w:r>
    </w:p>
    <w:p w14:paraId="2BA28D57" w14:textId="77777777" w:rsidR="00860CDB" w:rsidRPr="0039378D" w:rsidRDefault="00860CDB" w:rsidP="00860CDB">
      <w:pPr>
        <w:pStyle w:val="References"/>
        <w:widowControl w:val="0"/>
        <w:numPr>
          <w:ilvl w:val="0"/>
          <w:numId w:val="0"/>
        </w:numPr>
        <w:spacing w:after="240"/>
        <w:rPr>
          <w:sz w:val="24"/>
          <w:szCs w:val="24"/>
          <w:lang w:eastAsia="zh-CN"/>
        </w:rPr>
      </w:pPr>
      <w:proofErr w:type="gramStart"/>
      <w:r w:rsidRPr="0039378D">
        <w:rPr>
          <w:sz w:val="24"/>
          <w:szCs w:val="24"/>
          <w:lang w:eastAsia="zh-CN"/>
        </w:rPr>
        <w:t>Phillips</w:t>
      </w:r>
      <w:r w:rsidR="009F5CBC" w:rsidRPr="0039378D">
        <w:rPr>
          <w:sz w:val="24"/>
          <w:szCs w:val="24"/>
          <w:lang w:eastAsia="zh-CN"/>
        </w:rPr>
        <w:t>,</w:t>
      </w:r>
      <w:r w:rsidRPr="0039378D">
        <w:rPr>
          <w:sz w:val="24"/>
          <w:szCs w:val="24"/>
          <w:lang w:eastAsia="zh-CN"/>
        </w:rPr>
        <w:t xml:space="preserve"> C., Rugg</w:t>
      </w:r>
      <w:r w:rsidR="009F5CBC" w:rsidRPr="0039378D">
        <w:rPr>
          <w:sz w:val="24"/>
          <w:szCs w:val="24"/>
          <w:lang w:eastAsia="zh-CN"/>
        </w:rPr>
        <w:t>, M.</w:t>
      </w:r>
      <w:r w:rsidRPr="0039378D">
        <w:rPr>
          <w:sz w:val="24"/>
          <w:szCs w:val="24"/>
          <w:lang w:eastAsia="zh-CN"/>
        </w:rPr>
        <w:t>D.</w:t>
      </w:r>
      <w:r w:rsidR="009F5CBC" w:rsidRPr="0039378D">
        <w:rPr>
          <w:sz w:val="24"/>
          <w:szCs w:val="24"/>
          <w:lang w:eastAsia="zh-CN"/>
        </w:rPr>
        <w:t>,</w:t>
      </w:r>
      <w:r w:rsidRPr="0039378D">
        <w:rPr>
          <w:sz w:val="24"/>
          <w:szCs w:val="24"/>
          <w:lang w:eastAsia="zh-CN"/>
        </w:rPr>
        <w:t xml:space="preserve"> and Friston</w:t>
      </w:r>
      <w:r w:rsidR="009F5CBC" w:rsidRPr="0039378D">
        <w:rPr>
          <w:sz w:val="24"/>
          <w:szCs w:val="24"/>
          <w:lang w:eastAsia="zh-CN"/>
        </w:rPr>
        <w:t>, K.J. 2002.</w:t>
      </w:r>
      <w:proofErr w:type="gramEnd"/>
      <w:r w:rsidR="009F5CBC" w:rsidRPr="0039378D">
        <w:rPr>
          <w:sz w:val="24"/>
          <w:szCs w:val="24"/>
          <w:lang w:eastAsia="zh-CN"/>
        </w:rPr>
        <w:t xml:space="preserve"> </w:t>
      </w:r>
      <w:r w:rsidRPr="0039378D">
        <w:rPr>
          <w:sz w:val="24"/>
          <w:szCs w:val="24"/>
          <w:lang w:eastAsia="zh-CN"/>
        </w:rPr>
        <w:t>Anatomically Informed Basis Functions for EEG Source Localization: Combining Functio</w:t>
      </w:r>
      <w:r w:rsidR="009F5CBC" w:rsidRPr="0039378D">
        <w:rPr>
          <w:sz w:val="24"/>
          <w:szCs w:val="24"/>
          <w:lang w:eastAsia="zh-CN"/>
        </w:rPr>
        <w:t xml:space="preserve">nal and Anatomical Constraints. </w:t>
      </w:r>
      <w:r w:rsidRPr="0039378D">
        <w:rPr>
          <w:i/>
          <w:sz w:val="24"/>
          <w:szCs w:val="24"/>
          <w:lang w:eastAsia="zh-CN"/>
        </w:rPr>
        <w:t>NeuroImage</w:t>
      </w:r>
      <w:r w:rsidR="009F5CBC" w:rsidRPr="0039378D">
        <w:rPr>
          <w:sz w:val="24"/>
          <w:szCs w:val="24"/>
          <w:lang w:eastAsia="zh-CN"/>
        </w:rPr>
        <w:t xml:space="preserve"> 16: 678-695</w:t>
      </w:r>
      <w:r w:rsidRPr="0039378D">
        <w:rPr>
          <w:sz w:val="24"/>
          <w:szCs w:val="24"/>
          <w:lang w:eastAsia="zh-CN"/>
        </w:rPr>
        <w:t>.</w:t>
      </w:r>
    </w:p>
    <w:p w14:paraId="16151AF3" w14:textId="77777777" w:rsidR="00860CDB" w:rsidRPr="0039378D" w:rsidRDefault="00DD504C" w:rsidP="00DD504C">
      <w:pPr>
        <w:pStyle w:val="References"/>
        <w:widowControl w:val="0"/>
        <w:numPr>
          <w:ilvl w:val="0"/>
          <w:numId w:val="0"/>
        </w:numPr>
        <w:spacing w:after="240"/>
        <w:rPr>
          <w:sz w:val="24"/>
          <w:szCs w:val="24"/>
          <w:lang w:eastAsia="zh-CN"/>
        </w:rPr>
      </w:pPr>
      <w:proofErr w:type="gramStart"/>
      <w:r w:rsidRPr="0039378D">
        <w:rPr>
          <w:sz w:val="24"/>
          <w:szCs w:val="24"/>
          <w:lang w:eastAsia="zh-CN"/>
        </w:rPr>
        <w:t>Plummer, C., Harvey, A., and Cook, M. 2008.</w:t>
      </w:r>
      <w:proofErr w:type="gramEnd"/>
      <w:r w:rsidRPr="0039378D">
        <w:rPr>
          <w:sz w:val="24"/>
          <w:szCs w:val="24"/>
          <w:lang w:eastAsia="zh-CN"/>
        </w:rPr>
        <w:t xml:space="preserve"> EEG source localization in focal epilepsy: Where are we now? </w:t>
      </w:r>
      <w:r w:rsidRPr="0039378D">
        <w:rPr>
          <w:i/>
          <w:sz w:val="24"/>
          <w:szCs w:val="24"/>
          <w:lang w:eastAsia="zh-CN"/>
        </w:rPr>
        <w:t>Epilepsia</w:t>
      </w:r>
      <w:r w:rsidRPr="0039378D">
        <w:rPr>
          <w:sz w:val="24"/>
          <w:szCs w:val="24"/>
          <w:lang w:eastAsia="zh-CN"/>
        </w:rPr>
        <w:t xml:space="preserve"> 49: 201-218. </w:t>
      </w:r>
    </w:p>
    <w:p w14:paraId="42B795AC" w14:textId="77777777" w:rsidR="00DD504C" w:rsidRPr="0039378D" w:rsidRDefault="00DD504C" w:rsidP="00DD504C">
      <w:pPr>
        <w:pStyle w:val="References"/>
        <w:widowControl w:val="0"/>
        <w:numPr>
          <w:ilvl w:val="0"/>
          <w:numId w:val="0"/>
        </w:numPr>
        <w:spacing w:after="240"/>
        <w:rPr>
          <w:sz w:val="24"/>
          <w:szCs w:val="24"/>
          <w:lang w:eastAsia="zh-CN"/>
        </w:rPr>
      </w:pPr>
      <w:proofErr w:type="gramStart"/>
      <w:r w:rsidRPr="0039378D">
        <w:rPr>
          <w:sz w:val="24"/>
          <w:szCs w:val="24"/>
          <w:lang w:eastAsia="zh-CN"/>
        </w:rPr>
        <w:t>Pollok, B., Müller, K., Aschersleben, G., Schmitz, F., Schnitzler, A., and Prinz, W. 2003.</w:t>
      </w:r>
      <w:proofErr w:type="gramEnd"/>
      <w:r w:rsidRPr="0039378D">
        <w:rPr>
          <w:sz w:val="24"/>
          <w:szCs w:val="24"/>
          <w:lang w:eastAsia="zh-CN"/>
        </w:rPr>
        <w:t xml:space="preserve"> Cortical activations associated with auditorily paced finger tapping. </w:t>
      </w:r>
      <w:r w:rsidRPr="0039378D">
        <w:rPr>
          <w:i/>
          <w:sz w:val="24"/>
          <w:szCs w:val="24"/>
          <w:lang w:eastAsia="zh-CN"/>
        </w:rPr>
        <w:t xml:space="preserve">Neuroreport </w:t>
      </w:r>
      <w:r w:rsidRPr="0039378D">
        <w:rPr>
          <w:sz w:val="24"/>
          <w:szCs w:val="24"/>
          <w:lang w:eastAsia="zh-CN"/>
        </w:rPr>
        <w:t xml:space="preserve">14: 247-250. </w:t>
      </w:r>
    </w:p>
    <w:p w14:paraId="17F5C692" w14:textId="77777777" w:rsidR="00025D7E" w:rsidRPr="0039378D" w:rsidRDefault="00025D7E" w:rsidP="00DD504C">
      <w:pPr>
        <w:pStyle w:val="References"/>
        <w:widowControl w:val="0"/>
        <w:numPr>
          <w:ilvl w:val="0"/>
          <w:numId w:val="0"/>
        </w:numPr>
        <w:spacing w:after="240"/>
        <w:rPr>
          <w:sz w:val="24"/>
          <w:szCs w:val="24"/>
          <w:lang w:eastAsia="zh-CN"/>
        </w:rPr>
      </w:pPr>
      <w:r w:rsidRPr="0039378D">
        <w:rPr>
          <w:sz w:val="24"/>
          <w:szCs w:val="24"/>
          <w:lang w:eastAsia="zh-CN"/>
        </w:rPr>
        <w:t>Ramon</w:t>
      </w:r>
      <w:r w:rsidR="00F336FF" w:rsidRPr="0039378D">
        <w:rPr>
          <w:sz w:val="24"/>
          <w:szCs w:val="24"/>
          <w:lang w:eastAsia="zh-CN"/>
        </w:rPr>
        <w:t>,</w:t>
      </w:r>
      <w:r w:rsidRPr="0039378D">
        <w:rPr>
          <w:sz w:val="24"/>
          <w:szCs w:val="24"/>
          <w:lang w:eastAsia="zh-CN"/>
        </w:rPr>
        <w:t xml:space="preserve"> C</w:t>
      </w:r>
      <w:r w:rsidR="00F336FF" w:rsidRPr="0039378D">
        <w:rPr>
          <w:sz w:val="24"/>
          <w:szCs w:val="24"/>
          <w:lang w:eastAsia="zh-CN"/>
        </w:rPr>
        <w:t>.</w:t>
      </w:r>
      <w:r w:rsidRPr="0039378D">
        <w:rPr>
          <w:sz w:val="24"/>
          <w:szCs w:val="24"/>
          <w:lang w:eastAsia="zh-CN"/>
        </w:rPr>
        <w:t>, Schimpf</w:t>
      </w:r>
      <w:r w:rsidR="00F336FF" w:rsidRPr="0039378D">
        <w:rPr>
          <w:sz w:val="24"/>
          <w:szCs w:val="24"/>
          <w:lang w:eastAsia="zh-CN"/>
        </w:rPr>
        <w:t>,</w:t>
      </w:r>
      <w:r w:rsidRPr="0039378D">
        <w:rPr>
          <w:sz w:val="24"/>
          <w:szCs w:val="24"/>
          <w:lang w:eastAsia="zh-CN"/>
        </w:rPr>
        <w:t xml:space="preserve"> P</w:t>
      </w:r>
      <w:r w:rsidR="00F336FF" w:rsidRPr="0039378D">
        <w:rPr>
          <w:sz w:val="24"/>
          <w:szCs w:val="24"/>
          <w:lang w:eastAsia="zh-CN"/>
        </w:rPr>
        <w:t>.</w:t>
      </w:r>
      <w:r w:rsidRPr="0039378D">
        <w:rPr>
          <w:sz w:val="24"/>
          <w:szCs w:val="24"/>
          <w:lang w:eastAsia="zh-CN"/>
        </w:rPr>
        <w:t>H</w:t>
      </w:r>
      <w:r w:rsidR="00F336FF" w:rsidRPr="0039378D">
        <w:rPr>
          <w:sz w:val="24"/>
          <w:szCs w:val="24"/>
          <w:lang w:eastAsia="zh-CN"/>
        </w:rPr>
        <w:t>.</w:t>
      </w:r>
      <w:r w:rsidRPr="0039378D">
        <w:rPr>
          <w:sz w:val="24"/>
          <w:szCs w:val="24"/>
          <w:lang w:eastAsia="zh-CN"/>
        </w:rPr>
        <w:t>, Haueisen</w:t>
      </w:r>
      <w:r w:rsidR="00F336FF" w:rsidRPr="0039378D">
        <w:rPr>
          <w:sz w:val="24"/>
          <w:szCs w:val="24"/>
          <w:lang w:eastAsia="zh-CN"/>
        </w:rPr>
        <w:t>,</w:t>
      </w:r>
      <w:r w:rsidRPr="0039378D">
        <w:rPr>
          <w:sz w:val="24"/>
          <w:szCs w:val="24"/>
          <w:lang w:eastAsia="zh-CN"/>
        </w:rPr>
        <w:t xml:space="preserve"> J. </w:t>
      </w:r>
      <w:r w:rsidR="00F336FF" w:rsidRPr="0039378D">
        <w:rPr>
          <w:sz w:val="24"/>
          <w:szCs w:val="24"/>
          <w:lang w:eastAsia="zh-CN"/>
        </w:rPr>
        <w:t xml:space="preserve">2006. </w:t>
      </w:r>
      <w:r w:rsidRPr="0039378D">
        <w:rPr>
          <w:sz w:val="24"/>
          <w:szCs w:val="24"/>
          <w:lang w:eastAsia="zh-CN"/>
        </w:rPr>
        <w:t>Influence of head models on EEG simulations and inverse source locali</w:t>
      </w:r>
      <w:r w:rsidR="00F336FF" w:rsidRPr="0039378D">
        <w:rPr>
          <w:sz w:val="24"/>
          <w:szCs w:val="24"/>
          <w:lang w:eastAsia="zh-CN"/>
        </w:rPr>
        <w:t xml:space="preserve">zations. </w:t>
      </w:r>
      <w:r w:rsidR="00F336FF" w:rsidRPr="0039378D">
        <w:rPr>
          <w:i/>
          <w:sz w:val="24"/>
          <w:szCs w:val="24"/>
          <w:lang w:eastAsia="zh-CN"/>
        </w:rPr>
        <w:t>Biomed Eng Online</w:t>
      </w:r>
      <w:r w:rsidR="00F336FF" w:rsidRPr="0039378D">
        <w:rPr>
          <w:sz w:val="24"/>
          <w:szCs w:val="24"/>
          <w:lang w:eastAsia="zh-CN"/>
        </w:rPr>
        <w:t xml:space="preserve"> </w:t>
      </w:r>
      <w:r w:rsidRPr="0039378D">
        <w:rPr>
          <w:sz w:val="24"/>
          <w:szCs w:val="24"/>
          <w:lang w:eastAsia="zh-CN"/>
        </w:rPr>
        <w:t>5:</w:t>
      </w:r>
      <w:r w:rsidR="00F336FF" w:rsidRPr="0039378D">
        <w:rPr>
          <w:sz w:val="24"/>
          <w:szCs w:val="24"/>
          <w:lang w:eastAsia="zh-CN"/>
        </w:rPr>
        <w:t xml:space="preserve"> </w:t>
      </w:r>
      <w:r w:rsidRPr="0039378D">
        <w:rPr>
          <w:sz w:val="24"/>
          <w:szCs w:val="24"/>
          <w:lang w:eastAsia="zh-CN"/>
        </w:rPr>
        <w:t>10-23.</w:t>
      </w:r>
    </w:p>
    <w:p w14:paraId="4ACF95C5" w14:textId="77777777" w:rsidR="00DD504C" w:rsidRPr="0039378D" w:rsidRDefault="00DD504C" w:rsidP="002C633F">
      <w:pPr>
        <w:widowControl w:val="0"/>
        <w:spacing w:after="240" w:line="240" w:lineRule="auto"/>
        <w:rPr>
          <w:rFonts w:ascii="Times New Roman" w:hAnsi="Times New Roman"/>
        </w:rPr>
      </w:pPr>
      <w:proofErr w:type="gramStart"/>
      <w:r w:rsidRPr="0039378D">
        <w:rPr>
          <w:rFonts w:ascii="Times New Roman" w:hAnsi="Times New Roman"/>
        </w:rPr>
        <w:t>Rosenow</w:t>
      </w:r>
      <w:r w:rsidR="00F336FF" w:rsidRPr="0039378D">
        <w:rPr>
          <w:rFonts w:ascii="Times New Roman" w:hAnsi="Times New Roman"/>
        </w:rPr>
        <w:t>,</w:t>
      </w:r>
      <w:r w:rsidRPr="0039378D">
        <w:rPr>
          <w:rFonts w:ascii="Times New Roman" w:hAnsi="Times New Roman"/>
        </w:rPr>
        <w:t xml:space="preserve"> F</w:t>
      </w:r>
      <w:r w:rsidR="00F336FF" w:rsidRPr="0039378D">
        <w:rPr>
          <w:rFonts w:ascii="Times New Roman" w:hAnsi="Times New Roman"/>
        </w:rPr>
        <w:t>.</w:t>
      </w:r>
      <w:r w:rsidRPr="0039378D">
        <w:rPr>
          <w:rFonts w:ascii="Times New Roman" w:hAnsi="Times New Roman"/>
        </w:rPr>
        <w:t xml:space="preserve">, </w:t>
      </w:r>
      <w:r w:rsidR="00F336FF" w:rsidRPr="0039378D">
        <w:rPr>
          <w:rFonts w:ascii="Times New Roman" w:hAnsi="Times New Roman"/>
        </w:rPr>
        <w:t xml:space="preserve">and </w:t>
      </w:r>
      <w:r w:rsidRPr="0039378D">
        <w:rPr>
          <w:rFonts w:ascii="Times New Roman" w:hAnsi="Times New Roman"/>
        </w:rPr>
        <w:t>Lüders</w:t>
      </w:r>
      <w:r w:rsidR="00F336FF" w:rsidRPr="0039378D">
        <w:rPr>
          <w:rFonts w:ascii="Times New Roman" w:hAnsi="Times New Roman"/>
        </w:rPr>
        <w:t>,</w:t>
      </w:r>
      <w:r w:rsidRPr="0039378D">
        <w:rPr>
          <w:rFonts w:ascii="Times New Roman" w:hAnsi="Times New Roman"/>
        </w:rPr>
        <w:t xml:space="preserve"> H. </w:t>
      </w:r>
      <w:r w:rsidR="00F336FF" w:rsidRPr="0039378D">
        <w:rPr>
          <w:rFonts w:ascii="Times New Roman" w:hAnsi="Times New Roman"/>
        </w:rPr>
        <w:t>2001.</w:t>
      </w:r>
      <w:proofErr w:type="gramEnd"/>
      <w:r w:rsidR="00F336FF" w:rsidRPr="0039378D">
        <w:rPr>
          <w:rFonts w:ascii="Times New Roman" w:hAnsi="Times New Roman"/>
        </w:rPr>
        <w:t xml:space="preserve"> </w:t>
      </w:r>
      <w:proofErr w:type="gramStart"/>
      <w:r w:rsidRPr="0039378D">
        <w:rPr>
          <w:rFonts w:ascii="Times New Roman" w:hAnsi="Times New Roman"/>
        </w:rPr>
        <w:t>Presurgical evaluation of epilepsy.</w:t>
      </w:r>
      <w:proofErr w:type="gramEnd"/>
      <w:r w:rsidRPr="0039378D">
        <w:rPr>
          <w:rFonts w:ascii="Times New Roman" w:hAnsi="Times New Roman"/>
        </w:rPr>
        <w:t xml:space="preserve"> </w:t>
      </w:r>
      <w:r w:rsidRPr="0039378D">
        <w:rPr>
          <w:rFonts w:ascii="Times New Roman" w:hAnsi="Times New Roman"/>
          <w:i/>
        </w:rPr>
        <w:t>Brain</w:t>
      </w:r>
      <w:r w:rsidR="00F336FF" w:rsidRPr="0039378D">
        <w:rPr>
          <w:rFonts w:ascii="Times New Roman" w:hAnsi="Times New Roman"/>
        </w:rPr>
        <w:t xml:space="preserve"> </w:t>
      </w:r>
      <w:r w:rsidR="002C633F" w:rsidRPr="0039378D">
        <w:rPr>
          <w:rFonts w:ascii="Times New Roman" w:hAnsi="Times New Roman"/>
        </w:rPr>
        <w:t>124: 1683-</w:t>
      </w:r>
      <w:r w:rsidR="00F336FF" w:rsidRPr="0039378D">
        <w:rPr>
          <w:rFonts w:ascii="Times New Roman" w:hAnsi="Times New Roman"/>
        </w:rPr>
        <w:t>1</w:t>
      </w:r>
      <w:r w:rsidR="002C633F" w:rsidRPr="0039378D">
        <w:rPr>
          <w:rFonts w:ascii="Times New Roman" w:hAnsi="Times New Roman"/>
        </w:rPr>
        <w:t>700.</w:t>
      </w:r>
    </w:p>
    <w:p w14:paraId="18B19264" w14:textId="77777777" w:rsidR="00DD504C" w:rsidRPr="0039378D" w:rsidRDefault="00DD504C" w:rsidP="00DD504C">
      <w:pPr>
        <w:widowControl w:val="0"/>
        <w:spacing w:after="240" w:line="240" w:lineRule="auto"/>
        <w:rPr>
          <w:rFonts w:ascii="Times New Roman" w:hAnsi="Times New Roman"/>
        </w:rPr>
      </w:pPr>
      <w:proofErr w:type="gramStart"/>
      <w:r w:rsidRPr="0039378D">
        <w:rPr>
          <w:rStyle w:val="citation"/>
          <w:rFonts w:ascii="Times New Roman" w:hAnsi="Times New Roman"/>
        </w:rPr>
        <w:t>Rotenberg</w:t>
      </w:r>
      <w:r w:rsidR="00C2040E" w:rsidRPr="0039378D">
        <w:rPr>
          <w:rStyle w:val="citation"/>
          <w:rFonts w:ascii="Times New Roman" w:hAnsi="Times New Roman"/>
        </w:rPr>
        <w:t>,</w:t>
      </w:r>
      <w:r w:rsidRPr="0039378D">
        <w:rPr>
          <w:rStyle w:val="citation"/>
          <w:rFonts w:ascii="Times New Roman" w:hAnsi="Times New Roman"/>
        </w:rPr>
        <w:t xml:space="preserve"> J</w:t>
      </w:r>
      <w:r w:rsidR="00C2040E" w:rsidRPr="0039378D">
        <w:rPr>
          <w:rStyle w:val="citation"/>
          <w:rFonts w:ascii="Times New Roman" w:hAnsi="Times New Roman"/>
        </w:rPr>
        <w:t xml:space="preserve">., and </w:t>
      </w:r>
      <w:r w:rsidRPr="0039378D">
        <w:rPr>
          <w:rStyle w:val="citation"/>
          <w:rFonts w:ascii="Times New Roman" w:hAnsi="Times New Roman"/>
        </w:rPr>
        <w:t>Pearl</w:t>
      </w:r>
      <w:r w:rsidR="00C2040E" w:rsidRPr="0039378D">
        <w:rPr>
          <w:rStyle w:val="citation"/>
          <w:rFonts w:ascii="Times New Roman" w:hAnsi="Times New Roman"/>
        </w:rPr>
        <w:t>,</w:t>
      </w:r>
      <w:r w:rsidRPr="0039378D">
        <w:rPr>
          <w:rStyle w:val="citation"/>
          <w:rFonts w:ascii="Times New Roman" w:hAnsi="Times New Roman"/>
        </w:rPr>
        <w:t xml:space="preserve"> P</w:t>
      </w:r>
      <w:r w:rsidR="00C2040E" w:rsidRPr="0039378D">
        <w:rPr>
          <w:rStyle w:val="citation"/>
          <w:rFonts w:ascii="Times New Roman" w:hAnsi="Times New Roman"/>
        </w:rPr>
        <w:t>.</w:t>
      </w:r>
      <w:r w:rsidRPr="0039378D">
        <w:rPr>
          <w:rStyle w:val="citation"/>
          <w:rFonts w:ascii="Times New Roman" w:hAnsi="Times New Roman"/>
        </w:rPr>
        <w:t xml:space="preserve">L. </w:t>
      </w:r>
      <w:r w:rsidR="00C2040E" w:rsidRPr="0039378D">
        <w:rPr>
          <w:rStyle w:val="citation"/>
          <w:rFonts w:ascii="Times New Roman" w:hAnsi="Times New Roman"/>
        </w:rPr>
        <w:t>2003.</w:t>
      </w:r>
      <w:proofErr w:type="gramEnd"/>
      <w:r w:rsidR="00C2040E" w:rsidRPr="0039378D">
        <w:rPr>
          <w:rStyle w:val="citation"/>
          <w:rFonts w:ascii="Times New Roman" w:hAnsi="Times New Roman"/>
        </w:rPr>
        <w:t xml:space="preserve"> </w:t>
      </w:r>
      <w:proofErr w:type="gramStart"/>
      <w:r w:rsidRPr="0039378D">
        <w:rPr>
          <w:rFonts w:ascii="Times New Roman" w:hAnsi="Times New Roman"/>
        </w:rPr>
        <w:t>Landau–Kleffner syndrome</w:t>
      </w:r>
      <w:r w:rsidRPr="0039378D">
        <w:rPr>
          <w:rStyle w:val="citation"/>
          <w:rFonts w:ascii="Times New Roman" w:hAnsi="Times New Roman"/>
        </w:rPr>
        <w:t>.</w:t>
      </w:r>
      <w:proofErr w:type="gramEnd"/>
      <w:r w:rsidRPr="0039378D">
        <w:rPr>
          <w:rStyle w:val="citation"/>
          <w:rFonts w:ascii="Times New Roman" w:hAnsi="Times New Roman"/>
        </w:rPr>
        <w:t xml:space="preserve"> </w:t>
      </w:r>
      <w:r w:rsidRPr="0039378D">
        <w:rPr>
          <w:rStyle w:val="citation"/>
          <w:rFonts w:ascii="Times New Roman" w:hAnsi="Times New Roman"/>
          <w:i/>
        </w:rPr>
        <w:t>Arch Neurol</w:t>
      </w:r>
      <w:r w:rsidR="00C2040E" w:rsidRPr="0039378D">
        <w:rPr>
          <w:rStyle w:val="citation"/>
          <w:rFonts w:ascii="Times New Roman" w:hAnsi="Times New Roman"/>
        </w:rPr>
        <w:t xml:space="preserve"> 60: 1019-10</w:t>
      </w:r>
      <w:r w:rsidRPr="0039378D">
        <w:rPr>
          <w:rStyle w:val="citation"/>
          <w:rFonts w:ascii="Times New Roman" w:hAnsi="Times New Roman"/>
        </w:rPr>
        <w:t>21.</w:t>
      </w:r>
    </w:p>
    <w:p w14:paraId="6F49C86A" w14:textId="77777777" w:rsidR="00DD504C" w:rsidRPr="0039378D" w:rsidRDefault="00DD504C" w:rsidP="00DD504C">
      <w:pPr>
        <w:widowControl w:val="0"/>
        <w:autoSpaceDE w:val="0"/>
        <w:autoSpaceDN w:val="0"/>
        <w:spacing w:after="240" w:line="240" w:lineRule="auto"/>
        <w:rPr>
          <w:rFonts w:ascii="Times New Roman" w:hAnsi="Times New Roman"/>
          <w:sz w:val="10"/>
          <w:szCs w:val="16"/>
        </w:rPr>
      </w:pPr>
      <w:proofErr w:type="gramStart"/>
      <w:r w:rsidRPr="0039378D">
        <w:rPr>
          <w:rFonts w:ascii="Times New Roman" w:hAnsi="Times New Roman"/>
          <w:szCs w:val="18"/>
          <w:lang w:val="en"/>
        </w:rPr>
        <w:t>Schröder</w:t>
      </w:r>
      <w:r w:rsidR="00C2040E" w:rsidRPr="0039378D">
        <w:rPr>
          <w:rFonts w:ascii="Times New Roman" w:hAnsi="Times New Roman"/>
          <w:szCs w:val="18"/>
          <w:lang w:val="en"/>
        </w:rPr>
        <w:t>,</w:t>
      </w:r>
      <w:r w:rsidRPr="0039378D">
        <w:rPr>
          <w:rFonts w:ascii="Times New Roman" w:hAnsi="Times New Roman"/>
          <w:szCs w:val="18"/>
          <w:lang w:val="en"/>
        </w:rPr>
        <w:t xml:space="preserve"> P.</w:t>
      </w:r>
      <w:r w:rsidR="00C2040E" w:rsidRPr="0039378D">
        <w:rPr>
          <w:rFonts w:ascii="Times New Roman" w:hAnsi="Times New Roman"/>
          <w:szCs w:val="18"/>
          <w:lang w:val="en"/>
        </w:rPr>
        <w:t xml:space="preserve">, and Sweldens, </w:t>
      </w:r>
      <w:r w:rsidRPr="0039378D">
        <w:rPr>
          <w:rFonts w:ascii="Times New Roman" w:hAnsi="Times New Roman"/>
          <w:szCs w:val="18"/>
          <w:lang w:val="en"/>
        </w:rPr>
        <w:t>W.</w:t>
      </w:r>
      <w:r w:rsidR="00C2040E" w:rsidRPr="0039378D">
        <w:rPr>
          <w:rFonts w:ascii="Times New Roman" w:hAnsi="Times New Roman"/>
          <w:szCs w:val="18"/>
          <w:lang w:val="en"/>
        </w:rPr>
        <w:t xml:space="preserve"> 1995.</w:t>
      </w:r>
      <w:proofErr w:type="gramEnd"/>
      <w:r w:rsidR="00C2040E" w:rsidRPr="0039378D">
        <w:rPr>
          <w:rFonts w:ascii="Times New Roman" w:hAnsi="Times New Roman"/>
          <w:szCs w:val="18"/>
          <w:lang w:val="en"/>
        </w:rPr>
        <w:t xml:space="preserve"> </w:t>
      </w:r>
      <w:r w:rsidRPr="0039378D">
        <w:rPr>
          <w:rFonts w:ascii="Times New Roman" w:hAnsi="Times New Roman"/>
          <w:szCs w:val="18"/>
          <w:lang w:val="en"/>
        </w:rPr>
        <w:t>Spherical wavelets: Efficiently represe</w:t>
      </w:r>
      <w:r w:rsidR="00C2040E" w:rsidRPr="0039378D">
        <w:rPr>
          <w:rFonts w:ascii="Times New Roman" w:hAnsi="Times New Roman"/>
          <w:szCs w:val="18"/>
          <w:lang w:val="en"/>
        </w:rPr>
        <w:t xml:space="preserve">nting functions on the sphere. </w:t>
      </w:r>
      <w:r w:rsidR="003972C4" w:rsidRPr="0039378D">
        <w:rPr>
          <w:rStyle w:val="Emphasis"/>
          <w:b w:val="0"/>
          <w:szCs w:val="18"/>
          <w:lang w:val="en"/>
        </w:rPr>
        <w:t>Computer Graphics Proceedings</w:t>
      </w:r>
      <w:r w:rsidR="003972C4" w:rsidRPr="0039378D">
        <w:rPr>
          <w:rStyle w:val="Emphasis"/>
          <w:b w:val="0"/>
          <w:i w:val="0"/>
          <w:szCs w:val="18"/>
          <w:lang w:val="en"/>
        </w:rPr>
        <w:t xml:space="preserve"> 161-172</w:t>
      </w:r>
      <w:r w:rsidR="003972C4" w:rsidRPr="0039378D">
        <w:rPr>
          <w:rFonts w:ascii="Times New Roman" w:hAnsi="Times New Roman"/>
          <w:szCs w:val="18"/>
          <w:lang w:val="en"/>
        </w:rPr>
        <w:t>.</w:t>
      </w:r>
    </w:p>
    <w:p w14:paraId="7C9A6C49" w14:textId="77777777" w:rsidR="00DD504C" w:rsidRPr="0039378D" w:rsidRDefault="00DD504C" w:rsidP="00DD504C">
      <w:pPr>
        <w:pStyle w:val="References"/>
        <w:widowControl w:val="0"/>
        <w:numPr>
          <w:ilvl w:val="0"/>
          <w:numId w:val="0"/>
        </w:numPr>
        <w:spacing w:after="240"/>
        <w:rPr>
          <w:sz w:val="24"/>
          <w:szCs w:val="24"/>
          <w:lang w:eastAsia="zh-CN"/>
        </w:rPr>
      </w:pPr>
      <w:proofErr w:type="gramStart"/>
      <w:r w:rsidRPr="0039378D">
        <w:rPr>
          <w:sz w:val="24"/>
          <w:szCs w:val="24"/>
          <w:lang w:eastAsia="zh-CN"/>
        </w:rPr>
        <w:t>Sharon, D., Hämäläinen, M., Tootell, R., Halgren, E., and Belliveau, J. 2007.</w:t>
      </w:r>
      <w:proofErr w:type="gramEnd"/>
      <w:r w:rsidRPr="0039378D">
        <w:rPr>
          <w:sz w:val="24"/>
          <w:szCs w:val="24"/>
          <w:lang w:eastAsia="zh-CN"/>
        </w:rPr>
        <w:t xml:space="preserve"> The advantage of combining MEG and EEG: comparison to fMRI in focally-stimulated visual cortex. </w:t>
      </w:r>
      <w:r w:rsidR="003972C4" w:rsidRPr="0039378D">
        <w:rPr>
          <w:i/>
          <w:sz w:val="24"/>
          <w:szCs w:val="24"/>
          <w:lang w:eastAsia="zh-CN"/>
        </w:rPr>
        <w:t>NeuroI</w:t>
      </w:r>
      <w:r w:rsidRPr="0039378D">
        <w:rPr>
          <w:i/>
          <w:sz w:val="24"/>
          <w:szCs w:val="24"/>
          <w:lang w:eastAsia="zh-CN"/>
        </w:rPr>
        <w:t>mage</w:t>
      </w:r>
      <w:r w:rsidRPr="0039378D">
        <w:rPr>
          <w:sz w:val="24"/>
          <w:szCs w:val="24"/>
          <w:lang w:eastAsia="zh-CN"/>
        </w:rPr>
        <w:t xml:space="preserve"> 36:</w:t>
      </w:r>
      <w:r w:rsidR="003972C4" w:rsidRPr="0039378D">
        <w:rPr>
          <w:sz w:val="24"/>
          <w:szCs w:val="24"/>
          <w:lang w:eastAsia="zh-CN"/>
        </w:rPr>
        <w:t xml:space="preserve"> </w:t>
      </w:r>
      <w:r w:rsidRPr="0039378D">
        <w:rPr>
          <w:sz w:val="24"/>
          <w:szCs w:val="24"/>
          <w:lang w:eastAsia="zh-CN"/>
        </w:rPr>
        <w:t>1225-1235.</w:t>
      </w:r>
    </w:p>
    <w:p w14:paraId="286CACA7" w14:textId="5B5A4046" w:rsidR="00262A60" w:rsidRPr="0039378D" w:rsidRDefault="00262A60" w:rsidP="00DD504C">
      <w:pPr>
        <w:pStyle w:val="References"/>
        <w:widowControl w:val="0"/>
        <w:numPr>
          <w:ilvl w:val="0"/>
          <w:numId w:val="0"/>
        </w:numPr>
        <w:spacing w:after="240"/>
        <w:rPr>
          <w:sz w:val="24"/>
          <w:szCs w:val="24"/>
          <w:lang w:eastAsia="zh-CN"/>
        </w:rPr>
      </w:pPr>
      <w:proofErr w:type="gramStart"/>
      <w:r w:rsidRPr="0039378D">
        <w:rPr>
          <w:sz w:val="24"/>
          <w:szCs w:val="24"/>
          <w:lang w:eastAsia="zh-CN"/>
        </w:rPr>
        <w:t>Sharbrough, F., Chatrian, G-E, Lesser, R.P., Lüders, H., Nuwer, M., and Picton, T.W. 1991.</w:t>
      </w:r>
      <w:proofErr w:type="gramEnd"/>
      <w:r w:rsidRPr="0039378D">
        <w:rPr>
          <w:sz w:val="24"/>
          <w:szCs w:val="24"/>
          <w:lang w:eastAsia="zh-CN"/>
        </w:rPr>
        <w:t xml:space="preserve"> </w:t>
      </w:r>
      <w:proofErr w:type="gramStart"/>
      <w:r w:rsidRPr="0039378D">
        <w:rPr>
          <w:sz w:val="24"/>
          <w:szCs w:val="24"/>
          <w:lang w:eastAsia="zh-CN"/>
        </w:rPr>
        <w:t>American Electroencephalographic Society Guidelines for Standard Electrode Position Nomenclature.</w:t>
      </w:r>
      <w:proofErr w:type="gramEnd"/>
      <w:r w:rsidRPr="0039378D">
        <w:rPr>
          <w:sz w:val="24"/>
          <w:szCs w:val="24"/>
          <w:lang w:eastAsia="zh-CN"/>
        </w:rPr>
        <w:t> </w:t>
      </w:r>
      <w:r w:rsidRPr="0039378D">
        <w:rPr>
          <w:i/>
          <w:sz w:val="24"/>
          <w:szCs w:val="24"/>
          <w:lang w:eastAsia="zh-CN"/>
        </w:rPr>
        <w:t xml:space="preserve">J </w:t>
      </w:r>
      <w:r w:rsidRPr="0039378D">
        <w:rPr>
          <w:sz w:val="24"/>
          <w:szCs w:val="24"/>
          <w:lang w:eastAsia="zh-CN"/>
        </w:rPr>
        <w:t>Clin</w:t>
      </w:r>
      <w:r w:rsidRPr="0039378D">
        <w:rPr>
          <w:i/>
          <w:sz w:val="24"/>
          <w:szCs w:val="24"/>
          <w:lang w:eastAsia="zh-CN"/>
        </w:rPr>
        <w:t xml:space="preserve"> </w:t>
      </w:r>
      <w:r w:rsidRPr="0039378D">
        <w:rPr>
          <w:sz w:val="24"/>
          <w:szCs w:val="24"/>
          <w:lang w:eastAsia="zh-CN"/>
        </w:rPr>
        <w:t>Neurophysiol 8: 200-202.</w:t>
      </w:r>
    </w:p>
    <w:p w14:paraId="4B392E5F" w14:textId="77777777" w:rsidR="00DD504C" w:rsidRPr="0039378D" w:rsidRDefault="00DD504C" w:rsidP="00DD504C">
      <w:pPr>
        <w:widowControl w:val="0"/>
        <w:spacing w:after="240" w:line="240" w:lineRule="auto"/>
        <w:rPr>
          <w:rFonts w:ascii="Times New Roman" w:hAnsi="Times New Roman"/>
        </w:rPr>
      </w:pPr>
      <w:proofErr w:type="gramStart"/>
      <w:r w:rsidRPr="0039378D">
        <w:rPr>
          <w:rFonts w:ascii="Times New Roman" w:hAnsi="Times New Roman"/>
        </w:rPr>
        <w:t>Shattuck</w:t>
      </w:r>
      <w:r w:rsidR="003972C4" w:rsidRPr="0039378D">
        <w:rPr>
          <w:rFonts w:ascii="Times New Roman" w:hAnsi="Times New Roman"/>
        </w:rPr>
        <w:t>,</w:t>
      </w:r>
      <w:r w:rsidRPr="0039378D">
        <w:rPr>
          <w:rFonts w:ascii="Times New Roman" w:hAnsi="Times New Roman"/>
        </w:rPr>
        <w:t xml:space="preserve"> D</w:t>
      </w:r>
      <w:r w:rsidR="003972C4" w:rsidRPr="0039378D">
        <w:rPr>
          <w:rFonts w:ascii="Times New Roman" w:hAnsi="Times New Roman"/>
        </w:rPr>
        <w:t>.</w:t>
      </w:r>
      <w:r w:rsidRPr="0039378D">
        <w:rPr>
          <w:rFonts w:ascii="Times New Roman" w:hAnsi="Times New Roman"/>
        </w:rPr>
        <w:t>W</w:t>
      </w:r>
      <w:r w:rsidR="003972C4" w:rsidRPr="0039378D">
        <w:rPr>
          <w:rFonts w:ascii="Times New Roman" w:hAnsi="Times New Roman"/>
        </w:rPr>
        <w:t>.</w:t>
      </w:r>
      <w:r w:rsidRPr="0039378D">
        <w:rPr>
          <w:rFonts w:ascii="Times New Roman" w:hAnsi="Times New Roman"/>
        </w:rPr>
        <w:t xml:space="preserve">, </w:t>
      </w:r>
      <w:r w:rsidR="003972C4" w:rsidRPr="0039378D">
        <w:rPr>
          <w:rFonts w:ascii="Times New Roman" w:hAnsi="Times New Roman"/>
        </w:rPr>
        <w:t xml:space="preserve">and </w:t>
      </w:r>
      <w:r w:rsidRPr="0039378D">
        <w:rPr>
          <w:rFonts w:ascii="Times New Roman" w:hAnsi="Times New Roman"/>
        </w:rPr>
        <w:t>Leahy</w:t>
      </w:r>
      <w:r w:rsidR="003972C4" w:rsidRPr="0039378D">
        <w:rPr>
          <w:rFonts w:ascii="Times New Roman" w:hAnsi="Times New Roman"/>
        </w:rPr>
        <w:t>,</w:t>
      </w:r>
      <w:r w:rsidRPr="0039378D">
        <w:rPr>
          <w:rFonts w:ascii="Times New Roman" w:hAnsi="Times New Roman"/>
        </w:rPr>
        <w:t xml:space="preserve"> R</w:t>
      </w:r>
      <w:r w:rsidR="003972C4" w:rsidRPr="0039378D">
        <w:rPr>
          <w:rFonts w:ascii="Times New Roman" w:hAnsi="Times New Roman"/>
        </w:rPr>
        <w:t>.</w:t>
      </w:r>
      <w:r w:rsidRPr="0039378D">
        <w:rPr>
          <w:rFonts w:ascii="Times New Roman" w:hAnsi="Times New Roman"/>
        </w:rPr>
        <w:t xml:space="preserve">M. </w:t>
      </w:r>
      <w:r w:rsidR="003972C4" w:rsidRPr="0039378D">
        <w:rPr>
          <w:rFonts w:ascii="Times New Roman" w:hAnsi="Times New Roman"/>
        </w:rPr>
        <w:t>2002.</w:t>
      </w:r>
      <w:proofErr w:type="gramEnd"/>
      <w:r w:rsidR="003972C4" w:rsidRPr="0039378D">
        <w:rPr>
          <w:rFonts w:ascii="Times New Roman" w:hAnsi="Times New Roman"/>
        </w:rPr>
        <w:t xml:space="preserve"> </w:t>
      </w:r>
      <w:r w:rsidRPr="0039378D">
        <w:rPr>
          <w:rFonts w:ascii="Times New Roman" w:hAnsi="Times New Roman"/>
        </w:rPr>
        <w:t xml:space="preserve">Brainsuite: an automated cortical surface identification tool. </w:t>
      </w:r>
      <w:r w:rsidRPr="0039378D">
        <w:rPr>
          <w:rFonts w:ascii="Times New Roman" w:hAnsi="Times New Roman"/>
          <w:i/>
        </w:rPr>
        <w:t>Med Image Anal</w:t>
      </w:r>
      <w:r w:rsidR="003972C4" w:rsidRPr="0039378D">
        <w:rPr>
          <w:rFonts w:ascii="Times New Roman" w:hAnsi="Times New Roman"/>
        </w:rPr>
        <w:t xml:space="preserve"> </w:t>
      </w:r>
      <w:r w:rsidRPr="0039378D">
        <w:rPr>
          <w:rFonts w:ascii="Times New Roman" w:hAnsi="Times New Roman"/>
        </w:rPr>
        <w:t>8: 129-</w:t>
      </w:r>
      <w:r w:rsidR="003972C4" w:rsidRPr="0039378D">
        <w:rPr>
          <w:rFonts w:ascii="Times New Roman" w:hAnsi="Times New Roman"/>
        </w:rPr>
        <w:t>1</w:t>
      </w:r>
      <w:r w:rsidRPr="0039378D">
        <w:rPr>
          <w:rFonts w:ascii="Times New Roman" w:hAnsi="Times New Roman"/>
        </w:rPr>
        <w:t>42.</w:t>
      </w:r>
    </w:p>
    <w:p w14:paraId="6BB4C41B" w14:textId="77777777" w:rsidR="0062006D" w:rsidRPr="0039378D" w:rsidRDefault="0062006D" w:rsidP="00DD504C">
      <w:pPr>
        <w:widowControl w:val="0"/>
        <w:spacing w:after="240" w:line="240" w:lineRule="auto"/>
        <w:rPr>
          <w:rFonts w:ascii="Times New Roman" w:hAnsi="Times New Roman"/>
        </w:rPr>
      </w:pPr>
      <w:proofErr w:type="gramStart"/>
      <w:r w:rsidRPr="0039378D">
        <w:rPr>
          <w:rFonts w:ascii="Times New Roman" w:hAnsi="Times New Roman"/>
        </w:rPr>
        <w:lastRenderedPageBreak/>
        <w:t>Silva, C., Maltez, J.C., Trindate, E., Arriaga, A., and Ducla-Soares, E. 2004.</w:t>
      </w:r>
      <w:proofErr w:type="gramEnd"/>
      <w:r w:rsidRPr="0039378D">
        <w:rPr>
          <w:rFonts w:ascii="Times New Roman" w:hAnsi="Times New Roman"/>
        </w:rPr>
        <w:t xml:space="preserve"> </w:t>
      </w:r>
      <w:proofErr w:type="gramStart"/>
      <w:r w:rsidRPr="0039378D">
        <w:rPr>
          <w:rFonts w:ascii="Times New Roman" w:hAnsi="Times New Roman"/>
        </w:rPr>
        <w:t>Evaluation of L1 and L2 minimum norm performances on EEG localizations.</w:t>
      </w:r>
      <w:proofErr w:type="gramEnd"/>
      <w:r w:rsidRPr="0039378D">
        <w:rPr>
          <w:rFonts w:ascii="Times New Roman" w:hAnsi="Times New Roman"/>
        </w:rPr>
        <w:t xml:space="preserve"> </w:t>
      </w:r>
      <w:r w:rsidRPr="0039378D">
        <w:rPr>
          <w:rFonts w:ascii="Times New Roman" w:hAnsi="Times New Roman"/>
          <w:i/>
        </w:rPr>
        <w:t>Clin Neurophysiol</w:t>
      </w:r>
      <w:r w:rsidRPr="0039378D">
        <w:rPr>
          <w:rFonts w:ascii="Times New Roman" w:hAnsi="Times New Roman"/>
        </w:rPr>
        <w:t xml:space="preserve"> 115: 1657-1668.</w:t>
      </w:r>
    </w:p>
    <w:p w14:paraId="10D43899" w14:textId="77777777" w:rsidR="00EE4DC0" w:rsidRPr="0039378D" w:rsidRDefault="00EE4DC0" w:rsidP="00DD504C">
      <w:pPr>
        <w:widowControl w:val="0"/>
        <w:spacing w:after="240" w:line="240" w:lineRule="auto"/>
        <w:rPr>
          <w:rFonts w:ascii="Times New Roman" w:hAnsi="Times New Roman"/>
        </w:rPr>
      </w:pPr>
      <w:proofErr w:type="gramStart"/>
      <w:r w:rsidRPr="0039378D">
        <w:rPr>
          <w:rFonts w:ascii="Times New Roman" w:hAnsi="Times New Roman"/>
        </w:rPr>
        <w:t>Spencer, S., and Huh, L. 2008.</w:t>
      </w:r>
      <w:proofErr w:type="gramEnd"/>
      <w:r w:rsidRPr="0039378D">
        <w:rPr>
          <w:rFonts w:ascii="Times New Roman" w:hAnsi="Times New Roman"/>
        </w:rPr>
        <w:t xml:space="preserve"> </w:t>
      </w:r>
      <w:proofErr w:type="gramStart"/>
      <w:r w:rsidRPr="0039378D">
        <w:rPr>
          <w:rFonts w:ascii="Times New Roman" w:hAnsi="Times New Roman"/>
        </w:rPr>
        <w:t>Outcomes of epilepsy surgery in adults and children.</w:t>
      </w:r>
      <w:proofErr w:type="gramEnd"/>
      <w:r w:rsidRPr="0039378D">
        <w:rPr>
          <w:rFonts w:ascii="Times New Roman" w:hAnsi="Times New Roman"/>
        </w:rPr>
        <w:t xml:space="preserve"> Lancet Neurol 7: 525-537.</w:t>
      </w:r>
    </w:p>
    <w:p w14:paraId="388BF191" w14:textId="77777777" w:rsidR="00DD504C" w:rsidRPr="0039378D" w:rsidRDefault="00DD504C" w:rsidP="00DD504C">
      <w:pPr>
        <w:widowControl w:val="0"/>
        <w:tabs>
          <w:tab w:val="left" w:pos="540"/>
        </w:tabs>
        <w:autoSpaceDE w:val="0"/>
        <w:autoSpaceDN w:val="0"/>
        <w:adjustRightInd w:val="0"/>
        <w:spacing w:after="240" w:line="240" w:lineRule="auto"/>
        <w:rPr>
          <w:rFonts w:ascii="Times New Roman" w:hAnsi="Times New Roman"/>
        </w:rPr>
      </w:pPr>
      <w:r w:rsidRPr="0039378D">
        <w:rPr>
          <w:rFonts w:ascii="Times New Roman" w:hAnsi="Times New Roman"/>
        </w:rPr>
        <w:t>Stefan</w:t>
      </w:r>
      <w:r w:rsidR="003972C4" w:rsidRPr="0039378D">
        <w:rPr>
          <w:rFonts w:ascii="Times New Roman" w:hAnsi="Times New Roman"/>
        </w:rPr>
        <w:t>,</w:t>
      </w:r>
      <w:r w:rsidRPr="0039378D">
        <w:rPr>
          <w:rFonts w:ascii="Times New Roman" w:hAnsi="Times New Roman"/>
        </w:rPr>
        <w:t xml:space="preserve"> H</w:t>
      </w:r>
      <w:r w:rsidR="003972C4" w:rsidRPr="0039378D">
        <w:rPr>
          <w:rFonts w:ascii="Times New Roman" w:hAnsi="Times New Roman"/>
        </w:rPr>
        <w:t>.</w:t>
      </w:r>
      <w:r w:rsidRPr="0039378D">
        <w:rPr>
          <w:rFonts w:ascii="Times New Roman" w:hAnsi="Times New Roman"/>
        </w:rPr>
        <w:t>, Hummel</w:t>
      </w:r>
      <w:r w:rsidR="003972C4" w:rsidRPr="0039378D">
        <w:rPr>
          <w:rFonts w:ascii="Times New Roman" w:hAnsi="Times New Roman"/>
        </w:rPr>
        <w:t>,</w:t>
      </w:r>
      <w:r w:rsidRPr="0039378D">
        <w:rPr>
          <w:rFonts w:ascii="Times New Roman" w:hAnsi="Times New Roman"/>
        </w:rPr>
        <w:t xml:space="preserve"> C</w:t>
      </w:r>
      <w:r w:rsidR="003972C4" w:rsidRPr="0039378D">
        <w:rPr>
          <w:rFonts w:ascii="Times New Roman" w:hAnsi="Times New Roman"/>
        </w:rPr>
        <w:t>.</w:t>
      </w:r>
      <w:r w:rsidRPr="0039378D">
        <w:rPr>
          <w:rFonts w:ascii="Times New Roman" w:hAnsi="Times New Roman"/>
        </w:rPr>
        <w:t>, Scheler</w:t>
      </w:r>
      <w:r w:rsidR="003972C4" w:rsidRPr="0039378D">
        <w:rPr>
          <w:rFonts w:ascii="Times New Roman" w:hAnsi="Times New Roman"/>
        </w:rPr>
        <w:t>,</w:t>
      </w:r>
      <w:r w:rsidRPr="0039378D">
        <w:rPr>
          <w:rFonts w:ascii="Times New Roman" w:hAnsi="Times New Roman"/>
        </w:rPr>
        <w:t xml:space="preserve"> G</w:t>
      </w:r>
      <w:r w:rsidR="003972C4" w:rsidRPr="0039378D">
        <w:rPr>
          <w:rFonts w:ascii="Times New Roman" w:hAnsi="Times New Roman"/>
        </w:rPr>
        <w:t>.</w:t>
      </w:r>
      <w:r w:rsidRPr="0039378D">
        <w:rPr>
          <w:rFonts w:ascii="Times New Roman" w:hAnsi="Times New Roman"/>
        </w:rPr>
        <w:t xml:space="preserve">, et al. </w:t>
      </w:r>
      <w:r w:rsidR="003972C4" w:rsidRPr="0039378D">
        <w:rPr>
          <w:rFonts w:ascii="Times New Roman" w:hAnsi="Times New Roman"/>
        </w:rPr>
        <w:t xml:space="preserve">2003. </w:t>
      </w:r>
      <w:r w:rsidRPr="0039378D">
        <w:rPr>
          <w:rFonts w:ascii="Times New Roman" w:hAnsi="Times New Roman"/>
        </w:rPr>
        <w:t xml:space="preserve">Magnetic brain source imaging of focal epileptic activity: a synopsis of 455 cases. </w:t>
      </w:r>
      <w:r w:rsidRPr="0039378D">
        <w:rPr>
          <w:rFonts w:ascii="Times New Roman" w:hAnsi="Times New Roman"/>
          <w:i/>
        </w:rPr>
        <w:t>Brain</w:t>
      </w:r>
      <w:r w:rsidR="003972C4" w:rsidRPr="0039378D">
        <w:rPr>
          <w:rFonts w:ascii="Times New Roman" w:hAnsi="Times New Roman"/>
        </w:rPr>
        <w:t xml:space="preserve"> </w:t>
      </w:r>
      <w:r w:rsidRPr="0039378D">
        <w:rPr>
          <w:rFonts w:ascii="Times New Roman" w:hAnsi="Times New Roman"/>
        </w:rPr>
        <w:t>126: 2396-</w:t>
      </w:r>
      <w:r w:rsidR="003972C4" w:rsidRPr="0039378D">
        <w:rPr>
          <w:rFonts w:ascii="Times New Roman" w:hAnsi="Times New Roman"/>
        </w:rPr>
        <w:t>2</w:t>
      </w:r>
      <w:r w:rsidRPr="0039378D">
        <w:rPr>
          <w:rFonts w:ascii="Times New Roman" w:hAnsi="Times New Roman"/>
        </w:rPr>
        <w:t>405.</w:t>
      </w:r>
    </w:p>
    <w:p w14:paraId="6BBF130D" w14:textId="77777777" w:rsidR="00DD504C" w:rsidRPr="0039378D" w:rsidRDefault="00DD504C" w:rsidP="00DD504C">
      <w:pPr>
        <w:widowControl w:val="0"/>
        <w:tabs>
          <w:tab w:val="left" w:pos="540"/>
        </w:tabs>
        <w:autoSpaceDE w:val="0"/>
        <w:autoSpaceDN w:val="0"/>
        <w:adjustRightInd w:val="0"/>
        <w:spacing w:after="240" w:line="240" w:lineRule="auto"/>
        <w:rPr>
          <w:rFonts w:ascii="Times New Roman" w:hAnsi="Times New Roman"/>
        </w:rPr>
      </w:pPr>
      <w:r w:rsidRPr="0039378D">
        <w:rPr>
          <w:rFonts w:ascii="Times New Roman" w:hAnsi="Times New Roman"/>
        </w:rPr>
        <w:t>Sturm</w:t>
      </w:r>
      <w:r w:rsidR="003972C4" w:rsidRPr="0039378D">
        <w:rPr>
          <w:rFonts w:ascii="Times New Roman" w:hAnsi="Times New Roman"/>
        </w:rPr>
        <w:t>,</w:t>
      </w:r>
      <w:r w:rsidRPr="0039378D">
        <w:rPr>
          <w:rFonts w:ascii="Times New Roman" w:hAnsi="Times New Roman"/>
        </w:rPr>
        <w:t xml:space="preserve"> J</w:t>
      </w:r>
      <w:r w:rsidR="003972C4" w:rsidRPr="0039378D">
        <w:rPr>
          <w:rFonts w:ascii="Times New Roman" w:hAnsi="Times New Roman"/>
        </w:rPr>
        <w:t>.</w:t>
      </w:r>
      <w:r w:rsidRPr="0039378D">
        <w:rPr>
          <w:rFonts w:ascii="Times New Roman" w:hAnsi="Times New Roman"/>
        </w:rPr>
        <w:t xml:space="preserve">F. </w:t>
      </w:r>
      <w:r w:rsidR="003972C4" w:rsidRPr="0039378D">
        <w:rPr>
          <w:rFonts w:ascii="Times New Roman" w:hAnsi="Times New Roman"/>
        </w:rPr>
        <w:t xml:space="preserve">1999. </w:t>
      </w:r>
      <w:proofErr w:type="gramStart"/>
      <w:r w:rsidRPr="0039378D">
        <w:rPr>
          <w:rFonts w:ascii="Times New Roman" w:hAnsi="Times New Roman"/>
        </w:rPr>
        <w:t>Using SeDuMi 1.02, a Matlab toolbox for optimization over symmetric cones.</w:t>
      </w:r>
      <w:proofErr w:type="gramEnd"/>
      <w:r w:rsidRPr="0039378D">
        <w:rPr>
          <w:rFonts w:ascii="Times New Roman" w:hAnsi="Times New Roman"/>
        </w:rPr>
        <w:t xml:space="preserve"> </w:t>
      </w:r>
      <w:r w:rsidRPr="0039378D">
        <w:rPr>
          <w:rFonts w:ascii="Times New Roman" w:hAnsi="Times New Roman"/>
          <w:i/>
        </w:rPr>
        <w:t>Optim Meth Softw</w:t>
      </w:r>
      <w:r w:rsidR="003972C4" w:rsidRPr="0039378D">
        <w:rPr>
          <w:rFonts w:ascii="Times New Roman" w:hAnsi="Times New Roman"/>
        </w:rPr>
        <w:t xml:space="preserve"> </w:t>
      </w:r>
      <w:r w:rsidRPr="0039378D">
        <w:rPr>
          <w:rFonts w:ascii="Times New Roman" w:hAnsi="Times New Roman"/>
        </w:rPr>
        <w:t>11: 625-</w:t>
      </w:r>
      <w:r w:rsidR="003972C4" w:rsidRPr="0039378D">
        <w:rPr>
          <w:rFonts w:ascii="Times New Roman" w:hAnsi="Times New Roman"/>
        </w:rPr>
        <w:t>6</w:t>
      </w:r>
      <w:r w:rsidRPr="0039378D">
        <w:rPr>
          <w:rFonts w:ascii="Times New Roman" w:hAnsi="Times New Roman"/>
        </w:rPr>
        <w:t>53.</w:t>
      </w:r>
    </w:p>
    <w:p w14:paraId="1D6E631D" w14:textId="3F80307F" w:rsidR="00B65592" w:rsidRPr="0039378D" w:rsidRDefault="00B65592" w:rsidP="00B65592">
      <w:pPr>
        <w:widowControl w:val="0"/>
        <w:tabs>
          <w:tab w:val="left" w:pos="540"/>
        </w:tabs>
        <w:autoSpaceDE w:val="0"/>
        <w:autoSpaceDN w:val="0"/>
        <w:adjustRightInd w:val="0"/>
        <w:spacing w:after="240" w:line="240" w:lineRule="auto"/>
        <w:rPr>
          <w:rFonts w:ascii="Times New Roman" w:hAnsi="Times New Roman"/>
        </w:rPr>
      </w:pPr>
      <w:r w:rsidRPr="0039378D">
        <w:rPr>
          <w:rFonts w:ascii="Times New Roman" w:hAnsi="Times New Roman"/>
        </w:rPr>
        <w:t>Tanaka, N., Cole, A.J., von Pechmann, D.,</w:t>
      </w:r>
      <w:r w:rsidRPr="0039378D">
        <w:rPr>
          <w:rFonts w:ascii="Times New Roman" w:hAnsi="Times New Roman" w:hint="eastAsia"/>
        </w:rPr>
        <w:t xml:space="preserve"> et al</w:t>
      </w:r>
      <w:r w:rsidRPr="0039378D">
        <w:rPr>
          <w:rFonts w:ascii="Times New Roman" w:hAnsi="Times New Roman"/>
        </w:rPr>
        <w:t xml:space="preserve">. 2009. </w:t>
      </w:r>
      <w:hyperlink r:id="rId194" w:history="1">
        <w:r w:rsidRPr="0039378D">
          <w:rPr>
            <w:rFonts w:ascii="Times New Roman" w:hAnsi="Times New Roman"/>
          </w:rPr>
          <w:t>Dynamic statistical parametric mapping for analyzing ictal magnetoencephalographic spikes in patients with intractable frontal lobe epilepsy.</w:t>
        </w:r>
      </w:hyperlink>
      <w:r w:rsidRPr="0039378D">
        <w:rPr>
          <w:rFonts w:ascii="Times New Roman" w:hAnsi="Times New Roman"/>
        </w:rPr>
        <w:t xml:space="preserve"> </w:t>
      </w:r>
      <w:r w:rsidRPr="0039378D">
        <w:rPr>
          <w:rFonts w:ascii="Times New Roman" w:hAnsi="Times New Roman"/>
          <w:i/>
        </w:rPr>
        <w:t>Epilepsy Res</w:t>
      </w:r>
      <w:r w:rsidRPr="0039378D">
        <w:rPr>
          <w:rFonts w:ascii="Times New Roman" w:hAnsi="Times New Roman"/>
        </w:rPr>
        <w:t xml:space="preserve"> 85: 279-286</w:t>
      </w:r>
      <w:r w:rsidRPr="0039378D">
        <w:rPr>
          <w:rFonts w:ascii="Times New Roman" w:hAnsi="Times New Roman" w:hint="eastAsia"/>
        </w:rPr>
        <w:t xml:space="preserve">. </w:t>
      </w:r>
    </w:p>
    <w:p w14:paraId="1C4ACF96" w14:textId="77777777" w:rsidR="00DD504C" w:rsidRPr="0039378D" w:rsidRDefault="00DD504C" w:rsidP="00DD504C">
      <w:pPr>
        <w:widowControl w:val="0"/>
        <w:tabs>
          <w:tab w:val="left" w:pos="540"/>
        </w:tabs>
        <w:autoSpaceDE w:val="0"/>
        <w:autoSpaceDN w:val="0"/>
        <w:adjustRightInd w:val="0"/>
        <w:spacing w:after="240" w:line="240" w:lineRule="auto"/>
        <w:rPr>
          <w:rFonts w:ascii="Times New Roman" w:hAnsi="Times New Roman"/>
        </w:rPr>
      </w:pPr>
      <w:proofErr w:type="gramStart"/>
      <w:r w:rsidRPr="0039378D">
        <w:rPr>
          <w:rFonts w:ascii="Times New Roman" w:hAnsi="Times New Roman"/>
        </w:rPr>
        <w:t>Tao</w:t>
      </w:r>
      <w:r w:rsidR="003972C4" w:rsidRPr="0039378D">
        <w:rPr>
          <w:rFonts w:ascii="Times New Roman" w:hAnsi="Times New Roman"/>
        </w:rPr>
        <w:t>,</w:t>
      </w:r>
      <w:r w:rsidRPr="0039378D">
        <w:rPr>
          <w:rFonts w:ascii="Times New Roman" w:hAnsi="Times New Roman"/>
        </w:rPr>
        <w:t xml:space="preserve"> J</w:t>
      </w:r>
      <w:r w:rsidR="003972C4" w:rsidRPr="0039378D">
        <w:rPr>
          <w:rFonts w:ascii="Times New Roman" w:hAnsi="Times New Roman"/>
        </w:rPr>
        <w:t>.</w:t>
      </w:r>
      <w:r w:rsidRPr="0039378D">
        <w:rPr>
          <w:rFonts w:ascii="Times New Roman" w:hAnsi="Times New Roman"/>
        </w:rPr>
        <w:t>X</w:t>
      </w:r>
      <w:r w:rsidR="003972C4" w:rsidRPr="0039378D">
        <w:rPr>
          <w:rFonts w:ascii="Times New Roman" w:hAnsi="Times New Roman"/>
        </w:rPr>
        <w:t>.</w:t>
      </w:r>
      <w:r w:rsidRPr="0039378D">
        <w:rPr>
          <w:rFonts w:ascii="Times New Roman" w:hAnsi="Times New Roman"/>
        </w:rPr>
        <w:t>, Ray</w:t>
      </w:r>
      <w:r w:rsidR="003972C4" w:rsidRPr="0039378D">
        <w:rPr>
          <w:rFonts w:ascii="Times New Roman" w:hAnsi="Times New Roman"/>
        </w:rPr>
        <w:t>,</w:t>
      </w:r>
      <w:r w:rsidRPr="0039378D">
        <w:rPr>
          <w:rFonts w:ascii="Times New Roman" w:hAnsi="Times New Roman"/>
        </w:rPr>
        <w:t xml:space="preserve"> A</w:t>
      </w:r>
      <w:r w:rsidR="003972C4" w:rsidRPr="0039378D">
        <w:rPr>
          <w:rFonts w:ascii="Times New Roman" w:hAnsi="Times New Roman"/>
        </w:rPr>
        <w:t>.</w:t>
      </w:r>
      <w:r w:rsidRPr="0039378D">
        <w:rPr>
          <w:rFonts w:ascii="Times New Roman" w:hAnsi="Times New Roman"/>
        </w:rPr>
        <w:t>, Hawes-Ebersole</w:t>
      </w:r>
      <w:r w:rsidR="003972C4" w:rsidRPr="0039378D">
        <w:rPr>
          <w:rFonts w:ascii="Times New Roman" w:hAnsi="Times New Roman"/>
        </w:rPr>
        <w:t>,</w:t>
      </w:r>
      <w:r w:rsidRPr="0039378D">
        <w:rPr>
          <w:rFonts w:ascii="Times New Roman" w:hAnsi="Times New Roman"/>
        </w:rPr>
        <w:t xml:space="preserve"> S</w:t>
      </w:r>
      <w:r w:rsidR="003972C4" w:rsidRPr="0039378D">
        <w:rPr>
          <w:rFonts w:ascii="Times New Roman" w:hAnsi="Times New Roman"/>
        </w:rPr>
        <w:t>.</w:t>
      </w:r>
      <w:r w:rsidRPr="0039378D">
        <w:rPr>
          <w:rFonts w:ascii="Times New Roman" w:hAnsi="Times New Roman"/>
        </w:rPr>
        <w:t>, Ebersole</w:t>
      </w:r>
      <w:r w:rsidR="003972C4" w:rsidRPr="0039378D">
        <w:rPr>
          <w:rFonts w:ascii="Times New Roman" w:hAnsi="Times New Roman"/>
        </w:rPr>
        <w:t>,</w:t>
      </w:r>
      <w:r w:rsidRPr="0039378D">
        <w:rPr>
          <w:rFonts w:ascii="Times New Roman" w:hAnsi="Times New Roman"/>
        </w:rPr>
        <w:t xml:space="preserve"> J</w:t>
      </w:r>
      <w:r w:rsidR="003972C4" w:rsidRPr="0039378D">
        <w:rPr>
          <w:rFonts w:ascii="Times New Roman" w:hAnsi="Times New Roman"/>
        </w:rPr>
        <w:t>.</w:t>
      </w:r>
      <w:r w:rsidRPr="0039378D">
        <w:rPr>
          <w:rFonts w:ascii="Times New Roman" w:hAnsi="Times New Roman"/>
        </w:rPr>
        <w:t xml:space="preserve">S. </w:t>
      </w:r>
      <w:r w:rsidR="003972C4" w:rsidRPr="0039378D">
        <w:rPr>
          <w:rFonts w:ascii="Times New Roman" w:hAnsi="Times New Roman"/>
        </w:rPr>
        <w:t>2005.</w:t>
      </w:r>
      <w:proofErr w:type="gramEnd"/>
      <w:r w:rsidR="003972C4" w:rsidRPr="0039378D">
        <w:rPr>
          <w:rFonts w:ascii="Times New Roman" w:hAnsi="Times New Roman"/>
        </w:rPr>
        <w:t xml:space="preserve"> </w:t>
      </w:r>
      <w:proofErr w:type="gramStart"/>
      <w:r w:rsidRPr="0039378D">
        <w:rPr>
          <w:rFonts w:ascii="Times New Roman" w:hAnsi="Times New Roman"/>
        </w:rPr>
        <w:t>Intracranial EEG substrates of scalp EEG interictal spikes.</w:t>
      </w:r>
      <w:proofErr w:type="gramEnd"/>
      <w:r w:rsidRPr="0039378D">
        <w:rPr>
          <w:rFonts w:ascii="Times New Roman" w:hAnsi="Times New Roman"/>
        </w:rPr>
        <w:t xml:space="preserve"> </w:t>
      </w:r>
      <w:r w:rsidRPr="0039378D">
        <w:rPr>
          <w:rFonts w:ascii="Times New Roman" w:hAnsi="Times New Roman"/>
          <w:i/>
        </w:rPr>
        <w:t>Epilepsia</w:t>
      </w:r>
      <w:r w:rsidR="003972C4" w:rsidRPr="0039378D">
        <w:rPr>
          <w:rFonts w:ascii="Times New Roman" w:hAnsi="Times New Roman"/>
        </w:rPr>
        <w:t xml:space="preserve"> </w:t>
      </w:r>
      <w:r w:rsidRPr="0039378D">
        <w:rPr>
          <w:rFonts w:ascii="Times New Roman" w:hAnsi="Times New Roman"/>
        </w:rPr>
        <w:t>46:</w:t>
      </w:r>
      <w:r w:rsidR="003972C4" w:rsidRPr="0039378D">
        <w:rPr>
          <w:rFonts w:ascii="Times New Roman" w:hAnsi="Times New Roman"/>
        </w:rPr>
        <w:t xml:space="preserve"> </w:t>
      </w:r>
      <w:r w:rsidRPr="0039378D">
        <w:rPr>
          <w:rFonts w:ascii="Times New Roman" w:hAnsi="Times New Roman"/>
        </w:rPr>
        <w:t>669–</w:t>
      </w:r>
      <w:r w:rsidR="003972C4" w:rsidRPr="0039378D">
        <w:rPr>
          <w:rFonts w:ascii="Times New Roman" w:hAnsi="Times New Roman"/>
        </w:rPr>
        <w:t>6</w:t>
      </w:r>
      <w:r w:rsidRPr="0039378D">
        <w:rPr>
          <w:rFonts w:ascii="Times New Roman" w:hAnsi="Times New Roman"/>
        </w:rPr>
        <w:t>76.</w:t>
      </w:r>
    </w:p>
    <w:p w14:paraId="7D0A7CB0" w14:textId="77777777" w:rsidR="00DD504C" w:rsidRPr="0039378D" w:rsidRDefault="00DD504C" w:rsidP="00DD504C">
      <w:pPr>
        <w:pStyle w:val="References"/>
        <w:widowControl w:val="0"/>
        <w:numPr>
          <w:ilvl w:val="0"/>
          <w:numId w:val="0"/>
        </w:numPr>
        <w:spacing w:after="240"/>
        <w:rPr>
          <w:sz w:val="24"/>
          <w:szCs w:val="24"/>
          <w:lang w:eastAsia="zh-CN"/>
        </w:rPr>
      </w:pPr>
      <w:r w:rsidRPr="0039378D">
        <w:rPr>
          <w:sz w:val="24"/>
          <w:szCs w:val="24"/>
          <w:lang w:eastAsia="zh-CN"/>
        </w:rPr>
        <w:t xml:space="preserve">Tibshirani, R. 1996. </w:t>
      </w:r>
      <w:proofErr w:type="gramStart"/>
      <w:r w:rsidRPr="0039378D">
        <w:rPr>
          <w:sz w:val="24"/>
          <w:szCs w:val="24"/>
          <w:lang w:eastAsia="zh-CN"/>
        </w:rPr>
        <w:t>Regression shrinkage and selection via the Lasso.</w:t>
      </w:r>
      <w:proofErr w:type="gramEnd"/>
      <w:r w:rsidRPr="0039378D">
        <w:rPr>
          <w:sz w:val="24"/>
          <w:szCs w:val="24"/>
          <w:lang w:eastAsia="zh-CN"/>
        </w:rPr>
        <w:t xml:space="preserve"> </w:t>
      </w:r>
      <w:proofErr w:type="gramStart"/>
      <w:r w:rsidRPr="0039378D">
        <w:rPr>
          <w:i/>
          <w:sz w:val="24"/>
          <w:szCs w:val="24"/>
          <w:lang w:eastAsia="zh-CN"/>
        </w:rPr>
        <w:t>J R Stat Soc Series B Stat Methodol</w:t>
      </w:r>
      <w:r w:rsidRPr="0039378D">
        <w:rPr>
          <w:sz w:val="24"/>
          <w:szCs w:val="24"/>
          <w:lang w:eastAsia="zh-CN"/>
        </w:rPr>
        <w:t xml:space="preserve"> 58:</w:t>
      </w:r>
      <w:r w:rsidR="003972C4" w:rsidRPr="0039378D">
        <w:rPr>
          <w:sz w:val="24"/>
          <w:szCs w:val="24"/>
          <w:lang w:eastAsia="zh-CN"/>
        </w:rPr>
        <w:t xml:space="preserve"> </w:t>
      </w:r>
      <w:r w:rsidRPr="0039378D">
        <w:rPr>
          <w:sz w:val="24"/>
          <w:szCs w:val="24"/>
          <w:lang w:eastAsia="zh-CN"/>
        </w:rPr>
        <w:t>267-288.</w:t>
      </w:r>
      <w:proofErr w:type="gramEnd"/>
    </w:p>
    <w:p w14:paraId="165E6BEB" w14:textId="77777777" w:rsidR="00A72810" w:rsidRPr="0039378D" w:rsidRDefault="00DD504C" w:rsidP="00DD504C">
      <w:pPr>
        <w:pStyle w:val="References"/>
        <w:widowControl w:val="0"/>
        <w:numPr>
          <w:ilvl w:val="0"/>
          <w:numId w:val="0"/>
        </w:numPr>
        <w:spacing w:after="240"/>
        <w:rPr>
          <w:sz w:val="24"/>
          <w:szCs w:val="24"/>
          <w:lang w:eastAsia="zh-CN"/>
        </w:rPr>
      </w:pPr>
      <w:proofErr w:type="gramStart"/>
      <w:r w:rsidRPr="0039378D">
        <w:rPr>
          <w:sz w:val="24"/>
          <w:szCs w:val="24"/>
          <w:lang w:eastAsia="zh-CN"/>
        </w:rPr>
        <w:t>Tibshirani, R., Saunders, M., Rosset, S., Zhu, J., and Knight, K. 2005.</w:t>
      </w:r>
      <w:proofErr w:type="gramEnd"/>
      <w:r w:rsidRPr="0039378D">
        <w:rPr>
          <w:sz w:val="24"/>
          <w:szCs w:val="24"/>
          <w:lang w:eastAsia="zh-CN"/>
        </w:rPr>
        <w:t xml:space="preserve"> </w:t>
      </w:r>
      <w:proofErr w:type="gramStart"/>
      <w:r w:rsidRPr="0039378D">
        <w:rPr>
          <w:sz w:val="24"/>
          <w:szCs w:val="24"/>
          <w:lang w:eastAsia="zh-CN"/>
        </w:rPr>
        <w:t>Sparsity and smoothness via the fused lasso.</w:t>
      </w:r>
      <w:proofErr w:type="gramEnd"/>
      <w:r w:rsidRPr="0039378D">
        <w:rPr>
          <w:sz w:val="24"/>
          <w:szCs w:val="24"/>
          <w:lang w:eastAsia="zh-CN"/>
        </w:rPr>
        <w:t xml:space="preserve"> </w:t>
      </w:r>
      <w:proofErr w:type="gramStart"/>
      <w:r w:rsidRPr="0039378D">
        <w:rPr>
          <w:i/>
          <w:sz w:val="24"/>
          <w:szCs w:val="24"/>
          <w:lang w:eastAsia="zh-CN"/>
        </w:rPr>
        <w:t>J R Stat Soc Series B Stat Methodol</w:t>
      </w:r>
      <w:r w:rsidRPr="0039378D">
        <w:rPr>
          <w:sz w:val="24"/>
          <w:szCs w:val="24"/>
          <w:lang w:eastAsia="zh-CN"/>
        </w:rPr>
        <w:t xml:space="preserve"> 67: 91-108.</w:t>
      </w:r>
      <w:proofErr w:type="gramEnd"/>
      <w:r w:rsidRPr="0039378D">
        <w:rPr>
          <w:sz w:val="24"/>
          <w:szCs w:val="24"/>
          <w:lang w:eastAsia="zh-CN"/>
        </w:rPr>
        <w:t xml:space="preserve"> </w:t>
      </w:r>
    </w:p>
    <w:p w14:paraId="3F5ED323" w14:textId="77777777" w:rsidR="00DD504C" w:rsidRPr="0039378D" w:rsidRDefault="004B2762" w:rsidP="00A72810">
      <w:pPr>
        <w:pStyle w:val="References"/>
        <w:widowControl w:val="0"/>
        <w:numPr>
          <w:ilvl w:val="0"/>
          <w:numId w:val="0"/>
        </w:numPr>
        <w:spacing w:after="240"/>
        <w:rPr>
          <w:sz w:val="24"/>
          <w:szCs w:val="24"/>
          <w:lang w:eastAsia="zh-CN"/>
        </w:rPr>
      </w:pPr>
      <w:proofErr w:type="gramStart"/>
      <w:r w:rsidRPr="0039378D">
        <w:rPr>
          <w:sz w:val="24"/>
          <w:szCs w:val="24"/>
          <w:lang w:eastAsia="zh-CN"/>
        </w:rPr>
        <w:t>Trujillo-Barreto</w:t>
      </w:r>
      <w:r w:rsidR="003972C4" w:rsidRPr="0039378D">
        <w:rPr>
          <w:sz w:val="24"/>
          <w:szCs w:val="24"/>
          <w:lang w:eastAsia="zh-CN"/>
        </w:rPr>
        <w:t>,</w:t>
      </w:r>
      <w:r w:rsidRPr="0039378D">
        <w:rPr>
          <w:sz w:val="24"/>
          <w:szCs w:val="24"/>
          <w:lang w:eastAsia="zh-CN"/>
        </w:rPr>
        <w:t xml:space="preserve"> N.</w:t>
      </w:r>
      <w:r w:rsidR="00A72810" w:rsidRPr="0039378D">
        <w:rPr>
          <w:sz w:val="24"/>
          <w:szCs w:val="24"/>
          <w:lang w:eastAsia="zh-CN"/>
        </w:rPr>
        <w:t xml:space="preserve">J., </w:t>
      </w:r>
      <w:r w:rsidRPr="0039378D">
        <w:rPr>
          <w:sz w:val="24"/>
          <w:szCs w:val="24"/>
          <w:lang w:eastAsia="zh-CN"/>
        </w:rPr>
        <w:t>Aubert-Vázquez</w:t>
      </w:r>
      <w:r w:rsidR="003972C4" w:rsidRPr="0039378D">
        <w:rPr>
          <w:sz w:val="24"/>
          <w:szCs w:val="24"/>
          <w:lang w:eastAsia="zh-CN"/>
        </w:rPr>
        <w:t>,</w:t>
      </w:r>
      <w:r w:rsidRPr="0039378D">
        <w:rPr>
          <w:sz w:val="24"/>
          <w:szCs w:val="24"/>
          <w:lang w:eastAsia="zh-CN"/>
        </w:rPr>
        <w:t xml:space="preserve"> </w:t>
      </w:r>
      <w:r w:rsidR="00A72810" w:rsidRPr="0039378D">
        <w:rPr>
          <w:sz w:val="24"/>
          <w:szCs w:val="24"/>
          <w:lang w:eastAsia="zh-CN"/>
        </w:rPr>
        <w:t xml:space="preserve">E., and </w:t>
      </w:r>
      <w:r w:rsidRPr="0039378D">
        <w:rPr>
          <w:sz w:val="24"/>
          <w:szCs w:val="24"/>
          <w:lang w:eastAsia="zh-CN"/>
        </w:rPr>
        <w:t>Penny</w:t>
      </w:r>
      <w:r w:rsidR="003972C4" w:rsidRPr="0039378D">
        <w:rPr>
          <w:sz w:val="24"/>
          <w:szCs w:val="24"/>
          <w:lang w:eastAsia="zh-CN"/>
        </w:rPr>
        <w:t>,</w:t>
      </w:r>
      <w:r w:rsidRPr="0039378D">
        <w:rPr>
          <w:sz w:val="24"/>
          <w:szCs w:val="24"/>
          <w:lang w:eastAsia="zh-CN"/>
        </w:rPr>
        <w:t xml:space="preserve"> W.</w:t>
      </w:r>
      <w:r w:rsidR="003972C4" w:rsidRPr="0039378D">
        <w:rPr>
          <w:sz w:val="24"/>
          <w:szCs w:val="24"/>
          <w:lang w:eastAsia="zh-CN"/>
        </w:rPr>
        <w:t>D. 2008.</w:t>
      </w:r>
      <w:proofErr w:type="gramEnd"/>
      <w:r w:rsidR="003972C4" w:rsidRPr="0039378D">
        <w:rPr>
          <w:sz w:val="24"/>
          <w:szCs w:val="24"/>
          <w:lang w:eastAsia="zh-CN"/>
        </w:rPr>
        <w:t xml:space="preserve"> </w:t>
      </w:r>
      <w:proofErr w:type="gramStart"/>
      <w:r w:rsidR="00A72810" w:rsidRPr="0039378D">
        <w:rPr>
          <w:sz w:val="24"/>
          <w:szCs w:val="24"/>
          <w:lang w:eastAsia="zh-CN"/>
        </w:rPr>
        <w:t>Bayesian M/EEG source reconstructi</w:t>
      </w:r>
      <w:r w:rsidR="003972C4" w:rsidRPr="0039378D">
        <w:rPr>
          <w:sz w:val="24"/>
          <w:szCs w:val="24"/>
          <w:lang w:eastAsia="zh-CN"/>
        </w:rPr>
        <w:t>on with spatio-temporal priors.</w:t>
      </w:r>
      <w:proofErr w:type="gramEnd"/>
      <w:r w:rsidR="00A72810" w:rsidRPr="0039378D">
        <w:rPr>
          <w:i/>
          <w:sz w:val="24"/>
          <w:szCs w:val="24"/>
          <w:lang w:eastAsia="zh-CN"/>
        </w:rPr>
        <w:t xml:space="preserve"> NeuroImage</w:t>
      </w:r>
      <w:r w:rsidR="003972C4" w:rsidRPr="0039378D">
        <w:rPr>
          <w:sz w:val="24"/>
          <w:szCs w:val="24"/>
          <w:lang w:eastAsia="zh-CN"/>
        </w:rPr>
        <w:t xml:space="preserve"> 39: </w:t>
      </w:r>
      <w:r w:rsidR="00A72810" w:rsidRPr="0039378D">
        <w:rPr>
          <w:sz w:val="24"/>
          <w:szCs w:val="24"/>
          <w:lang w:eastAsia="zh-CN"/>
        </w:rPr>
        <w:t>318-3</w:t>
      </w:r>
      <w:r w:rsidR="003972C4" w:rsidRPr="0039378D">
        <w:rPr>
          <w:sz w:val="24"/>
          <w:szCs w:val="24"/>
          <w:lang w:eastAsia="zh-CN"/>
        </w:rPr>
        <w:t>35</w:t>
      </w:r>
      <w:r w:rsidR="00A72810" w:rsidRPr="0039378D">
        <w:rPr>
          <w:sz w:val="24"/>
          <w:szCs w:val="24"/>
          <w:lang w:eastAsia="zh-CN"/>
        </w:rPr>
        <w:t>.</w:t>
      </w:r>
      <w:r w:rsidR="00DD504C" w:rsidRPr="0039378D">
        <w:rPr>
          <w:sz w:val="24"/>
          <w:szCs w:val="24"/>
          <w:lang w:eastAsia="zh-CN"/>
        </w:rPr>
        <w:t xml:space="preserve"> </w:t>
      </w:r>
    </w:p>
    <w:p w14:paraId="33D6CB78" w14:textId="77777777" w:rsidR="00DD504C" w:rsidRPr="0039378D" w:rsidRDefault="00DD504C" w:rsidP="00DD504C">
      <w:pPr>
        <w:widowControl w:val="0"/>
        <w:tabs>
          <w:tab w:val="left" w:pos="540"/>
        </w:tabs>
        <w:autoSpaceDE w:val="0"/>
        <w:autoSpaceDN w:val="0"/>
        <w:adjustRightInd w:val="0"/>
        <w:spacing w:after="240" w:line="240" w:lineRule="auto"/>
        <w:rPr>
          <w:rFonts w:ascii="Times New Roman" w:hAnsi="Times New Roman"/>
        </w:rPr>
      </w:pPr>
      <w:bookmarkStart w:id="128" w:name="OLE_LINK17"/>
      <w:bookmarkStart w:id="129" w:name="OLE_LINK18"/>
      <w:proofErr w:type="gramStart"/>
      <w:r w:rsidRPr="0039378D">
        <w:rPr>
          <w:rFonts w:ascii="Times New Roman" w:hAnsi="Times New Roman"/>
        </w:rPr>
        <w:t>Uutela</w:t>
      </w:r>
      <w:r w:rsidR="00544800" w:rsidRPr="0039378D">
        <w:rPr>
          <w:rFonts w:ascii="Times New Roman" w:hAnsi="Times New Roman"/>
        </w:rPr>
        <w:t>,</w:t>
      </w:r>
      <w:r w:rsidRPr="0039378D">
        <w:rPr>
          <w:rFonts w:ascii="Times New Roman" w:hAnsi="Times New Roman"/>
        </w:rPr>
        <w:t xml:space="preserve"> K</w:t>
      </w:r>
      <w:r w:rsidR="00544800" w:rsidRPr="0039378D">
        <w:rPr>
          <w:rFonts w:ascii="Times New Roman" w:hAnsi="Times New Roman"/>
        </w:rPr>
        <w:t>.</w:t>
      </w:r>
      <w:r w:rsidRPr="0039378D">
        <w:rPr>
          <w:rFonts w:ascii="Times New Roman" w:hAnsi="Times New Roman"/>
        </w:rPr>
        <w:t>, Hämäläinen</w:t>
      </w:r>
      <w:r w:rsidR="00544800" w:rsidRPr="0039378D">
        <w:rPr>
          <w:rFonts w:ascii="Times New Roman" w:hAnsi="Times New Roman"/>
        </w:rPr>
        <w:t>,</w:t>
      </w:r>
      <w:r w:rsidRPr="0039378D">
        <w:rPr>
          <w:rFonts w:ascii="Times New Roman" w:hAnsi="Times New Roman"/>
        </w:rPr>
        <w:t xml:space="preserve"> M</w:t>
      </w:r>
      <w:r w:rsidR="00544800" w:rsidRPr="0039378D">
        <w:rPr>
          <w:rFonts w:ascii="Times New Roman" w:hAnsi="Times New Roman"/>
        </w:rPr>
        <w:t>.</w:t>
      </w:r>
      <w:r w:rsidRPr="0039378D">
        <w:rPr>
          <w:rFonts w:ascii="Times New Roman" w:hAnsi="Times New Roman"/>
        </w:rPr>
        <w:t>S</w:t>
      </w:r>
      <w:r w:rsidR="00544800" w:rsidRPr="0039378D">
        <w:rPr>
          <w:rFonts w:ascii="Times New Roman" w:hAnsi="Times New Roman"/>
        </w:rPr>
        <w:t>.</w:t>
      </w:r>
      <w:r w:rsidRPr="0039378D">
        <w:rPr>
          <w:rFonts w:ascii="Times New Roman" w:hAnsi="Times New Roman"/>
        </w:rPr>
        <w:t xml:space="preserve">, </w:t>
      </w:r>
      <w:r w:rsidR="00544800" w:rsidRPr="0039378D">
        <w:rPr>
          <w:rFonts w:ascii="Times New Roman" w:hAnsi="Times New Roman"/>
        </w:rPr>
        <w:t xml:space="preserve">and </w:t>
      </w:r>
      <w:r w:rsidRPr="0039378D">
        <w:rPr>
          <w:rFonts w:ascii="Times New Roman" w:hAnsi="Times New Roman"/>
        </w:rPr>
        <w:t>Somersalo</w:t>
      </w:r>
      <w:r w:rsidR="00544800" w:rsidRPr="0039378D">
        <w:rPr>
          <w:rFonts w:ascii="Times New Roman" w:hAnsi="Times New Roman"/>
        </w:rPr>
        <w:t>,</w:t>
      </w:r>
      <w:r w:rsidRPr="0039378D">
        <w:rPr>
          <w:rFonts w:ascii="Times New Roman" w:hAnsi="Times New Roman"/>
        </w:rPr>
        <w:t xml:space="preserve"> E. </w:t>
      </w:r>
      <w:r w:rsidR="00544800" w:rsidRPr="0039378D">
        <w:rPr>
          <w:rFonts w:ascii="Times New Roman" w:hAnsi="Times New Roman"/>
        </w:rPr>
        <w:t>1999.</w:t>
      </w:r>
      <w:proofErr w:type="gramEnd"/>
      <w:r w:rsidR="00544800" w:rsidRPr="0039378D">
        <w:rPr>
          <w:rFonts w:ascii="Times New Roman" w:hAnsi="Times New Roman"/>
        </w:rPr>
        <w:t xml:space="preserve"> </w:t>
      </w:r>
      <w:proofErr w:type="gramStart"/>
      <w:r w:rsidRPr="0039378D">
        <w:rPr>
          <w:rFonts w:ascii="Times New Roman" w:hAnsi="Times New Roman"/>
        </w:rPr>
        <w:t>Visualization of magnetoencephalographic data using minimum current estimates.</w:t>
      </w:r>
      <w:proofErr w:type="gramEnd"/>
      <w:r w:rsidRPr="0039378D">
        <w:rPr>
          <w:rFonts w:ascii="Times New Roman" w:hAnsi="Times New Roman"/>
        </w:rPr>
        <w:t xml:space="preserve"> </w:t>
      </w:r>
      <w:r w:rsidRPr="0039378D">
        <w:rPr>
          <w:rFonts w:ascii="Times New Roman" w:hAnsi="Times New Roman"/>
          <w:i/>
        </w:rPr>
        <w:t>Neuroimage</w:t>
      </w:r>
      <w:r w:rsidR="00544800" w:rsidRPr="0039378D">
        <w:rPr>
          <w:rFonts w:ascii="Times New Roman" w:hAnsi="Times New Roman"/>
        </w:rPr>
        <w:t xml:space="preserve"> </w:t>
      </w:r>
      <w:r w:rsidRPr="0039378D">
        <w:rPr>
          <w:rFonts w:ascii="Times New Roman" w:hAnsi="Times New Roman"/>
        </w:rPr>
        <w:t>3S: 168.</w:t>
      </w:r>
    </w:p>
    <w:bookmarkEnd w:id="128"/>
    <w:bookmarkEnd w:id="129"/>
    <w:p w14:paraId="524887B2" w14:textId="77777777" w:rsidR="00DD504C" w:rsidRPr="0039378D" w:rsidRDefault="00DD504C" w:rsidP="00DD504C">
      <w:pPr>
        <w:pStyle w:val="References"/>
        <w:widowControl w:val="0"/>
        <w:numPr>
          <w:ilvl w:val="0"/>
          <w:numId w:val="0"/>
        </w:numPr>
        <w:spacing w:after="240"/>
        <w:rPr>
          <w:sz w:val="24"/>
          <w:szCs w:val="24"/>
          <w:lang w:eastAsia="zh-CN"/>
        </w:rPr>
      </w:pPr>
      <w:proofErr w:type="gramStart"/>
      <w:r w:rsidRPr="0039378D">
        <w:rPr>
          <w:sz w:val="24"/>
          <w:szCs w:val="24"/>
          <w:lang w:eastAsia="zh-CN"/>
        </w:rPr>
        <w:t>Valette, S., and Prost, R. 2004.</w:t>
      </w:r>
      <w:proofErr w:type="gramEnd"/>
      <w:r w:rsidRPr="0039378D">
        <w:rPr>
          <w:sz w:val="24"/>
          <w:szCs w:val="24"/>
          <w:lang w:eastAsia="zh-CN"/>
        </w:rPr>
        <w:t xml:space="preserve"> Wavelet-based progressive compression scheme for triangle meshes: wavemesh. </w:t>
      </w:r>
      <w:r w:rsidR="00544800" w:rsidRPr="0039378D">
        <w:rPr>
          <w:i/>
          <w:sz w:val="24"/>
          <w:szCs w:val="24"/>
          <w:lang w:eastAsia="zh-CN"/>
        </w:rPr>
        <w:t>IEEE T</w:t>
      </w:r>
      <w:r w:rsidRPr="0039378D">
        <w:rPr>
          <w:i/>
          <w:sz w:val="24"/>
          <w:szCs w:val="24"/>
          <w:lang w:eastAsia="zh-CN"/>
        </w:rPr>
        <w:t xml:space="preserve"> Vis Comput Graph</w:t>
      </w:r>
      <w:r w:rsidRPr="0039378D">
        <w:rPr>
          <w:sz w:val="24"/>
          <w:szCs w:val="24"/>
          <w:lang w:eastAsia="zh-CN"/>
        </w:rPr>
        <w:t xml:space="preserve"> 10:</w:t>
      </w:r>
      <w:r w:rsidR="00544800" w:rsidRPr="0039378D">
        <w:rPr>
          <w:sz w:val="24"/>
          <w:szCs w:val="24"/>
          <w:lang w:eastAsia="zh-CN"/>
        </w:rPr>
        <w:t xml:space="preserve"> </w:t>
      </w:r>
      <w:r w:rsidRPr="0039378D">
        <w:rPr>
          <w:sz w:val="24"/>
          <w:szCs w:val="24"/>
          <w:lang w:eastAsia="zh-CN"/>
        </w:rPr>
        <w:t>123-129.</w:t>
      </w:r>
    </w:p>
    <w:p w14:paraId="438A8DFB" w14:textId="22BFEB33" w:rsidR="001272CF" w:rsidRPr="0039378D" w:rsidRDefault="001272CF" w:rsidP="00DD504C">
      <w:pPr>
        <w:pStyle w:val="References"/>
        <w:widowControl w:val="0"/>
        <w:numPr>
          <w:ilvl w:val="0"/>
          <w:numId w:val="0"/>
        </w:numPr>
        <w:spacing w:after="240"/>
        <w:rPr>
          <w:sz w:val="24"/>
          <w:szCs w:val="24"/>
          <w:lang w:eastAsia="zh-CN"/>
        </w:rPr>
      </w:pPr>
      <w:proofErr w:type="gramStart"/>
      <w:r w:rsidRPr="0039378D">
        <w:rPr>
          <w:sz w:val="24"/>
          <w:szCs w:val="24"/>
          <w:lang w:eastAsia="zh-CN"/>
        </w:rPr>
        <w:t>Vallagh</w:t>
      </w:r>
      <w:r w:rsidR="0085653D" w:rsidRPr="0039378D">
        <w:rPr>
          <w:sz w:val="24"/>
          <w:szCs w:val="24"/>
          <w:lang w:eastAsia="zh-CN"/>
        </w:rPr>
        <w:t>è</w:t>
      </w:r>
      <w:r w:rsidRPr="0039378D">
        <w:rPr>
          <w:sz w:val="24"/>
          <w:szCs w:val="24"/>
          <w:lang w:eastAsia="zh-CN"/>
        </w:rPr>
        <w:t>, S., and Clerc, M. 2009.</w:t>
      </w:r>
      <w:proofErr w:type="gramEnd"/>
      <w:r w:rsidRPr="0039378D">
        <w:rPr>
          <w:sz w:val="24"/>
          <w:szCs w:val="24"/>
          <w:lang w:eastAsia="zh-CN"/>
        </w:rPr>
        <w:t xml:space="preserve"> </w:t>
      </w:r>
      <w:proofErr w:type="gramStart"/>
      <w:r w:rsidRPr="0039378D">
        <w:rPr>
          <w:sz w:val="24"/>
          <w:szCs w:val="24"/>
          <w:lang w:eastAsia="zh-CN"/>
        </w:rPr>
        <w:t>A global sensitivity analysis of three- and four-layer EEG conductivity models.</w:t>
      </w:r>
      <w:proofErr w:type="gramEnd"/>
      <w:r w:rsidRPr="0039378D">
        <w:rPr>
          <w:sz w:val="24"/>
          <w:szCs w:val="24"/>
          <w:lang w:eastAsia="zh-CN"/>
        </w:rPr>
        <w:t xml:space="preserve"> </w:t>
      </w:r>
      <w:proofErr w:type="gramStart"/>
      <w:r w:rsidRPr="0039378D">
        <w:rPr>
          <w:i/>
          <w:sz w:val="24"/>
          <w:szCs w:val="24"/>
          <w:lang w:eastAsia="zh-CN"/>
        </w:rPr>
        <w:t>IEEE T Bio-Med Eng</w:t>
      </w:r>
      <w:r w:rsidRPr="0039378D">
        <w:rPr>
          <w:sz w:val="24"/>
          <w:szCs w:val="24"/>
          <w:lang w:eastAsia="zh-CN"/>
        </w:rPr>
        <w:t xml:space="preserve"> 56: 988-995.</w:t>
      </w:r>
      <w:proofErr w:type="gramEnd"/>
    </w:p>
    <w:p w14:paraId="3575B99D" w14:textId="77777777" w:rsidR="000658E3" w:rsidRPr="0039378D" w:rsidRDefault="000658E3" w:rsidP="00DD504C">
      <w:pPr>
        <w:pStyle w:val="References"/>
        <w:widowControl w:val="0"/>
        <w:numPr>
          <w:ilvl w:val="0"/>
          <w:numId w:val="0"/>
        </w:numPr>
        <w:spacing w:after="240"/>
        <w:rPr>
          <w:sz w:val="24"/>
          <w:szCs w:val="24"/>
          <w:lang w:eastAsia="zh-CN"/>
        </w:rPr>
      </w:pPr>
      <w:proofErr w:type="gramStart"/>
      <w:r w:rsidRPr="0039378D">
        <w:rPr>
          <w:sz w:val="24"/>
          <w:szCs w:val="24"/>
          <w:lang w:eastAsia="zh-CN"/>
        </w:rPr>
        <w:t>van</w:t>
      </w:r>
      <w:proofErr w:type="gramEnd"/>
      <w:r w:rsidRPr="0039378D">
        <w:rPr>
          <w:sz w:val="24"/>
          <w:szCs w:val="24"/>
          <w:lang w:eastAsia="zh-CN"/>
        </w:rPr>
        <w:t xml:space="preserve"> den Broek, S., Reinders, F., Donderwinkel, M., and Peters, M. 1998. Volume conduction effects in EEG and MEG. </w:t>
      </w:r>
      <w:r w:rsidRPr="0039378D">
        <w:rPr>
          <w:i/>
          <w:sz w:val="24"/>
          <w:szCs w:val="24"/>
          <w:lang w:eastAsia="zh-CN"/>
        </w:rPr>
        <w:t>Electroencephalogr Clin Neurophysiol</w:t>
      </w:r>
      <w:r w:rsidRPr="0039378D">
        <w:rPr>
          <w:sz w:val="24"/>
          <w:szCs w:val="24"/>
          <w:lang w:eastAsia="zh-CN"/>
        </w:rPr>
        <w:t xml:space="preserve"> 106: 522-534.</w:t>
      </w:r>
    </w:p>
    <w:p w14:paraId="005E974D" w14:textId="77777777" w:rsidR="00DD504C" w:rsidRPr="0039378D" w:rsidRDefault="00DD504C" w:rsidP="00DD504C">
      <w:pPr>
        <w:pStyle w:val="References"/>
        <w:widowControl w:val="0"/>
        <w:numPr>
          <w:ilvl w:val="0"/>
          <w:numId w:val="0"/>
        </w:numPr>
        <w:spacing w:after="240"/>
        <w:rPr>
          <w:sz w:val="24"/>
          <w:szCs w:val="24"/>
          <w:lang w:eastAsia="zh-CN"/>
        </w:rPr>
      </w:pPr>
      <w:proofErr w:type="gramStart"/>
      <w:r w:rsidRPr="0039378D">
        <w:rPr>
          <w:sz w:val="24"/>
          <w:szCs w:val="24"/>
          <w:lang w:eastAsia="zh-CN"/>
        </w:rPr>
        <w:t>Vega-Hernández, M., Martinez-Montes, E., Sanches-Bornot, J.M., Lage-Castellanos, A., and Valdes-Sosa, P.A. 2008.</w:t>
      </w:r>
      <w:proofErr w:type="gramEnd"/>
      <w:r w:rsidRPr="0039378D">
        <w:rPr>
          <w:sz w:val="24"/>
          <w:szCs w:val="24"/>
          <w:lang w:eastAsia="zh-CN"/>
        </w:rPr>
        <w:t xml:space="preserve"> Penalized least squares methods for solving the EEG inverse problem. </w:t>
      </w:r>
      <w:r w:rsidRPr="0039378D">
        <w:rPr>
          <w:i/>
          <w:sz w:val="24"/>
          <w:szCs w:val="24"/>
          <w:lang w:eastAsia="zh-CN"/>
        </w:rPr>
        <w:t>Stat Sin</w:t>
      </w:r>
      <w:r w:rsidRPr="0039378D">
        <w:rPr>
          <w:sz w:val="24"/>
          <w:szCs w:val="24"/>
          <w:lang w:eastAsia="zh-CN"/>
        </w:rPr>
        <w:t>18:</w:t>
      </w:r>
      <w:r w:rsidR="00544800" w:rsidRPr="0039378D">
        <w:rPr>
          <w:sz w:val="24"/>
          <w:szCs w:val="24"/>
          <w:lang w:eastAsia="zh-CN"/>
        </w:rPr>
        <w:t xml:space="preserve"> </w:t>
      </w:r>
      <w:r w:rsidRPr="0039378D">
        <w:rPr>
          <w:sz w:val="24"/>
          <w:szCs w:val="24"/>
          <w:lang w:eastAsia="zh-CN"/>
        </w:rPr>
        <w:t>1535-1551.</w:t>
      </w:r>
    </w:p>
    <w:p w14:paraId="47DF2197" w14:textId="77777777" w:rsidR="00DE1E74" w:rsidRPr="0039378D" w:rsidRDefault="00DE1E74" w:rsidP="00DD504C">
      <w:pPr>
        <w:pStyle w:val="References"/>
        <w:widowControl w:val="0"/>
        <w:numPr>
          <w:ilvl w:val="0"/>
          <w:numId w:val="0"/>
        </w:numPr>
        <w:spacing w:after="240"/>
        <w:rPr>
          <w:sz w:val="24"/>
          <w:szCs w:val="24"/>
          <w:lang w:eastAsia="zh-CN"/>
        </w:rPr>
      </w:pPr>
      <w:proofErr w:type="gramStart"/>
      <w:r w:rsidRPr="0039378D">
        <w:rPr>
          <w:sz w:val="24"/>
          <w:szCs w:val="24"/>
          <w:lang w:eastAsia="zh-CN"/>
        </w:rPr>
        <w:t>Wiebe, S., Blume, W.T., Girvin, J.P., and Eliasziw, M. 2001.</w:t>
      </w:r>
      <w:proofErr w:type="gramEnd"/>
      <w:r w:rsidRPr="0039378D">
        <w:rPr>
          <w:sz w:val="24"/>
          <w:szCs w:val="24"/>
          <w:lang w:eastAsia="zh-CN"/>
        </w:rPr>
        <w:t xml:space="preserve"> A Randomized, Controlled Trial of Surgery for Temporal-Lobe Epilepsy. </w:t>
      </w:r>
      <w:r w:rsidRPr="0039378D">
        <w:rPr>
          <w:i/>
          <w:sz w:val="24"/>
          <w:szCs w:val="24"/>
          <w:lang w:eastAsia="zh-CN"/>
        </w:rPr>
        <w:t>New Engl J Med</w:t>
      </w:r>
      <w:r w:rsidRPr="0039378D">
        <w:rPr>
          <w:sz w:val="24"/>
          <w:szCs w:val="24"/>
          <w:lang w:eastAsia="zh-CN"/>
        </w:rPr>
        <w:t xml:space="preserve"> 345: 311-</w:t>
      </w:r>
      <w:r w:rsidRPr="0039378D">
        <w:rPr>
          <w:sz w:val="24"/>
          <w:szCs w:val="24"/>
          <w:lang w:eastAsia="zh-CN"/>
        </w:rPr>
        <w:lastRenderedPageBreak/>
        <w:t>318</w:t>
      </w:r>
      <w:r w:rsidR="009E5E25" w:rsidRPr="0039378D">
        <w:rPr>
          <w:sz w:val="24"/>
          <w:szCs w:val="24"/>
          <w:lang w:eastAsia="zh-CN"/>
        </w:rPr>
        <w:t>.</w:t>
      </w:r>
    </w:p>
    <w:p w14:paraId="561875AC" w14:textId="77777777" w:rsidR="00DD504C" w:rsidRPr="0039378D" w:rsidRDefault="00DD504C" w:rsidP="00DD504C">
      <w:pPr>
        <w:widowControl w:val="0"/>
        <w:tabs>
          <w:tab w:val="left" w:pos="540"/>
        </w:tabs>
        <w:autoSpaceDE w:val="0"/>
        <w:autoSpaceDN w:val="0"/>
        <w:adjustRightInd w:val="0"/>
        <w:spacing w:after="240" w:line="240" w:lineRule="auto"/>
        <w:rPr>
          <w:rFonts w:ascii="Times New Roman" w:hAnsi="Times New Roman"/>
        </w:rPr>
      </w:pPr>
      <w:r w:rsidRPr="0039378D">
        <w:rPr>
          <w:rFonts w:ascii="Times New Roman" w:hAnsi="Times New Roman"/>
        </w:rPr>
        <w:t>Wipf</w:t>
      </w:r>
      <w:r w:rsidR="003313A3" w:rsidRPr="0039378D">
        <w:rPr>
          <w:rFonts w:ascii="Times New Roman" w:hAnsi="Times New Roman"/>
        </w:rPr>
        <w:t>,</w:t>
      </w:r>
      <w:r w:rsidRPr="0039378D">
        <w:rPr>
          <w:rFonts w:ascii="Times New Roman" w:hAnsi="Times New Roman"/>
        </w:rPr>
        <w:t xml:space="preserve"> D</w:t>
      </w:r>
      <w:r w:rsidR="003313A3" w:rsidRPr="0039378D">
        <w:rPr>
          <w:rFonts w:ascii="Times New Roman" w:hAnsi="Times New Roman"/>
        </w:rPr>
        <w:t>.</w:t>
      </w:r>
      <w:r w:rsidRPr="0039378D">
        <w:rPr>
          <w:rFonts w:ascii="Times New Roman" w:hAnsi="Times New Roman"/>
        </w:rPr>
        <w:t xml:space="preserve">, </w:t>
      </w:r>
      <w:r w:rsidR="003313A3" w:rsidRPr="0039378D">
        <w:rPr>
          <w:rFonts w:ascii="Times New Roman" w:hAnsi="Times New Roman"/>
        </w:rPr>
        <w:t xml:space="preserve">and </w:t>
      </w:r>
      <w:r w:rsidRPr="0039378D">
        <w:rPr>
          <w:rFonts w:ascii="Times New Roman" w:hAnsi="Times New Roman"/>
        </w:rPr>
        <w:t>Nagarajan</w:t>
      </w:r>
      <w:r w:rsidR="003313A3" w:rsidRPr="0039378D">
        <w:rPr>
          <w:rFonts w:ascii="Times New Roman" w:hAnsi="Times New Roman"/>
        </w:rPr>
        <w:t>,</w:t>
      </w:r>
      <w:r w:rsidRPr="0039378D">
        <w:rPr>
          <w:rFonts w:ascii="Times New Roman" w:hAnsi="Times New Roman"/>
        </w:rPr>
        <w:t xml:space="preserve"> S.</w:t>
      </w:r>
      <w:r w:rsidR="003313A3" w:rsidRPr="0039378D">
        <w:rPr>
          <w:rFonts w:ascii="Times New Roman" w:hAnsi="Times New Roman"/>
        </w:rPr>
        <w:t xml:space="preserve"> 2009.</w:t>
      </w:r>
      <w:r w:rsidRPr="0039378D">
        <w:rPr>
          <w:rFonts w:ascii="Times New Roman" w:hAnsi="Times New Roman"/>
        </w:rPr>
        <w:t xml:space="preserve"> </w:t>
      </w:r>
      <w:proofErr w:type="gramStart"/>
      <w:r w:rsidRPr="0039378D">
        <w:rPr>
          <w:rFonts w:ascii="Times New Roman" w:hAnsi="Times New Roman"/>
        </w:rPr>
        <w:t>A unified Bayesian framework for MEG/EEG source imaging.</w:t>
      </w:r>
      <w:proofErr w:type="gramEnd"/>
      <w:r w:rsidRPr="0039378D">
        <w:rPr>
          <w:rFonts w:ascii="Times New Roman" w:hAnsi="Times New Roman"/>
        </w:rPr>
        <w:t xml:space="preserve"> </w:t>
      </w:r>
      <w:r w:rsidRPr="0039378D">
        <w:rPr>
          <w:rFonts w:ascii="Times New Roman" w:hAnsi="Times New Roman"/>
          <w:i/>
        </w:rPr>
        <w:t>Neuroimage</w:t>
      </w:r>
      <w:r w:rsidR="00E7313D" w:rsidRPr="0039378D">
        <w:rPr>
          <w:rFonts w:ascii="Times New Roman" w:hAnsi="Times New Roman"/>
        </w:rPr>
        <w:t xml:space="preserve"> </w:t>
      </w:r>
      <w:r w:rsidRPr="0039378D">
        <w:rPr>
          <w:rFonts w:ascii="Times New Roman" w:hAnsi="Times New Roman"/>
        </w:rPr>
        <w:t>44: 947-</w:t>
      </w:r>
      <w:r w:rsidR="00E7313D" w:rsidRPr="0039378D">
        <w:rPr>
          <w:rFonts w:ascii="Times New Roman" w:hAnsi="Times New Roman"/>
        </w:rPr>
        <w:t>9</w:t>
      </w:r>
      <w:r w:rsidRPr="0039378D">
        <w:rPr>
          <w:rFonts w:ascii="Times New Roman" w:hAnsi="Times New Roman"/>
        </w:rPr>
        <w:t>66.</w:t>
      </w:r>
    </w:p>
    <w:p w14:paraId="03672B38" w14:textId="77777777" w:rsidR="002E799F" w:rsidRPr="0039378D" w:rsidRDefault="002E799F" w:rsidP="00DD504C">
      <w:pPr>
        <w:widowControl w:val="0"/>
        <w:tabs>
          <w:tab w:val="left" w:pos="540"/>
        </w:tabs>
        <w:autoSpaceDE w:val="0"/>
        <w:autoSpaceDN w:val="0"/>
        <w:adjustRightInd w:val="0"/>
        <w:spacing w:after="240" w:line="240" w:lineRule="auto"/>
        <w:rPr>
          <w:rFonts w:ascii="Times New Roman" w:hAnsi="Times New Roman"/>
        </w:rPr>
      </w:pPr>
      <w:bookmarkStart w:id="130" w:name="OLE_LINK12"/>
      <w:bookmarkStart w:id="131" w:name="OLE_LINK13"/>
      <w:bookmarkStart w:id="132" w:name="OLE_LINK14"/>
      <w:proofErr w:type="gramStart"/>
      <w:r w:rsidRPr="0039378D">
        <w:rPr>
          <w:rFonts w:ascii="Times New Roman" w:hAnsi="Times New Roman"/>
        </w:rPr>
        <w:t>World Health Organization.</w:t>
      </w:r>
      <w:proofErr w:type="gramEnd"/>
      <w:r w:rsidRPr="0039378D">
        <w:rPr>
          <w:rFonts w:ascii="Times New Roman" w:hAnsi="Times New Roman"/>
        </w:rPr>
        <w:t xml:space="preserve"> 2012. Epilepsy fact sheets. Retrieved from </w:t>
      </w:r>
      <w:hyperlink r:id="rId195" w:history="1">
        <w:r w:rsidRPr="0039378D">
          <w:rPr>
            <w:rStyle w:val="Hyperlink"/>
            <w:color w:val="auto"/>
          </w:rPr>
          <w:t>http://www.who.int/mediacentre/factsheets/fs999/en/index.html</w:t>
        </w:r>
      </w:hyperlink>
    </w:p>
    <w:bookmarkEnd w:id="130"/>
    <w:bookmarkEnd w:id="131"/>
    <w:bookmarkEnd w:id="132"/>
    <w:p w14:paraId="27F1ADC1" w14:textId="77777777" w:rsidR="003E0E8D" w:rsidRPr="0039378D" w:rsidRDefault="003E0E8D" w:rsidP="00DD504C">
      <w:pPr>
        <w:widowControl w:val="0"/>
        <w:tabs>
          <w:tab w:val="left" w:pos="540"/>
        </w:tabs>
        <w:autoSpaceDE w:val="0"/>
        <w:autoSpaceDN w:val="0"/>
        <w:adjustRightInd w:val="0"/>
        <w:spacing w:after="240" w:line="240" w:lineRule="auto"/>
        <w:rPr>
          <w:rFonts w:ascii="Times New Roman" w:hAnsi="Times New Roman"/>
        </w:rPr>
      </w:pPr>
      <w:r w:rsidRPr="0039378D">
        <w:rPr>
          <w:rFonts w:ascii="Times New Roman" w:hAnsi="Times New Roman"/>
        </w:rPr>
        <w:t>Wolters</w:t>
      </w:r>
      <w:r w:rsidR="00E7313D" w:rsidRPr="0039378D">
        <w:rPr>
          <w:rFonts w:ascii="Times New Roman" w:hAnsi="Times New Roman"/>
        </w:rPr>
        <w:t>,</w:t>
      </w:r>
      <w:r w:rsidRPr="0039378D">
        <w:rPr>
          <w:rFonts w:ascii="Times New Roman" w:hAnsi="Times New Roman"/>
        </w:rPr>
        <w:t xml:space="preserve"> C.H. </w:t>
      </w:r>
      <w:r w:rsidR="00E7313D" w:rsidRPr="0039378D">
        <w:rPr>
          <w:rFonts w:ascii="Times New Roman" w:hAnsi="Times New Roman"/>
        </w:rPr>
        <w:t xml:space="preserve">2007. </w:t>
      </w:r>
      <w:proofErr w:type="gramStart"/>
      <w:r w:rsidRPr="0039378D">
        <w:rPr>
          <w:rFonts w:ascii="Times New Roman" w:hAnsi="Times New Roman"/>
        </w:rPr>
        <w:t>The finite element method in EEG/MEG s</w:t>
      </w:r>
      <w:r w:rsidR="00E7313D" w:rsidRPr="0039378D">
        <w:rPr>
          <w:rFonts w:ascii="Times New Roman" w:hAnsi="Times New Roman"/>
        </w:rPr>
        <w:t>ource analysis.</w:t>
      </w:r>
      <w:proofErr w:type="gramEnd"/>
      <w:r w:rsidR="00E7313D" w:rsidRPr="0039378D">
        <w:rPr>
          <w:rFonts w:ascii="Times New Roman" w:hAnsi="Times New Roman"/>
        </w:rPr>
        <w:t xml:space="preserve"> </w:t>
      </w:r>
      <w:proofErr w:type="gramStart"/>
      <w:r w:rsidR="00E7313D" w:rsidRPr="0039378D">
        <w:rPr>
          <w:rFonts w:ascii="Times New Roman" w:hAnsi="Times New Roman"/>
          <w:i/>
        </w:rPr>
        <w:t>SIAM News</w:t>
      </w:r>
      <w:r w:rsidR="00E7313D" w:rsidRPr="0039378D">
        <w:rPr>
          <w:rFonts w:ascii="Times New Roman" w:hAnsi="Times New Roman"/>
        </w:rPr>
        <w:t>.</w:t>
      </w:r>
      <w:proofErr w:type="gramEnd"/>
      <w:r w:rsidR="00E7313D" w:rsidRPr="0039378D">
        <w:rPr>
          <w:rFonts w:ascii="Times New Roman" w:hAnsi="Times New Roman"/>
        </w:rPr>
        <w:t xml:space="preserve"> Retrieved from </w:t>
      </w:r>
      <w:hyperlink r:id="rId196" w:history="1">
        <w:r w:rsidR="00E7313D" w:rsidRPr="0039378D">
          <w:rPr>
            <w:rStyle w:val="Hyperlink"/>
            <w:color w:val="auto"/>
          </w:rPr>
          <w:t>http://www.mathaware.org/mam/07/FEM.pdf</w:t>
        </w:r>
      </w:hyperlink>
    </w:p>
    <w:p w14:paraId="7DA3979B" w14:textId="77777777" w:rsidR="00DD504C" w:rsidRPr="0039378D" w:rsidRDefault="00DD504C" w:rsidP="00DD504C">
      <w:pPr>
        <w:pStyle w:val="References"/>
        <w:widowControl w:val="0"/>
        <w:numPr>
          <w:ilvl w:val="0"/>
          <w:numId w:val="0"/>
        </w:numPr>
        <w:spacing w:after="240"/>
        <w:rPr>
          <w:sz w:val="24"/>
          <w:szCs w:val="24"/>
          <w:lang w:eastAsia="zh-CN"/>
        </w:rPr>
      </w:pPr>
      <w:r w:rsidRPr="0039378D">
        <w:rPr>
          <w:sz w:val="24"/>
          <w:szCs w:val="24"/>
          <w:lang w:eastAsia="zh-CN"/>
        </w:rPr>
        <w:t xml:space="preserve">Wood, C.C. 1982. </w:t>
      </w:r>
      <w:proofErr w:type="gramStart"/>
      <w:r w:rsidRPr="0039378D">
        <w:rPr>
          <w:sz w:val="24"/>
          <w:szCs w:val="24"/>
          <w:lang w:eastAsia="zh-CN"/>
        </w:rPr>
        <w:t>Application of dipole localization methods to source identification of human evoked potentials.</w:t>
      </w:r>
      <w:proofErr w:type="gramEnd"/>
      <w:r w:rsidRPr="0039378D">
        <w:rPr>
          <w:sz w:val="24"/>
          <w:szCs w:val="24"/>
          <w:lang w:eastAsia="zh-CN"/>
        </w:rPr>
        <w:t xml:space="preserve"> </w:t>
      </w:r>
      <w:r w:rsidRPr="0039378D">
        <w:rPr>
          <w:i/>
          <w:sz w:val="24"/>
          <w:szCs w:val="24"/>
          <w:lang w:eastAsia="zh-CN"/>
        </w:rPr>
        <w:t>Ann N Y Acad Sci</w:t>
      </w:r>
      <w:r w:rsidRPr="0039378D">
        <w:rPr>
          <w:sz w:val="24"/>
          <w:szCs w:val="24"/>
          <w:lang w:eastAsia="zh-CN"/>
        </w:rPr>
        <w:t xml:space="preserve"> 388:139-155.</w:t>
      </w:r>
    </w:p>
    <w:p w14:paraId="06F55933" w14:textId="0D6BA6B6" w:rsidR="007811C6" w:rsidRPr="0039378D" w:rsidRDefault="007811C6" w:rsidP="00DD504C">
      <w:pPr>
        <w:pStyle w:val="References"/>
        <w:widowControl w:val="0"/>
        <w:numPr>
          <w:ilvl w:val="0"/>
          <w:numId w:val="0"/>
        </w:numPr>
        <w:spacing w:after="240"/>
        <w:rPr>
          <w:sz w:val="24"/>
          <w:szCs w:val="24"/>
          <w:lang w:eastAsia="zh-CN"/>
        </w:rPr>
      </w:pPr>
      <w:r w:rsidRPr="0039378D">
        <w:rPr>
          <w:sz w:val="24"/>
          <w:szCs w:val="24"/>
          <w:lang w:eastAsia="zh-CN"/>
        </w:rPr>
        <w:t xml:space="preserve">Xu P, Tian Y, Chen H, Yao D. </w:t>
      </w:r>
      <w:proofErr w:type="gramStart"/>
      <w:r w:rsidRPr="0039378D">
        <w:rPr>
          <w:sz w:val="24"/>
          <w:szCs w:val="24"/>
          <w:lang w:eastAsia="zh-CN"/>
        </w:rPr>
        <w:t>Lp</w:t>
      </w:r>
      <w:proofErr w:type="gramEnd"/>
      <w:r w:rsidRPr="0039378D">
        <w:rPr>
          <w:sz w:val="24"/>
          <w:szCs w:val="24"/>
          <w:lang w:eastAsia="zh-CN"/>
        </w:rPr>
        <w:t xml:space="preserve"> Norm Iterative Sparse Solution for EEG Source Localization. Biomedical Engineering, IEEE Transactions on 2007</w:t>
      </w:r>
      <w:proofErr w:type="gramStart"/>
      <w:r w:rsidRPr="0039378D">
        <w:rPr>
          <w:sz w:val="24"/>
          <w:szCs w:val="24"/>
          <w:lang w:eastAsia="zh-CN"/>
        </w:rPr>
        <w:t>;54:400</w:t>
      </w:r>
      <w:proofErr w:type="gramEnd"/>
      <w:r w:rsidRPr="0039378D">
        <w:rPr>
          <w:sz w:val="24"/>
          <w:szCs w:val="24"/>
          <w:lang w:eastAsia="zh-CN"/>
        </w:rPr>
        <w:t>-409.</w:t>
      </w:r>
    </w:p>
    <w:p w14:paraId="07FC14FD" w14:textId="77777777" w:rsidR="00CB1712" w:rsidRPr="0039378D" w:rsidRDefault="00CB1712" w:rsidP="00CB1712">
      <w:pPr>
        <w:pStyle w:val="References"/>
        <w:widowControl w:val="0"/>
        <w:numPr>
          <w:ilvl w:val="0"/>
          <w:numId w:val="0"/>
        </w:numPr>
        <w:spacing w:after="240"/>
        <w:rPr>
          <w:sz w:val="24"/>
          <w:szCs w:val="24"/>
          <w:lang w:eastAsia="zh-CN"/>
        </w:rPr>
      </w:pPr>
      <w:proofErr w:type="gramStart"/>
      <w:r w:rsidRPr="0039378D">
        <w:rPr>
          <w:rFonts w:hint="eastAsia"/>
          <w:sz w:val="24"/>
          <w:szCs w:val="24"/>
          <w:lang w:eastAsia="zh-CN"/>
        </w:rPr>
        <w:t>Zhu</w:t>
      </w:r>
      <w:r w:rsidRPr="0039378D">
        <w:rPr>
          <w:sz w:val="24"/>
          <w:szCs w:val="24"/>
          <w:lang w:eastAsia="zh-CN"/>
        </w:rPr>
        <w:t>,</w:t>
      </w:r>
      <w:r w:rsidRPr="0039378D">
        <w:rPr>
          <w:rFonts w:hint="eastAsia"/>
          <w:sz w:val="24"/>
          <w:szCs w:val="24"/>
          <w:lang w:eastAsia="zh-CN"/>
        </w:rPr>
        <w:t xml:space="preserve"> M</w:t>
      </w:r>
      <w:r w:rsidRPr="0039378D">
        <w:rPr>
          <w:sz w:val="24"/>
          <w:szCs w:val="24"/>
          <w:lang w:eastAsia="zh-CN"/>
        </w:rPr>
        <w:t xml:space="preserve">., Zhang, W., </w:t>
      </w:r>
      <w:r w:rsidRPr="0039378D">
        <w:rPr>
          <w:rFonts w:hint="eastAsia"/>
          <w:sz w:val="24"/>
          <w:szCs w:val="24"/>
          <w:lang w:eastAsia="zh-CN"/>
        </w:rPr>
        <w:t>Dickens</w:t>
      </w:r>
      <w:r w:rsidRPr="0039378D">
        <w:rPr>
          <w:sz w:val="24"/>
          <w:szCs w:val="24"/>
          <w:lang w:eastAsia="zh-CN"/>
        </w:rPr>
        <w:t>,</w:t>
      </w:r>
      <w:r w:rsidRPr="0039378D">
        <w:rPr>
          <w:rFonts w:hint="eastAsia"/>
          <w:sz w:val="24"/>
          <w:szCs w:val="24"/>
          <w:lang w:eastAsia="zh-CN"/>
        </w:rPr>
        <w:t xml:space="preserve"> D</w:t>
      </w:r>
      <w:r w:rsidRPr="0039378D">
        <w:rPr>
          <w:sz w:val="24"/>
          <w:szCs w:val="24"/>
          <w:lang w:eastAsia="zh-CN"/>
        </w:rPr>
        <w:t xml:space="preserve">.L., </w:t>
      </w:r>
      <w:r w:rsidRPr="0039378D">
        <w:rPr>
          <w:rFonts w:hint="eastAsia"/>
          <w:sz w:val="24"/>
          <w:szCs w:val="24"/>
          <w:lang w:eastAsia="zh-CN"/>
        </w:rPr>
        <w:t>and Ding</w:t>
      </w:r>
      <w:r w:rsidRPr="0039378D">
        <w:rPr>
          <w:sz w:val="24"/>
          <w:szCs w:val="24"/>
          <w:lang w:eastAsia="zh-CN"/>
        </w:rPr>
        <w:t>,</w:t>
      </w:r>
      <w:r w:rsidRPr="0039378D">
        <w:rPr>
          <w:rFonts w:hint="eastAsia"/>
          <w:sz w:val="24"/>
          <w:szCs w:val="24"/>
          <w:lang w:eastAsia="zh-CN"/>
        </w:rPr>
        <w:t xml:space="preserve"> L</w:t>
      </w:r>
      <w:r w:rsidRPr="0039378D">
        <w:rPr>
          <w:sz w:val="24"/>
          <w:szCs w:val="24"/>
          <w:lang w:eastAsia="zh-CN"/>
        </w:rPr>
        <w:t>. 2013a.</w:t>
      </w:r>
      <w:proofErr w:type="gramEnd"/>
      <w:r w:rsidRPr="0039378D">
        <w:rPr>
          <w:rFonts w:hint="eastAsia"/>
          <w:sz w:val="24"/>
          <w:szCs w:val="24"/>
          <w:lang w:eastAsia="zh-CN"/>
        </w:rPr>
        <w:t xml:space="preserve"> </w:t>
      </w:r>
      <w:proofErr w:type="gramStart"/>
      <w:r w:rsidRPr="0039378D">
        <w:rPr>
          <w:sz w:val="24"/>
          <w:szCs w:val="24"/>
          <w:lang w:eastAsia="zh-CN"/>
        </w:rPr>
        <w:t>Wavelet-based sparse source imaging in localizing epileptic source for partial epilepsy</w:t>
      </w:r>
      <w:r w:rsidRPr="0039378D">
        <w:rPr>
          <w:rFonts w:hint="eastAsia"/>
          <w:sz w:val="24"/>
          <w:szCs w:val="24"/>
          <w:lang w:eastAsia="zh-CN"/>
        </w:rPr>
        <w:t>,</w:t>
      </w:r>
      <w:r w:rsidRPr="0039378D">
        <w:rPr>
          <w:sz w:val="24"/>
          <w:szCs w:val="24"/>
          <w:lang w:eastAsia="zh-CN"/>
        </w:rPr>
        <w:t>”</w:t>
      </w:r>
      <w:r w:rsidRPr="0039378D">
        <w:rPr>
          <w:rFonts w:hint="eastAsia"/>
          <w:sz w:val="24"/>
          <w:szCs w:val="24"/>
          <w:lang w:eastAsia="zh-CN"/>
        </w:rPr>
        <w:t xml:space="preserve"> </w:t>
      </w:r>
      <w:r w:rsidRPr="0039378D">
        <w:rPr>
          <w:sz w:val="24"/>
          <w:szCs w:val="24"/>
          <w:lang w:eastAsia="zh-CN"/>
        </w:rPr>
        <w:t>International IEEE/EMBS Conference on Neural Engineering (NER)</w:t>
      </w:r>
      <w:r w:rsidRPr="0039378D">
        <w:rPr>
          <w:rFonts w:hint="eastAsia"/>
          <w:sz w:val="24"/>
          <w:szCs w:val="24"/>
          <w:lang w:eastAsia="zh-CN"/>
        </w:rPr>
        <w:t>, 201</w:t>
      </w:r>
      <w:r w:rsidRPr="0039378D">
        <w:rPr>
          <w:sz w:val="24"/>
          <w:szCs w:val="24"/>
          <w:lang w:eastAsia="zh-CN"/>
        </w:rPr>
        <w:t>3</w:t>
      </w:r>
      <w:r w:rsidRPr="0039378D">
        <w:rPr>
          <w:rFonts w:hint="eastAsia"/>
          <w:sz w:val="24"/>
          <w:szCs w:val="24"/>
          <w:lang w:eastAsia="zh-CN"/>
        </w:rPr>
        <w:t>.</w:t>
      </w:r>
      <w:proofErr w:type="gramEnd"/>
      <w:r w:rsidRPr="0039378D">
        <w:rPr>
          <w:rFonts w:hint="eastAsia"/>
          <w:sz w:val="24"/>
          <w:szCs w:val="24"/>
          <w:lang w:eastAsia="zh-CN"/>
        </w:rPr>
        <w:t xml:space="preserve"> </w:t>
      </w:r>
    </w:p>
    <w:p w14:paraId="6CBDF52A" w14:textId="77777777" w:rsidR="00CB1712" w:rsidRPr="0039378D" w:rsidRDefault="00CB1712" w:rsidP="00461026">
      <w:pPr>
        <w:pStyle w:val="References"/>
        <w:widowControl w:val="0"/>
        <w:numPr>
          <w:ilvl w:val="0"/>
          <w:numId w:val="0"/>
        </w:numPr>
        <w:spacing w:after="240"/>
        <w:rPr>
          <w:sz w:val="24"/>
          <w:lang w:eastAsia="zh-CN"/>
        </w:rPr>
      </w:pPr>
      <w:proofErr w:type="gramStart"/>
      <w:r w:rsidRPr="0039378D">
        <w:rPr>
          <w:sz w:val="24"/>
          <w:szCs w:val="24"/>
          <w:lang w:eastAsia="zh-CN"/>
        </w:rPr>
        <w:t>Zhu, M., Zhang, W., Dickens, D.L., and Ding, L. 2013b.</w:t>
      </w:r>
      <w:proofErr w:type="gramEnd"/>
      <w:r w:rsidRPr="0039378D">
        <w:rPr>
          <w:sz w:val="24"/>
          <w:szCs w:val="24"/>
          <w:lang w:eastAsia="zh-CN"/>
        </w:rPr>
        <w:t xml:space="preserve"> Reconstructing spatially extended brain sources via enforcing multiple transform sparseness. </w:t>
      </w:r>
      <w:proofErr w:type="gramStart"/>
      <w:r w:rsidRPr="0039378D">
        <w:rPr>
          <w:i/>
          <w:sz w:val="24"/>
          <w:szCs w:val="24"/>
          <w:lang w:eastAsia="zh-CN"/>
        </w:rPr>
        <w:t>NeuroImage</w:t>
      </w:r>
      <w:r w:rsidRPr="0039378D">
        <w:rPr>
          <w:sz w:val="24"/>
          <w:szCs w:val="24"/>
          <w:lang w:eastAsia="zh-CN"/>
        </w:rPr>
        <w:t>, in press.</w:t>
      </w:r>
      <w:proofErr w:type="gramEnd"/>
    </w:p>
    <w:p w14:paraId="4E73427E" w14:textId="77777777" w:rsidR="00CB1712" w:rsidRPr="0039378D" w:rsidRDefault="00CB1712" w:rsidP="00DD504C">
      <w:pPr>
        <w:pStyle w:val="References"/>
        <w:widowControl w:val="0"/>
        <w:numPr>
          <w:ilvl w:val="0"/>
          <w:numId w:val="0"/>
        </w:numPr>
        <w:spacing w:after="240"/>
        <w:rPr>
          <w:sz w:val="24"/>
          <w:szCs w:val="24"/>
          <w:lang w:eastAsia="zh-CN"/>
        </w:rPr>
      </w:pPr>
      <w:proofErr w:type="gramStart"/>
      <w:r w:rsidRPr="0039378D">
        <w:rPr>
          <w:sz w:val="24"/>
          <w:szCs w:val="24"/>
          <w:lang w:eastAsia="zh-CN"/>
        </w:rPr>
        <w:t>Zhu, M., Zhang, W., Dickens, D.L., King, J.A., and Ding, L. 2013c.</w:t>
      </w:r>
      <w:proofErr w:type="gramEnd"/>
      <w:r w:rsidRPr="0039378D">
        <w:rPr>
          <w:sz w:val="24"/>
          <w:szCs w:val="24"/>
          <w:lang w:eastAsia="zh-CN"/>
        </w:rPr>
        <w:t xml:space="preserve"> Sparse MEG source imaging for reconstructing dynamic sources of interictal spikes in partial epilepsy. </w:t>
      </w:r>
      <w:r w:rsidRPr="0039378D">
        <w:rPr>
          <w:i/>
          <w:sz w:val="24"/>
          <w:szCs w:val="24"/>
          <w:lang w:eastAsia="zh-CN"/>
        </w:rPr>
        <w:t>J Clin Neurophysiol</w:t>
      </w:r>
      <w:r w:rsidRPr="0039378D">
        <w:rPr>
          <w:sz w:val="24"/>
          <w:szCs w:val="24"/>
          <w:lang w:eastAsia="zh-CN"/>
        </w:rPr>
        <w:t xml:space="preserve"> 30: 313-328.</w:t>
      </w:r>
    </w:p>
    <w:p w14:paraId="36CACDE4" w14:textId="77777777" w:rsidR="00DD504C" w:rsidRPr="0039378D" w:rsidRDefault="00DD504C" w:rsidP="00DD504C">
      <w:pPr>
        <w:pStyle w:val="References"/>
        <w:widowControl w:val="0"/>
        <w:numPr>
          <w:ilvl w:val="0"/>
          <w:numId w:val="0"/>
        </w:numPr>
        <w:spacing w:after="240"/>
        <w:rPr>
          <w:sz w:val="24"/>
          <w:szCs w:val="24"/>
          <w:lang w:eastAsia="zh-CN"/>
        </w:rPr>
      </w:pPr>
      <w:r w:rsidRPr="0039378D">
        <w:rPr>
          <w:sz w:val="24"/>
          <w:szCs w:val="24"/>
          <w:lang w:eastAsia="zh-CN"/>
        </w:rPr>
        <w:t xml:space="preserve">Zou, H., and Hastie, T. 2005. </w:t>
      </w:r>
      <w:proofErr w:type="gramStart"/>
      <w:r w:rsidRPr="0039378D">
        <w:rPr>
          <w:sz w:val="24"/>
          <w:szCs w:val="24"/>
          <w:lang w:eastAsia="zh-CN"/>
        </w:rPr>
        <w:t>Regularization and variable selection via the elastic net.</w:t>
      </w:r>
      <w:proofErr w:type="gramEnd"/>
      <w:r w:rsidRPr="0039378D">
        <w:rPr>
          <w:sz w:val="24"/>
          <w:szCs w:val="24"/>
          <w:lang w:eastAsia="zh-CN"/>
        </w:rPr>
        <w:t xml:space="preserve"> </w:t>
      </w:r>
      <w:r w:rsidRPr="0039378D">
        <w:rPr>
          <w:i/>
          <w:sz w:val="24"/>
          <w:szCs w:val="24"/>
          <w:lang w:eastAsia="zh-CN"/>
        </w:rPr>
        <w:t xml:space="preserve">J R Stat Soc Series B Stat </w:t>
      </w:r>
      <w:proofErr w:type="gramStart"/>
      <w:r w:rsidRPr="0039378D">
        <w:rPr>
          <w:i/>
          <w:sz w:val="24"/>
          <w:szCs w:val="24"/>
          <w:lang w:eastAsia="zh-CN"/>
        </w:rPr>
        <w:t>Methodol</w:t>
      </w:r>
      <w:r w:rsidRPr="0039378D">
        <w:rPr>
          <w:sz w:val="24"/>
          <w:szCs w:val="24"/>
          <w:lang w:eastAsia="zh-CN"/>
        </w:rPr>
        <w:t xml:space="preserve">  67</w:t>
      </w:r>
      <w:proofErr w:type="gramEnd"/>
      <w:r w:rsidRPr="0039378D">
        <w:rPr>
          <w:sz w:val="24"/>
          <w:szCs w:val="24"/>
          <w:lang w:eastAsia="zh-CN"/>
        </w:rPr>
        <w:t xml:space="preserve">: 301-320.  </w:t>
      </w:r>
    </w:p>
    <w:p w14:paraId="1D496FCF" w14:textId="77777777" w:rsidR="003F6FD4" w:rsidRPr="0039378D" w:rsidRDefault="00DD504C" w:rsidP="00DD504C">
      <w:pPr>
        <w:widowControl w:val="0"/>
        <w:spacing w:after="240" w:line="240" w:lineRule="auto"/>
        <w:rPr>
          <w:rFonts w:ascii="Times New Roman" w:hAnsi="Times New Roman"/>
          <w:lang w:eastAsia="zh-CN"/>
        </w:rPr>
      </w:pPr>
      <w:r w:rsidRPr="0039378D">
        <w:rPr>
          <w:rFonts w:ascii="Times New Roman" w:hAnsi="Times New Roman"/>
          <w:lang w:eastAsia="zh-CN"/>
        </w:rPr>
        <w:t>Zouridakis, G., Simos, P.G., and Papanicolaou, A.C. 1998. Multiple bilaterally asymmetric cortical sources account for the auditory N1m</w:t>
      </w:r>
      <w:r w:rsidR="00967CDA" w:rsidRPr="0039378D">
        <w:rPr>
          <w:rFonts w:ascii="Times New Roman" w:hAnsi="Times New Roman"/>
          <w:lang w:eastAsia="zh-CN"/>
        </w:rPr>
        <w:t xml:space="preserve"> component. </w:t>
      </w:r>
      <w:r w:rsidR="00967CDA" w:rsidRPr="0039378D">
        <w:rPr>
          <w:rFonts w:ascii="Times New Roman" w:hAnsi="Times New Roman"/>
          <w:i/>
          <w:lang w:eastAsia="zh-CN"/>
        </w:rPr>
        <w:t>Brain Topogr</w:t>
      </w:r>
      <w:r w:rsidR="00967CDA" w:rsidRPr="0039378D">
        <w:rPr>
          <w:rFonts w:ascii="Times New Roman" w:hAnsi="Times New Roman"/>
          <w:lang w:eastAsia="zh-CN"/>
        </w:rPr>
        <w:t xml:space="preserve"> 10: 183-189.</w:t>
      </w:r>
    </w:p>
    <w:p w14:paraId="255312B8" w14:textId="77777777" w:rsidR="007118F0" w:rsidRPr="0039378D" w:rsidRDefault="007118F0" w:rsidP="00DD504C">
      <w:pPr>
        <w:widowControl w:val="0"/>
        <w:spacing w:after="240" w:line="240" w:lineRule="auto"/>
      </w:pPr>
    </w:p>
    <w:p w14:paraId="7F01F15C" w14:textId="77777777" w:rsidR="003F6FD4" w:rsidRPr="0039378D" w:rsidRDefault="003F6FD4" w:rsidP="003F6FD4">
      <w:pPr>
        <w:widowControl w:val="0"/>
        <w:spacing w:line="240" w:lineRule="auto"/>
        <w:ind w:left="450" w:hanging="450"/>
      </w:pPr>
    </w:p>
    <w:p w14:paraId="0895526F" w14:textId="77777777" w:rsidR="00BB6DF7" w:rsidRPr="0039378D" w:rsidRDefault="00BB6DF7" w:rsidP="009C37BE">
      <w:pPr>
        <w:spacing w:after="240" w:line="240" w:lineRule="auto"/>
        <w:ind w:left="720" w:hanging="720"/>
      </w:pPr>
    </w:p>
    <w:p w14:paraId="6388111D" w14:textId="77777777" w:rsidR="00EF492E" w:rsidRPr="0039378D" w:rsidRDefault="00AA0B13" w:rsidP="00773E12">
      <w:pPr>
        <w:pStyle w:val="Heading1"/>
      </w:pPr>
      <w:r w:rsidRPr="0039378D">
        <w:br w:type="page"/>
      </w:r>
      <w:bookmarkStart w:id="133" w:name="_Toc310579475"/>
    </w:p>
    <w:p w14:paraId="7605667D" w14:textId="77777777" w:rsidR="00AA0B13" w:rsidRPr="0039378D" w:rsidRDefault="00773E12" w:rsidP="00076DD5">
      <w:pPr>
        <w:pStyle w:val="Heading1"/>
      </w:pPr>
      <w:bookmarkStart w:id="134" w:name="_Toc374584397"/>
      <w:r w:rsidRPr="0039378D">
        <w:lastRenderedPageBreak/>
        <w:t>Appendix A</w:t>
      </w:r>
      <w:r w:rsidR="00AA0B13" w:rsidRPr="0039378D">
        <w:t xml:space="preserve">: </w:t>
      </w:r>
      <w:bookmarkEnd w:id="133"/>
      <w:r w:rsidR="00FC4C7E" w:rsidRPr="0039378D">
        <w:t>Analysis Matrices for Face-based Wavelets</w:t>
      </w:r>
      <w:bookmarkEnd w:id="134"/>
      <w:r w:rsidR="00FC4C7E" w:rsidRPr="0039378D">
        <w:t xml:space="preserve"> </w:t>
      </w:r>
    </w:p>
    <w:p w14:paraId="4839CB43" w14:textId="19945EBE" w:rsidR="00FC4C7E" w:rsidRPr="0039378D" w:rsidRDefault="00961E05" w:rsidP="007A6C9B">
      <w:pPr>
        <w:widowControl w:val="0"/>
        <w:ind w:firstLine="720"/>
      </w:pPr>
      <w:r>
        <w:t>Let</w:t>
      </w:r>
      <w:r w:rsidR="00FC4C7E" w:rsidRPr="0039378D">
        <w:rPr>
          <w:rFonts w:hint="eastAsia"/>
        </w:rPr>
        <w:t xml:space="preserve"> </w:t>
      </w:r>
      <w:r w:rsidR="00FC4C7E" w:rsidRPr="0039378D">
        <w:rPr>
          <w:position w:val="-12"/>
        </w:rPr>
        <w:object w:dxaOrig="340" w:dyaOrig="380" w14:anchorId="40259EA5">
          <v:shape id="_x0000_i1101" type="#_x0000_t75" style="width:18.15pt;height:18.15pt" o:ole="">
            <v:imagedata r:id="rId197" o:title=""/>
          </v:shape>
          <o:OLEObject Type="Embed" ProgID="Equation.DSMT4" ShapeID="_x0000_i1101" DrawAspect="Content" ObjectID="_1448368546" r:id="rId198"/>
        </w:object>
      </w:r>
      <w:r w:rsidR="00FC4C7E" w:rsidRPr="0039378D">
        <w:t xml:space="preserve">denote </w:t>
      </w:r>
      <w:r w:rsidR="00FC4C7E" w:rsidRPr="0039378D">
        <w:rPr>
          <w:rFonts w:hint="eastAsia"/>
        </w:rPr>
        <w:t>a set of triangles on the mesh</w:t>
      </w:r>
      <w:r w:rsidR="00FC4C7E" w:rsidRPr="0039378D">
        <w:t xml:space="preserve"> at the finer level </w:t>
      </w:r>
      <w:r w:rsidR="00FC4C7E" w:rsidRPr="0039378D">
        <w:rPr>
          <w:i/>
        </w:rPr>
        <w:t>m</w:t>
      </w:r>
      <w:r w:rsidR="00FC4C7E" w:rsidRPr="0039378D">
        <w:rPr>
          <w:rFonts w:hint="eastAsia"/>
        </w:rPr>
        <w:t xml:space="preserve"> that merge to</w:t>
      </w:r>
      <w:r w:rsidR="00FC4C7E" w:rsidRPr="0039378D">
        <w:t xml:space="preserve"> the</w:t>
      </w:r>
      <w:r w:rsidR="00FC4C7E" w:rsidRPr="0039378D">
        <w:rPr>
          <w:rFonts w:hint="eastAsia"/>
        </w:rPr>
        <w:t xml:space="preserve"> </w:t>
      </w:r>
      <w:r w:rsidR="00FC4C7E" w:rsidRPr="0039378D">
        <w:rPr>
          <w:i/>
        </w:rPr>
        <w:t>j</w:t>
      </w:r>
      <w:r w:rsidR="00FC4C7E" w:rsidRPr="0039378D">
        <w:rPr>
          <w:rFonts w:hint="eastAsia"/>
          <w:vertAlign w:val="superscript"/>
        </w:rPr>
        <w:t>th</w:t>
      </w:r>
      <w:r w:rsidR="00FC4C7E" w:rsidRPr="0039378D">
        <w:rPr>
          <w:rFonts w:hint="eastAsia"/>
        </w:rPr>
        <w:t xml:space="preserve"> triangle at </w:t>
      </w:r>
      <w:r w:rsidR="00FC4C7E" w:rsidRPr="0039378D">
        <w:t xml:space="preserve">the coarser </w:t>
      </w:r>
      <w:r w:rsidR="00FC4C7E" w:rsidRPr="0039378D">
        <w:rPr>
          <w:rFonts w:hint="eastAsia"/>
        </w:rPr>
        <w:t xml:space="preserve">level </w:t>
      </w:r>
      <w:r w:rsidR="00FC4C7E" w:rsidRPr="0039378D">
        <w:rPr>
          <w:rFonts w:hint="eastAsia"/>
          <w:i/>
        </w:rPr>
        <w:t>m</w:t>
      </w:r>
      <w:r w:rsidR="00FC4C7E" w:rsidRPr="0039378D">
        <w:rPr>
          <w:i/>
        </w:rPr>
        <w:t>+1</w:t>
      </w:r>
      <w:r>
        <w:t>.</w:t>
      </w:r>
      <w:r w:rsidR="00FC4C7E" w:rsidRPr="0039378D">
        <w:rPr>
          <w:rFonts w:hint="eastAsia"/>
        </w:rPr>
        <w:t xml:space="preserve"> </w:t>
      </w:r>
      <w:r>
        <w:t>E</w:t>
      </w:r>
      <w:r w:rsidR="00FC4C7E" w:rsidRPr="0039378D">
        <w:rPr>
          <w:rFonts w:hint="eastAsia"/>
        </w:rPr>
        <w:t xml:space="preserve">ach entry </w:t>
      </w:r>
      <w:r w:rsidR="00FC4C7E" w:rsidRPr="0039378D">
        <w:rPr>
          <w:position w:val="-14"/>
        </w:rPr>
        <w:object w:dxaOrig="320" w:dyaOrig="400" w14:anchorId="7E43F342">
          <v:shape id="_x0000_i1102" type="#_x0000_t75" style="width:21pt;height:21pt" o:ole="">
            <v:imagedata r:id="rId199" o:title=""/>
          </v:shape>
          <o:OLEObject Type="Embed" ProgID="Equation.DSMT4" ShapeID="_x0000_i1102" DrawAspect="Content" ObjectID="_1448368547" r:id="rId200"/>
        </w:object>
      </w:r>
      <w:r w:rsidR="00FC4C7E" w:rsidRPr="0039378D">
        <w:t xml:space="preserve"> </w:t>
      </w:r>
      <w:r w:rsidR="00FC4C7E" w:rsidRPr="0039378D">
        <w:rPr>
          <w:rFonts w:hint="eastAsia"/>
        </w:rPr>
        <w:t xml:space="preserve">in </w:t>
      </w:r>
      <w:r w:rsidR="00FC4C7E" w:rsidRPr="0039378D">
        <w:t xml:space="preserve">the </w:t>
      </w:r>
      <w:r w:rsidR="00015375">
        <w:t>analysis</w:t>
      </w:r>
      <w:r w:rsidR="00FC4C7E" w:rsidRPr="0039378D">
        <w:t xml:space="preserve"> </w:t>
      </w:r>
      <w:r w:rsidR="00FC4C7E" w:rsidRPr="0039378D">
        <w:rPr>
          <w:rFonts w:hint="eastAsia"/>
        </w:rPr>
        <w:t xml:space="preserve">matrix </w:t>
      </w:r>
      <w:r w:rsidR="00FC4C7E" w:rsidRPr="0039378D">
        <w:rPr>
          <w:position w:val="-4"/>
        </w:rPr>
        <w:object w:dxaOrig="340" w:dyaOrig="300" w14:anchorId="0FD82A95">
          <v:shape id="_x0000_i1103" type="#_x0000_t75" style="width:18.15pt;height:15.3pt" o:ole="">
            <v:imagedata r:id="rId201" o:title=""/>
          </v:shape>
          <o:OLEObject Type="Embed" ProgID="Equation.DSMT4" ShapeID="_x0000_i1103" DrawAspect="Content" ObjectID="_1448368548" r:id="rId202"/>
        </w:object>
      </w:r>
      <w:r w:rsidR="00FC4C7E" w:rsidRPr="0039378D">
        <w:t xml:space="preserve"> </w:t>
      </w:r>
      <w:r w:rsidR="00FC4C7E" w:rsidRPr="0039378D">
        <w:rPr>
          <w:rFonts w:hint="eastAsia"/>
        </w:rPr>
        <w:t xml:space="preserve">is computed as the proportion of </w:t>
      </w:r>
      <w:r w:rsidR="00FC4C7E" w:rsidRPr="0039378D">
        <w:t xml:space="preserve">triangular </w:t>
      </w:r>
      <w:r w:rsidR="00FC4C7E" w:rsidRPr="0039378D">
        <w:rPr>
          <w:rFonts w:hint="eastAsia"/>
        </w:rPr>
        <w:t xml:space="preserve">area of intersection between </w:t>
      </w:r>
      <w:r w:rsidR="00FC4C7E" w:rsidRPr="0039378D">
        <w:rPr>
          <w:position w:val="-14"/>
        </w:rPr>
        <w:object w:dxaOrig="480" w:dyaOrig="400" w14:anchorId="72E6567D">
          <v:shape id="_x0000_i1104" type="#_x0000_t75" style="width:23.25pt;height:21pt" o:ole="">
            <v:imagedata r:id="rId203" o:title=""/>
          </v:shape>
          <o:OLEObject Type="Embed" ProgID="Equation.DSMT4" ShapeID="_x0000_i1104" DrawAspect="Content" ObjectID="_1448368549" r:id="rId204"/>
        </w:object>
      </w:r>
      <w:r w:rsidR="00FC4C7E" w:rsidRPr="0039378D">
        <w:t xml:space="preserve"> </w:t>
      </w:r>
      <w:r w:rsidR="00FC4C7E" w:rsidRPr="0039378D">
        <w:rPr>
          <w:rFonts w:hint="eastAsia"/>
        </w:rPr>
        <w:t xml:space="preserve">and </w:t>
      </w:r>
      <w:r w:rsidR="00FC4C7E" w:rsidRPr="0039378D">
        <w:rPr>
          <w:position w:val="-12"/>
        </w:rPr>
        <w:object w:dxaOrig="340" w:dyaOrig="380" w14:anchorId="0990FABD">
          <v:shape id="_x0000_i1105" type="#_x0000_t75" style="width:18.15pt;height:18.15pt" o:ole="">
            <v:imagedata r:id="rId205" o:title=""/>
          </v:shape>
          <o:OLEObject Type="Embed" ProgID="Equation.DSMT4" ShapeID="_x0000_i1105" DrawAspect="Content" ObjectID="_1448368550" r:id="rId206"/>
        </w:object>
      </w:r>
      <w:r w:rsidR="00FC4C7E" w:rsidRPr="0039378D">
        <w:rPr>
          <w:rFonts w:hint="eastAsia"/>
        </w:rPr>
        <w:t xml:space="preserve">to the area </w:t>
      </w:r>
      <w:proofErr w:type="gramStart"/>
      <w:r w:rsidR="00FC4C7E" w:rsidRPr="0039378D">
        <w:rPr>
          <w:rFonts w:hint="eastAsia"/>
        </w:rPr>
        <w:t xml:space="preserve">of </w:t>
      </w:r>
      <w:proofErr w:type="gramEnd"/>
      <w:r w:rsidR="00FC4C7E" w:rsidRPr="0039378D">
        <w:rPr>
          <w:position w:val="-14"/>
        </w:rPr>
        <w:object w:dxaOrig="480" w:dyaOrig="400" w14:anchorId="19EFEBEB">
          <v:shape id="_x0000_i1106" type="#_x0000_t75" style="width:23.25pt;height:21pt" o:ole="">
            <v:imagedata r:id="rId207" o:title=""/>
          </v:shape>
          <o:OLEObject Type="Embed" ProgID="Equation.DSMT4" ShapeID="_x0000_i1106" DrawAspect="Content" ObjectID="_1448368551" r:id="rId208"/>
        </w:object>
      </w:r>
      <w:r w:rsidR="00FC4C7E" w:rsidRPr="0039378D">
        <w:rPr>
          <w:rFonts w:hint="eastAsia"/>
        </w:rPr>
        <w:t xml:space="preserve">: </w:t>
      </w:r>
    </w:p>
    <w:p w14:paraId="6C379AEF" w14:textId="6C0359B1" w:rsidR="00FC4C7E" w:rsidRPr="0039378D" w:rsidRDefault="00FC4C7E" w:rsidP="00FC4C7E">
      <w:pPr>
        <w:widowControl w:val="0"/>
      </w:pPr>
      <w:r w:rsidRPr="0039378D">
        <w:t xml:space="preserve">                        </w:t>
      </w:r>
      <w:r w:rsidR="008C5628" w:rsidRPr="0039378D">
        <w:t xml:space="preserve">        </w:t>
      </w:r>
      <w:r w:rsidRPr="0039378D">
        <w:t xml:space="preserve">       </w:t>
      </w:r>
      <w:r w:rsidR="00387EA5">
        <w:t xml:space="preserve">       </w:t>
      </w:r>
      <w:r w:rsidRPr="0039378D">
        <w:t xml:space="preserve"> </w:t>
      </w:r>
      <w:r w:rsidR="009328FD" w:rsidRPr="0039378D">
        <w:rPr>
          <w:position w:val="-32"/>
        </w:rPr>
        <w:object w:dxaOrig="2240" w:dyaOrig="760" w14:anchorId="243A663F">
          <v:shape id="_x0000_i1107" type="#_x0000_t75" style="width:113.45pt;height:38pt" o:ole="">
            <v:imagedata r:id="rId209" o:title=""/>
          </v:shape>
          <o:OLEObject Type="Embed" ProgID="Equation.DSMT4" ShapeID="_x0000_i1107" DrawAspect="Content" ObjectID="_1448368552" r:id="rId210"/>
        </w:object>
      </w:r>
      <w:r w:rsidRPr="0039378D">
        <w:t xml:space="preserve">                              </w:t>
      </w:r>
      <w:r w:rsidR="00387EA5">
        <w:t xml:space="preserve">     </w:t>
      </w:r>
      <w:r w:rsidRPr="0039378D">
        <w:t xml:space="preserve">             (</w:t>
      </w:r>
      <w:r w:rsidRPr="0039378D">
        <w:rPr>
          <w:rFonts w:hint="eastAsia"/>
        </w:rPr>
        <w:t>A.1</w:t>
      </w:r>
      <w:r w:rsidRPr="0039378D">
        <w:t>)</w:t>
      </w:r>
    </w:p>
    <w:p w14:paraId="2C3FBB9C" w14:textId="6DCB0E1B" w:rsidR="00FC4C7E" w:rsidRPr="0039378D" w:rsidRDefault="00FC4C7E" w:rsidP="007A6C9B">
      <w:pPr>
        <w:widowControl w:val="0"/>
        <w:ind w:firstLine="720"/>
      </w:pPr>
      <w:r w:rsidRPr="0039378D">
        <w:t>The</w:t>
      </w:r>
      <w:r w:rsidRPr="0039378D">
        <w:rPr>
          <w:rFonts w:hint="eastAsia"/>
        </w:rPr>
        <w:t xml:space="preserve"> analysis matrix</w:t>
      </w:r>
      <w:r w:rsidRPr="0039378D">
        <w:t xml:space="preserve"> </w:t>
      </w:r>
      <w:r w:rsidRPr="0039378D">
        <w:rPr>
          <w:position w:val="-4"/>
        </w:rPr>
        <w:object w:dxaOrig="340" w:dyaOrig="300" w14:anchorId="6F714A7D">
          <v:shape id="_x0000_i1108" type="#_x0000_t75" style="width:18.15pt;height:15.3pt" o:ole="">
            <v:imagedata r:id="rId211" o:title=""/>
          </v:shape>
          <o:OLEObject Type="Embed" ProgID="Equation.DSMT4" ShapeID="_x0000_i1108" DrawAspect="Content" ObjectID="_1448368553" r:id="rId212"/>
        </w:object>
      </w:r>
      <w:r w:rsidRPr="0039378D">
        <w:rPr>
          <w:position w:val="-4"/>
        </w:rPr>
        <w:t xml:space="preserve"> </w:t>
      </w:r>
      <w:r w:rsidRPr="0039378D">
        <w:t>i</w:t>
      </w:r>
      <w:r w:rsidRPr="0039378D">
        <w:rPr>
          <w:rFonts w:hint="eastAsia"/>
        </w:rPr>
        <w:t xml:space="preserve">s designed to </w:t>
      </w:r>
      <w:r w:rsidRPr="0039378D">
        <w:t>have the property of</w:t>
      </w:r>
      <w:r w:rsidRPr="0039378D">
        <w:rPr>
          <w:rFonts w:hint="eastAsia"/>
        </w:rPr>
        <w:t xml:space="preserve"> semi-orthogonality </w:t>
      </w:r>
      <w:r w:rsidRPr="0039378D">
        <w:t>in</w:t>
      </w:r>
      <w:r w:rsidRPr="0039378D">
        <w:rPr>
          <w:rFonts w:hint="eastAsia"/>
        </w:rPr>
        <w:t xml:space="preserve"> basis functions (</w:t>
      </w:r>
      <w:r w:rsidRPr="0039378D">
        <w:t>Bonneau</w:t>
      </w:r>
      <w:r w:rsidR="00CD3A2B" w:rsidRPr="0039378D">
        <w:t xml:space="preserve"> et al.</w:t>
      </w:r>
      <w:r w:rsidRPr="0039378D">
        <w:t>, 1996</w:t>
      </w:r>
      <w:r w:rsidRPr="0039378D">
        <w:rPr>
          <w:rFonts w:hint="eastAsia"/>
        </w:rPr>
        <w:t>)</w:t>
      </w:r>
      <w:r w:rsidRPr="0039378D">
        <w:t xml:space="preserve"> and</w:t>
      </w:r>
      <w:r w:rsidR="00961E05">
        <w:t xml:space="preserve"> is</w:t>
      </w:r>
      <w:r w:rsidRPr="0039378D">
        <w:t xml:space="preserve"> obtained by solving the following set of equations (see details in Liao et al., 2012)</w:t>
      </w:r>
      <w:r w:rsidRPr="0039378D">
        <w:rPr>
          <w:rFonts w:hint="eastAsia"/>
        </w:rPr>
        <w:t>:</w:t>
      </w:r>
    </w:p>
    <w:p w14:paraId="240D2205" w14:textId="004088E2" w:rsidR="00FC4C7E" w:rsidRPr="0039378D" w:rsidRDefault="00FC4C7E" w:rsidP="00FC4C7E">
      <w:pPr>
        <w:widowControl w:val="0"/>
        <w:ind w:firstLine="240"/>
        <w:rPr>
          <w:position w:val="-34"/>
        </w:rPr>
      </w:pPr>
      <w:r w:rsidRPr="0039378D">
        <w:t xml:space="preserve">                                            </w:t>
      </w:r>
      <w:r w:rsidR="009328FD" w:rsidRPr="0039378D">
        <w:rPr>
          <w:position w:val="-34"/>
        </w:rPr>
        <w:object w:dxaOrig="2140" w:dyaOrig="800" w14:anchorId="684381D0">
          <v:shape id="_x0000_i1109" type="#_x0000_t75" style="width:109.35pt;height:38.55pt" o:ole="">
            <v:imagedata r:id="rId213" o:title=""/>
          </v:shape>
          <o:OLEObject Type="Embed" ProgID="Equation.DSMT4" ShapeID="_x0000_i1109" DrawAspect="Content" ObjectID="_1448368554" r:id="rId214"/>
        </w:object>
      </w:r>
      <w:r w:rsidRPr="0039378D">
        <w:t xml:space="preserve">                                              (</w:t>
      </w:r>
      <w:r w:rsidRPr="0039378D">
        <w:rPr>
          <w:rFonts w:hint="eastAsia"/>
        </w:rPr>
        <w:t>A.2</w:t>
      </w:r>
      <w:r w:rsidRPr="0039378D">
        <w:t>)</w:t>
      </w:r>
    </w:p>
    <w:p w14:paraId="26DEE532" w14:textId="77777777" w:rsidR="00FC4C7E" w:rsidRPr="0039378D" w:rsidRDefault="00FC4C7E" w:rsidP="008C5628">
      <w:pPr>
        <w:widowControl w:val="0"/>
      </w:pPr>
      <w:proofErr w:type="gramStart"/>
      <w:r w:rsidRPr="0039378D">
        <w:t>where</w:t>
      </w:r>
      <w:proofErr w:type="gramEnd"/>
      <w:r w:rsidRPr="0039378D">
        <w:t xml:space="preserve"> </w:t>
      </w:r>
      <w:r w:rsidRPr="0039378D">
        <w:rPr>
          <w:i/>
        </w:rPr>
        <w:t>G</w:t>
      </w:r>
      <w:r w:rsidRPr="0039378D">
        <w:rPr>
          <w:i/>
          <w:vertAlign w:val="superscript"/>
        </w:rPr>
        <w:t>m</w:t>
      </w:r>
      <w:r w:rsidRPr="0039378D">
        <w:t xml:space="preserve"> is the Gram-Schmidt matrix, i.e. </w:t>
      </w:r>
      <w:r w:rsidRPr="0039378D">
        <w:rPr>
          <w:rFonts w:hint="eastAsia"/>
        </w:rPr>
        <w:t>a diagonal matrix with its diagonal element</w:t>
      </w:r>
      <w:r w:rsidRPr="0039378D">
        <w:t>s being</w:t>
      </w:r>
      <w:r w:rsidRPr="0039378D">
        <w:rPr>
          <w:rFonts w:hint="eastAsia"/>
        </w:rPr>
        <w:t xml:space="preserve"> area</w:t>
      </w:r>
      <w:r w:rsidRPr="0039378D">
        <w:t>s</w:t>
      </w:r>
      <w:r w:rsidRPr="0039378D">
        <w:rPr>
          <w:rFonts w:hint="eastAsia"/>
        </w:rPr>
        <w:t xml:space="preserve"> of</w:t>
      </w:r>
      <w:r w:rsidRPr="0039378D">
        <w:t xml:space="preserve"> triangles at level </w:t>
      </w:r>
      <w:r w:rsidRPr="0039378D">
        <w:rPr>
          <w:i/>
        </w:rPr>
        <w:t>m</w:t>
      </w:r>
      <w:r w:rsidRPr="0039378D">
        <w:t>.</w:t>
      </w:r>
    </w:p>
    <w:p w14:paraId="500B7EAA" w14:textId="77777777" w:rsidR="00D87643" w:rsidRPr="0039378D" w:rsidRDefault="00D87643" w:rsidP="00FC4C7E">
      <w:pPr>
        <w:rPr>
          <w:lang w:eastAsia="zh-CN"/>
        </w:rPr>
      </w:pPr>
    </w:p>
    <w:p w14:paraId="64070EE1" w14:textId="77777777" w:rsidR="008C5628" w:rsidRPr="0039378D" w:rsidRDefault="008C5628" w:rsidP="00FC4C7E">
      <w:pPr>
        <w:rPr>
          <w:lang w:eastAsia="zh-CN"/>
        </w:rPr>
      </w:pPr>
    </w:p>
    <w:p w14:paraId="7DD2C6BE" w14:textId="77777777" w:rsidR="008C5628" w:rsidRPr="0039378D" w:rsidRDefault="008C5628" w:rsidP="00FC4C7E">
      <w:pPr>
        <w:rPr>
          <w:lang w:eastAsia="zh-CN"/>
        </w:rPr>
      </w:pPr>
    </w:p>
    <w:p w14:paraId="1A1F74A4" w14:textId="77777777" w:rsidR="008C5628" w:rsidRPr="0039378D" w:rsidRDefault="008C5628" w:rsidP="00FC4C7E">
      <w:pPr>
        <w:rPr>
          <w:lang w:eastAsia="zh-CN"/>
        </w:rPr>
      </w:pPr>
    </w:p>
    <w:p w14:paraId="43CA76BE" w14:textId="77777777" w:rsidR="008C5628" w:rsidRPr="0039378D" w:rsidRDefault="008C5628" w:rsidP="00FC4C7E">
      <w:pPr>
        <w:rPr>
          <w:lang w:eastAsia="zh-CN"/>
        </w:rPr>
      </w:pPr>
    </w:p>
    <w:p w14:paraId="493A3595" w14:textId="77777777" w:rsidR="008C5628" w:rsidRPr="0039378D" w:rsidRDefault="008C5628" w:rsidP="00FC4C7E">
      <w:pPr>
        <w:rPr>
          <w:lang w:eastAsia="zh-CN"/>
        </w:rPr>
      </w:pPr>
    </w:p>
    <w:p w14:paraId="592677CF" w14:textId="77777777" w:rsidR="008C5628" w:rsidRPr="0039378D" w:rsidRDefault="008C5628" w:rsidP="00FC4C7E">
      <w:pPr>
        <w:rPr>
          <w:lang w:eastAsia="zh-CN"/>
        </w:rPr>
      </w:pPr>
    </w:p>
    <w:p w14:paraId="33CF2282" w14:textId="77777777" w:rsidR="008C5628" w:rsidRPr="0039378D" w:rsidRDefault="008C5628" w:rsidP="00FC4C7E">
      <w:pPr>
        <w:rPr>
          <w:lang w:eastAsia="zh-CN"/>
        </w:rPr>
      </w:pPr>
    </w:p>
    <w:p w14:paraId="2C6B94B1" w14:textId="77777777" w:rsidR="00D87643" w:rsidRPr="0039378D" w:rsidRDefault="00D87643" w:rsidP="00076DD5">
      <w:pPr>
        <w:pStyle w:val="Heading1"/>
      </w:pPr>
      <w:bookmarkStart w:id="135" w:name="_Toc374584398"/>
      <w:r w:rsidRPr="0039378D">
        <w:lastRenderedPageBreak/>
        <w:t xml:space="preserve">Appendix </w:t>
      </w:r>
      <w:r w:rsidR="00773E12" w:rsidRPr="0039378D">
        <w:rPr>
          <w:lang w:eastAsia="zh-CN"/>
        </w:rPr>
        <w:t>B</w:t>
      </w:r>
      <w:r w:rsidRPr="0039378D">
        <w:t xml:space="preserve">: </w:t>
      </w:r>
      <w:r w:rsidR="00076DD5" w:rsidRPr="0039378D">
        <w:t>Evaluation Metrics</w:t>
      </w:r>
      <w:bookmarkEnd w:id="135"/>
    </w:p>
    <w:p w14:paraId="36341E5F" w14:textId="318CECA0" w:rsidR="00076DD5" w:rsidRPr="0039378D" w:rsidRDefault="00076DD5" w:rsidP="007A6C9B">
      <w:pPr>
        <w:widowControl w:val="0"/>
        <w:ind w:firstLine="720"/>
      </w:pPr>
      <w:r w:rsidRPr="0039378D">
        <w:rPr>
          <w:rFonts w:hint="eastAsia"/>
        </w:rPr>
        <w:t>The AUC metric is derived from ROC analysis, which is a graphic plot of the true positive rate (TPR) against false positive rate (FPR) at various values</w:t>
      </w:r>
      <w:r w:rsidRPr="0039378D">
        <w:t xml:space="preserve"> of the </w:t>
      </w:r>
      <w:r w:rsidRPr="0039378D">
        <w:rPr>
          <w:rFonts w:hint="eastAsia"/>
        </w:rPr>
        <w:t xml:space="preserve">threshold </w:t>
      </w:r>
      <w:r w:rsidRPr="0039378D">
        <w:t>α</w:t>
      </w:r>
      <w:r w:rsidR="00961E05">
        <w:t>. This may be expressed as</w:t>
      </w:r>
    </w:p>
    <w:p w14:paraId="087DF4B6" w14:textId="065E7AEA" w:rsidR="00076DD5" w:rsidRPr="0039378D" w:rsidRDefault="00934F21" w:rsidP="000B3A1A">
      <w:pPr>
        <w:widowControl w:val="0"/>
      </w:pPr>
      <w:r w:rsidRPr="0039378D">
        <w:t xml:space="preserve">      </w:t>
      </w:r>
      <w:r w:rsidR="00076DD5" w:rsidRPr="0039378D">
        <w:rPr>
          <w:position w:val="-10"/>
        </w:rPr>
        <w:object w:dxaOrig="3480" w:dyaOrig="320" w14:anchorId="00D7F1B1">
          <v:shape id="_x0000_i1110" type="#_x0000_t75" style="width:172.45pt;height:18.15pt" o:ole="">
            <v:imagedata r:id="rId215" o:title=""/>
          </v:shape>
          <o:OLEObject Type="Embed" ProgID="Equation.DSMT4" ShapeID="_x0000_i1110" DrawAspect="Content" ObjectID="_1448368555" r:id="rId216"/>
        </w:object>
      </w:r>
      <w:r w:rsidR="00076DD5" w:rsidRPr="0039378D">
        <w:t>;</w:t>
      </w:r>
      <w:r w:rsidR="00961E05" w:rsidRPr="0039378D">
        <w:rPr>
          <w:position w:val="-10"/>
        </w:rPr>
        <w:object w:dxaOrig="3600" w:dyaOrig="320" w14:anchorId="775FC0B4">
          <v:shape id="_x0000_i1111" type="#_x0000_t75" style="width:179.65pt;height:18.15pt" o:ole="">
            <v:imagedata r:id="rId217" o:title=""/>
          </v:shape>
          <o:OLEObject Type="Embed" ProgID="Equation.DSMT4" ShapeID="_x0000_i1111" DrawAspect="Content" ObjectID="_1448368556" r:id="rId218"/>
        </w:object>
      </w:r>
      <w:r w:rsidR="00076DD5" w:rsidRPr="0039378D">
        <w:t xml:space="preserve">        (B.1)</w:t>
      </w:r>
    </w:p>
    <w:p w14:paraId="6321A78E" w14:textId="77777777" w:rsidR="00076DD5" w:rsidRPr="0039378D" w:rsidRDefault="00076DD5" w:rsidP="000B3A1A">
      <w:pPr>
        <w:widowControl w:val="0"/>
      </w:pPr>
      <w:proofErr w:type="gramStart"/>
      <w:r w:rsidRPr="0039378D">
        <w:rPr>
          <w:rFonts w:hint="eastAsia"/>
        </w:rPr>
        <w:t>where</w:t>
      </w:r>
      <w:proofErr w:type="gramEnd"/>
      <w:r w:rsidRPr="0039378D">
        <w:rPr>
          <w:rFonts w:hint="eastAsia"/>
        </w:rPr>
        <w:t xml:space="preserve"> </w:t>
      </w:r>
      <w:r w:rsidRPr="0039378D">
        <w:rPr>
          <w:position w:val="-10"/>
        </w:rPr>
        <w:object w:dxaOrig="680" w:dyaOrig="320" w14:anchorId="2F70BC71">
          <v:shape id="_x0000_i1112" type="#_x0000_t75" style="width:32.9pt;height:18.15pt" o:ole="">
            <v:imagedata r:id="rId219" o:title=""/>
          </v:shape>
          <o:OLEObject Type="Embed" ProgID="Equation.DSMT4" ShapeID="_x0000_i1112" DrawAspect="Content" ObjectID="_1448368557" r:id="rId220"/>
        </w:object>
      </w:r>
      <w:r w:rsidRPr="0039378D">
        <w:rPr>
          <w:position w:val="-10"/>
        </w:rPr>
        <w:t xml:space="preserve"> </w:t>
      </w:r>
      <w:r w:rsidRPr="0039378D">
        <w:rPr>
          <w:rFonts w:hint="eastAsia"/>
        </w:rPr>
        <w:t xml:space="preserve">and </w:t>
      </w:r>
      <w:r w:rsidRPr="0039378D">
        <w:rPr>
          <w:position w:val="-10"/>
        </w:rPr>
        <w:object w:dxaOrig="720" w:dyaOrig="320" w14:anchorId="12FA1498">
          <v:shape id="_x0000_i1113" type="#_x0000_t75" style="width:38pt;height:18.15pt" o:ole="">
            <v:imagedata r:id="rId221" o:title=""/>
          </v:shape>
          <o:OLEObject Type="Embed" ProgID="Equation.DSMT4" ShapeID="_x0000_i1113" DrawAspect="Content" ObjectID="_1448368558" r:id="rId222"/>
        </w:object>
      </w:r>
      <w:r w:rsidRPr="0039378D">
        <w:rPr>
          <w:position w:val="-10"/>
        </w:rPr>
        <w:t xml:space="preserve"> </w:t>
      </w:r>
      <w:r w:rsidRPr="0039378D">
        <w:rPr>
          <w:rFonts w:hint="eastAsia"/>
        </w:rPr>
        <w:t xml:space="preserve">are the numbers of active </w:t>
      </w:r>
      <w:r w:rsidRPr="0039378D">
        <w:t>element</w:t>
      </w:r>
      <w:r w:rsidRPr="0039378D">
        <w:rPr>
          <w:rFonts w:hint="eastAsia"/>
        </w:rPr>
        <w:t xml:space="preserve">s </w:t>
      </w:r>
      <w:r w:rsidRPr="0039378D">
        <w:t xml:space="preserve">in estimations </w:t>
      </w:r>
      <w:r w:rsidRPr="0039378D">
        <w:rPr>
          <w:rFonts w:hint="eastAsia"/>
        </w:rPr>
        <w:t>inside or outside simulated source patch</w:t>
      </w:r>
      <w:r w:rsidRPr="0039378D">
        <w:t>es</w:t>
      </w:r>
      <w:r w:rsidRPr="0039378D">
        <w:rPr>
          <w:rFonts w:hint="eastAsia"/>
        </w:rPr>
        <w:t xml:space="preserve">. </w:t>
      </w:r>
      <w:r w:rsidRPr="0039378D">
        <w:rPr>
          <w:position w:val="-10"/>
        </w:rPr>
        <w:object w:dxaOrig="740" w:dyaOrig="320" w14:anchorId="1EF4C105">
          <v:shape id="_x0000_i1114" type="#_x0000_t75" style="width:38pt;height:18.15pt" o:ole="">
            <v:imagedata r:id="rId223" o:title=""/>
          </v:shape>
          <o:OLEObject Type="Embed" ProgID="Equation.DSMT4" ShapeID="_x0000_i1114" DrawAspect="Content" ObjectID="_1448368559" r:id="rId224"/>
        </w:object>
      </w:r>
      <w:r w:rsidRPr="0039378D">
        <w:rPr>
          <w:position w:val="-10"/>
        </w:rPr>
        <w:t xml:space="preserve"> </w:t>
      </w:r>
      <w:proofErr w:type="gramStart"/>
      <w:r w:rsidRPr="0039378D">
        <w:rPr>
          <w:rFonts w:hint="eastAsia"/>
        </w:rPr>
        <w:t>and</w:t>
      </w:r>
      <w:proofErr w:type="gramEnd"/>
      <w:r w:rsidRPr="0039378D">
        <w:rPr>
          <w:rFonts w:hint="eastAsia"/>
        </w:rPr>
        <w:t xml:space="preserve"> </w:t>
      </w:r>
      <w:r w:rsidRPr="0039378D">
        <w:rPr>
          <w:position w:val="-10"/>
        </w:rPr>
        <w:object w:dxaOrig="720" w:dyaOrig="320" w14:anchorId="2E9DA054">
          <v:shape id="_x0000_i1115" type="#_x0000_t75" style="width:38pt;height:18.15pt" o:ole="">
            <v:imagedata r:id="rId225" o:title=""/>
          </v:shape>
          <o:OLEObject Type="Embed" ProgID="Equation.DSMT4" ShapeID="_x0000_i1115" DrawAspect="Content" ObjectID="_1448368560" r:id="rId226"/>
        </w:object>
      </w:r>
      <w:r w:rsidRPr="0039378D">
        <w:rPr>
          <w:position w:val="-10"/>
        </w:rPr>
        <w:t xml:space="preserve"> </w:t>
      </w:r>
      <w:r w:rsidRPr="0039378D">
        <w:rPr>
          <w:rFonts w:hint="eastAsia"/>
        </w:rPr>
        <w:t xml:space="preserve">are the numbers of inactive </w:t>
      </w:r>
      <w:r w:rsidRPr="0039378D">
        <w:t>element</w:t>
      </w:r>
      <w:r w:rsidRPr="0039378D">
        <w:rPr>
          <w:rFonts w:hint="eastAsia"/>
        </w:rPr>
        <w:t>s inside or outside simulated source patch</w:t>
      </w:r>
      <w:r w:rsidRPr="0039378D">
        <w:t>es</w:t>
      </w:r>
      <w:r w:rsidRPr="0039378D">
        <w:rPr>
          <w:rFonts w:hint="eastAsia"/>
        </w:rPr>
        <w:t xml:space="preserve">. To reduce bias in estimating AUC </w:t>
      </w:r>
      <w:r w:rsidRPr="0039378D">
        <w:t>because of unbalanced numbers of active (~100) and inactive elements (~10</w:t>
      </w:r>
      <w:r w:rsidRPr="0039378D">
        <w:rPr>
          <w:vertAlign w:val="superscript"/>
        </w:rPr>
        <w:t>4</w:t>
      </w:r>
      <w:r w:rsidRPr="0039378D">
        <w:t xml:space="preserve">) in EEG/MEG inverse problems, a procedure (Grova et al., 2006), which </w:t>
      </w:r>
      <w:r w:rsidRPr="0039378D">
        <w:rPr>
          <w:rFonts w:hint="eastAsia"/>
        </w:rPr>
        <w:t>randomly sample</w:t>
      </w:r>
      <w:r w:rsidRPr="0039378D">
        <w:t>s (50 times)</w:t>
      </w:r>
      <w:r w:rsidRPr="0039378D">
        <w:rPr>
          <w:rFonts w:hint="eastAsia"/>
        </w:rPr>
        <w:t xml:space="preserve"> inactive </w:t>
      </w:r>
      <w:r w:rsidRPr="0039378D">
        <w:t>element</w:t>
      </w:r>
      <w:r w:rsidRPr="0039378D">
        <w:rPr>
          <w:rFonts w:hint="eastAsia"/>
        </w:rPr>
        <w:t xml:space="preserve">s </w:t>
      </w:r>
      <w:r w:rsidRPr="0039378D">
        <w:t>to</w:t>
      </w:r>
      <w:r w:rsidRPr="0039378D">
        <w:rPr>
          <w:rFonts w:hint="eastAsia"/>
        </w:rPr>
        <w:t xml:space="preserve"> the same number as active </w:t>
      </w:r>
      <w:r w:rsidRPr="0039378D">
        <w:t>element</w:t>
      </w:r>
      <w:r w:rsidRPr="0039378D">
        <w:rPr>
          <w:rFonts w:hint="eastAsia"/>
        </w:rPr>
        <w:t>s</w:t>
      </w:r>
      <w:r w:rsidRPr="0039378D">
        <w:t xml:space="preserve"> from both close fields and far fields of simulated sources, is used</w:t>
      </w:r>
      <w:r w:rsidRPr="0039378D">
        <w:rPr>
          <w:rFonts w:hint="eastAsia"/>
        </w:rPr>
        <w:t>.</w:t>
      </w:r>
    </w:p>
    <w:p w14:paraId="1D25F0B1" w14:textId="719E0CBD" w:rsidR="00076DD5" w:rsidRPr="0039378D" w:rsidRDefault="00076DD5" w:rsidP="007A6C9B">
      <w:pPr>
        <w:widowControl w:val="0"/>
        <w:ind w:firstLine="720"/>
      </w:pPr>
      <w:r w:rsidRPr="0039378D">
        <w:rPr>
          <w:rFonts w:hint="eastAsia"/>
        </w:rPr>
        <w:t>The</w:t>
      </w:r>
      <w:r w:rsidRPr="0039378D">
        <w:t xml:space="preserve"> SD metric (Molins et al., 2008; Chang et al., 2010) is defined as</w:t>
      </w:r>
      <w:r w:rsidRPr="0039378D">
        <w:rPr>
          <w:position w:val="-62"/>
        </w:rPr>
        <w:t xml:space="preserve"> </w:t>
      </w:r>
    </w:p>
    <w:p w14:paraId="538F84AD" w14:textId="77777777" w:rsidR="00076DD5" w:rsidRPr="0039378D" w:rsidRDefault="00076DD5" w:rsidP="000B3A1A">
      <w:pPr>
        <w:widowControl w:val="0"/>
        <w:rPr>
          <w:position w:val="-22"/>
        </w:rPr>
      </w:pPr>
      <w:r w:rsidRPr="0039378D">
        <w:rPr>
          <w:position w:val="-62"/>
        </w:rPr>
        <w:object w:dxaOrig="2100" w:dyaOrig="1420" w14:anchorId="701C833D">
          <v:shape id="_x0000_i1116" type="#_x0000_t75" style="width:106.05pt;height:70.3pt" o:ole="">
            <v:imagedata r:id="rId227" o:title=""/>
          </v:shape>
          <o:OLEObject Type="Embed" ProgID="Equation.DSMT4" ShapeID="_x0000_i1116" DrawAspect="Content" ObjectID="_1448368561" r:id="rId228"/>
        </w:object>
      </w:r>
      <w:r w:rsidRPr="0039378D">
        <w:t>,</w:t>
      </w:r>
      <w:bookmarkStart w:id="136" w:name="OLE_LINK26"/>
      <w:bookmarkStart w:id="137" w:name="OLE_LINK27"/>
      <w:r w:rsidR="00961E05" w:rsidRPr="0039378D">
        <w:rPr>
          <w:position w:val="-22"/>
        </w:rPr>
        <w:object w:dxaOrig="5380" w:dyaOrig="560" w14:anchorId="10E3BB5E">
          <v:shape id="_x0000_i1117" type="#_x0000_t75" style="width:269.8pt;height:27.2pt" o:ole="">
            <v:imagedata r:id="rId229" o:title=""/>
          </v:shape>
          <o:OLEObject Type="Embed" ProgID="Equation.DSMT4" ShapeID="_x0000_i1117" DrawAspect="Content" ObjectID="_1448368562" r:id="rId230"/>
        </w:object>
      </w:r>
      <w:bookmarkEnd w:id="136"/>
      <w:bookmarkEnd w:id="137"/>
      <w:r w:rsidRPr="0039378D">
        <w:t xml:space="preserve">     (B.2)</w:t>
      </w:r>
      <w:r w:rsidRPr="0039378D">
        <w:rPr>
          <w:position w:val="-22"/>
        </w:rPr>
        <w:t xml:space="preserve"> </w:t>
      </w:r>
    </w:p>
    <w:p w14:paraId="43E1BA89" w14:textId="77777777" w:rsidR="00076DD5" w:rsidRPr="0039378D" w:rsidRDefault="00076DD5" w:rsidP="000B3A1A">
      <w:pPr>
        <w:widowControl w:val="0"/>
      </w:pPr>
      <w:proofErr w:type="gramStart"/>
      <w:r w:rsidRPr="0039378D">
        <w:t>where</w:t>
      </w:r>
      <w:proofErr w:type="gramEnd"/>
      <w:r w:rsidRPr="0039378D">
        <w:t xml:space="preserve"> </w:t>
      </w:r>
      <w:r w:rsidRPr="0039378D">
        <w:rPr>
          <w:position w:val="-12"/>
        </w:rPr>
        <w:object w:dxaOrig="220" w:dyaOrig="360" w14:anchorId="0B97B089">
          <v:shape id="_x0000_i1118" type="#_x0000_t75" style="width:11.35pt;height:21pt" o:ole="">
            <v:imagedata r:id="rId231" o:title=""/>
          </v:shape>
          <o:OLEObject Type="Embed" ProgID="Equation.DSMT4" ShapeID="_x0000_i1118" DrawAspect="Content" ObjectID="_1448368563" r:id="rId232"/>
        </w:object>
      </w:r>
      <w:r w:rsidRPr="0039378D">
        <w:t xml:space="preserve"> is the amplitude of </w:t>
      </w:r>
      <w:r w:rsidRPr="0039378D">
        <w:rPr>
          <w:i/>
        </w:rPr>
        <w:t>i</w:t>
      </w:r>
      <w:r w:rsidRPr="0039378D">
        <w:t xml:space="preserve">th dipole in the estimated current density and </w:t>
      </w:r>
      <w:r w:rsidRPr="0039378D">
        <w:rPr>
          <w:position w:val="-12"/>
        </w:rPr>
        <w:object w:dxaOrig="320" w:dyaOrig="360" w14:anchorId="555C31C3">
          <v:shape id="_x0000_i1119" type="#_x0000_t75" style="width:18.15pt;height:21pt" o:ole="">
            <v:imagedata r:id="rId233" o:title=""/>
          </v:shape>
          <o:OLEObject Type="Embed" ProgID="Equation.DSMT4" ShapeID="_x0000_i1119" DrawAspect="Content" ObjectID="_1448368564" r:id="rId234"/>
        </w:object>
      </w:r>
      <w:r w:rsidRPr="0039378D">
        <w:t xml:space="preserve"> defines the distance from the </w:t>
      </w:r>
      <w:r w:rsidRPr="0039378D">
        <w:rPr>
          <w:i/>
        </w:rPr>
        <w:t>k</w:t>
      </w:r>
      <w:r w:rsidRPr="0039378D">
        <w:t xml:space="preserve">th dipole inside the simulated current density (consisting of multiple simulated patch sources) to the </w:t>
      </w:r>
      <w:r w:rsidRPr="0039378D">
        <w:rPr>
          <w:i/>
        </w:rPr>
        <w:t>i</w:t>
      </w:r>
      <w:r w:rsidRPr="0039378D">
        <w:t xml:space="preserve">th dipole in the estimated current density. </w:t>
      </w:r>
      <w:r w:rsidRPr="0039378D">
        <w:rPr>
          <w:position w:val="-12"/>
        </w:rPr>
        <w:object w:dxaOrig="260" w:dyaOrig="360" w14:anchorId="4CEDF64F">
          <v:shape id="_x0000_i1120" type="#_x0000_t75" style="width:11.35pt;height:21pt" o:ole="">
            <v:imagedata r:id="rId235" o:title=""/>
          </v:shape>
          <o:OLEObject Type="Embed" ProgID="Equation.3" ShapeID="_x0000_i1120" DrawAspect="Content" ObjectID="_1448368565" r:id="rId236"/>
        </w:object>
      </w:r>
      <w:r w:rsidRPr="0039378D">
        <w:t xml:space="preserve"> </w:t>
      </w:r>
      <w:proofErr w:type="gramStart"/>
      <w:r w:rsidRPr="0039378D">
        <w:t>is</w:t>
      </w:r>
      <w:proofErr w:type="gramEnd"/>
      <w:r w:rsidRPr="0039378D">
        <w:t xml:space="preserve"> the index set of dipoles in the estimated current density, which are spatially closest to the </w:t>
      </w:r>
      <w:r w:rsidRPr="0039378D">
        <w:rPr>
          <w:i/>
        </w:rPr>
        <w:t>k</w:t>
      </w:r>
      <w:r w:rsidRPr="0039378D">
        <w:t xml:space="preserve">th dipole in the simulated current density. </w:t>
      </w:r>
      <w:r w:rsidRPr="0039378D">
        <w:rPr>
          <w:i/>
        </w:rPr>
        <w:t>N</w:t>
      </w:r>
      <w:r w:rsidRPr="0039378D">
        <w:t xml:space="preserve"> and n denote the number of dipoles in the simulated current density and the number of dipoles in the estimated current density, </w:t>
      </w:r>
      <w:r w:rsidRPr="0039378D">
        <w:lastRenderedPageBreak/>
        <w:t xml:space="preserve">respectively. </w:t>
      </w:r>
    </w:p>
    <w:p w14:paraId="45BE03DE" w14:textId="77777777" w:rsidR="00076DD5" w:rsidRPr="0039378D" w:rsidRDefault="00076DD5" w:rsidP="007A6C9B">
      <w:pPr>
        <w:widowControl w:val="0"/>
        <w:ind w:firstLine="720"/>
      </w:pPr>
      <w:r w:rsidRPr="0039378D">
        <w:t>The DLE metric (Molins et al., 2008; Chang et al., 2010) is defined as the average distance between the location of each dipole (</w:t>
      </w:r>
      <w:r w:rsidRPr="0039378D">
        <w:rPr>
          <w:i/>
        </w:rPr>
        <w:t>k</w:t>
      </w:r>
      <w:r w:rsidRPr="0039378D">
        <w:t>th) in the simulated current density to the maxima of its closest dipoles (from</w:t>
      </w:r>
      <w:r w:rsidRPr="0039378D">
        <w:rPr>
          <w:position w:val="-12"/>
        </w:rPr>
        <w:object w:dxaOrig="260" w:dyaOrig="360" w14:anchorId="600F00D3">
          <v:shape id="_x0000_i1121" type="#_x0000_t75" style="width:11.35pt;height:21pt" o:ole="">
            <v:imagedata r:id="rId235" o:title=""/>
          </v:shape>
          <o:OLEObject Type="Embed" ProgID="Equation.DSMT4" ShapeID="_x0000_i1121" DrawAspect="Content" ObjectID="_1448368566" r:id="rId237"/>
        </w:object>
      </w:r>
      <w:r w:rsidRPr="0039378D">
        <w:t xml:space="preserve">) in the estimated current density:  </w:t>
      </w:r>
    </w:p>
    <w:p w14:paraId="25A73D48" w14:textId="575BB588" w:rsidR="00076DD5" w:rsidRPr="0039378D" w:rsidRDefault="00076DD5" w:rsidP="000B3A1A">
      <w:pPr>
        <w:widowControl w:val="0"/>
      </w:pPr>
      <w:r w:rsidRPr="0039378D">
        <w:rPr>
          <w:b/>
          <w:position w:val="-30"/>
        </w:rPr>
        <w:object w:dxaOrig="2000" w:dyaOrig="680" w14:anchorId="3A9F8D79">
          <v:shape id="_x0000_i1122" type="#_x0000_t75" style="width:101.5pt;height:34pt" o:ole="">
            <v:imagedata r:id="rId238" o:title=""/>
          </v:shape>
          <o:OLEObject Type="Embed" ProgID="Equation.DSMT4" ShapeID="_x0000_i1122" DrawAspect="Content" ObjectID="_1448368567" r:id="rId239"/>
        </w:object>
      </w:r>
      <w:proofErr w:type="gramStart"/>
      <w:r w:rsidRPr="0039378D">
        <w:rPr>
          <w:rFonts w:hint="eastAsia"/>
        </w:rPr>
        <w:t xml:space="preserve">, </w:t>
      </w:r>
      <w:r w:rsidRPr="0039378D">
        <w:rPr>
          <w:rFonts w:hint="eastAsia"/>
          <w:b/>
        </w:rPr>
        <w:t xml:space="preserve"> </w:t>
      </w:r>
      <w:proofErr w:type="gramEnd"/>
      <w:r w:rsidRPr="0039378D">
        <w:rPr>
          <w:b/>
          <w:position w:val="-14"/>
        </w:rPr>
        <w:object w:dxaOrig="1540" w:dyaOrig="400" w14:anchorId="1603273D">
          <v:shape id="_x0000_i1123" type="#_x0000_t75" style="width:76.55pt;height:21pt" o:ole="">
            <v:imagedata r:id="rId240" o:title=""/>
          </v:shape>
          <o:OLEObject Type="Embed" ProgID="Equation.DSMT4" ShapeID="_x0000_i1123" DrawAspect="Content" ObjectID="_1448368568" r:id="rId241"/>
        </w:object>
      </w:r>
      <w:r w:rsidRPr="0039378D">
        <w:rPr>
          <w:rFonts w:hint="eastAsia"/>
        </w:rPr>
        <w:t xml:space="preserve">, </w:t>
      </w:r>
      <w:r w:rsidRPr="0039378D">
        <w:rPr>
          <w:rFonts w:hint="eastAsia"/>
          <w:b/>
        </w:rPr>
        <w:t xml:space="preserve"> </w:t>
      </w:r>
      <w:r w:rsidRPr="0039378D">
        <w:rPr>
          <w:b/>
          <w:position w:val="-22"/>
        </w:rPr>
        <w:object w:dxaOrig="3780" w:dyaOrig="560" w14:anchorId="1204FF31">
          <v:shape id="_x0000_i1124" type="#_x0000_t75" style="width:186pt;height:27.2pt" o:ole="">
            <v:imagedata r:id="rId242" o:title=""/>
          </v:shape>
          <o:OLEObject Type="Embed" ProgID="Equation.DSMT4" ShapeID="_x0000_i1124" DrawAspect="Content" ObjectID="_1448368569" r:id="rId243"/>
        </w:object>
      </w:r>
      <w:r w:rsidRPr="0039378D">
        <w:rPr>
          <w:b/>
        </w:rPr>
        <w:t xml:space="preserve">     </w:t>
      </w:r>
      <w:r w:rsidRPr="0039378D">
        <w:t>(</w:t>
      </w:r>
      <w:r w:rsidRPr="0039378D">
        <w:rPr>
          <w:rFonts w:hint="eastAsia"/>
        </w:rPr>
        <w:t>B.</w:t>
      </w:r>
      <w:r w:rsidRPr="0039378D">
        <w:t>3)</w:t>
      </w:r>
      <w:r w:rsidRPr="0039378D">
        <w:rPr>
          <w:rFonts w:hint="eastAsia"/>
          <w:b/>
          <w:position w:val="-22"/>
        </w:rPr>
        <w:t xml:space="preserve">   </w:t>
      </w:r>
    </w:p>
    <w:p w14:paraId="1BE6C0A2" w14:textId="77777777" w:rsidR="00076DD5" w:rsidRPr="0039378D" w:rsidRDefault="00076DD5" w:rsidP="000B3A1A">
      <w:pPr>
        <w:widowControl w:val="0"/>
      </w:pPr>
      <w:proofErr w:type="gramStart"/>
      <w:r w:rsidRPr="0039378D">
        <w:t>where</w:t>
      </w:r>
      <w:proofErr w:type="gramEnd"/>
      <w:r w:rsidRPr="0039378D">
        <w:t xml:space="preserve"> </w:t>
      </w:r>
      <w:r w:rsidRPr="0039378D">
        <w:rPr>
          <w:position w:val="-12"/>
        </w:rPr>
        <w:object w:dxaOrig="340" w:dyaOrig="360" w14:anchorId="64BEBED5">
          <v:shape id="_x0000_i1125" type="#_x0000_t75" style="width:18.15pt;height:21pt" o:ole="">
            <v:imagedata r:id="rId244" o:title=""/>
          </v:shape>
          <o:OLEObject Type="Embed" ProgID="Equation.DSMT4" ShapeID="_x0000_i1125" DrawAspect="Content" ObjectID="_1448368570" r:id="rId245"/>
        </w:object>
      </w:r>
      <w:r w:rsidRPr="0039378D">
        <w:t xml:space="preserve"> is the number of elements in set </w:t>
      </w:r>
      <w:r w:rsidRPr="0039378D">
        <w:rPr>
          <w:i/>
        </w:rPr>
        <w:t>J</w:t>
      </w:r>
      <w:r w:rsidRPr="0039378D">
        <w:t>.</w:t>
      </w:r>
      <w:r w:rsidRPr="0039378D">
        <w:rPr>
          <w:rFonts w:hint="eastAsia"/>
        </w:rPr>
        <w:t xml:space="preserve"> </w:t>
      </w:r>
      <w:proofErr w:type="gramStart"/>
      <w:r w:rsidRPr="0039378D">
        <w:t xml:space="preserve">The definitions of </w:t>
      </w:r>
      <w:r w:rsidRPr="0039378D">
        <w:rPr>
          <w:i/>
        </w:rPr>
        <w:t>i</w:t>
      </w:r>
      <w:r w:rsidRPr="0039378D">
        <w:t xml:space="preserve">, </w:t>
      </w:r>
      <w:r w:rsidRPr="0039378D">
        <w:rPr>
          <w:i/>
        </w:rPr>
        <w:t>k</w:t>
      </w:r>
      <w:r w:rsidRPr="0039378D">
        <w:t xml:space="preserve">, </w:t>
      </w:r>
      <w:r w:rsidRPr="0039378D">
        <w:rPr>
          <w:position w:val="-12"/>
        </w:rPr>
        <w:object w:dxaOrig="260" w:dyaOrig="360" w14:anchorId="04ABEEE3">
          <v:shape id="_x0000_i1126" type="#_x0000_t75" style="width:11.35pt;height:21pt" o:ole="">
            <v:imagedata r:id="rId235" o:title=""/>
          </v:shape>
          <o:OLEObject Type="Embed" ProgID="Equation.DSMT4" ShapeID="_x0000_i1126" DrawAspect="Content" ObjectID="_1448368571" r:id="rId246"/>
        </w:object>
      </w:r>
      <w:r w:rsidRPr="0039378D">
        <w:t xml:space="preserve"> and </w:t>
      </w:r>
      <w:r w:rsidRPr="0039378D">
        <w:rPr>
          <w:position w:val="-12"/>
        </w:rPr>
        <w:object w:dxaOrig="220" w:dyaOrig="360" w14:anchorId="52F83775">
          <v:shape id="_x0000_i1127" type="#_x0000_t75" style="width:11.35pt;height:21pt" o:ole="">
            <v:imagedata r:id="rId231" o:title=""/>
          </v:shape>
          <o:OLEObject Type="Embed" ProgID="Equation.DSMT4" ShapeID="_x0000_i1127" DrawAspect="Content" ObjectID="_1448368572" r:id="rId247"/>
        </w:object>
      </w:r>
      <w:r w:rsidRPr="0039378D">
        <w:t xml:space="preserve"> are same as in equation (B.1).</w:t>
      </w:r>
      <w:proofErr w:type="gramEnd"/>
    </w:p>
    <w:p w14:paraId="7E78D9A5" w14:textId="744FFA72" w:rsidR="00076DD5" w:rsidRPr="0039378D" w:rsidRDefault="00076DD5" w:rsidP="007A6C9B">
      <w:pPr>
        <w:widowControl w:val="0"/>
        <w:ind w:firstLine="720"/>
      </w:pPr>
      <w:r w:rsidRPr="0039378D">
        <w:rPr>
          <w:rFonts w:hint="eastAsia"/>
        </w:rPr>
        <w:t xml:space="preserve">The </w:t>
      </w:r>
      <w:r w:rsidRPr="0039378D">
        <w:t>relative mean square error (</w:t>
      </w:r>
      <w:r w:rsidRPr="0039378D">
        <w:rPr>
          <w:rFonts w:hint="eastAsia"/>
        </w:rPr>
        <w:t>RMSE</w:t>
      </w:r>
      <w:r w:rsidRPr="0039378D">
        <w:t>) (Grova et al., 2006)</w:t>
      </w:r>
      <w:r w:rsidRPr="0039378D">
        <w:rPr>
          <w:rFonts w:hint="eastAsia"/>
        </w:rPr>
        <w:t xml:space="preserve"> is defined as </w:t>
      </w:r>
    </w:p>
    <w:p w14:paraId="7D428420" w14:textId="4D432FF6" w:rsidR="00076DD5" w:rsidRPr="0039378D" w:rsidRDefault="00076DD5" w:rsidP="00076DD5">
      <w:pPr>
        <w:widowControl w:val="0"/>
        <w:rPr>
          <w:position w:val="-60"/>
        </w:rPr>
      </w:pPr>
      <w:r w:rsidRPr="0039378D">
        <w:rPr>
          <w:rFonts w:hint="eastAsia"/>
          <w:position w:val="-60"/>
        </w:rPr>
        <w:t xml:space="preserve">                   </w:t>
      </w:r>
      <w:r w:rsidR="000B3A1A" w:rsidRPr="0039378D">
        <w:rPr>
          <w:rFonts w:hint="eastAsia"/>
          <w:position w:val="-60"/>
        </w:rPr>
        <w:t xml:space="preserve">                 </w:t>
      </w:r>
      <w:r w:rsidR="00C365D0">
        <w:rPr>
          <w:position w:val="-60"/>
        </w:rPr>
        <w:t xml:space="preserve">   </w:t>
      </w:r>
      <w:r w:rsidR="000B3A1A" w:rsidRPr="0039378D">
        <w:rPr>
          <w:rFonts w:hint="eastAsia"/>
          <w:position w:val="-60"/>
        </w:rPr>
        <w:t xml:space="preserve">   </w:t>
      </w:r>
      <w:r w:rsidRPr="0039378D">
        <w:rPr>
          <w:rFonts w:hint="eastAsia"/>
          <w:position w:val="-60"/>
        </w:rPr>
        <w:t xml:space="preserve"> </w:t>
      </w:r>
      <w:r w:rsidR="00961E05" w:rsidRPr="0039378D">
        <w:rPr>
          <w:position w:val="-60"/>
        </w:rPr>
        <w:object w:dxaOrig="2140" w:dyaOrig="1320" w14:anchorId="177457CD">
          <v:shape id="_x0000_i1128" type="#_x0000_t75" style="width:109.35pt;height:66.9pt" o:ole="">
            <v:imagedata r:id="rId248" o:title=""/>
          </v:shape>
          <o:OLEObject Type="Embed" ProgID="Equation.DSMT4" ShapeID="_x0000_i1128" DrawAspect="Content" ObjectID="_1448368573" r:id="rId249"/>
        </w:object>
      </w:r>
      <w:r w:rsidRPr="0039378D">
        <w:t xml:space="preserve">                                          </w:t>
      </w:r>
      <w:r w:rsidR="00C365D0">
        <w:t xml:space="preserve">         </w:t>
      </w:r>
      <w:r w:rsidRPr="0039378D">
        <w:t xml:space="preserve">  (</w:t>
      </w:r>
      <w:r w:rsidRPr="0039378D">
        <w:rPr>
          <w:rFonts w:hint="eastAsia"/>
        </w:rPr>
        <w:t>B.</w:t>
      </w:r>
      <w:r w:rsidRPr="0039378D">
        <w:t>4)</w:t>
      </w:r>
      <w:r w:rsidRPr="0039378D">
        <w:rPr>
          <w:rFonts w:hint="eastAsia"/>
          <w:position w:val="-60"/>
        </w:rPr>
        <w:t xml:space="preserve">                                                      </w:t>
      </w:r>
    </w:p>
    <w:p w14:paraId="7BD3C31F" w14:textId="77777777" w:rsidR="00D87643" w:rsidRDefault="00076DD5" w:rsidP="000B3A1A">
      <w:pPr>
        <w:widowControl w:val="0"/>
      </w:pPr>
      <w:proofErr w:type="gramStart"/>
      <w:r w:rsidRPr="0039378D">
        <w:t>where</w:t>
      </w:r>
      <w:proofErr w:type="gramEnd"/>
      <w:r w:rsidRPr="0039378D">
        <w:t xml:space="preserve"> </w:t>
      </w:r>
      <w:r w:rsidRPr="0039378D">
        <w:rPr>
          <w:position w:val="-12"/>
        </w:rPr>
        <w:object w:dxaOrig="220" w:dyaOrig="360" w14:anchorId="65591435">
          <v:shape id="_x0000_i1129" type="#_x0000_t75" style="width:11.35pt;height:21pt" o:ole="">
            <v:imagedata r:id="rId250" o:title=""/>
          </v:shape>
          <o:OLEObject Type="Embed" ProgID="Equation.DSMT4" ShapeID="_x0000_i1129" DrawAspect="Content" ObjectID="_1448368574" r:id="rId251"/>
        </w:object>
      </w:r>
      <w:r w:rsidRPr="0039378D">
        <w:rPr>
          <w:position w:val="-12"/>
        </w:rPr>
        <w:t xml:space="preserve"> </w:t>
      </w:r>
      <w:r w:rsidRPr="0039378D">
        <w:t xml:space="preserve">is the amplitude of  </w:t>
      </w:r>
      <w:r w:rsidRPr="0039378D">
        <w:rPr>
          <w:i/>
        </w:rPr>
        <w:t>i</w:t>
      </w:r>
      <w:r w:rsidRPr="0039378D">
        <w:t>th dipole in simulated sources</w:t>
      </w:r>
      <w:r w:rsidRPr="0039378D">
        <w:rPr>
          <w:rFonts w:hint="eastAsia"/>
        </w:rPr>
        <w:t xml:space="preserve">. </w:t>
      </w:r>
    </w:p>
    <w:p w14:paraId="7098A573" w14:textId="77777777" w:rsidR="0094662B" w:rsidRDefault="0094662B" w:rsidP="000B3A1A">
      <w:pPr>
        <w:widowControl w:val="0"/>
      </w:pPr>
    </w:p>
    <w:p w14:paraId="2B10132B" w14:textId="77777777" w:rsidR="0094662B" w:rsidRDefault="0094662B" w:rsidP="000B3A1A">
      <w:pPr>
        <w:widowControl w:val="0"/>
      </w:pPr>
    </w:p>
    <w:p w14:paraId="22BC275F" w14:textId="77777777" w:rsidR="0094662B" w:rsidRDefault="0094662B" w:rsidP="000B3A1A">
      <w:pPr>
        <w:widowControl w:val="0"/>
      </w:pPr>
    </w:p>
    <w:p w14:paraId="273F3DAE" w14:textId="77777777" w:rsidR="0094662B" w:rsidRDefault="0094662B" w:rsidP="000B3A1A">
      <w:pPr>
        <w:widowControl w:val="0"/>
      </w:pPr>
    </w:p>
    <w:p w14:paraId="402E11B4" w14:textId="77777777" w:rsidR="0094662B" w:rsidRDefault="0094662B" w:rsidP="000B3A1A">
      <w:pPr>
        <w:widowControl w:val="0"/>
      </w:pPr>
    </w:p>
    <w:p w14:paraId="426A09E5" w14:textId="77777777" w:rsidR="0094662B" w:rsidRDefault="0094662B" w:rsidP="000B3A1A">
      <w:pPr>
        <w:widowControl w:val="0"/>
      </w:pPr>
    </w:p>
    <w:p w14:paraId="790A786B" w14:textId="77777777" w:rsidR="0094662B" w:rsidRDefault="0094662B" w:rsidP="000B3A1A">
      <w:pPr>
        <w:widowControl w:val="0"/>
      </w:pPr>
    </w:p>
    <w:p w14:paraId="21BAA619" w14:textId="77777777" w:rsidR="0094662B" w:rsidRDefault="0094662B" w:rsidP="000B3A1A">
      <w:pPr>
        <w:widowControl w:val="0"/>
      </w:pPr>
    </w:p>
    <w:p w14:paraId="1082BEEA" w14:textId="77777777" w:rsidR="0094662B" w:rsidRDefault="0094662B" w:rsidP="000B3A1A">
      <w:pPr>
        <w:widowControl w:val="0"/>
      </w:pPr>
    </w:p>
    <w:p w14:paraId="02E2C278" w14:textId="77777777" w:rsidR="0094662B" w:rsidRDefault="0094662B" w:rsidP="000B3A1A">
      <w:pPr>
        <w:widowControl w:val="0"/>
      </w:pPr>
    </w:p>
    <w:p w14:paraId="74BB983F" w14:textId="77777777" w:rsidR="0094662B" w:rsidRPr="00664138" w:rsidRDefault="0094662B" w:rsidP="0094662B">
      <w:pPr>
        <w:autoSpaceDE w:val="0"/>
        <w:autoSpaceDN w:val="0"/>
        <w:adjustRightInd w:val="0"/>
        <w:spacing w:line="240" w:lineRule="auto"/>
        <w:jc w:val="left"/>
        <w:rPr>
          <w:rFonts w:ascii="Verdana" w:hAnsi="Verdana" w:cs="Verdana"/>
          <w:sz w:val="19"/>
          <w:szCs w:val="19"/>
          <w:lang w:bidi="ar-SA"/>
        </w:rPr>
      </w:pPr>
      <w:r w:rsidRPr="00664138">
        <w:rPr>
          <w:rFonts w:ascii="Verdana" w:hAnsi="Verdana" w:cs="Verdana"/>
          <w:sz w:val="19"/>
          <w:szCs w:val="19"/>
          <w:lang w:bidi="ar-SA"/>
        </w:rPr>
        <w:lastRenderedPageBreak/>
        <w:t>Title: Electromagnetic brain mapping</w:t>
      </w:r>
    </w:p>
    <w:p w14:paraId="5437F7D8" w14:textId="593ED964" w:rsidR="0094662B" w:rsidRPr="00664138" w:rsidRDefault="0094662B" w:rsidP="0094662B">
      <w:pPr>
        <w:autoSpaceDE w:val="0"/>
        <w:autoSpaceDN w:val="0"/>
        <w:adjustRightInd w:val="0"/>
        <w:spacing w:line="240" w:lineRule="auto"/>
        <w:jc w:val="left"/>
        <w:rPr>
          <w:rFonts w:ascii="Verdana" w:hAnsi="Verdana" w:cs="Verdana"/>
          <w:sz w:val="19"/>
          <w:szCs w:val="19"/>
          <w:lang w:bidi="ar-SA"/>
        </w:rPr>
      </w:pPr>
      <w:r w:rsidRPr="00664138">
        <w:rPr>
          <w:rFonts w:ascii="Verdana" w:hAnsi="Verdana" w:cs="Verdana"/>
          <w:sz w:val="19"/>
          <w:szCs w:val="19"/>
          <w:lang w:bidi="ar-SA"/>
        </w:rPr>
        <w:t>Author: Baillet, S.; Mosher, J.C.; Leahy, R.M.</w:t>
      </w:r>
    </w:p>
    <w:p w14:paraId="6D8633D2" w14:textId="4408937A" w:rsidR="0094662B" w:rsidRPr="00664138" w:rsidRDefault="0094662B" w:rsidP="0094662B">
      <w:pPr>
        <w:autoSpaceDE w:val="0"/>
        <w:autoSpaceDN w:val="0"/>
        <w:adjustRightInd w:val="0"/>
        <w:spacing w:line="240" w:lineRule="auto"/>
        <w:jc w:val="left"/>
        <w:rPr>
          <w:rFonts w:ascii="Verdana" w:hAnsi="Verdana" w:cs="Verdana"/>
          <w:sz w:val="19"/>
          <w:szCs w:val="19"/>
          <w:lang w:bidi="ar-SA"/>
        </w:rPr>
      </w:pPr>
      <w:r w:rsidRPr="00664138">
        <w:rPr>
          <w:rFonts w:ascii="Verdana" w:hAnsi="Verdana" w:cs="Verdana"/>
          <w:sz w:val="19"/>
          <w:szCs w:val="19"/>
          <w:lang w:bidi="ar-SA"/>
        </w:rPr>
        <w:t>Publication: IEEE Signal Processing Magazine</w:t>
      </w:r>
    </w:p>
    <w:p w14:paraId="507F039D" w14:textId="77777777" w:rsidR="0094662B" w:rsidRPr="00664138" w:rsidRDefault="0094662B" w:rsidP="0094662B">
      <w:pPr>
        <w:autoSpaceDE w:val="0"/>
        <w:autoSpaceDN w:val="0"/>
        <w:adjustRightInd w:val="0"/>
        <w:spacing w:line="240" w:lineRule="auto"/>
        <w:jc w:val="left"/>
        <w:rPr>
          <w:rFonts w:ascii="Verdana" w:hAnsi="Verdana" w:cs="Verdana"/>
          <w:sz w:val="19"/>
          <w:szCs w:val="19"/>
          <w:lang w:bidi="ar-SA"/>
        </w:rPr>
      </w:pPr>
      <w:r w:rsidRPr="00664138">
        <w:rPr>
          <w:rFonts w:ascii="Verdana" w:hAnsi="Verdana" w:cs="Verdana"/>
          <w:sz w:val="19"/>
          <w:szCs w:val="19"/>
          <w:lang w:bidi="ar-SA"/>
        </w:rPr>
        <w:t>Publisher: IEEE</w:t>
      </w:r>
    </w:p>
    <w:p w14:paraId="33BA8643" w14:textId="77777777" w:rsidR="0094662B" w:rsidRPr="00664138" w:rsidRDefault="0094662B" w:rsidP="0094662B">
      <w:pPr>
        <w:autoSpaceDE w:val="0"/>
        <w:autoSpaceDN w:val="0"/>
        <w:adjustRightInd w:val="0"/>
        <w:spacing w:line="240" w:lineRule="auto"/>
        <w:jc w:val="left"/>
        <w:rPr>
          <w:rFonts w:ascii="Verdana" w:hAnsi="Verdana" w:cs="Verdana"/>
          <w:sz w:val="19"/>
          <w:szCs w:val="19"/>
          <w:lang w:bidi="ar-SA"/>
        </w:rPr>
      </w:pPr>
      <w:r w:rsidRPr="00664138">
        <w:rPr>
          <w:rFonts w:ascii="Verdana" w:hAnsi="Verdana" w:cs="Verdana"/>
          <w:sz w:val="19"/>
          <w:szCs w:val="19"/>
          <w:lang w:bidi="ar-SA"/>
        </w:rPr>
        <w:t>Date: Nov 2001</w:t>
      </w:r>
    </w:p>
    <w:p w14:paraId="15BD8538" w14:textId="77777777" w:rsidR="0094662B" w:rsidRPr="00664138" w:rsidRDefault="0094662B" w:rsidP="0094662B">
      <w:pPr>
        <w:autoSpaceDE w:val="0"/>
        <w:autoSpaceDN w:val="0"/>
        <w:adjustRightInd w:val="0"/>
        <w:spacing w:line="240" w:lineRule="auto"/>
        <w:jc w:val="left"/>
        <w:rPr>
          <w:rFonts w:ascii="Verdana" w:hAnsi="Verdana" w:cs="Verdana"/>
          <w:sz w:val="16"/>
          <w:szCs w:val="16"/>
          <w:lang w:bidi="ar-SA"/>
        </w:rPr>
      </w:pPr>
      <w:r w:rsidRPr="00664138">
        <w:rPr>
          <w:rFonts w:ascii="Verdana" w:hAnsi="Verdana" w:cs="Verdana"/>
          <w:sz w:val="16"/>
          <w:szCs w:val="16"/>
          <w:lang w:bidi="ar-SA"/>
        </w:rPr>
        <w:t>Copyright © 2001, IEEE</w:t>
      </w:r>
    </w:p>
    <w:p w14:paraId="180E753B" w14:textId="77777777" w:rsidR="0094662B" w:rsidRPr="00664138" w:rsidRDefault="0094662B" w:rsidP="0094662B">
      <w:pPr>
        <w:autoSpaceDE w:val="0"/>
        <w:autoSpaceDN w:val="0"/>
        <w:adjustRightInd w:val="0"/>
        <w:spacing w:line="240" w:lineRule="auto"/>
        <w:jc w:val="left"/>
        <w:rPr>
          <w:rFonts w:ascii="Verdana" w:hAnsi="Verdana" w:cs="Verdana"/>
          <w:sz w:val="16"/>
          <w:szCs w:val="16"/>
          <w:lang w:bidi="ar-SA"/>
        </w:rPr>
      </w:pPr>
    </w:p>
    <w:p w14:paraId="4D54B9E8" w14:textId="01EE7C27" w:rsidR="0094662B" w:rsidRPr="00664138" w:rsidRDefault="0094662B" w:rsidP="0094662B">
      <w:pPr>
        <w:autoSpaceDE w:val="0"/>
        <w:autoSpaceDN w:val="0"/>
        <w:adjustRightInd w:val="0"/>
        <w:spacing w:line="240" w:lineRule="auto"/>
        <w:jc w:val="left"/>
        <w:rPr>
          <w:rFonts w:ascii="Verdana" w:hAnsi="Verdana" w:cs="Verdana"/>
          <w:sz w:val="16"/>
          <w:szCs w:val="16"/>
          <w:lang w:bidi="ar-SA"/>
        </w:rPr>
      </w:pPr>
      <w:r w:rsidRPr="00664138">
        <w:rPr>
          <w:rFonts w:ascii="Verdana" w:hAnsi="Verdana" w:cs="Verdana"/>
          <w:sz w:val="16"/>
          <w:szCs w:val="16"/>
          <w:lang w:bidi="ar-SA"/>
        </w:rPr>
        <w:t>Logged in as: Min Zhu</w:t>
      </w:r>
    </w:p>
    <w:p w14:paraId="57F79D6A" w14:textId="4BE4DFE4" w:rsidR="0094662B" w:rsidRPr="00664138" w:rsidRDefault="0094662B" w:rsidP="0094662B">
      <w:pPr>
        <w:autoSpaceDE w:val="0"/>
        <w:autoSpaceDN w:val="0"/>
        <w:adjustRightInd w:val="0"/>
        <w:spacing w:line="240" w:lineRule="auto"/>
        <w:jc w:val="left"/>
        <w:rPr>
          <w:rFonts w:ascii="Verdana" w:hAnsi="Verdana" w:cs="Verdana"/>
          <w:sz w:val="16"/>
          <w:szCs w:val="16"/>
          <w:lang w:bidi="ar-SA"/>
        </w:rPr>
      </w:pPr>
      <w:r w:rsidRPr="00664138">
        <w:rPr>
          <w:rFonts w:ascii="Verdana" w:hAnsi="Verdana" w:cs="Verdana"/>
          <w:sz w:val="16"/>
          <w:szCs w:val="16"/>
          <w:lang w:bidi="ar-SA"/>
        </w:rPr>
        <w:t>Account #: 3000708706</w:t>
      </w:r>
    </w:p>
    <w:p w14:paraId="515EDAC7" w14:textId="77777777" w:rsidR="0094662B" w:rsidRPr="00664138" w:rsidRDefault="0094662B" w:rsidP="0094662B">
      <w:pPr>
        <w:autoSpaceDE w:val="0"/>
        <w:autoSpaceDN w:val="0"/>
        <w:adjustRightInd w:val="0"/>
        <w:spacing w:line="240" w:lineRule="auto"/>
        <w:jc w:val="left"/>
        <w:rPr>
          <w:rFonts w:ascii="Verdana" w:hAnsi="Verdana" w:cs="Verdana"/>
          <w:sz w:val="21"/>
          <w:szCs w:val="21"/>
          <w:lang w:bidi="ar-SA"/>
        </w:rPr>
      </w:pPr>
      <w:r w:rsidRPr="00664138">
        <w:rPr>
          <w:rFonts w:ascii="Verdana" w:hAnsi="Verdana" w:cs="Verdana"/>
          <w:sz w:val="21"/>
          <w:szCs w:val="21"/>
          <w:lang w:bidi="ar-SA"/>
        </w:rPr>
        <w:t>Thesis / Dissertation Reuse</w:t>
      </w:r>
    </w:p>
    <w:p w14:paraId="5E01817B" w14:textId="1EBF35AD" w:rsidR="0094662B" w:rsidRPr="00664138" w:rsidRDefault="0094662B" w:rsidP="0094662B">
      <w:pPr>
        <w:autoSpaceDE w:val="0"/>
        <w:autoSpaceDN w:val="0"/>
        <w:adjustRightInd w:val="0"/>
        <w:spacing w:line="240" w:lineRule="auto"/>
        <w:jc w:val="left"/>
        <w:rPr>
          <w:rFonts w:ascii="Verdana" w:hAnsi="Verdana" w:cs="Verdana"/>
          <w:sz w:val="19"/>
          <w:szCs w:val="19"/>
          <w:lang w:bidi="ar-SA"/>
        </w:rPr>
      </w:pPr>
      <w:r w:rsidRPr="00664138">
        <w:rPr>
          <w:rFonts w:ascii="Verdana" w:hAnsi="Verdana" w:cs="Verdana"/>
          <w:sz w:val="19"/>
          <w:szCs w:val="19"/>
          <w:lang w:bidi="ar-SA"/>
        </w:rPr>
        <w:t xml:space="preserve">The IEEE does not require individuals working on a thesis to obtain a formal reuse </w:t>
      </w:r>
      <w:proofErr w:type="gramStart"/>
      <w:r w:rsidRPr="00664138">
        <w:rPr>
          <w:rFonts w:ascii="Verdana" w:hAnsi="Verdana" w:cs="Verdana"/>
          <w:sz w:val="19"/>
          <w:szCs w:val="19"/>
          <w:lang w:bidi="ar-SA"/>
        </w:rPr>
        <w:t>license,</w:t>
      </w:r>
      <w:proofErr w:type="gramEnd"/>
      <w:r w:rsidRPr="00664138">
        <w:rPr>
          <w:rFonts w:ascii="Verdana" w:hAnsi="Verdana" w:cs="Verdana"/>
          <w:sz w:val="19"/>
          <w:szCs w:val="19"/>
          <w:lang w:bidi="ar-SA"/>
        </w:rPr>
        <w:t xml:space="preserve"> however, you may print out this statement to be used as a permission grant:</w:t>
      </w:r>
    </w:p>
    <w:p w14:paraId="476AD6E4" w14:textId="78E4405A" w:rsidR="0094662B" w:rsidRPr="00664138" w:rsidRDefault="0094662B" w:rsidP="0094662B">
      <w:pPr>
        <w:autoSpaceDE w:val="0"/>
        <w:autoSpaceDN w:val="0"/>
        <w:adjustRightInd w:val="0"/>
        <w:spacing w:line="240" w:lineRule="auto"/>
        <w:jc w:val="left"/>
        <w:rPr>
          <w:rFonts w:ascii="Verdana" w:hAnsi="Verdana" w:cs="Verdana"/>
          <w:i/>
          <w:iCs/>
          <w:sz w:val="19"/>
          <w:szCs w:val="19"/>
          <w:lang w:bidi="ar-SA"/>
        </w:rPr>
      </w:pPr>
      <w:r w:rsidRPr="00664138">
        <w:rPr>
          <w:rFonts w:ascii="Verdana" w:hAnsi="Verdana" w:cs="Verdana"/>
          <w:i/>
          <w:iCs/>
          <w:sz w:val="19"/>
          <w:szCs w:val="19"/>
          <w:lang w:bidi="ar-SA"/>
        </w:rPr>
        <w:t>Requirements to be followed when using any portion (e.g., figure, graph, table, or textual material) of an IEEE copyrighted paper in a thesis:</w:t>
      </w:r>
    </w:p>
    <w:p w14:paraId="6785C4C3" w14:textId="77777777" w:rsidR="0094662B" w:rsidRPr="00664138" w:rsidRDefault="0094662B" w:rsidP="0094662B">
      <w:pPr>
        <w:autoSpaceDE w:val="0"/>
        <w:autoSpaceDN w:val="0"/>
        <w:adjustRightInd w:val="0"/>
        <w:spacing w:line="240" w:lineRule="auto"/>
        <w:jc w:val="left"/>
        <w:rPr>
          <w:rFonts w:ascii="Verdana" w:hAnsi="Verdana" w:cs="Verdana"/>
          <w:i/>
          <w:iCs/>
          <w:sz w:val="19"/>
          <w:szCs w:val="19"/>
          <w:lang w:bidi="ar-SA"/>
        </w:rPr>
      </w:pPr>
    </w:p>
    <w:p w14:paraId="7CE66E9A" w14:textId="5BD0A338" w:rsidR="0094662B" w:rsidRPr="00664138" w:rsidRDefault="0094662B" w:rsidP="0094662B">
      <w:pPr>
        <w:autoSpaceDE w:val="0"/>
        <w:autoSpaceDN w:val="0"/>
        <w:adjustRightInd w:val="0"/>
        <w:spacing w:line="240" w:lineRule="auto"/>
        <w:jc w:val="left"/>
        <w:rPr>
          <w:rFonts w:ascii="Verdana" w:hAnsi="Verdana" w:cs="Verdana"/>
          <w:sz w:val="19"/>
          <w:szCs w:val="19"/>
          <w:lang w:bidi="ar-SA"/>
        </w:rPr>
      </w:pPr>
      <w:r w:rsidRPr="00664138">
        <w:rPr>
          <w:rFonts w:ascii="Verdana" w:hAnsi="Verdana" w:cs="Verdana"/>
          <w:sz w:val="19"/>
          <w:szCs w:val="19"/>
          <w:lang w:bidi="ar-SA"/>
        </w:rPr>
        <w:t>1) In the case of textual material (e.g., using short quotes or referring to the work within these papers) users must give full credit to the original source (author, paper, publication) followed by the IEEE copyright line © 2011 IEEE.</w:t>
      </w:r>
    </w:p>
    <w:p w14:paraId="1353D079" w14:textId="4AFF4541" w:rsidR="0094662B" w:rsidRPr="00664138" w:rsidRDefault="0094662B" w:rsidP="0094662B">
      <w:pPr>
        <w:autoSpaceDE w:val="0"/>
        <w:autoSpaceDN w:val="0"/>
        <w:adjustRightInd w:val="0"/>
        <w:spacing w:line="240" w:lineRule="auto"/>
        <w:jc w:val="left"/>
        <w:rPr>
          <w:rFonts w:ascii="Verdana" w:hAnsi="Verdana" w:cs="Verdana"/>
          <w:sz w:val="19"/>
          <w:szCs w:val="19"/>
          <w:lang w:bidi="ar-SA"/>
        </w:rPr>
      </w:pPr>
      <w:r w:rsidRPr="00664138">
        <w:rPr>
          <w:rFonts w:ascii="Verdana" w:hAnsi="Verdana" w:cs="Verdana"/>
          <w:sz w:val="19"/>
          <w:szCs w:val="19"/>
          <w:lang w:bidi="ar-SA"/>
        </w:rPr>
        <w:t>2) In the case of illustrations or tabular material, we require that the copyright line © [Year of original publication] IEEE appear prominently with each reprinted figure and/or table.</w:t>
      </w:r>
    </w:p>
    <w:p w14:paraId="031F1572" w14:textId="77777777" w:rsidR="0094662B" w:rsidRPr="00664138" w:rsidRDefault="0094662B" w:rsidP="0094662B">
      <w:pPr>
        <w:autoSpaceDE w:val="0"/>
        <w:autoSpaceDN w:val="0"/>
        <w:adjustRightInd w:val="0"/>
        <w:spacing w:line="240" w:lineRule="auto"/>
        <w:jc w:val="left"/>
        <w:rPr>
          <w:rFonts w:ascii="Verdana" w:hAnsi="Verdana" w:cs="Verdana"/>
          <w:sz w:val="19"/>
          <w:szCs w:val="19"/>
          <w:lang w:bidi="ar-SA"/>
        </w:rPr>
      </w:pPr>
      <w:r w:rsidRPr="00664138">
        <w:rPr>
          <w:rFonts w:ascii="Verdana" w:hAnsi="Verdana" w:cs="Verdana"/>
          <w:sz w:val="19"/>
          <w:szCs w:val="19"/>
          <w:lang w:bidi="ar-SA"/>
        </w:rPr>
        <w:t xml:space="preserve">3) If a substantial portion of the original paper is to be used, and if you are not the senior author, also obtain the senior author’s approval. </w:t>
      </w:r>
    </w:p>
    <w:p w14:paraId="73DAE781" w14:textId="77777777" w:rsidR="0094662B" w:rsidRPr="00664138" w:rsidRDefault="0094662B" w:rsidP="0094662B">
      <w:pPr>
        <w:autoSpaceDE w:val="0"/>
        <w:autoSpaceDN w:val="0"/>
        <w:adjustRightInd w:val="0"/>
        <w:spacing w:line="240" w:lineRule="auto"/>
        <w:jc w:val="left"/>
        <w:rPr>
          <w:rFonts w:ascii="Verdana" w:hAnsi="Verdana" w:cs="Verdana"/>
          <w:sz w:val="19"/>
          <w:szCs w:val="19"/>
          <w:lang w:bidi="ar-SA"/>
        </w:rPr>
      </w:pPr>
    </w:p>
    <w:p w14:paraId="5F585F5B" w14:textId="5A8678F3" w:rsidR="0094662B" w:rsidRPr="00664138" w:rsidRDefault="0094662B" w:rsidP="0094662B">
      <w:pPr>
        <w:autoSpaceDE w:val="0"/>
        <w:autoSpaceDN w:val="0"/>
        <w:adjustRightInd w:val="0"/>
        <w:spacing w:line="240" w:lineRule="auto"/>
        <w:jc w:val="left"/>
        <w:rPr>
          <w:rFonts w:ascii="Verdana" w:hAnsi="Verdana" w:cs="Verdana"/>
          <w:i/>
          <w:iCs/>
          <w:sz w:val="19"/>
          <w:szCs w:val="19"/>
          <w:lang w:bidi="ar-SA"/>
        </w:rPr>
      </w:pPr>
      <w:r w:rsidRPr="00664138">
        <w:rPr>
          <w:rFonts w:ascii="Verdana" w:hAnsi="Verdana" w:cs="Verdana"/>
          <w:i/>
          <w:iCs/>
          <w:sz w:val="19"/>
          <w:szCs w:val="19"/>
          <w:lang w:bidi="ar-SA"/>
        </w:rPr>
        <w:t>Requirements to be followed when using an entire IEEE copyrighted paper in a thesis:</w:t>
      </w:r>
    </w:p>
    <w:p w14:paraId="2FF03FEB" w14:textId="77777777" w:rsidR="0094662B" w:rsidRPr="00664138" w:rsidRDefault="0094662B" w:rsidP="0094662B">
      <w:pPr>
        <w:autoSpaceDE w:val="0"/>
        <w:autoSpaceDN w:val="0"/>
        <w:adjustRightInd w:val="0"/>
        <w:spacing w:line="240" w:lineRule="auto"/>
        <w:jc w:val="left"/>
        <w:rPr>
          <w:rFonts w:ascii="Verdana" w:hAnsi="Verdana" w:cs="Verdana"/>
          <w:sz w:val="19"/>
          <w:szCs w:val="19"/>
          <w:lang w:bidi="ar-SA"/>
        </w:rPr>
      </w:pPr>
    </w:p>
    <w:p w14:paraId="2AA45210" w14:textId="0036124E" w:rsidR="0094662B" w:rsidRPr="00664138" w:rsidRDefault="0094662B" w:rsidP="0094662B">
      <w:pPr>
        <w:autoSpaceDE w:val="0"/>
        <w:autoSpaceDN w:val="0"/>
        <w:adjustRightInd w:val="0"/>
        <w:spacing w:line="240" w:lineRule="auto"/>
        <w:jc w:val="left"/>
        <w:rPr>
          <w:rFonts w:ascii="Verdana" w:hAnsi="Verdana" w:cs="Verdana"/>
          <w:sz w:val="19"/>
          <w:szCs w:val="19"/>
          <w:lang w:bidi="ar-SA"/>
        </w:rPr>
      </w:pPr>
      <w:r w:rsidRPr="00664138">
        <w:rPr>
          <w:rFonts w:ascii="Verdana" w:hAnsi="Verdana" w:cs="Verdana"/>
          <w:sz w:val="19"/>
          <w:szCs w:val="19"/>
          <w:lang w:bidi="ar-SA"/>
        </w:rPr>
        <w:t>1) The following IEEE copyright/ credit notice should be placed prominently in the references: © [year of original publication] IEEE. Reprinted, with permission, from [author names, paper title, IEEE publication title, and month/year of publication]</w:t>
      </w:r>
    </w:p>
    <w:p w14:paraId="27C6F4D3" w14:textId="397056D5" w:rsidR="0094662B" w:rsidRPr="00664138" w:rsidRDefault="0094662B" w:rsidP="0094662B">
      <w:pPr>
        <w:autoSpaceDE w:val="0"/>
        <w:autoSpaceDN w:val="0"/>
        <w:adjustRightInd w:val="0"/>
        <w:spacing w:line="240" w:lineRule="auto"/>
        <w:jc w:val="left"/>
        <w:rPr>
          <w:rFonts w:ascii="Verdana" w:hAnsi="Verdana" w:cs="Verdana"/>
          <w:sz w:val="19"/>
          <w:szCs w:val="19"/>
          <w:lang w:bidi="ar-SA"/>
        </w:rPr>
      </w:pPr>
      <w:r w:rsidRPr="00664138">
        <w:rPr>
          <w:rFonts w:ascii="Verdana" w:hAnsi="Verdana" w:cs="Verdana"/>
          <w:sz w:val="19"/>
          <w:szCs w:val="19"/>
          <w:lang w:bidi="ar-SA"/>
        </w:rPr>
        <w:t>2) Only the accepted version of an IEEE copyrighted paper can be used when posting the paper or your thesis on-line.</w:t>
      </w:r>
    </w:p>
    <w:p w14:paraId="50FDFC00" w14:textId="2C06FCDC" w:rsidR="0094662B" w:rsidRPr="00664138" w:rsidRDefault="0094662B" w:rsidP="0094662B">
      <w:pPr>
        <w:autoSpaceDE w:val="0"/>
        <w:autoSpaceDN w:val="0"/>
        <w:adjustRightInd w:val="0"/>
        <w:spacing w:line="240" w:lineRule="auto"/>
        <w:jc w:val="left"/>
        <w:rPr>
          <w:rFonts w:ascii="Verdana" w:hAnsi="Verdana" w:cs="Verdana"/>
          <w:sz w:val="19"/>
          <w:szCs w:val="19"/>
          <w:lang w:bidi="ar-SA"/>
        </w:rPr>
      </w:pPr>
      <w:r w:rsidRPr="00664138">
        <w:rPr>
          <w:rFonts w:ascii="Verdana" w:hAnsi="Verdana" w:cs="Verdana"/>
          <w:sz w:val="19"/>
          <w:szCs w:val="19"/>
          <w:lang w:bidi="ar-SA"/>
        </w:rPr>
        <w:t>3) In placing the thesis on the author's university website, please display the following message in a prominent place on the website: In reference to IEEE copyrighted material which is used with permission in this thesis, the IEEE does not endorse any of [university/educational entity's name goes here]'s products or services. Internal or personal use of this material is permitted. If interested in reprinting/republishing IEEE copyrighted material for advertising or promotional purposes or for creating new collective works for resale or redistribution, please go to</w:t>
      </w:r>
    </w:p>
    <w:p w14:paraId="75BE3830" w14:textId="240A61FF" w:rsidR="0094662B" w:rsidRPr="00664138" w:rsidRDefault="0094662B" w:rsidP="0094662B">
      <w:pPr>
        <w:autoSpaceDE w:val="0"/>
        <w:autoSpaceDN w:val="0"/>
        <w:adjustRightInd w:val="0"/>
        <w:spacing w:line="240" w:lineRule="auto"/>
        <w:jc w:val="left"/>
        <w:rPr>
          <w:rFonts w:ascii="Verdana" w:hAnsi="Verdana" w:cs="Verdana"/>
          <w:sz w:val="19"/>
          <w:szCs w:val="19"/>
          <w:lang w:bidi="ar-SA"/>
        </w:rPr>
      </w:pPr>
      <w:proofErr w:type="gramStart"/>
      <w:r w:rsidRPr="00664138">
        <w:rPr>
          <w:rFonts w:ascii="Verdana" w:hAnsi="Verdana" w:cs="Verdana"/>
          <w:sz w:val="19"/>
          <w:szCs w:val="19"/>
          <w:lang w:bidi="ar-SA"/>
        </w:rPr>
        <w:t>http://www.ieee.org/publications_standards/publications/rights/rights_link.html to learn how to obtain a License from RightsLink.</w:t>
      </w:r>
      <w:proofErr w:type="gramEnd"/>
    </w:p>
    <w:p w14:paraId="3D5E2D42" w14:textId="77777777" w:rsidR="0094662B" w:rsidRPr="00664138" w:rsidRDefault="0094662B" w:rsidP="0094662B">
      <w:pPr>
        <w:autoSpaceDE w:val="0"/>
        <w:autoSpaceDN w:val="0"/>
        <w:adjustRightInd w:val="0"/>
        <w:spacing w:line="240" w:lineRule="auto"/>
        <w:jc w:val="left"/>
        <w:rPr>
          <w:rFonts w:ascii="Verdana" w:hAnsi="Verdana" w:cs="Verdana"/>
          <w:sz w:val="19"/>
          <w:szCs w:val="19"/>
          <w:lang w:bidi="ar-SA"/>
        </w:rPr>
      </w:pPr>
    </w:p>
    <w:p w14:paraId="198774EF" w14:textId="3EEB57CB" w:rsidR="0094662B" w:rsidRPr="00664138" w:rsidRDefault="0094662B" w:rsidP="0094662B">
      <w:pPr>
        <w:autoSpaceDE w:val="0"/>
        <w:autoSpaceDN w:val="0"/>
        <w:adjustRightInd w:val="0"/>
        <w:spacing w:line="240" w:lineRule="auto"/>
        <w:jc w:val="left"/>
        <w:rPr>
          <w:rFonts w:ascii="Verdana" w:hAnsi="Verdana" w:cs="Verdana"/>
          <w:sz w:val="19"/>
          <w:szCs w:val="19"/>
          <w:lang w:bidi="ar-SA"/>
        </w:rPr>
      </w:pPr>
      <w:r w:rsidRPr="00664138">
        <w:rPr>
          <w:rFonts w:ascii="Verdana" w:hAnsi="Verdana" w:cs="Verdana"/>
          <w:sz w:val="19"/>
          <w:szCs w:val="19"/>
          <w:lang w:bidi="ar-SA"/>
        </w:rPr>
        <w:t>If applicable, University Microfilms and/or ProQuest Library, or the Archives of Canada may supply single copies of the dissertation.</w:t>
      </w:r>
    </w:p>
    <w:p w14:paraId="7C9DA779" w14:textId="77777777" w:rsidR="0094662B" w:rsidRPr="00664138" w:rsidRDefault="0094662B" w:rsidP="0094662B">
      <w:pPr>
        <w:autoSpaceDE w:val="0"/>
        <w:autoSpaceDN w:val="0"/>
        <w:adjustRightInd w:val="0"/>
        <w:spacing w:line="240" w:lineRule="auto"/>
        <w:jc w:val="left"/>
        <w:rPr>
          <w:rFonts w:ascii="Verdana" w:hAnsi="Verdana" w:cs="Verdana"/>
          <w:sz w:val="16"/>
          <w:szCs w:val="16"/>
          <w:lang w:bidi="ar-SA"/>
        </w:rPr>
      </w:pPr>
      <w:r w:rsidRPr="00664138">
        <w:rPr>
          <w:rFonts w:ascii="Verdana" w:hAnsi="Verdana" w:cs="Verdana"/>
          <w:sz w:val="16"/>
          <w:szCs w:val="16"/>
          <w:lang w:bidi="ar-SA"/>
        </w:rPr>
        <w:t xml:space="preserve">Copyright © 2013 Copyright Clearance Center, Inc. All Rights Reserved. Privacy statem </w:t>
      </w:r>
      <w:proofErr w:type="gramStart"/>
      <w:r w:rsidRPr="00664138">
        <w:rPr>
          <w:rFonts w:ascii="Verdana" w:hAnsi="Verdana" w:cs="Verdana"/>
          <w:sz w:val="16"/>
          <w:szCs w:val="16"/>
          <w:lang w:bidi="ar-SA"/>
        </w:rPr>
        <w:t>ent</w:t>
      </w:r>
      <w:proofErr w:type="gramEnd"/>
      <w:r w:rsidRPr="00664138">
        <w:rPr>
          <w:rFonts w:ascii="Verdana" w:hAnsi="Verdana" w:cs="Verdana"/>
          <w:sz w:val="16"/>
          <w:szCs w:val="16"/>
          <w:lang w:bidi="ar-SA"/>
        </w:rPr>
        <w:t>.</w:t>
      </w:r>
    </w:p>
    <w:p w14:paraId="504B368E" w14:textId="1CC44F1E" w:rsidR="0094662B" w:rsidRPr="00664138" w:rsidRDefault="0094662B" w:rsidP="0094662B">
      <w:pPr>
        <w:widowControl w:val="0"/>
        <w:rPr>
          <w:rFonts w:ascii="Verdana" w:hAnsi="Verdana" w:cs="Verdana"/>
          <w:sz w:val="16"/>
          <w:szCs w:val="16"/>
          <w:lang w:bidi="ar-SA"/>
        </w:rPr>
      </w:pPr>
      <w:proofErr w:type="gramStart"/>
      <w:r w:rsidRPr="00664138">
        <w:rPr>
          <w:rFonts w:ascii="Verdana" w:hAnsi="Verdana" w:cs="Verdana"/>
          <w:sz w:val="16"/>
          <w:szCs w:val="16"/>
          <w:lang w:bidi="ar-SA"/>
        </w:rPr>
        <w:t>Com m ents?</w:t>
      </w:r>
      <w:proofErr w:type="gramEnd"/>
      <w:r w:rsidRPr="00664138">
        <w:rPr>
          <w:rFonts w:ascii="Verdana" w:hAnsi="Verdana" w:cs="Verdana"/>
          <w:sz w:val="16"/>
          <w:szCs w:val="16"/>
          <w:lang w:bidi="ar-SA"/>
        </w:rPr>
        <w:t xml:space="preserve"> We would like to hear from you. E-m ail us at custom </w:t>
      </w:r>
      <w:hyperlink r:id="rId252" w:history="1">
        <w:r w:rsidR="009375B5" w:rsidRPr="00664138">
          <w:rPr>
            <w:rStyle w:val="Hyperlink"/>
            <w:rFonts w:ascii="Verdana" w:hAnsi="Verdana" w:cs="Verdana"/>
            <w:color w:val="auto"/>
            <w:sz w:val="16"/>
            <w:szCs w:val="16"/>
            <w:lang w:bidi="ar-SA"/>
          </w:rPr>
          <w:t>ercare@copyright.com</w:t>
        </w:r>
      </w:hyperlink>
    </w:p>
    <w:p w14:paraId="0482F6BF" w14:textId="77777777" w:rsidR="009375B5" w:rsidRPr="00664138" w:rsidRDefault="009375B5" w:rsidP="0094662B">
      <w:pPr>
        <w:widowControl w:val="0"/>
        <w:rPr>
          <w:rFonts w:ascii="Verdana" w:hAnsi="Verdana" w:cs="Verdana"/>
          <w:sz w:val="16"/>
          <w:szCs w:val="16"/>
          <w:lang w:bidi="ar-SA"/>
        </w:rPr>
      </w:pPr>
    </w:p>
    <w:p w14:paraId="321BF616" w14:textId="77777777" w:rsidR="009375B5" w:rsidRPr="00664138" w:rsidRDefault="009375B5" w:rsidP="0094662B">
      <w:pPr>
        <w:widowControl w:val="0"/>
        <w:rPr>
          <w:rFonts w:ascii="Verdana" w:hAnsi="Verdana" w:cs="Verdana"/>
          <w:sz w:val="16"/>
          <w:szCs w:val="16"/>
          <w:lang w:bidi="ar-SA"/>
        </w:rPr>
      </w:pPr>
    </w:p>
    <w:p w14:paraId="75BC68B4" w14:textId="77777777" w:rsidR="009375B5" w:rsidRPr="00664138" w:rsidRDefault="009375B5" w:rsidP="0094662B">
      <w:pPr>
        <w:widowControl w:val="0"/>
        <w:rPr>
          <w:rFonts w:ascii="Verdana" w:hAnsi="Verdana" w:cs="Verdana"/>
          <w:sz w:val="16"/>
          <w:szCs w:val="16"/>
          <w:lang w:bidi="ar-SA"/>
        </w:rPr>
      </w:pPr>
    </w:p>
    <w:p w14:paraId="5809C2DE" w14:textId="77777777" w:rsidR="009375B5" w:rsidRPr="00664138" w:rsidRDefault="009375B5" w:rsidP="0094662B">
      <w:pPr>
        <w:widowControl w:val="0"/>
        <w:rPr>
          <w:rFonts w:ascii="Verdana" w:hAnsi="Verdana" w:cs="Verdana"/>
          <w:sz w:val="16"/>
          <w:szCs w:val="16"/>
          <w:lang w:bidi="ar-SA"/>
        </w:rPr>
      </w:pPr>
    </w:p>
    <w:p w14:paraId="098593B2" w14:textId="77777777" w:rsidR="009375B5" w:rsidRPr="00664138" w:rsidRDefault="009375B5" w:rsidP="0094662B">
      <w:pPr>
        <w:widowControl w:val="0"/>
        <w:rPr>
          <w:rFonts w:ascii="Verdana" w:hAnsi="Verdana" w:cs="Verdana"/>
          <w:sz w:val="16"/>
          <w:szCs w:val="16"/>
          <w:lang w:bidi="ar-SA"/>
        </w:rPr>
      </w:pPr>
    </w:p>
    <w:p w14:paraId="647FCD5B" w14:textId="77777777" w:rsidR="009375B5" w:rsidRPr="00664138" w:rsidRDefault="009375B5" w:rsidP="0094662B">
      <w:pPr>
        <w:widowControl w:val="0"/>
        <w:rPr>
          <w:rFonts w:ascii="Verdana" w:hAnsi="Verdana" w:cs="Verdana"/>
          <w:sz w:val="16"/>
          <w:szCs w:val="16"/>
          <w:lang w:bidi="ar-SA"/>
        </w:rPr>
      </w:pPr>
    </w:p>
    <w:p w14:paraId="3559F89E" w14:textId="77777777" w:rsidR="009375B5" w:rsidRPr="00664138" w:rsidRDefault="009375B5" w:rsidP="0094662B">
      <w:pPr>
        <w:widowControl w:val="0"/>
        <w:rPr>
          <w:rFonts w:ascii="Verdana" w:hAnsi="Verdana" w:cs="Verdana"/>
          <w:sz w:val="16"/>
          <w:szCs w:val="16"/>
          <w:lang w:bidi="ar-SA"/>
        </w:rPr>
      </w:pPr>
    </w:p>
    <w:p w14:paraId="2DFEB69C" w14:textId="77777777" w:rsidR="009375B5" w:rsidRPr="00664138" w:rsidRDefault="009375B5" w:rsidP="00E30570">
      <w:pPr>
        <w:autoSpaceDE w:val="0"/>
        <w:autoSpaceDN w:val="0"/>
        <w:adjustRightInd w:val="0"/>
        <w:spacing w:line="240" w:lineRule="auto"/>
        <w:jc w:val="center"/>
        <w:rPr>
          <w:rFonts w:ascii="85zbsek Bold" w:hAnsi="85zbsek Bold" w:cs="85zbsek Bold"/>
          <w:b/>
          <w:bCs/>
          <w:sz w:val="19"/>
          <w:szCs w:val="19"/>
          <w:lang w:bidi="ar-SA"/>
        </w:rPr>
      </w:pPr>
      <w:r w:rsidRPr="00664138">
        <w:rPr>
          <w:rFonts w:ascii="85zbsek Bold" w:hAnsi="85zbsek Bold" w:cs="85zbsek Bold"/>
          <w:b/>
          <w:bCs/>
          <w:sz w:val="19"/>
          <w:szCs w:val="19"/>
          <w:lang w:bidi="ar-SA"/>
        </w:rPr>
        <w:lastRenderedPageBreak/>
        <w:t>SPRINGER LICENSE</w:t>
      </w:r>
    </w:p>
    <w:p w14:paraId="1FB057D7" w14:textId="77777777" w:rsidR="009375B5" w:rsidRPr="00664138" w:rsidRDefault="009375B5" w:rsidP="00E30570">
      <w:pPr>
        <w:autoSpaceDE w:val="0"/>
        <w:autoSpaceDN w:val="0"/>
        <w:adjustRightInd w:val="0"/>
        <w:spacing w:line="240" w:lineRule="auto"/>
        <w:jc w:val="center"/>
        <w:rPr>
          <w:rFonts w:ascii="85zbsek Bold" w:hAnsi="85zbsek Bold" w:cs="85zbsek Bold"/>
          <w:b/>
          <w:bCs/>
          <w:sz w:val="19"/>
          <w:szCs w:val="19"/>
          <w:lang w:bidi="ar-SA"/>
        </w:rPr>
      </w:pPr>
      <w:r w:rsidRPr="00664138">
        <w:rPr>
          <w:rFonts w:ascii="85zbsek Bold" w:hAnsi="85zbsek Bold" w:cs="85zbsek Bold"/>
          <w:b/>
          <w:bCs/>
          <w:sz w:val="19"/>
          <w:szCs w:val="19"/>
          <w:lang w:bidi="ar-SA"/>
        </w:rPr>
        <w:t>TERMS AND CONDITIONS</w:t>
      </w:r>
    </w:p>
    <w:p w14:paraId="4B268C6D" w14:textId="77777777" w:rsidR="009375B5" w:rsidRPr="00664138" w:rsidRDefault="009375B5" w:rsidP="00E30570">
      <w:pPr>
        <w:autoSpaceDE w:val="0"/>
        <w:autoSpaceDN w:val="0"/>
        <w:adjustRightInd w:val="0"/>
        <w:spacing w:line="240" w:lineRule="auto"/>
        <w:jc w:val="right"/>
        <w:rPr>
          <w:rFonts w:ascii="51sbbws" w:hAnsi="51sbbws" w:cs="51sbbws"/>
          <w:sz w:val="18"/>
          <w:szCs w:val="18"/>
          <w:lang w:bidi="ar-SA"/>
        </w:rPr>
      </w:pPr>
      <w:r w:rsidRPr="00664138">
        <w:rPr>
          <w:rFonts w:ascii="51sbbws" w:hAnsi="51sbbws" w:cs="51sbbws"/>
          <w:sz w:val="18"/>
          <w:szCs w:val="18"/>
          <w:lang w:bidi="ar-SA"/>
        </w:rPr>
        <w:t>Dec 09, 2013</w:t>
      </w:r>
    </w:p>
    <w:p w14:paraId="57A38AA2" w14:textId="77777777"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p>
    <w:p w14:paraId="5121B453" w14:textId="5EBFB77E"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r w:rsidRPr="00664138">
        <w:rPr>
          <w:rFonts w:ascii="91rzflryezltuxu" w:hAnsi="91rzflryezltuxu" w:cs="91rzflryezltuxu"/>
          <w:lang w:bidi="ar-SA"/>
        </w:rPr>
        <w:t>This is a License Agreement between Min Zhu ("You") and Springer ("Springer") provided by Copyright Clearance Center ("CCC"). The license consists of your order details, the terms and conditions provided by Springer, and the payment terms and conditions.</w:t>
      </w:r>
    </w:p>
    <w:p w14:paraId="7BEF4C7D" w14:textId="77777777"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p>
    <w:p w14:paraId="150FC021" w14:textId="77777777" w:rsidR="009375B5" w:rsidRPr="00664138" w:rsidRDefault="009375B5" w:rsidP="009375B5">
      <w:pPr>
        <w:autoSpaceDE w:val="0"/>
        <w:autoSpaceDN w:val="0"/>
        <w:adjustRightInd w:val="0"/>
        <w:spacing w:line="240" w:lineRule="auto"/>
        <w:jc w:val="left"/>
        <w:rPr>
          <w:rFonts w:ascii="85zbsek Bold" w:hAnsi="85zbsek Bold" w:cs="85zbsek Bold"/>
          <w:b/>
          <w:bCs/>
          <w:sz w:val="18"/>
          <w:szCs w:val="18"/>
          <w:lang w:bidi="ar-SA"/>
        </w:rPr>
      </w:pPr>
      <w:r w:rsidRPr="00664138">
        <w:rPr>
          <w:rFonts w:ascii="85zbsek Bold" w:hAnsi="85zbsek Bold" w:cs="85zbsek Bold"/>
          <w:b/>
          <w:bCs/>
          <w:sz w:val="18"/>
          <w:szCs w:val="18"/>
          <w:lang w:bidi="ar-SA"/>
        </w:rPr>
        <w:t>All payments must be made in full to CCC. For payment instructions, please see</w:t>
      </w:r>
    </w:p>
    <w:p w14:paraId="184A5BA7" w14:textId="77777777" w:rsidR="009375B5" w:rsidRPr="00664138" w:rsidRDefault="009375B5" w:rsidP="009375B5">
      <w:pPr>
        <w:autoSpaceDE w:val="0"/>
        <w:autoSpaceDN w:val="0"/>
        <w:adjustRightInd w:val="0"/>
        <w:spacing w:line="240" w:lineRule="auto"/>
        <w:jc w:val="left"/>
        <w:rPr>
          <w:rFonts w:ascii="85zbsek Bold" w:hAnsi="85zbsek Bold" w:cs="85zbsek Bold"/>
          <w:b/>
          <w:bCs/>
          <w:sz w:val="18"/>
          <w:szCs w:val="18"/>
          <w:lang w:bidi="ar-SA"/>
        </w:rPr>
      </w:pPr>
      <w:proofErr w:type="gramStart"/>
      <w:r w:rsidRPr="00664138">
        <w:rPr>
          <w:rFonts w:ascii="85zbsek Bold" w:hAnsi="85zbsek Bold" w:cs="85zbsek Bold"/>
          <w:b/>
          <w:bCs/>
          <w:sz w:val="18"/>
          <w:szCs w:val="18"/>
          <w:lang w:bidi="ar-SA"/>
        </w:rPr>
        <w:t>information</w:t>
      </w:r>
      <w:proofErr w:type="gramEnd"/>
      <w:r w:rsidRPr="00664138">
        <w:rPr>
          <w:rFonts w:ascii="85zbsek Bold" w:hAnsi="85zbsek Bold" w:cs="85zbsek Bold"/>
          <w:b/>
          <w:bCs/>
          <w:sz w:val="18"/>
          <w:szCs w:val="18"/>
          <w:lang w:bidi="ar-SA"/>
        </w:rPr>
        <w:t xml:space="preserve"> listed at the bottom of this form.</w:t>
      </w:r>
    </w:p>
    <w:p w14:paraId="265650F2" w14:textId="77777777" w:rsidR="009375B5" w:rsidRPr="00664138" w:rsidRDefault="009375B5" w:rsidP="009375B5">
      <w:pPr>
        <w:autoSpaceDE w:val="0"/>
        <w:autoSpaceDN w:val="0"/>
        <w:adjustRightInd w:val="0"/>
        <w:spacing w:line="240" w:lineRule="auto"/>
        <w:jc w:val="left"/>
        <w:rPr>
          <w:rFonts w:ascii="85zbsek Bold" w:hAnsi="85zbsek Bold" w:cs="85zbsek Bold"/>
          <w:b/>
          <w:bCs/>
          <w:sz w:val="18"/>
          <w:szCs w:val="18"/>
          <w:lang w:bidi="ar-SA"/>
        </w:rPr>
      </w:pPr>
    </w:p>
    <w:p w14:paraId="77AAC8D7" w14:textId="77777777" w:rsidR="009375B5" w:rsidRPr="00664138" w:rsidRDefault="009375B5" w:rsidP="009375B5">
      <w:pPr>
        <w:autoSpaceDE w:val="0"/>
        <w:autoSpaceDN w:val="0"/>
        <w:adjustRightInd w:val="0"/>
        <w:spacing w:line="240" w:lineRule="auto"/>
        <w:jc w:val="left"/>
        <w:rPr>
          <w:rFonts w:ascii="51sbbws" w:hAnsi="51sbbws" w:cs="51sbbws"/>
          <w:sz w:val="18"/>
          <w:szCs w:val="18"/>
          <w:lang w:bidi="ar-SA"/>
        </w:rPr>
      </w:pPr>
      <w:r w:rsidRPr="00664138">
        <w:rPr>
          <w:rFonts w:ascii="51sbbws" w:hAnsi="51sbbws" w:cs="51sbbws"/>
          <w:sz w:val="18"/>
          <w:szCs w:val="18"/>
          <w:lang w:bidi="ar-SA"/>
        </w:rPr>
        <w:t>License Number 3284630813341</w:t>
      </w:r>
    </w:p>
    <w:p w14:paraId="6DE7E2A1" w14:textId="77777777" w:rsidR="009375B5" w:rsidRPr="00664138" w:rsidRDefault="009375B5" w:rsidP="009375B5">
      <w:pPr>
        <w:autoSpaceDE w:val="0"/>
        <w:autoSpaceDN w:val="0"/>
        <w:adjustRightInd w:val="0"/>
        <w:spacing w:line="240" w:lineRule="auto"/>
        <w:jc w:val="left"/>
        <w:rPr>
          <w:rFonts w:ascii="51sbbws" w:hAnsi="51sbbws" w:cs="51sbbws"/>
          <w:sz w:val="18"/>
          <w:szCs w:val="18"/>
          <w:lang w:bidi="ar-SA"/>
        </w:rPr>
      </w:pPr>
      <w:r w:rsidRPr="00664138">
        <w:rPr>
          <w:rFonts w:ascii="51sbbws" w:hAnsi="51sbbws" w:cs="51sbbws"/>
          <w:sz w:val="18"/>
          <w:szCs w:val="18"/>
          <w:lang w:bidi="ar-SA"/>
        </w:rPr>
        <w:t>License date Dec 09, 2013</w:t>
      </w:r>
    </w:p>
    <w:p w14:paraId="73EE245C" w14:textId="77777777" w:rsidR="009375B5" w:rsidRPr="00664138" w:rsidRDefault="009375B5" w:rsidP="009375B5">
      <w:pPr>
        <w:autoSpaceDE w:val="0"/>
        <w:autoSpaceDN w:val="0"/>
        <w:adjustRightInd w:val="0"/>
        <w:spacing w:line="240" w:lineRule="auto"/>
        <w:jc w:val="left"/>
        <w:rPr>
          <w:rFonts w:ascii="51sbbws" w:hAnsi="51sbbws" w:cs="51sbbws"/>
          <w:sz w:val="18"/>
          <w:szCs w:val="18"/>
          <w:lang w:bidi="ar-SA"/>
        </w:rPr>
      </w:pPr>
      <w:r w:rsidRPr="00664138">
        <w:rPr>
          <w:rFonts w:ascii="51sbbws" w:hAnsi="51sbbws" w:cs="51sbbws"/>
          <w:sz w:val="18"/>
          <w:szCs w:val="18"/>
          <w:lang w:bidi="ar-SA"/>
        </w:rPr>
        <w:t>Licensed content publisher Springer</w:t>
      </w:r>
    </w:p>
    <w:p w14:paraId="11F5D097" w14:textId="77777777" w:rsidR="009375B5" w:rsidRPr="00664138" w:rsidRDefault="009375B5" w:rsidP="009375B5">
      <w:pPr>
        <w:autoSpaceDE w:val="0"/>
        <w:autoSpaceDN w:val="0"/>
        <w:adjustRightInd w:val="0"/>
        <w:spacing w:line="240" w:lineRule="auto"/>
        <w:jc w:val="left"/>
        <w:rPr>
          <w:rFonts w:ascii="51sbbws" w:hAnsi="51sbbws" w:cs="51sbbws"/>
          <w:sz w:val="18"/>
          <w:szCs w:val="18"/>
          <w:lang w:bidi="ar-SA"/>
        </w:rPr>
      </w:pPr>
      <w:r w:rsidRPr="00664138">
        <w:rPr>
          <w:rFonts w:ascii="51sbbws" w:hAnsi="51sbbws" w:cs="51sbbws"/>
          <w:sz w:val="18"/>
          <w:szCs w:val="18"/>
          <w:lang w:bidi="ar-SA"/>
        </w:rPr>
        <w:t>Licensed content publication Springer eBook</w:t>
      </w:r>
    </w:p>
    <w:p w14:paraId="1E4FEB60" w14:textId="77777777" w:rsidR="009375B5" w:rsidRPr="00664138" w:rsidRDefault="009375B5" w:rsidP="009375B5">
      <w:pPr>
        <w:autoSpaceDE w:val="0"/>
        <w:autoSpaceDN w:val="0"/>
        <w:adjustRightInd w:val="0"/>
        <w:spacing w:line="240" w:lineRule="auto"/>
        <w:jc w:val="left"/>
        <w:rPr>
          <w:rFonts w:ascii="51sbbws" w:hAnsi="51sbbws" w:cs="51sbbws"/>
          <w:sz w:val="18"/>
          <w:szCs w:val="18"/>
          <w:lang w:bidi="ar-SA"/>
        </w:rPr>
      </w:pPr>
      <w:r w:rsidRPr="00664138">
        <w:rPr>
          <w:rFonts w:ascii="51sbbws" w:hAnsi="51sbbws" w:cs="51sbbws"/>
          <w:sz w:val="18"/>
          <w:szCs w:val="18"/>
          <w:lang w:bidi="ar-SA"/>
        </w:rPr>
        <w:t>Licensed content title Introduction to Neurophysiology</w:t>
      </w:r>
    </w:p>
    <w:p w14:paraId="7B059664" w14:textId="77777777" w:rsidR="009375B5" w:rsidRPr="00664138" w:rsidRDefault="009375B5" w:rsidP="009375B5">
      <w:pPr>
        <w:autoSpaceDE w:val="0"/>
        <w:autoSpaceDN w:val="0"/>
        <w:adjustRightInd w:val="0"/>
        <w:spacing w:line="240" w:lineRule="auto"/>
        <w:jc w:val="left"/>
        <w:rPr>
          <w:rFonts w:ascii="51sbbws" w:hAnsi="51sbbws" w:cs="51sbbws"/>
          <w:sz w:val="18"/>
          <w:szCs w:val="18"/>
          <w:lang w:bidi="ar-SA"/>
        </w:rPr>
      </w:pPr>
      <w:r w:rsidRPr="00664138">
        <w:rPr>
          <w:rFonts w:ascii="51sbbws" w:hAnsi="51sbbws" w:cs="51sbbws"/>
          <w:sz w:val="18"/>
          <w:szCs w:val="18"/>
          <w:lang w:bidi="ar-SA"/>
        </w:rPr>
        <w:t>Licensed content author Paul A. Iaizzo</w:t>
      </w:r>
    </w:p>
    <w:p w14:paraId="20677656" w14:textId="77777777" w:rsidR="009375B5" w:rsidRPr="00664138" w:rsidRDefault="009375B5" w:rsidP="009375B5">
      <w:pPr>
        <w:autoSpaceDE w:val="0"/>
        <w:autoSpaceDN w:val="0"/>
        <w:adjustRightInd w:val="0"/>
        <w:spacing w:line="240" w:lineRule="auto"/>
        <w:jc w:val="left"/>
        <w:rPr>
          <w:rFonts w:ascii="51sbbws" w:hAnsi="51sbbws" w:cs="51sbbws"/>
          <w:sz w:val="18"/>
          <w:szCs w:val="18"/>
          <w:lang w:bidi="ar-SA"/>
        </w:rPr>
      </w:pPr>
      <w:r w:rsidRPr="00664138">
        <w:rPr>
          <w:rFonts w:ascii="51sbbws" w:hAnsi="51sbbws" w:cs="51sbbws"/>
          <w:sz w:val="18"/>
          <w:szCs w:val="18"/>
          <w:lang w:bidi="ar-SA"/>
        </w:rPr>
        <w:t>Licensed content date Jan 1, 2013</w:t>
      </w:r>
    </w:p>
    <w:p w14:paraId="3C338C65" w14:textId="77777777" w:rsidR="009375B5" w:rsidRPr="00664138" w:rsidRDefault="009375B5" w:rsidP="009375B5">
      <w:pPr>
        <w:autoSpaceDE w:val="0"/>
        <w:autoSpaceDN w:val="0"/>
        <w:adjustRightInd w:val="0"/>
        <w:spacing w:line="240" w:lineRule="auto"/>
        <w:jc w:val="left"/>
        <w:rPr>
          <w:rFonts w:ascii="51sbbws" w:hAnsi="51sbbws" w:cs="51sbbws"/>
          <w:sz w:val="18"/>
          <w:szCs w:val="18"/>
          <w:lang w:bidi="ar-SA"/>
        </w:rPr>
      </w:pPr>
      <w:r w:rsidRPr="00664138">
        <w:rPr>
          <w:rFonts w:ascii="51sbbws" w:hAnsi="51sbbws" w:cs="51sbbws"/>
          <w:sz w:val="18"/>
          <w:szCs w:val="18"/>
          <w:lang w:bidi="ar-SA"/>
        </w:rPr>
        <w:t>Type of Use Thesis/Dissertation</w:t>
      </w:r>
    </w:p>
    <w:p w14:paraId="209DDFA7" w14:textId="77777777" w:rsidR="009375B5" w:rsidRPr="00664138" w:rsidRDefault="009375B5" w:rsidP="009375B5">
      <w:pPr>
        <w:autoSpaceDE w:val="0"/>
        <w:autoSpaceDN w:val="0"/>
        <w:adjustRightInd w:val="0"/>
        <w:spacing w:line="240" w:lineRule="auto"/>
        <w:jc w:val="left"/>
        <w:rPr>
          <w:rFonts w:ascii="51sbbws" w:hAnsi="51sbbws" w:cs="51sbbws"/>
          <w:sz w:val="18"/>
          <w:szCs w:val="18"/>
          <w:lang w:bidi="ar-SA"/>
        </w:rPr>
      </w:pPr>
      <w:r w:rsidRPr="00664138">
        <w:rPr>
          <w:rFonts w:ascii="51sbbws" w:hAnsi="51sbbws" w:cs="51sbbws"/>
          <w:sz w:val="18"/>
          <w:szCs w:val="18"/>
          <w:lang w:bidi="ar-SA"/>
        </w:rPr>
        <w:t>Portion Figures</w:t>
      </w:r>
    </w:p>
    <w:p w14:paraId="5BD67985" w14:textId="01CB1AAF" w:rsidR="009375B5" w:rsidRPr="00664138" w:rsidRDefault="009375B5" w:rsidP="009375B5">
      <w:pPr>
        <w:autoSpaceDE w:val="0"/>
        <w:autoSpaceDN w:val="0"/>
        <w:adjustRightInd w:val="0"/>
        <w:spacing w:line="240" w:lineRule="auto"/>
        <w:jc w:val="left"/>
        <w:rPr>
          <w:rFonts w:ascii="51sbbws" w:hAnsi="51sbbws" w:cs="51sbbws"/>
          <w:sz w:val="18"/>
          <w:szCs w:val="18"/>
          <w:lang w:bidi="ar-SA"/>
        </w:rPr>
      </w:pPr>
      <w:r w:rsidRPr="00664138">
        <w:rPr>
          <w:rFonts w:ascii="51sbbws" w:hAnsi="51sbbws" w:cs="51sbbws"/>
          <w:sz w:val="18"/>
          <w:szCs w:val="18"/>
          <w:lang w:bidi="ar-SA"/>
        </w:rPr>
        <w:t>Author of this Springer article No</w:t>
      </w:r>
    </w:p>
    <w:p w14:paraId="4E00B9C8" w14:textId="77777777" w:rsidR="009375B5" w:rsidRPr="00664138" w:rsidRDefault="009375B5" w:rsidP="009375B5">
      <w:pPr>
        <w:autoSpaceDE w:val="0"/>
        <w:autoSpaceDN w:val="0"/>
        <w:adjustRightInd w:val="0"/>
        <w:spacing w:line="240" w:lineRule="auto"/>
        <w:jc w:val="left"/>
        <w:rPr>
          <w:rFonts w:ascii="51sbbws" w:hAnsi="51sbbws" w:cs="51sbbws"/>
          <w:sz w:val="18"/>
          <w:szCs w:val="18"/>
          <w:lang w:bidi="ar-SA"/>
        </w:rPr>
      </w:pPr>
      <w:r w:rsidRPr="00664138">
        <w:rPr>
          <w:rFonts w:ascii="51sbbws" w:hAnsi="51sbbws" w:cs="51sbbws"/>
          <w:sz w:val="18"/>
          <w:szCs w:val="18"/>
          <w:lang w:bidi="ar-SA"/>
        </w:rPr>
        <w:t>Order reference number 120</w:t>
      </w:r>
    </w:p>
    <w:p w14:paraId="2686FC34" w14:textId="7F1BB221" w:rsidR="009375B5" w:rsidRPr="00664138" w:rsidRDefault="009375B5" w:rsidP="009375B5">
      <w:pPr>
        <w:autoSpaceDE w:val="0"/>
        <w:autoSpaceDN w:val="0"/>
        <w:adjustRightInd w:val="0"/>
        <w:spacing w:line="240" w:lineRule="auto"/>
        <w:jc w:val="left"/>
        <w:rPr>
          <w:rFonts w:ascii="51sbbws" w:hAnsi="51sbbws" w:cs="51sbbws"/>
          <w:sz w:val="18"/>
          <w:szCs w:val="18"/>
          <w:lang w:bidi="ar-SA"/>
        </w:rPr>
      </w:pPr>
      <w:r w:rsidRPr="00664138">
        <w:rPr>
          <w:rFonts w:ascii="51sbbws" w:hAnsi="51sbbws" w:cs="51sbbws"/>
          <w:sz w:val="18"/>
          <w:szCs w:val="18"/>
          <w:lang w:bidi="ar-SA"/>
        </w:rPr>
        <w:t>Title of your thesis / dissertation</w:t>
      </w:r>
    </w:p>
    <w:p w14:paraId="23861442" w14:textId="77777777" w:rsidR="009375B5" w:rsidRPr="00664138" w:rsidRDefault="009375B5" w:rsidP="009375B5">
      <w:pPr>
        <w:autoSpaceDE w:val="0"/>
        <w:autoSpaceDN w:val="0"/>
        <w:adjustRightInd w:val="0"/>
        <w:spacing w:line="240" w:lineRule="auto"/>
        <w:jc w:val="left"/>
        <w:rPr>
          <w:rFonts w:ascii="51sbbws" w:hAnsi="51sbbws" w:cs="51sbbws"/>
          <w:sz w:val="18"/>
          <w:szCs w:val="18"/>
          <w:lang w:bidi="ar-SA"/>
        </w:rPr>
      </w:pPr>
      <w:r w:rsidRPr="00664138">
        <w:rPr>
          <w:rFonts w:ascii="51sbbws" w:hAnsi="51sbbws" w:cs="51sbbws"/>
          <w:sz w:val="18"/>
          <w:szCs w:val="18"/>
          <w:lang w:bidi="ar-SA"/>
        </w:rPr>
        <w:t>EEG/MEG sparse source imaging and its application in epilepsy</w:t>
      </w:r>
    </w:p>
    <w:p w14:paraId="69C3F8BF" w14:textId="77777777" w:rsidR="009375B5" w:rsidRPr="00664138" w:rsidRDefault="009375B5" w:rsidP="009375B5">
      <w:pPr>
        <w:autoSpaceDE w:val="0"/>
        <w:autoSpaceDN w:val="0"/>
        <w:adjustRightInd w:val="0"/>
        <w:spacing w:line="240" w:lineRule="auto"/>
        <w:jc w:val="left"/>
        <w:rPr>
          <w:rFonts w:ascii="51sbbws" w:hAnsi="51sbbws" w:cs="51sbbws"/>
          <w:sz w:val="18"/>
          <w:szCs w:val="18"/>
          <w:lang w:bidi="ar-SA"/>
        </w:rPr>
      </w:pPr>
      <w:r w:rsidRPr="00664138">
        <w:rPr>
          <w:rFonts w:ascii="51sbbws" w:hAnsi="51sbbws" w:cs="51sbbws"/>
          <w:sz w:val="18"/>
          <w:szCs w:val="18"/>
          <w:lang w:bidi="ar-SA"/>
        </w:rPr>
        <w:t>Expected completion date Dec 2013</w:t>
      </w:r>
    </w:p>
    <w:p w14:paraId="1E2AB040" w14:textId="77777777" w:rsidR="009375B5" w:rsidRPr="00664138" w:rsidRDefault="009375B5" w:rsidP="009375B5">
      <w:pPr>
        <w:autoSpaceDE w:val="0"/>
        <w:autoSpaceDN w:val="0"/>
        <w:adjustRightInd w:val="0"/>
        <w:spacing w:line="240" w:lineRule="auto"/>
        <w:jc w:val="left"/>
        <w:rPr>
          <w:rFonts w:ascii="51sbbws" w:hAnsi="51sbbws" w:cs="51sbbws"/>
          <w:sz w:val="18"/>
          <w:szCs w:val="18"/>
          <w:lang w:bidi="ar-SA"/>
        </w:rPr>
      </w:pPr>
      <w:r w:rsidRPr="00664138">
        <w:rPr>
          <w:rFonts w:ascii="51sbbws" w:hAnsi="51sbbws" w:cs="51sbbws"/>
          <w:sz w:val="18"/>
          <w:szCs w:val="18"/>
          <w:lang w:bidi="ar-SA"/>
        </w:rPr>
        <w:t xml:space="preserve">Estimated </w:t>
      </w:r>
      <w:proofErr w:type="gramStart"/>
      <w:r w:rsidRPr="00664138">
        <w:rPr>
          <w:rFonts w:ascii="51sbbws" w:hAnsi="51sbbws" w:cs="51sbbws"/>
          <w:sz w:val="18"/>
          <w:szCs w:val="18"/>
          <w:lang w:bidi="ar-SA"/>
        </w:rPr>
        <w:t>size(</w:t>
      </w:r>
      <w:proofErr w:type="gramEnd"/>
      <w:r w:rsidRPr="00664138">
        <w:rPr>
          <w:rFonts w:ascii="51sbbws" w:hAnsi="51sbbws" w:cs="51sbbws"/>
          <w:sz w:val="18"/>
          <w:szCs w:val="18"/>
          <w:lang w:bidi="ar-SA"/>
        </w:rPr>
        <w:t>pages) 130</w:t>
      </w:r>
    </w:p>
    <w:p w14:paraId="66B83A33" w14:textId="77777777" w:rsidR="009375B5" w:rsidRPr="00664138" w:rsidRDefault="009375B5" w:rsidP="009375B5">
      <w:pPr>
        <w:autoSpaceDE w:val="0"/>
        <w:autoSpaceDN w:val="0"/>
        <w:adjustRightInd w:val="0"/>
        <w:spacing w:line="240" w:lineRule="auto"/>
        <w:jc w:val="left"/>
        <w:rPr>
          <w:rFonts w:ascii="51sbbws" w:hAnsi="51sbbws" w:cs="51sbbws"/>
          <w:sz w:val="18"/>
          <w:szCs w:val="18"/>
          <w:lang w:bidi="ar-SA"/>
        </w:rPr>
      </w:pPr>
      <w:r w:rsidRPr="00664138">
        <w:rPr>
          <w:rFonts w:ascii="51sbbws" w:hAnsi="51sbbws" w:cs="51sbbws"/>
          <w:sz w:val="18"/>
          <w:szCs w:val="18"/>
          <w:lang w:bidi="ar-SA"/>
        </w:rPr>
        <w:t>Total 0.00 USD</w:t>
      </w:r>
    </w:p>
    <w:p w14:paraId="449DA426" w14:textId="77777777" w:rsidR="009375B5" w:rsidRPr="00664138" w:rsidRDefault="009375B5" w:rsidP="009375B5">
      <w:pPr>
        <w:autoSpaceDE w:val="0"/>
        <w:autoSpaceDN w:val="0"/>
        <w:adjustRightInd w:val="0"/>
        <w:spacing w:line="240" w:lineRule="auto"/>
        <w:jc w:val="left"/>
        <w:rPr>
          <w:rFonts w:ascii="51sbbws" w:hAnsi="51sbbws" w:cs="51sbbws"/>
          <w:sz w:val="18"/>
          <w:szCs w:val="18"/>
          <w:lang w:bidi="ar-SA"/>
        </w:rPr>
      </w:pPr>
      <w:r w:rsidRPr="00664138">
        <w:rPr>
          <w:rFonts w:ascii="51sbbws" w:hAnsi="51sbbws" w:cs="51sbbws"/>
          <w:sz w:val="18"/>
          <w:szCs w:val="18"/>
          <w:lang w:bidi="ar-SA"/>
        </w:rPr>
        <w:t>Terms and Conditions</w:t>
      </w:r>
    </w:p>
    <w:p w14:paraId="648D8928" w14:textId="77777777" w:rsidR="009375B5" w:rsidRPr="00664138" w:rsidRDefault="009375B5" w:rsidP="009375B5">
      <w:pPr>
        <w:autoSpaceDE w:val="0"/>
        <w:autoSpaceDN w:val="0"/>
        <w:adjustRightInd w:val="0"/>
        <w:spacing w:line="240" w:lineRule="auto"/>
        <w:jc w:val="left"/>
        <w:rPr>
          <w:rFonts w:ascii="51sbbws" w:hAnsi="51sbbws" w:cs="51sbbws"/>
          <w:sz w:val="18"/>
          <w:szCs w:val="18"/>
          <w:lang w:bidi="ar-SA"/>
        </w:rPr>
      </w:pPr>
    </w:p>
    <w:p w14:paraId="6EAF15AD" w14:textId="77777777"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r w:rsidRPr="00664138">
        <w:rPr>
          <w:rFonts w:ascii="91rzflryezltuxu" w:hAnsi="91rzflryezltuxu" w:cs="91rzflryezltuxu"/>
          <w:lang w:bidi="ar-SA"/>
        </w:rPr>
        <w:t>Introduction</w:t>
      </w:r>
    </w:p>
    <w:p w14:paraId="4635322F" w14:textId="4066C3DD"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r w:rsidRPr="00664138">
        <w:rPr>
          <w:rFonts w:ascii="91rzflryezltuxu" w:hAnsi="91rzflryezltuxu" w:cs="91rzflryezltuxu"/>
          <w:lang w:bidi="ar-SA"/>
        </w:rPr>
        <w:t>The publisher for this copyrighted material is Springer Science + Business Media. By clicking "accept" in connection with completing this licensing transaction, you agree that the following terms and conditions apply to this transaction (along with the Billing and Payment terms and conditions established by Copyright Clearance Center, Inc. ("CCC"), at the time that you opened your Rightslink account and that are available at any time at http://myaccount.copyright.com).</w:t>
      </w:r>
    </w:p>
    <w:p w14:paraId="4174D891" w14:textId="77777777"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p>
    <w:p w14:paraId="01D31D14" w14:textId="77777777"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r w:rsidRPr="00664138">
        <w:rPr>
          <w:rFonts w:ascii="91rzflryezltuxu" w:hAnsi="91rzflryezltuxu" w:cs="91rzflryezltuxu"/>
          <w:lang w:bidi="ar-SA"/>
        </w:rPr>
        <w:t>Limited License</w:t>
      </w:r>
    </w:p>
    <w:p w14:paraId="169AE1CF" w14:textId="77777777"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r w:rsidRPr="00664138">
        <w:rPr>
          <w:rFonts w:ascii="91rzflryezltuxu" w:hAnsi="91rzflryezltuxu" w:cs="91rzflryezltuxu"/>
          <w:lang w:bidi="ar-SA"/>
        </w:rPr>
        <w:t xml:space="preserve">With reference to your request to reprint in your thesis material on which Springer Science and Business Media control the copyright, permission is granted, free of charge, for the use indicated in your enquiry. </w:t>
      </w:r>
    </w:p>
    <w:p w14:paraId="15F61705" w14:textId="01727C27" w:rsidR="009375B5" w:rsidRPr="00664138" w:rsidRDefault="009375B5" w:rsidP="009375B5">
      <w:pPr>
        <w:widowControl w:val="0"/>
        <w:rPr>
          <w:rFonts w:ascii="91rzflryezltuxu" w:hAnsi="91rzflryezltuxu" w:cs="91rzflryezltuxu"/>
          <w:lang w:bidi="ar-SA"/>
        </w:rPr>
      </w:pPr>
    </w:p>
    <w:p w14:paraId="1D006315" w14:textId="22A46256"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r w:rsidRPr="00664138">
        <w:rPr>
          <w:rFonts w:ascii="91rzflryezltuxu" w:hAnsi="91rzflryezltuxu" w:cs="91rzflryezltuxu"/>
          <w:lang w:bidi="ar-SA"/>
        </w:rPr>
        <w:t>Licenses are for one-time use only with a maximum distribution equal to the number that you identified in the licensing process.</w:t>
      </w:r>
    </w:p>
    <w:p w14:paraId="434DD700" w14:textId="77777777"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p>
    <w:p w14:paraId="245D1679" w14:textId="69A51C9F"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r w:rsidRPr="00664138">
        <w:rPr>
          <w:rFonts w:ascii="91rzflryezltuxu" w:hAnsi="91rzflryezltuxu" w:cs="91rzflryezltuxu"/>
          <w:lang w:bidi="ar-SA"/>
        </w:rPr>
        <w:t xml:space="preserve">This License includes use in an electronic form, provided its password protected or on the university’s intranet or repository, including UMI (according to the definition at the Sherpa website: http://www.sherpa.ac.uk/romeo/). For any other electronic use, please contact Springer at </w:t>
      </w:r>
      <w:r w:rsidRPr="00664138">
        <w:rPr>
          <w:rFonts w:ascii="91rzflryezltuxu" w:hAnsi="91rzflryezltuxu" w:cs="91rzflryezltuxu"/>
          <w:lang w:bidi="ar-SA"/>
        </w:rPr>
        <w:lastRenderedPageBreak/>
        <w:t>(permissions.dordrecht@springer.com or permissions.heidelberg@springer.com).</w:t>
      </w:r>
    </w:p>
    <w:p w14:paraId="1C3DF464" w14:textId="77777777"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p>
    <w:p w14:paraId="3B28E524" w14:textId="12A79D65"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r w:rsidRPr="00664138">
        <w:rPr>
          <w:rFonts w:ascii="91rzflryezltuxu" w:hAnsi="91rzflryezltuxu" w:cs="91rzflryezltuxu"/>
          <w:lang w:bidi="ar-SA"/>
        </w:rPr>
        <w:t>The material can only be used for the purpose of defending your thesis, and with a maximum of 100 extra copies in paper.</w:t>
      </w:r>
    </w:p>
    <w:p w14:paraId="0FD56E8E" w14:textId="77777777"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p>
    <w:p w14:paraId="2C0AB831" w14:textId="61F92F59"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r w:rsidRPr="00664138">
        <w:rPr>
          <w:rFonts w:ascii="91rzflryezltuxu" w:hAnsi="91rzflryezltuxu" w:cs="91rzflryezltuxu"/>
          <w:lang w:bidi="ar-SA"/>
        </w:rPr>
        <w:t>Although Springer holds copyright to the material and is entitled to negotiate on rights, this license is only valid, subject to a courtesy information to the author (address is given with the article/chapter) and provided it concerns original material which does not carry references to other sources (if material in question appears with credit to another source, authorization from that source is required as well).</w:t>
      </w:r>
    </w:p>
    <w:p w14:paraId="2F9A4E56" w14:textId="77777777"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p>
    <w:p w14:paraId="32F31911" w14:textId="215999AD"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r w:rsidRPr="00664138">
        <w:rPr>
          <w:rFonts w:ascii="91rzflryezltuxu" w:hAnsi="91rzflryezltuxu" w:cs="91rzflryezltuxu"/>
          <w:lang w:bidi="ar-SA"/>
        </w:rPr>
        <w:t>Permission free of charge on this occasion does not prejudice any rights we might have to charge for reproduction of our copyrighted material in the future.</w:t>
      </w:r>
    </w:p>
    <w:p w14:paraId="0569339B" w14:textId="77777777"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p>
    <w:p w14:paraId="33157638" w14:textId="77777777"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r w:rsidRPr="00664138">
        <w:rPr>
          <w:rFonts w:ascii="91rzflryezltuxu" w:hAnsi="91rzflryezltuxu" w:cs="91rzflryezltuxu"/>
          <w:lang w:bidi="ar-SA"/>
        </w:rPr>
        <w:t>Altering/Modifying Material: Not Permitted</w:t>
      </w:r>
    </w:p>
    <w:p w14:paraId="13A6815A" w14:textId="00B5B05A"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r w:rsidRPr="00664138">
        <w:rPr>
          <w:rFonts w:ascii="91rzflryezltuxu" w:hAnsi="91rzflryezltuxu" w:cs="91rzflryezltuxu"/>
          <w:lang w:bidi="ar-SA"/>
        </w:rPr>
        <w:t>You may not alter or modify the material in any manner. Abbreviations, additions, deletions and/or any other alterations shall be made only with prior written authorization of the author(s) and/or Springer Science + Business Media. (Please contact Springer at (permissions.dordrecht@springer.com or permissions.heidelberg@springer.com)</w:t>
      </w:r>
    </w:p>
    <w:p w14:paraId="553B2737" w14:textId="77777777"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p>
    <w:p w14:paraId="75BD0DB1" w14:textId="77777777"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r w:rsidRPr="00664138">
        <w:rPr>
          <w:rFonts w:ascii="91rzflryezltuxu" w:hAnsi="91rzflryezltuxu" w:cs="91rzflryezltuxu"/>
          <w:lang w:bidi="ar-SA"/>
        </w:rPr>
        <w:t>Reservation of Rights</w:t>
      </w:r>
    </w:p>
    <w:p w14:paraId="4827F0F7" w14:textId="3D1177F4"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r w:rsidRPr="00664138">
        <w:rPr>
          <w:rFonts w:ascii="91rzflryezltuxu" w:hAnsi="91rzflryezltuxu" w:cs="91rzflryezltuxu"/>
          <w:lang w:bidi="ar-SA"/>
        </w:rPr>
        <w:t>Springer Science + Business Media reserves all rights not specifically granted in the combination of (i) the license details provided by you and accepted in the course of this licensing transaction, (ii) these terms and conditions and (iii) CCC's Billing and Payment terms and conditions.</w:t>
      </w:r>
    </w:p>
    <w:p w14:paraId="6233B06B" w14:textId="77777777"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p>
    <w:p w14:paraId="3F54052E" w14:textId="77777777"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r w:rsidRPr="00664138">
        <w:rPr>
          <w:rFonts w:ascii="91rzflryezltuxu" w:hAnsi="91rzflryezltuxu" w:cs="91rzflryezltuxu"/>
          <w:lang w:bidi="ar-SA"/>
        </w:rPr>
        <w:t>Copyright Notice</w:t>
      </w:r>
      <w:proofErr w:type="gramStart"/>
      <w:r w:rsidRPr="00664138">
        <w:rPr>
          <w:rFonts w:ascii="91rzflryezltuxu" w:hAnsi="91rzflryezltuxu" w:cs="91rzflryezltuxu"/>
          <w:lang w:bidi="ar-SA"/>
        </w:rPr>
        <w:t>:Disclaimer</w:t>
      </w:r>
      <w:proofErr w:type="gramEnd"/>
    </w:p>
    <w:p w14:paraId="56A277A5" w14:textId="746B2C4F"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r w:rsidRPr="00664138">
        <w:rPr>
          <w:rFonts w:ascii="91rzflryezltuxu" w:hAnsi="91rzflryezltuxu" w:cs="91rzflryezltuxu"/>
          <w:lang w:bidi="ar-SA"/>
        </w:rPr>
        <w:t>You must include the following copyright and permission notice in connection with any reproduction of the licensed material: "Springer and the original publisher /journal title, volume, year of publication, page, chapter/article title, name(s) of author(s), figure number (s), original copyright notice) is given to the publication in which the material was originally published, by adding; with kind permission from Springer Science and Business Media"</w:t>
      </w:r>
    </w:p>
    <w:p w14:paraId="4E8FC351" w14:textId="77777777"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p>
    <w:p w14:paraId="31D4EA35" w14:textId="77777777"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r w:rsidRPr="00664138">
        <w:rPr>
          <w:rFonts w:ascii="91rzflryezltuxu" w:hAnsi="91rzflryezltuxu" w:cs="91rzflryezltuxu"/>
          <w:lang w:bidi="ar-SA"/>
        </w:rPr>
        <w:t>Warranties: None</w:t>
      </w:r>
    </w:p>
    <w:p w14:paraId="7C44D490" w14:textId="77777777"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p>
    <w:p w14:paraId="6A77F3E3" w14:textId="3A97C1D1"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r w:rsidRPr="00664138">
        <w:rPr>
          <w:rFonts w:ascii="91rzflryezltuxu" w:hAnsi="91rzflryezltuxu" w:cs="91rzflryezltuxu"/>
          <w:lang w:bidi="ar-SA"/>
        </w:rPr>
        <w:t>Example 1: Springer Science + Business Media makes no representations or warranties with respect to the licensed material.</w:t>
      </w:r>
    </w:p>
    <w:p w14:paraId="6AF3338F" w14:textId="77777777"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p>
    <w:p w14:paraId="20119ACB" w14:textId="4ADE3373" w:rsidR="009375B5" w:rsidRPr="00664138" w:rsidRDefault="009375B5" w:rsidP="00E30570">
      <w:pPr>
        <w:autoSpaceDE w:val="0"/>
        <w:autoSpaceDN w:val="0"/>
        <w:adjustRightInd w:val="0"/>
        <w:spacing w:line="240" w:lineRule="auto"/>
        <w:jc w:val="left"/>
        <w:rPr>
          <w:rFonts w:ascii="91rzflryezltuxu" w:hAnsi="91rzflryezltuxu" w:cs="91rzflryezltuxu"/>
          <w:lang w:bidi="ar-SA"/>
        </w:rPr>
      </w:pPr>
      <w:r w:rsidRPr="00664138">
        <w:rPr>
          <w:rFonts w:ascii="91rzflryezltuxu" w:hAnsi="91rzflryezltuxu" w:cs="91rzflryezltuxu"/>
          <w:lang w:bidi="ar-SA"/>
        </w:rPr>
        <w:t>Example 2: Springer Science + Business Media makes no representations or warranties with respect to the licensed material and adopts on its own behalf the limitations and disclaimers established by CCC on its behalf in its Billing and Payment terms and conditions for this licensing transaction.</w:t>
      </w:r>
    </w:p>
    <w:p w14:paraId="5453EE62" w14:textId="77777777"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r w:rsidRPr="00664138">
        <w:rPr>
          <w:rFonts w:ascii="91rzflryezltuxu" w:hAnsi="91rzflryezltuxu" w:cs="91rzflryezltuxu"/>
          <w:lang w:bidi="ar-SA"/>
        </w:rPr>
        <w:lastRenderedPageBreak/>
        <w:t>Indemnity</w:t>
      </w:r>
    </w:p>
    <w:p w14:paraId="695FFFEB" w14:textId="17A8F6BF"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r w:rsidRPr="00664138">
        <w:rPr>
          <w:rFonts w:ascii="91rzflryezltuxu" w:hAnsi="91rzflryezltuxu" w:cs="91rzflryezltuxu"/>
          <w:lang w:bidi="ar-SA"/>
        </w:rPr>
        <w:t>You hereby indemnify and agree to hold harmless Springer Science + Business Media and CCC, and their respective officers, directors, employees and agents, from and against any and all claims arising out of your use of the licensed material other than as specifically authorized pursuant to this license.</w:t>
      </w:r>
    </w:p>
    <w:p w14:paraId="480EB98E" w14:textId="77777777"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p>
    <w:p w14:paraId="22E9DBD9" w14:textId="77777777"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r w:rsidRPr="00664138">
        <w:rPr>
          <w:rFonts w:ascii="91rzflryezltuxu" w:hAnsi="91rzflryezltuxu" w:cs="91rzflryezltuxu"/>
          <w:lang w:bidi="ar-SA"/>
        </w:rPr>
        <w:t>No Transfer of License</w:t>
      </w:r>
    </w:p>
    <w:p w14:paraId="2B29B96F" w14:textId="595EAF83"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r w:rsidRPr="00664138">
        <w:rPr>
          <w:rFonts w:ascii="91rzflryezltuxu" w:hAnsi="91rzflryezltuxu" w:cs="91rzflryezltuxu"/>
          <w:lang w:bidi="ar-SA"/>
        </w:rPr>
        <w:t>This license is personal to you and may not be sublicensed, assigned, or transferred by you to any other person without Springer Science + Business Media's written permission.</w:t>
      </w:r>
    </w:p>
    <w:p w14:paraId="208014E0" w14:textId="77777777"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p>
    <w:p w14:paraId="7ABBABEB" w14:textId="77777777"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r w:rsidRPr="00664138">
        <w:rPr>
          <w:rFonts w:ascii="91rzflryezltuxu" w:hAnsi="91rzflryezltuxu" w:cs="91rzflryezltuxu"/>
          <w:lang w:bidi="ar-SA"/>
        </w:rPr>
        <w:t xml:space="preserve">No Amendment </w:t>
      </w:r>
      <w:proofErr w:type="gramStart"/>
      <w:r w:rsidRPr="00664138">
        <w:rPr>
          <w:rFonts w:ascii="91rzflryezltuxu" w:hAnsi="91rzflryezltuxu" w:cs="91rzflryezltuxu"/>
          <w:lang w:bidi="ar-SA"/>
        </w:rPr>
        <w:t>Except</w:t>
      </w:r>
      <w:proofErr w:type="gramEnd"/>
      <w:r w:rsidRPr="00664138">
        <w:rPr>
          <w:rFonts w:ascii="91rzflryezltuxu" w:hAnsi="91rzflryezltuxu" w:cs="91rzflryezltuxu"/>
          <w:lang w:bidi="ar-SA"/>
        </w:rPr>
        <w:t xml:space="preserve"> in Writing</w:t>
      </w:r>
    </w:p>
    <w:p w14:paraId="143A8162" w14:textId="6778AE79"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r w:rsidRPr="00664138">
        <w:rPr>
          <w:rFonts w:ascii="91rzflryezltuxu" w:hAnsi="91rzflryezltuxu" w:cs="91rzflryezltuxu"/>
          <w:lang w:bidi="ar-SA"/>
        </w:rPr>
        <w:t>This license may not be amended except in a writing signed by both parties (or, in the case of Springer Science + Business Media, by CCC on Springer Science + Business Media's behalf).</w:t>
      </w:r>
    </w:p>
    <w:p w14:paraId="1BCA3D30" w14:textId="77777777"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p>
    <w:p w14:paraId="2382403B" w14:textId="77777777"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r w:rsidRPr="00664138">
        <w:rPr>
          <w:rFonts w:ascii="91rzflryezltuxu" w:hAnsi="91rzflryezltuxu" w:cs="91rzflryezltuxu"/>
          <w:lang w:bidi="ar-SA"/>
        </w:rPr>
        <w:t>Objection to Contrary Terms</w:t>
      </w:r>
    </w:p>
    <w:p w14:paraId="66571764" w14:textId="1F5F9071"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r w:rsidRPr="00664138">
        <w:rPr>
          <w:rFonts w:ascii="91rzflryezltuxu" w:hAnsi="91rzflryezltuxu" w:cs="91rzflryezltuxu"/>
          <w:lang w:bidi="ar-SA"/>
        </w:rPr>
        <w:t>Springer Science + Business Media hereby objects to any terms contained in any purchase order, acknowledgment, check endorsement or other writing prepared by you, which terms are inconsistent with these terms and conditions or CCC's Billing and Payment terms and conditions. These terms and conditions, together with CCC's Billing and Payment terms and conditions (which are incorporated herein), comprise the entire agreement between you and Springer Science + Business Media (and CCC) concerning this licensing transaction. In the event of any conflict between your obligations established by these terms and conditions and those established by CCC's Billing and Payment terms and conditions, these terms and conditions shall control.</w:t>
      </w:r>
    </w:p>
    <w:p w14:paraId="0A332821" w14:textId="77777777" w:rsidR="00631B7C" w:rsidRPr="00664138" w:rsidRDefault="00631B7C" w:rsidP="009375B5">
      <w:pPr>
        <w:autoSpaceDE w:val="0"/>
        <w:autoSpaceDN w:val="0"/>
        <w:adjustRightInd w:val="0"/>
        <w:spacing w:line="240" w:lineRule="auto"/>
        <w:jc w:val="left"/>
        <w:rPr>
          <w:rFonts w:ascii="91rzflryezltuxu" w:hAnsi="91rzflryezltuxu" w:cs="91rzflryezltuxu"/>
          <w:lang w:bidi="ar-SA"/>
        </w:rPr>
      </w:pPr>
    </w:p>
    <w:p w14:paraId="3629410E" w14:textId="77777777"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r w:rsidRPr="00664138">
        <w:rPr>
          <w:rFonts w:ascii="91rzflryezltuxu" w:hAnsi="91rzflryezltuxu" w:cs="91rzflryezltuxu"/>
          <w:lang w:bidi="ar-SA"/>
        </w:rPr>
        <w:t>Jurisdiction</w:t>
      </w:r>
    </w:p>
    <w:p w14:paraId="2AD01A08" w14:textId="3614DD04" w:rsidR="009375B5" w:rsidRPr="00664138" w:rsidRDefault="009375B5" w:rsidP="009375B5">
      <w:pPr>
        <w:autoSpaceDE w:val="0"/>
        <w:autoSpaceDN w:val="0"/>
        <w:adjustRightInd w:val="0"/>
        <w:spacing w:line="240" w:lineRule="auto"/>
        <w:jc w:val="left"/>
        <w:rPr>
          <w:rFonts w:ascii="91rzflryezltuxu" w:hAnsi="91rzflryezltuxu" w:cs="91rzflryezltuxu"/>
          <w:lang w:bidi="ar-SA"/>
        </w:rPr>
      </w:pPr>
      <w:r w:rsidRPr="00664138">
        <w:rPr>
          <w:rFonts w:ascii="91rzflryezltuxu" w:hAnsi="91rzflryezltuxu" w:cs="91rzflryezltuxu"/>
          <w:lang w:bidi="ar-SA"/>
        </w:rPr>
        <w:t xml:space="preserve">All disputes that may arise in connection with this present </w:t>
      </w:r>
      <w:r w:rsidR="00631B7C" w:rsidRPr="00664138">
        <w:rPr>
          <w:rFonts w:ascii="91rzflryezltuxu" w:hAnsi="91rzflryezltuxu" w:cs="91rzflryezltuxu"/>
          <w:lang w:bidi="ar-SA"/>
        </w:rPr>
        <w:t xml:space="preserve">License, or the breach thereof, </w:t>
      </w:r>
      <w:r w:rsidRPr="00664138">
        <w:rPr>
          <w:rFonts w:ascii="91rzflryezltuxu" w:hAnsi="91rzflryezltuxu" w:cs="91rzflryezltuxu"/>
          <w:lang w:bidi="ar-SA"/>
        </w:rPr>
        <w:t xml:space="preserve">shall be settled exclusively by arbitration, to be held in The </w:t>
      </w:r>
      <w:r w:rsidR="00631B7C" w:rsidRPr="00664138">
        <w:rPr>
          <w:rFonts w:ascii="91rzflryezltuxu" w:hAnsi="91rzflryezltuxu" w:cs="91rzflryezltuxu"/>
          <w:lang w:bidi="ar-SA"/>
        </w:rPr>
        <w:t xml:space="preserve">Netherlands, in accordance with </w:t>
      </w:r>
      <w:r w:rsidRPr="00664138">
        <w:rPr>
          <w:rFonts w:ascii="91rzflryezltuxu" w:hAnsi="91rzflryezltuxu" w:cs="91rzflryezltuxu"/>
          <w:lang w:bidi="ar-SA"/>
        </w:rPr>
        <w:t>Dutch law, and to be conducted under the Rule</w:t>
      </w:r>
      <w:r w:rsidR="00631B7C" w:rsidRPr="00664138">
        <w:rPr>
          <w:rFonts w:ascii="91rzflryezltuxu" w:hAnsi="91rzflryezltuxu" w:cs="91rzflryezltuxu"/>
          <w:lang w:bidi="ar-SA"/>
        </w:rPr>
        <w:t xml:space="preserve">s of the 'Netherlands Arbitrage </w:t>
      </w:r>
      <w:r w:rsidRPr="00664138">
        <w:rPr>
          <w:rFonts w:ascii="91rzflryezltuxu" w:hAnsi="91rzflryezltuxu" w:cs="91rzflryezltuxu"/>
          <w:lang w:bidi="ar-SA"/>
        </w:rPr>
        <w:t>Instituut' (Netherlands Institute of Arbitration).</w:t>
      </w:r>
      <w:r w:rsidRPr="00664138">
        <w:rPr>
          <w:rFonts w:ascii="27hlxzptovpeoht Bold Italic" w:hAnsi="27hlxzptovpeoht Bold Italic" w:cs="27hlxzptovpeoht Bold Italic"/>
          <w:b/>
          <w:bCs/>
          <w:i/>
          <w:iCs/>
          <w:lang w:bidi="ar-SA"/>
        </w:rPr>
        <w:t>OR:</w:t>
      </w:r>
    </w:p>
    <w:p w14:paraId="596FB818" w14:textId="77777777" w:rsidR="00631B7C" w:rsidRPr="00664138" w:rsidRDefault="00631B7C" w:rsidP="009375B5">
      <w:pPr>
        <w:autoSpaceDE w:val="0"/>
        <w:autoSpaceDN w:val="0"/>
        <w:adjustRightInd w:val="0"/>
        <w:spacing w:line="240" w:lineRule="auto"/>
        <w:jc w:val="left"/>
        <w:rPr>
          <w:rFonts w:ascii="36tarwvmmduexxf Bold" w:hAnsi="36tarwvmmduexxf Bold" w:cs="36tarwvmmduexxf Bold"/>
          <w:b/>
          <w:bCs/>
          <w:lang w:bidi="ar-SA"/>
        </w:rPr>
      </w:pPr>
    </w:p>
    <w:p w14:paraId="22F8AEA2" w14:textId="5B2652EB" w:rsidR="009375B5" w:rsidRPr="00664138" w:rsidRDefault="009375B5" w:rsidP="009375B5">
      <w:pPr>
        <w:autoSpaceDE w:val="0"/>
        <w:autoSpaceDN w:val="0"/>
        <w:adjustRightInd w:val="0"/>
        <w:spacing w:line="240" w:lineRule="auto"/>
        <w:jc w:val="left"/>
        <w:rPr>
          <w:rFonts w:ascii="36tarwvmmduexxf Bold" w:hAnsi="36tarwvmmduexxf Bold" w:cs="36tarwvmmduexxf Bold"/>
          <w:b/>
          <w:bCs/>
          <w:lang w:bidi="ar-SA"/>
        </w:rPr>
      </w:pPr>
      <w:r w:rsidRPr="00664138">
        <w:rPr>
          <w:rFonts w:ascii="36tarwvmmduexxf Bold" w:hAnsi="36tarwvmmduexxf Bold" w:cs="36tarwvmmduexxf Bold"/>
          <w:b/>
          <w:bCs/>
          <w:lang w:bidi="ar-SA"/>
        </w:rPr>
        <w:t>All disputes that may arise in connection with this</w:t>
      </w:r>
      <w:r w:rsidR="00631B7C" w:rsidRPr="00664138">
        <w:rPr>
          <w:rFonts w:ascii="36tarwvmmduexxf Bold" w:hAnsi="36tarwvmmduexxf Bold" w:cs="36tarwvmmduexxf Bold"/>
          <w:b/>
          <w:bCs/>
          <w:lang w:bidi="ar-SA"/>
        </w:rPr>
        <w:t xml:space="preserve"> present License, or the breach </w:t>
      </w:r>
      <w:r w:rsidRPr="00664138">
        <w:rPr>
          <w:rFonts w:ascii="36tarwvmmduexxf Bold" w:hAnsi="36tarwvmmduexxf Bold" w:cs="36tarwvmmduexxf Bold"/>
          <w:b/>
          <w:bCs/>
          <w:lang w:bidi="ar-SA"/>
        </w:rPr>
        <w:t xml:space="preserve">thereof, shall be settled exclusively by arbitration, to be </w:t>
      </w:r>
      <w:r w:rsidR="00631B7C" w:rsidRPr="00664138">
        <w:rPr>
          <w:rFonts w:ascii="36tarwvmmduexxf Bold" w:hAnsi="36tarwvmmduexxf Bold" w:cs="36tarwvmmduexxf Bold"/>
          <w:b/>
          <w:bCs/>
          <w:lang w:bidi="ar-SA"/>
        </w:rPr>
        <w:t xml:space="preserve">held in the Federal Republic of </w:t>
      </w:r>
      <w:r w:rsidRPr="00664138">
        <w:rPr>
          <w:rFonts w:ascii="36tarwvmmduexxf Bold" w:hAnsi="36tarwvmmduexxf Bold" w:cs="36tarwvmmduexxf Bold"/>
          <w:b/>
          <w:bCs/>
          <w:lang w:bidi="ar-SA"/>
        </w:rPr>
        <w:t>Germany, in accordance with German law.</w:t>
      </w:r>
    </w:p>
    <w:p w14:paraId="6847F0DD" w14:textId="77777777" w:rsidR="00631B7C" w:rsidRPr="00664138" w:rsidRDefault="00631B7C" w:rsidP="009375B5">
      <w:pPr>
        <w:autoSpaceDE w:val="0"/>
        <w:autoSpaceDN w:val="0"/>
        <w:adjustRightInd w:val="0"/>
        <w:spacing w:line="240" w:lineRule="auto"/>
        <w:jc w:val="left"/>
        <w:rPr>
          <w:rFonts w:ascii="36tarwvmmduexxf Bold" w:hAnsi="36tarwvmmduexxf Bold" w:cs="36tarwvmmduexxf Bold"/>
          <w:b/>
          <w:bCs/>
          <w:lang w:bidi="ar-SA"/>
        </w:rPr>
      </w:pPr>
    </w:p>
    <w:p w14:paraId="3950459C" w14:textId="77777777" w:rsidR="009375B5" w:rsidRPr="00664138" w:rsidRDefault="009375B5" w:rsidP="009375B5">
      <w:pPr>
        <w:autoSpaceDE w:val="0"/>
        <w:autoSpaceDN w:val="0"/>
        <w:adjustRightInd w:val="0"/>
        <w:spacing w:line="240" w:lineRule="auto"/>
        <w:jc w:val="left"/>
        <w:rPr>
          <w:rFonts w:ascii="36tarwvmmduexxf Bold" w:hAnsi="36tarwvmmduexxf Bold" w:cs="36tarwvmmduexxf Bold"/>
          <w:b/>
          <w:bCs/>
          <w:lang w:bidi="ar-SA"/>
        </w:rPr>
      </w:pPr>
      <w:r w:rsidRPr="00664138">
        <w:rPr>
          <w:rFonts w:ascii="36tarwvmmduexxf Bold" w:hAnsi="36tarwvmmduexxf Bold" w:cs="36tarwvmmduexxf Bold"/>
          <w:b/>
          <w:bCs/>
          <w:lang w:bidi="ar-SA"/>
        </w:rPr>
        <w:t>Other terms and conditions:</w:t>
      </w:r>
    </w:p>
    <w:p w14:paraId="2AF032EA" w14:textId="77777777" w:rsidR="00631B7C" w:rsidRPr="00664138" w:rsidRDefault="00631B7C" w:rsidP="009375B5">
      <w:pPr>
        <w:autoSpaceDE w:val="0"/>
        <w:autoSpaceDN w:val="0"/>
        <w:adjustRightInd w:val="0"/>
        <w:spacing w:line="240" w:lineRule="auto"/>
        <w:jc w:val="left"/>
        <w:rPr>
          <w:rFonts w:ascii="36tarwvmmduexxf Bold" w:hAnsi="36tarwvmmduexxf Bold" w:cs="36tarwvmmduexxf Bold"/>
          <w:b/>
          <w:bCs/>
          <w:lang w:bidi="ar-SA"/>
        </w:rPr>
      </w:pPr>
    </w:p>
    <w:p w14:paraId="578B3375" w14:textId="77777777" w:rsidR="009375B5" w:rsidRPr="00664138" w:rsidRDefault="009375B5" w:rsidP="009375B5">
      <w:pPr>
        <w:autoSpaceDE w:val="0"/>
        <w:autoSpaceDN w:val="0"/>
        <w:adjustRightInd w:val="0"/>
        <w:spacing w:line="240" w:lineRule="auto"/>
        <w:jc w:val="left"/>
        <w:rPr>
          <w:rFonts w:ascii="36tarwvmmduexxf Bold" w:hAnsi="36tarwvmmduexxf Bold" w:cs="36tarwvmmduexxf Bold"/>
          <w:b/>
          <w:bCs/>
          <w:lang w:bidi="ar-SA"/>
        </w:rPr>
      </w:pPr>
      <w:r w:rsidRPr="00664138">
        <w:rPr>
          <w:rFonts w:ascii="36tarwvmmduexxf Bold" w:hAnsi="36tarwvmmduexxf Bold" w:cs="36tarwvmmduexxf Bold"/>
          <w:b/>
          <w:bCs/>
          <w:lang w:bidi="ar-SA"/>
        </w:rPr>
        <w:t>v1.3</w:t>
      </w:r>
    </w:p>
    <w:p w14:paraId="1241FBC7" w14:textId="77777777" w:rsidR="009375B5" w:rsidRPr="00664138" w:rsidRDefault="009375B5" w:rsidP="009375B5">
      <w:pPr>
        <w:autoSpaceDE w:val="0"/>
        <w:autoSpaceDN w:val="0"/>
        <w:adjustRightInd w:val="0"/>
        <w:spacing w:line="240" w:lineRule="auto"/>
        <w:jc w:val="left"/>
        <w:rPr>
          <w:rFonts w:ascii="85zbsek Bold" w:hAnsi="85zbsek Bold" w:cs="85zbsek Bold"/>
          <w:b/>
          <w:bCs/>
          <w:sz w:val="18"/>
          <w:szCs w:val="18"/>
          <w:lang w:bidi="ar-SA"/>
        </w:rPr>
      </w:pPr>
      <w:r w:rsidRPr="00664138">
        <w:rPr>
          <w:rFonts w:ascii="85zbsek Bold" w:hAnsi="85zbsek Bold" w:cs="85zbsek Bold"/>
          <w:b/>
          <w:bCs/>
          <w:sz w:val="18"/>
          <w:szCs w:val="18"/>
          <w:lang w:bidi="ar-SA"/>
        </w:rPr>
        <w:t>If you would like to pay for this license now, please remit this license along with your</w:t>
      </w:r>
    </w:p>
    <w:p w14:paraId="0864C6D5" w14:textId="77777777" w:rsidR="009375B5" w:rsidRPr="00664138" w:rsidRDefault="009375B5" w:rsidP="009375B5">
      <w:pPr>
        <w:autoSpaceDE w:val="0"/>
        <w:autoSpaceDN w:val="0"/>
        <w:adjustRightInd w:val="0"/>
        <w:spacing w:line="240" w:lineRule="auto"/>
        <w:jc w:val="left"/>
        <w:rPr>
          <w:rFonts w:ascii="85zbsek Bold" w:hAnsi="85zbsek Bold" w:cs="85zbsek Bold"/>
          <w:b/>
          <w:bCs/>
          <w:sz w:val="18"/>
          <w:szCs w:val="18"/>
          <w:lang w:bidi="ar-SA"/>
        </w:rPr>
      </w:pPr>
      <w:proofErr w:type="gramStart"/>
      <w:r w:rsidRPr="00664138">
        <w:rPr>
          <w:rFonts w:ascii="85zbsek Bold" w:hAnsi="85zbsek Bold" w:cs="85zbsek Bold"/>
          <w:b/>
          <w:bCs/>
          <w:sz w:val="18"/>
          <w:szCs w:val="18"/>
          <w:lang w:bidi="ar-SA"/>
        </w:rPr>
        <w:t>payment</w:t>
      </w:r>
      <w:proofErr w:type="gramEnd"/>
      <w:r w:rsidRPr="00664138">
        <w:rPr>
          <w:rFonts w:ascii="85zbsek Bold" w:hAnsi="85zbsek Bold" w:cs="85zbsek Bold"/>
          <w:b/>
          <w:bCs/>
          <w:sz w:val="18"/>
          <w:szCs w:val="18"/>
          <w:lang w:bidi="ar-SA"/>
        </w:rPr>
        <w:t xml:space="preserve"> made payable to "COPYRIGHT CLEARANCE CENTER" otherwise you will be</w:t>
      </w:r>
    </w:p>
    <w:p w14:paraId="1D2C7C13" w14:textId="77777777" w:rsidR="009375B5" w:rsidRPr="00664138" w:rsidRDefault="009375B5" w:rsidP="009375B5">
      <w:pPr>
        <w:autoSpaceDE w:val="0"/>
        <w:autoSpaceDN w:val="0"/>
        <w:adjustRightInd w:val="0"/>
        <w:spacing w:line="240" w:lineRule="auto"/>
        <w:jc w:val="left"/>
        <w:rPr>
          <w:rFonts w:ascii="85zbsek Bold" w:hAnsi="85zbsek Bold" w:cs="85zbsek Bold"/>
          <w:b/>
          <w:bCs/>
          <w:sz w:val="18"/>
          <w:szCs w:val="18"/>
          <w:lang w:bidi="ar-SA"/>
        </w:rPr>
      </w:pPr>
      <w:proofErr w:type="gramStart"/>
      <w:r w:rsidRPr="00664138">
        <w:rPr>
          <w:rFonts w:ascii="85zbsek Bold" w:hAnsi="85zbsek Bold" w:cs="85zbsek Bold"/>
          <w:b/>
          <w:bCs/>
          <w:sz w:val="18"/>
          <w:szCs w:val="18"/>
          <w:lang w:bidi="ar-SA"/>
        </w:rPr>
        <w:t>invoiced</w:t>
      </w:r>
      <w:proofErr w:type="gramEnd"/>
      <w:r w:rsidRPr="00664138">
        <w:rPr>
          <w:rFonts w:ascii="85zbsek Bold" w:hAnsi="85zbsek Bold" w:cs="85zbsek Bold"/>
          <w:b/>
          <w:bCs/>
          <w:sz w:val="18"/>
          <w:szCs w:val="18"/>
          <w:lang w:bidi="ar-SA"/>
        </w:rPr>
        <w:t xml:space="preserve"> within 48 hours of the license date. Payment should be in the form of a check</w:t>
      </w:r>
    </w:p>
    <w:p w14:paraId="4EA09C33" w14:textId="77777777" w:rsidR="009375B5" w:rsidRPr="00664138" w:rsidRDefault="009375B5" w:rsidP="009375B5">
      <w:pPr>
        <w:autoSpaceDE w:val="0"/>
        <w:autoSpaceDN w:val="0"/>
        <w:adjustRightInd w:val="0"/>
        <w:spacing w:line="240" w:lineRule="auto"/>
        <w:jc w:val="left"/>
        <w:rPr>
          <w:rFonts w:ascii="85zbsek Bold" w:hAnsi="85zbsek Bold" w:cs="85zbsek Bold"/>
          <w:b/>
          <w:bCs/>
          <w:sz w:val="18"/>
          <w:szCs w:val="18"/>
          <w:lang w:bidi="ar-SA"/>
        </w:rPr>
      </w:pPr>
      <w:proofErr w:type="gramStart"/>
      <w:r w:rsidRPr="00664138">
        <w:rPr>
          <w:rFonts w:ascii="85zbsek Bold" w:hAnsi="85zbsek Bold" w:cs="85zbsek Bold"/>
          <w:b/>
          <w:bCs/>
          <w:sz w:val="18"/>
          <w:szCs w:val="18"/>
          <w:lang w:bidi="ar-SA"/>
        </w:rPr>
        <w:t>or</w:t>
      </w:r>
      <w:proofErr w:type="gramEnd"/>
      <w:r w:rsidRPr="00664138">
        <w:rPr>
          <w:rFonts w:ascii="85zbsek Bold" w:hAnsi="85zbsek Bold" w:cs="85zbsek Bold"/>
          <w:b/>
          <w:bCs/>
          <w:sz w:val="18"/>
          <w:szCs w:val="18"/>
          <w:lang w:bidi="ar-SA"/>
        </w:rPr>
        <w:t xml:space="preserve"> money order referencing your account number and this invoice number</w:t>
      </w:r>
    </w:p>
    <w:p w14:paraId="02952C52" w14:textId="77777777" w:rsidR="009375B5" w:rsidRPr="00664138" w:rsidRDefault="009375B5" w:rsidP="009375B5">
      <w:pPr>
        <w:autoSpaceDE w:val="0"/>
        <w:autoSpaceDN w:val="0"/>
        <w:adjustRightInd w:val="0"/>
        <w:spacing w:line="240" w:lineRule="auto"/>
        <w:jc w:val="left"/>
        <w:rPr>
          <w:rFonts w:ascii="85zbsek Bold" w:hAnsi="85zbsek Bold" w:cs="85zbsek Bold"/>
          <w:b/>
          <w:bCs/>
          <w:sz w:val="18"/>
          <w:szCs w:val="18"/>
          <w:lang w:bidi="ar-SA"/>
        </w:rPr>
      </w:pPr>
      <w:r w:rsidRPr="00664138">
        <w:rPr>
          <w:rFonts w:ascii="85zbsek Bold" w:hAnsi="85zbsek Bold" w:cs="85zbsek Bold"/>
          <w:b/>
          <w:bCs/>
          <w:sz w:val="18"/>
          <w:szCs w:val="18"/>
          <w:lang w:bidi="ar-SA"/>
        </w:rPr>
        <w:t>RLNK501177378.</w:t>
      </w:r>
    </w:p>
    <w:p w14:paraId="2FD1E676" w14:textId="77777777" w:rsidR="009375B5" w:rsidRPr="00664138" w:rsidRDefault="009375B5" w:rsidP="009375B5">
      <w:pPr>
        <w:autoSpaceDE w:val="0"/>
        <w:autoSpaceDN w:val="0"/>
        <w:adjustRightInd w:val="0"/>
        <w:spacing w:line="240" w:lineRule="auto"/>
        <w:jc w:val="left"/>
        <w:rPr>
          <w:rFonts w:ascii="85zbsek Bold" w:hAnsi="85zbsek Bold" w:cs="85zbsek Bold"/>
          <w:b/>
          <w:bCs/>
          <w:sz w:val="18"/>
          <w:szCs w:val="18"/>
          <w:lang w:bidi="ar-SA"/>
        </w:rPr>
      </w:pPr>
      <w:r w:rsidRPr="00664138">
        <w:rPr>
          <w:rFonts w:ascii="85zbsek Bold" w:hAnsi="85zbsek Bold" w:cs="85zbsek Bold"/>
          <w:b/>
          <w:bCs/>
          <w:sz w:val="18"/>
          <w:szCs w:val="18"/>
          <w:lang w:bidi="ar-SA"/>
        </w:rPr>
        <w:t>Once you receive your invoice for this order, you may pay your invoice by credit card.</w:t>
      </w:r>
    </w:p>
    <w:p w14:paraId="2282F7D7" w14:textId="77777777" w:rsidR="009375B5" w:rsidRPr="00664138" w:rsidRDefault="009375B5" w:rsidP="009375B5">
      <w:pPr>
        <w:autoSpaceDE w:val="0"/>
        <w:autoSpaceDN w:val="0"/>
        <w:adjustRightInd w:val="0"/>
        <w:spacing w:line="240" w:lineRule="auto"/>
        <w:jc w:val="left"/>
        <w:rPr>
          <w:rFonts w:ascii="85zbsek Bold" w:hAnsi="85zbsek Bold" w:cs="85zbsek Bold"/>
          <w:b/>
          <w:bCs/>
          <w:sz w:val="18"/>
          <w:szCs w:val="18"/>
          <w:lang w:bidi="ar-SA"/>
        </w:rPr>
      </w:pPr>
      <w:r w:rsidRPr="00664138">
        <w:rPr>
          <w:rFonts w:ascii="85zbsek Bold" w:hAnsi="85zbsek Bold" w:cs="85zbsek Bold"/>
          <w:b/>
          <w:bCs/>
          <w:sz w:val="18"/>
          <w:szCs w:val="18"/>
          <w:lang w:bidi="ar-SA"/>
        </w:rPr>
        <w:lastRenderedPageBreak/>
        <w:t>Please follow instructions provided at that time.</w:t>
      </w:r>
    </w:p>
    <w:p w14:paraId="156ABBB7" w14:textId="77777777" w:rsidR="009375B5" w:rsidRPr="00664138" w:rsidRDefault="009375B5" w:rsidP="009375B5">
      <w:pPr>
        <w:autoSpaceDE w:val="0"/>
        <w:autoSpaceDN w:val="0"/>
        <w:adjustRightInd w:val="0"/>
        <w:spacing w:line="240" w:lineRule="auto"/>
        <w:jc w:val="left"/>
        <w:rPr>
          <w:rFonts w:ascii="85zbsek Bold" w:hAnsi="85zbsek Bold" w:cs="85zbsek Bold"/>
          <w:b/>
          <w:bCs/>
          <w:sz w:val="18"/>
          <w:szCs w:val="18"/>
          <w:lang w:bidi="ar-SA"/>
        </w:rPr>
      </w:pPr>
      <w:r w:rsidRPr="00664138">
        <w:rPr>
          <w:rFonts w:ascii="85zbsek Bold" w:hAnsi="85zbsek Bold" w:cs="85zbsek Bold"/>
          <w:b/>
          <w:bCs/>
          <w:sz w:val="18"/>
          <w:szCs w:val="18"/>
          <w:lang w:bidi="ar-SA"/>
        </w:rPr>
        <w:t>Make Payment To:</w:t>
      </w:r>
    </w:p>
    <w:p w14:paraId="3AB00F55" w14:textId="77777777" w:rsidR="009375B5" w:rsidRPr="00664138" w:rsidRDefault="009375B5" w:rsidP="009375B5">
      <w:pPr>
        <w:autoSpaceDE w:val="0"/>
        <w:autoSpaceDN w:val="0"/>
        <w:adjustRightInd w:val="0"/>
        <w:spacing w:line="240" w:lineRule="auto"/>
        <w:jc w:val="left"/>
        <w:rPr>
          <w:rFonts w:ascii="85zbsek Bold" w:hAnsi="85zbsek Bold" w:cs="85zbsek Bold"/>
          <w:b/>
          <w:bCs/>
          <w:sz w:val="18"/>
          <w:szCs w:val="18"/>
          <w:lang w:bidi="ar-SA"/>
        </w:rPr>
      </w:pPr>
      <w:r w:rsidRPr="00664138">
        <w:rPr>
          <w:rFonts w:ascii="85zbsek Bold" w:hAnsi="85zbsek Bold" w:cs="85zbsek Bold"/>
          <w:b/>
          <w:bCs/>
          <w:sz w:val="18"/>
          <w:szCs w:val="18"/>
          <w:lang w:bidi="ar-SA"/>
        </w:rPr>
        <w:t>Copyright Clearance Center</w:t>
      </w:r>
    </w:p>
    <w:p w14:paraId="0F48FE08" w14:textId="77777777" w:rsidR="009375B5" w:rsidRPr="00664138" w:rsidRDefault="009375B5" w:rsidP="009375B5">
      <w:pPr>
        <w:autoSpaceDE w:val="0"/>
        <w:autoSpaceDN w:val="0"/>
        <w:adjustRightInd w:val="0"/>
        <w:spacing w:line="240" w:lineRule="auto"/>
        <w:jc w:val="left"/>
        <w:rPr>
          <w:rFonts w:ascii="85zbsek Bold" w:hAnsi="85zbsek Bold" w:cs="85zbsek Bold"/>
          <w:b/>
          <w:bCs/>
          <w:sz w:val="18"/>
          <w:szCs w:val="18"/>
          <w:lang w:bidi="ar-SA"/>
        </w:rPr>
      </w:pPr>
      <w:r w:rsidRPr="00664138">
        <w:rPr>
          <w:rFonts w:ascii="85zbsek Bold" w:hAnsi="85zbsek Bold" w:cs="85zbsek Bold"/>
          <w:b/>
          <w:bCs/>
          <w:sz w:val="18"/>
          <w:szCs w:val="18"/>
          <w:lang w:bidi="ar-SA"/>
        </w:rPr>
        <w:t>Dept 001</w:t>
      </w:r>
    </w:p>
    <w:p w14:paraId="7E463DB0" w14:textId="77777777" w:rsidR="009375B5" w:rsidRPr="00664138" w:rsidRDefault="009375B5" w:rsidP="009375B5">
      <w:pPr>
        <w:autoSpaceDE w:val="0"/>
        <w:autoSpaceDN w:val="0"/>
        <w:adjustRightInd w:val="0"/>
        <w:spacing w:line="240" w:lineRule="auto"/>
        <w:jc w:val="left"/>
        <w:rPr>
          <w:rFonts w:ascii="85zbsek Bold" w:hAnsi="85zbsek Bold" w:cs="85zbsek Bold"/>
          <w:b/>
          <w:bCs/>
          <w:sz w:val="18"/>
          <w:szCs w:val="18"/>
          <w:lang w:bidi="ar-SA"/>
        </w:rPr>
      </w:pPr>
      <w:r w:rsidRPr="00664138">
        <w:rPr>
          <w:rFonts w:ascii="85zbsek Bold" w:hAnsi="85zbsek Bold" w:cs="85zbsek Bold"/>
          <w:b/>
          <w:bCs/>
          <w:sz w:val="18"/>
          <w:szCs w:val="18"/>
          <w:lang w:bidi="ar-SA"/>
        </w:rPr>
        <w:t>P.O. Box 843006</w:t>
      </w:r>
    </w:p>
    <w:p w14:paraId="5C57A6E4" w14:textId="77777777" w:rsidR="00E30570" w:rsidRPr="00664138" w:rsidRDefault="00E30570" w:rsidP="00E30570">
      <w:pPr>
        <w:autoSpaceDE w:val="0"/>
        <w:autoSpaceDN w:val="0"/>
        <w:adjustRightInd w:val="0"/>
        <w:spacing w:line="240" w:lineRule="auto"/>
        <w:jc w:val="left"/>
        <w:rPr>
          <w:rFonts w:ascii="85zbsek Bold" w:hAnsi="85zbsek Bold" w:cs="85zbsek Bold"/>
          <w:b/>
          <w:bCs/>
          <w:sz w:val="18"/>
          <w:szCs w:val="18"/>
          <w:lang w:bidi="ar-SA"/>
        </w:rPr>
      </w:pPr>
      <w:r w:rsidRPr="00664138">
        <w:rPr>
          <w:rFonts w:ascii="85zbsek Bold" w:hAnsi="85zbsek Bold" w:cs="85zbsek Bold"/>
          <w:b/>
          <w:bCs/>
          <w:sz w:val="18"/>
          <w:szCs w:val="18"/>
          <w:lang w:bidi="ar-SA"/>
        </w:rPr>
        <w:t>Boston, MA 02284-3006</w:t>
      </w:r>
    </w:p>
    <w:p w14:paraId="7E34A7D2" w14:textId="77777777" w:rsidR="00E30570" w:rsidRPr="00664138" w:rsidRDefault="00E30570" w:rsidP="00E30570">
      <w:pPr>
        <w:autoSpaceDE w:val="0"/>
        <w:autoSpaceDN w:val="0"/>
        <w:adjustRightInd w:val="0"/>
        <w:spacing w:line="240" w:lineRule="auto"/>
        <w:jc w:val="left"/>
        <w:rPr>
          <w:rFonts w:ascii="85zbsek Bold" w:hAnsi="85zbsek Bold" w:cs="85zbsek Bold"/>
          <w:b/>
          <w:bCs/>
          <w:sz w:val="18"/>
          <w:szCs w:val="18"/>
          <w:lang w:bidi="ar-SA"/>
        </w:rPr>
      </w:pPr>
    </w:p>
    <w:p w14:paraId="29AA6A59" w14:textId="77777777" w:rsidR="00E30570" w:rsidRPr="00664138" w:rsidRDefault="00E30570" w:rsidP="00E30570">
      <w:pPr>
        <w:autoSpaceDE w:val="0"/>
        <w:autoSpaceDN w:val="0"/>
        <w:adjustRightInd w:val="0"/>
        <w:spacing w:line="240" w:lineRule="auto"/>
        <w:jc w:val="left"/>
        <w:rPr>
          <w:rFonts w:ascii="85zbsek Bold" w:hAnsi="85zbsek Bold" w:cs="85zbsek Bold"/>
          <w:b/>
          <w:bCs/>
          <w:sz w:val="18"/>
          <w:szCs w:val="18"/>
          <w:lang w:bidi="ar-SA"/>
        </w:rPr>
      </w:pPr>
      <w:r w:rsidRPr="00664138">
        <w:rPr>
          <w:rFonts w:ascii="85zbsek Bold" w:hAnsi="85zbsek Bold" w:cs="85zbsek Bold"/>
          <w:b/>
          <w:bCs/>
          <w:sz w:val="18"/>
          <w:szCs w:val="18"/>
          <w:lang w:bidi="ar-SA"/>
        </w:rPr>
        <w:t>For suggestions or comments regarding this order, contact RightsLink Customer</w:t>
      </w:r>
    </w:p>
    <w:p w14:paraId="09BE92EE" w14:textId="77777777" w:rsidR="00E30570" w:rsidRPr="00664138" w:rsidRDefault="00E30570" w:rsidP="00E30570">
      <w:pPr>
        <w:autoSpaceDE w:val="0"/>
        <w:autoSpaceDN w:val="0"/>
        <w:adjustRightInd w:val="0"/>
        <w:spacing w:line="240" w:lineRule="auto"/>
        <w:jc w:val="left"/>
        <w:rPr>
          <w:rFonts w:ascii="85zbsek Bold" w:hAnsi="85zbsek Bold" w:cs="85zbsek Bold"/>
          <w:b/>
          <w:bCs/>
          <w:sz w:val="18"/>
          <w:szCs w:val="18"/>
          <w:lang w:bidi="ar-SA"/>
        </w:rPr>
      </w:pPr>
      <w:r w:rsidRPr="00664138">
        <w:rPr>
          <w:rFonts w:ascii="85zbsek Bold" w:hAnsi="85zbsek Bold" w:cs="85zbsek Bold"/>
          <w:b/>
          <w:bCs/>
          <w:sz w:val="18"/>
          <w:szCs w:val="18"/>
          <w:lang w:bidi="ar-SA"/>
        </w:rPr>
        <w:t>Support: customercare@copyright.com or +1-877-622-5543 (toll free in the US) or</w:t>
      </w:r>
    </w:p>
    <w:p w14:paraId="6F176995" w14:textId="77777777" w:rsidR="00E30570" w:rsidRPr="00664138" w:rsidRDefault="00E30570" w:rsidP="00E30570">
      <w:pPr>
        <w:autoSpaceDE w:val="0"/>
        <w:autoSpaceDN w:val="0"/>
        <w:adjustRightInd w:val="0"/>
        <w:spacing w:line="240" w:lineRule="auto"/>
        <w:jc w:val="left"/>
        <w:rPr>
          <w:rFonts w:ascii="85zbsek Bold" w:hAnsi="85zbsek Bold" w:cs="85zbsek Bold"/>
          <w:b/>
          <w:bCs/>
          <w:sz w:val="18"/>
          <w:szCs w:val="18"/>
          <w:lang w:bidi="ar-SA"/>
        </w:rPr>
      </w:pPr>
      <w:proofErr w:type="gramStart"/>
      <w:r w:rsidRPr="00664138">
        <w:rPr>
          <w:rFonts w:ascii="85zbsek Bold" w:hAnsi="85zbsek Bold" w:cs="85zbsek Bold"/>
          <w:b/>
          <w:bCs/>
          <w:sz w:val="18"/>
          <w:szCs w:val="18"/>
          <w:lang w:bidi="ar-SA"/>
        </w:rPr>
        <w:t>+1-978-646-2777.</w:t>
      </w:r>
      <w:proofErr w:type="gramEnd"/>
    </w:p>
    <w:p w14:paraId="45171BA0" w14:textId="77777777" w:rsidR="00E30570" w:rsidRPr="00664138" w:rsidRDefault="00E30570" w:rsidP="00E30570">
      <w:pPr>
        <w:autoSpaceDE w:val="0"/>
        <w:autoSpaceDN w:val="0"/>
        <w:adjustRightInd w:val="0"/>
        <w:spacing w:line="240" w:lineRule="auto"/>
        <w:jc w:val="left"/>
        <w:rPr>
          <w:rFonts w:ascii="85zbsek Bold" w:hAnsi="85zbsek Bold" w:cs="85zbsek Bold"/>
          <w:b/>
          <w:bCs/>
          <w:sz w:val="18"/>
          <w:szCs w:val="18"/>
          <w:lang w:bidi="ar-SA"/>
        </w:rPr>
      </w:pPr>
    </w:p>
    <w:p w14:paraId="703A7103" w14:textId="77777777" w:rsidR="00E30570" w:rsidRPr="00664138" w:rsidRDefault="00E30570" w:rsidP="00E30570">
      <w:pPr>
        <w:autoSpaceDE w:val="0"/>
        <w:autoSpaceDN w:val="0"/>
        <w:adjustRightInd w:val="0"/>
        <w:spacing w:line="240" w:lineRule="auto"/>
        <w:jc w:val="left"/>
        <w:rPr>
          <w:rFonts w:ascii="85zbsek Bold" w:hAnsi="85zbsek Bold" w:cs="85zbsek Bold"/>
          <w:b/>
          <w:bCs/>
          <w:sz w:val="18"/>
          <w:szCs w:val="18"/>
          <w:lang w:bidi="ar-SA"/>
        </w:rPr>
      </w:pPr>
      <w:r w:rsidRPr="00664138">
        <w:rPr>
          <w:rFonts w:ascii="85zbsek Bold" w:hAnsi="85zbsek Bold" w:cs="85zbsek Bold"/>
          <w:b/>
          <w:bCs/>
          <w:sz w:val="18"/>
          <w:szCs w:val="18"/>
          <w:lang w:bidi="ar-SA"/>
        </w:rPr>
        <w:t>Gratis licenses (referencing $0 in the Total field) are free. Please retain this printable</w:t>
      </w:r>
    </w:p>
    <w:p w14:paraId="49689B7E" w14:textId="0D0E71E9" w:rsidR="009375B5" w:rsidRPr="00664138" w:rsidRDefault="00E30570" w:rsidP="00E30570">
      <w:pPr>
        <w:autoSpaceDE w:val="0"/>
        <w:autoSpaceDN w:val="0"/>
        <w:adjustRightInd w:val="0"/>
        <w:spacing w:line="240" w:lineRule="auto"/>
        <w:jc w:val="left"/>
        <w:rPr>
          <w:rFonts w:ascii="91rzflryezltuxu" w:hAnsi="91rzflryezltuxu" w:cs="91rzflryezltuxu"/>
          <w:lang w:bidi="ar-SA"/>
        </w:rPr>
      </w:pPr>
      <w:proofErr w:type="gramStart"/>
      <w:r w:rsidRPr="00664138">
        <w:rPr>
          <w:rFonts w:ascii="85zbsek Bold" w:hAnsi="85zbsek Bold" w:cs="85zbsek Bold"/>
          <w:b/>
          <w:bCs/>
          <w:sz w:val="18"/>
          <w:szCs w:val="18"/>
          <w:lang w:bidi="ar-SA"/>
        </w:rPr>
        <w:t>license</w:t>
      </w:r>
      <w:proofErr w:type="gramEnd"/>
      <w:r w:rsidRPr="00664138">
        <w:rPr>
          <w:rFonts w:ascii="85zbsek Bold" w:hAnsi="85zbsek Bold" w:cs="85zbsek Bold"/>
          <w:b/>
          <w:bCs/>
          <w:sz w:val="18"/>
          <w:szCs w:val="18"/>
          <w:lang w:bidi="ar-SA"/>
        </w:rPr>
        <w:t xml:space="preserve"> for your reference. No payment is required.</w:t>
      </w:r>
    </w:p>
    <w:sectPr w:rsidR="009375B5" w:rsidRPr="00664138" w:rsidSect="009229ED">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F6051F" w14:textId="77777777" w:rsidR="00A9655B" w:rsidRDefault="00A9655B" w:rsidP="008E1C26">
      <w:pPr>
        <w:spacing w:line="240" w:lineRule="auto"/>
      </w:pPr>
      <w:r>
        <w:separator/>
      </w:r>
    </w:p>
  </w:endnote>
  <w:endnote w:type="continuationSeparator" w:id="0">
    <w:p w14:paraId="58C4095C" w14:textId="77777777" w:rsidR="00A9655B" w:rsidRDefault="00A9655B"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auto"/>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85zbsek Bold">
    <w:panose1 w:val="00000000000000000000"/>
    <w:charset w:val="00"/>
    <w:family w:val="auto"/>
    <w:notTrueType/>
    <w:pitch w:val="default"/>
    <w:sig w:usb0="00000003" w:usb1="00000000" w:usb2="00000000" w:usb3="00000000" w:csb0="00000001" w:csb1="00000000"/>
  </w:font>
  <w:font w:name="51sbbws">
    <w:panose1 w:val="00000000000000000000"/>
    <w:charset w:val="00"/>
    <w:family w:val="auto"/>
    <w:notTrueType/>
    <w:pitch w:val="default"/>
    <w:sig w:usb0="00000003" w:usb1="00000000" w:usb2="00000000" w:usb3="00000000" w:csb0="00000001" w:csb1="00000000"/>
  </w:font>
  <w:font w:name="91rzflryezltuxu">
    <w:panose1 w:val="00000000000000000000"/>
    <w:charset w:val="00"/>
    <w:family w:val="auto"/>
    <w:notTrueType/>
    <w:pitch w:val="default"/>
    <w:sig w:usb0="00000003" w:usb1="00000000" w:usb2="00000000" w:usb3="00000000" w:csb0="00000001" w:csb1="00000000"/>
  </w:font>
  <w:font w:name="27hlxzptovpeoht Bold Italic">
    <w:panose1 w:val="00000000000000000000"/>
    <w:charset w:val="00"/>
    <w:family w:val="auto"/>
    <w:notTrueType/>
    <w:pitch w:val="default"/>
    <w:sig w:usb0="00000003" w:usb1="00000000" w:usb2="00000000" w:usb3="00000000" w:csb0="00000001" w:csb1="00000000"/>
  </w:font>
  <w:font w:name="36tarwvmmduexxf 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94F743" w14:textId="5E635228" w:rsidR="00A9655B" w:rsidRDefault="00A9655B">
    <w:pPr>
      <w:pStyle w:val="Footer"/>
      <w:jc w:val="center"/>
    </w:pPr>
  </w:p>
  <w:p w14:paraId="69CF20A6" w14:textId="77777777" w:rsidR="00A9655B" w:rsidRDefault="00A965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980694" w14:textId="77777777" w:rsidR="00A9655B" w:rsidRDefault="00A9655B" w:rsidP="008E1C26">
    <w:pPr>
      <w:pStyle w:val="Footer"/>
      <w:jc w:val="center"/>
    </w:pPr>
    <w:r>
      <w:fldChar w:fldCharType="begin"/>
    </w:r>
    <w:r>
      <w:instrText xml:space="preserve"> PAGE   \* MERGEFORMAT </w:instrText>
    </w:r>
    <w:r>
      <w:fldChar w:fldCharType="separate"/>
    </w:r>
    <w:r w:rsidR="00BB2E32">
      <w:rPr>
        <w:noProof/>
      </w:rPr>
      <w:t>iv</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13504" w14:textId="77777777" w:rsidR="00A9655B" w:rsidRDefault="00A9655B" w:rsidP="008D5F39">
    <w:pPr>
      <w:pStyle w:val="Footer"/>
      <w:jc w:val="center"/>
    </w:pPr>
    <w:r>
      <w:fldChar w:fldCharType="begin"/>
    </w:r>
    <w:r>
      <w:instrText xml:space="preserve"> PAGE   \* MERGEFORMAT </w:instrText>
    </w:r>
    <w:r>
      <w:fldChar w:fldCharType="separate"/>
    </w:r>
    <w:r w:rsidR="00A06F22">
      <w:rPr>
        <w:noProof/>
      </w:rPr>
      <w:t>71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804D67" w14:textId="77777777" w:rsidR="00A9655B" w:rsidRDefault="00A9655B" w:rsidP="008E1C26">
      <w:pPr>
        <w:spacing w:line="240" w:lineRule="auto"/>
      </w:pPr>
      <w:r>
        <w:separator/>
      </w:r>
    </w:p>
  </w:footnote>
  <w:footnote w:type="continuationSeparator" w:id="0">
    <w:p w14:paraId="2E9E6B24" w14:textId="77777777" w:rsidR="00A9655B" w:rsidRDefault="00A9655B"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256E5"/>
    <w:multiLevelType w:val="hybridMultilevel"/>
    <w:tmpl w:val="CC94C2A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4">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C402C58"/>
    <w:multiLevelType w:val="hybridMultilevel"/>
    <w:tmpl w:val="F71C94E0"/>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6DC3293B"/>
    <w:multiLevelType w:val="singleLevel"/>
    <w:tmpl w:val="1422A920"/>
    <w:lvl w:ilvl="0">
      <w:start w:val="1"/>
      <w:numFmt w:val="decimal"/>
      <w:lvlText w:val="[%1]"/>
      <w:lvlJc w:val="left"/>
      <w:pPr>
        <w:tabs>
          <w:tab w:val="num" w:pos="360"/>
        </w:tabs>
        <w:ind w:left="360" w:hanging="360"/>
      </w:pPr>
      <w:rPr>
        <w:sz w:val="16"/>
      </w:rPr>
    </w:lvl>
  </w:abstractNum>
  <w:abstractNum w:abstractNumId="9">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
  </w:num>
  <w:num w:numId="4">
    <w:abstractNumId w:val="1"/>
  </w:num>
  <w:num w:numId="5">
    <w:abstractNumId w:val="4"/>
  </w:num>
  <w:num w:numId="6">
    <w:abstractNumId w:val="5"/>
  </w:num>
  <w:num w:numId="7">
    <w:abstractNumId w:val="6"/>
  </w:num>
  <w:num w:numId="8">
    <w:abstractNumId w:val="3"/>
  </w:num>
  <w:num w:numId="9">
    <w:abstractNumId w:val="8"/>
  </w:num>
  <w:num w:numId="10">
    <w:abstractNumId w:val="7"/>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0"/>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0193"/>
    <w:rsid w:val="00000330"/>
    <w:rsid w:val="000017FB"/>
    <w:rsid w:val="0000207B"/>
    <w:rsid w:val="00002A05"/>
    <w:rsid w:val="00002CCA"/>
    <w:rsid w:val="00002EDD"/>
    <w:rsid w:val="000034E2"/>
    <w:rsid w:val="00003987"/>
    <w:rsid w:val="00004CD3"/>
    <w:rsid w:val="0000600B"/>
    <w:rsid w:val="00006E22"/>
    <w:rsid w:val="000079EC"/>
    <w:rsid w:val="00007DE1"/>
    <w:rsid w:val="00011005"/>
    <w:rsid w:val="0001159D"/>
    <w:rsid w:val="000118B3"/>
    <w:rsid w:val="00011D6F"/>
    <w:rsid w:val="00011F76"/>
    <w:rsid w:val="000130B8"/>
    <w:rsid w:val="0001396B"/>
    <w:rsid w:val="000142F4"/>
    <w:rsid w:val="00015375"/>
    <w:rsid w:val="00015B5C"/>
    <w:rsid w:val="00015CD8"/>
    <w:rsid w:val="000160C7"/>
    <w:rsid w:val="00017026"/>
    <w:rsid w:val="00017C9D"/>
    <w:rsid w:val="00017DAE"/>
    <w:rsid w:val="00017E77"/>
    <w:rsid w:val="0002018A"/>
    <w:rsid w:val="00020802"/>
    <w:rsid w:val="00020BC9"/>
    <w:rsid w:val="00020DA1"/>
    <w:rsid w:val="000216F4"/>
    <w:rsid w:val="00021AA6"/>
    <w:rsid w:val="00022C56"/>
    <w:rsid w:val="00022FEF"/>
    <w:rsid w:val="00024556"/>
    <w:rsid w:val="00024ACA"/>
    <w:rsid w:val="00025A12"/>
    <w:rsid w:val="00025D7E"/>
    <w:rsid w:val="000260A8"/>
    <w:rsid w:val="00026217"/>
    <w:rsid w:val="000267C6"/>
    <w:rsid w:val="000305A8"/>
    <w:rsid w:val="00030B8A"/>
    <w:rsid w:val="0003113B"/>
    <w:rsid w:val="000315FA"/>
    <w:rsid w:val="00033828"/>
    <w:rsid w:val="00034CFD"/>
    <w:rsid w:val="000361BA"/>
    <w:rsid w:val="000372FA"/>
    <w:rsid w:val="00041508"/>
    <w:rsid w:val="00041B04"/>
    <w:rsid w:val="00042733"/>
    <w:rsid w:val="000428DD"/>
    <w:rsid w:val="000431C2"/>
    <w:rsid w:val="000444A6"/>
    <w:rsid w:val="00044558"/>
    <w:rsid w:val="00045298"/>
    <w:rsid w:val="00045439"/>
    <w:rsid w:val="00046F26"/>
    <w:rsid w:val="00051BEA"/>
    <w:rsid w:val="00052793"/>
    <w:rsid w:val="00052BF1"/>
    <w:rsid w:val="0005374D"/>
    <w:rsid w:val="00054786"/>
    <w:rsid w:val="00054D76"/>
    <w:rsid w:val="00054FEE"/>
    <w:rsid w:val="0005512E"/>
    <w:rsid w:val="0005521C"/>
    <w:rsid w:val="000559B4"/>
    <w:rsid w:val="00055F78"/>
    <w:rsid w:val="00055FD9"/>
    <w:rsid w:val="000560D1"/>
    <w:rsid w:val="00056783"/>
    <w:rsid w:val="00056A61"/>
    <w:rsid w:val="00056E74"/>
    <w:rsid w:val="00057477"/>
    <w:rsid w:val="0006044C"/>
    <w:rsid w:val="00063058"/>
    <w:rsid w:val="00063A94"/>
    <w:rsid w:val="00063C41"/>
    <w:rsid w:val="00065684"/>
    <w:rsid w:val="000658E3"/>
    <w:rsid w:val="000658F7"/>
    <w:rsid w:val="00065DEB"/>
    <w:rsid w:val="00065F1E"/>
    <w:rsid w:val="00066301"/>
    <w:rsid w:val="00066F43"/>
    <w:rsid w:val="00067DB5"/>
    <w:rsid w:val="0007000F"/>
    <w:rsid w:val="00070412"/>
    <w:rsid w:val="0007127F"/>
    <w:rsid w:val="000714C9"/>
    <w:rsid w:val="0007198F"/>
    <w:rsid w:val="00071EFC"/>
    <w:rsid w:val="000723A6"/>
    <w:rsid w:val="00072647"/>
    <w:rsid w:val="00073D7A"/>
    <w:rsid w:val="000750AA"/>
    <w:rsid w:val="00076B36"/>
    <w:rsid w:val="00076DD5"/>
    <w:rsid w:val="00076EFE"/>
    <w:rsid w:val="00077A99"/>
    <w:rsid w:val="00077C2E"/>
    <w:rsid w:val="00077CF8"/>
    <w:rsid w:val="00077F0A"/>
    <w:rsid w:val="00080904"/>
    <w:rsid w:val="00080927"/>
    <w:rsid w:val="0008176F"/>
    <w:rsid w:val="0008179A"/>
    <w:rsid w:val="000818B0"/>
    <w:rsid w:val="0008326B"/>
    <w:rsid w:val="000838F1"/>
    <w:rsid w:val="00086AC6"/>
    <w:rsid w:val="000873AC"/>
    <w:rsid w:val="00087669"/>
    <w:rsid w:val="00087C72"/>
    <w:rsid w:val="00090BAE"/>
    <w:rsid w:val="00090D56"/>
    <w:rsid w:val="00090F04"/>
    <w:rsid w:val="00091DE7"/>
    <w:rsid w:val="0009259D"/>
    <w:rsid w:val="0009286C"/>
    <w:rsid w:val="00092B5B"/>
    <w:rsid w:val="00092E20"/>
    <w:rsid w:val="00092EF0"/>
    <w:rsid w:val="00093613"/>
    <w:rsid w:val="000947E0"/>
    <w:rsid w:val="000947EA"/>
    <w:rsid w:val="00094D6D"/>
    <w:rsid w:val="000967DE"/>
    <w:rsid w:val="0009790F"/>
    <w:rsid w:val="00097B64"/>
    <w:rsid w:val="000A03C1"/>
    <w:rsid w:val="000A0A45"/>
    <w:rsid w:val="000A279D"/>
    <w:rsid w:val="000A4909"/>
    <w:rsid w:val="000A580D"/>
    <w:rsid w:val="000A5870"/>
    <w:rsid w:val="000A5AC6"/>
    <w:rsid w:val="000A6D62"/>
    <w:rsid w:val="000A706B"/>
    <w:rsid w:val="000B0056"/>
    <w:rsid w:val="000B1486"/>
    <w:rsid w:val="000B14AF"/>
    <w:rsid w:val="000B1EE0"/>
    <w:rsid w:val="000B239B"/>
    <w:rsid w:val="000B36A4"/>
    <w:rsid w:val="000B3A1A"/>
    <w:rsid w:val="000B4A40"/>
    <w:rsid w:val="000B57EB"/>
    <w:rsid w:val="000B64D0"/>
    <w:rsid w:val="000B6623"/>
    <w:rsid w:val="000B66AA"/>
    <w:rsid w:val="000B7111"/>
    <w:rsid w:val="000B7EF8"/>
    <w:rsid w:val="000B7FF4"/>
    <w:rsid w:val="000C0693"/>
    <w:rsid w:val="000C18E6"/>
    <w:rsid w:val="000C1EF0"/>
    <w:rsid w:val="000C200D"/>
    <w:rsid w:val="000C24B8"/>
    <w:rsid w:val="000C29D7"/>
    <w:rsid w:val="000C2E2D"/>
    <w:rsid w:val="000C31BD"/>
    <w:rsid w:val="000C3303"/>
    <w:rsid w:val="000C342D"/>
    <w:rsid w:val="000C3CF7"/>
    <w:rsid w:val="000C42E2"/>
    <w:rsid w:val="000C572B"/>
    <w:rsid w:val="000C5F3E"/>
    <w:rsid w:val="000C62EA"/>
    <w:rsid w:val="000C63B4"/>
    <w:rsid w:val="000C6515"/>
    <w:rsid w:val="000C6566"/>
    <w:rsid w:val="000C6B2F"/>
    <w:rsid w:val="000C7742"/>
    <w:rsid w:val="000D0875"/>
    <w:rsid w:val="000D1B15"/>
    <w:rsid w:val="000D1DCD"/>
    <w:rsid w:val="000D20A0"/>
    <w:rsid w:val="000D2154"/>
    <w:rsid w:val="000D225E"/>
    <w:rsid w:val="000D27D7"/>
    <w:rsid w:val="000D288D"/>
    <w:rsid w:val="000D337D"/>
    <w:rsid w:val="000D376F"/>
    <w:rsid w:val="000D3C79"/>
    <w:rsid w:val="000D59E5"/>
    <w:rsid w:val="000D634F"/>
    <w:rsid w:val="000D78EB"/>
    <w:rsid w:val="000D7A23"/>
    <w:rsid w:val="000D7D68"/>
    <w:rsid w:val="000E00DB"/>
    <w:rsid w:val="000E23E4"/>
    <w:rsid w:val="000E2911"/>
    <w:rsid w:val="000E3175"/>
    <w:rsid w:val="000E3796"/>
    <w:rsid w:val="000E4249"/>
    <w:rsid w:val="000E4369"/>
    <w:rsid w:val="000E45F8"/>
    <w:rsid w:val="000E4875"/>
    <w:rsid w:val="000E5512"/>
    <w:rsid w:val="000E594E"/>
    <w:rsid w:val="000E5EF9"/>
    <w:rsid w:val="000E691D"/>
    <w:rsid w:val="000E6F02"/>
    <w:rsid w:val="000E7A0F"/>
    <w:rsid w:val="000E7BE0"/>
    <w:rsid w:val="000F0107"/>
    <w:rsid w:val="000F178A"/>
    <w:rsid w:val="000F1AD4"/>
    <w:rsid w:val="000F1CA6"/>
    <w:rsid w:val="000F2626"/>
    <w:rsid w:val="000F340C"/>
    <w:rsid w:val="000F4B48"/>
    <w:rsid w:val="000F52F4"/>
    <w:rsid w:val="000F56FF"/>
    <w:rsid w:val="000F5FAA"/>
    <w:rsid w:val="000F666F"/>
    <w:rsid w:val="00100434"/>
    <w:rsid w:val="001007B5"/>
    <w:rsid w:val="00102412"/>
    <w:rsid w:val="00102E0B"/>
    <w:rsid w:val="0010328C"/>
    <w:rsid w:val="001045BC"/>
    <w:rsid w:val="00105BBB"/>
    <w:rsid w:val="0010612D"/>
    <w:rsid w:val="001067CC"/>
    <w:rsid w:val="001117D1"/>
    <w:rsid w:val="00111915"/>
    <w:rsid w:val="0011204D"/>
    <w:rsid w:val="001120B9"/>
    <w:rsid w:val="00112761"/>
    <w:rsid w:val="00113A63"/>
    <w:rsid w:val="00114078"/>
    <w:rsid w:val="00114EBA"/>
    <w:rsid w:val="001151ED"/>
    <w:rsid w:val="0011607A"/>
    <w:rsid w:val="001163B9"/>
    <w:rsid w:val="00117254"/>
    <w:rsid w:val="001201A0"/>
    <w:rsid w:val="0012075E"/>
    <w:rsid w:val="00122093"/>
    <w:rsid w:val="001229A2"/>
    <w:rsid w:val="001232C4"/>
    <w:rsid w:val="00124D41"/>
    <w:rsid w:val="00125095"/>
    <w:rsid w:val="001253F6"/>
    <w:rsid w:val="00126205"/>
    <w:rsid w:val="00126F77"/>
    <w:rsid w:val="00127285"/>
    <w:rsid w:val="001272CF"/>
    <w:rsid w:val="00130A57"/>
    <w:rsid w:val="00130ADA"/>
    <w:rsid w:val="00130C05"/>
    <w:rsid w:val="00130D8C"/>
    <w:rsid w:val="00131D31"/>
    <w:rsid w:val="001322FB"/>
    <w:rsid w:val="0013235C"/>
    <w:rsid w:val="0013686C"/>
    <w:rsid w:val="00137083"/>
    <w:rsid w:val="0013713D"/>
    <w:rsid w:val="0013772B"/>
    <w:rsid w:val="00140819"/>
    <w:rsid w:val="00141127"/>
    <w:rsid w:val="001423E8"/>
    <w:rsid w:val="00142F70"/>
    <w:rsid w:val="001434CF"/>
    <w:rsid w:val="00143BB4"/>
    <w:rsid w:val="00144FF2"/>
    <w:rsid w:val="001467AB"/>
    <w:rsid w:val="00147BA5"/>
    <w:rsid w:val="00150378"/>
    <w:rsid w:val="001503BE"/>
    <w:rsid w:val="001504BE"/>
    <w:rsid w:val="00150F20"/>
    <w:rsid w:val="001514EE"/>
    <w:rsid w:val="001519E3"/>
    <w:rsid w:val="001531BE"/>
    <w:rsid w:val="00153546"/>
    <w:rsid w:val="001541A6"/>
    <w:rsid w:val="00154C4F"/>
    <w:rsid w:val="00155EEA"/>
    <w:rsid w:val="00155F77"/>
    <w:rsid w:val="00156462"/>
    <w:rsid w:val="0015667A"/>
    <w:rsid w:val="00156A63"/>
    <w:rsid w:val="0015731A"/>
    <w:rsid w:val="00160E57"/>
    <w:rsid w:val="00161A15"/>
    <w:rsid w:val="0016271E"/>
    <w:rsid w:val="001634A8"/>
    <w:rsid w:val="001634C4"/>
    <w:rsid w:val="00166345"/>
    <w:rsid w:val="00166A6D"/>
    <w:rsid w:val="00166C41"/>
    <w:rsid w:val="001673FC"/>
    <w:rsid w:val="00167B57"/>
    <w:rsid w:val="001707BE"/>
    <w:rsid w:val="00170B0D"/>
    <w:rsid w:val="00170E01"/>
    <w:rsid w:val="001715DB"/>
    <w:rsid w:val="00172240"/>
    <w:rsid w:val="00172B3B"/>
    <w:rsid w:val="00175D8A"/>
    <w:rsid w:val="00175F7D"/>
    <w:rsid w:val="001761B0"/>
    <w:rsid w:val="001763C0"/>
    <w:rsid w:val="0017675A"/>
    <w:rsid w:val="00176C07"/>
    <w:rsid w:val="00177C38"/>
    <w:rsid w:val="00180B70"/>
    <w:rsid w:val="0018107F"/>
    <w:rsid w:val="001813FF"/>
    <w:rsid w:val="001815A1"/>
    <w:rsid w:val="00181DC5"/>
    <w:rsid w:val="00182193"/>
    <w:rsid w:val="00182CD6"/>
    <w:rsid w:val="00182DEC"/>
    <w:rsid w:val="001835A4"/>
    <w:rsid w:val="00184F77"/>
    <w:rsid w:val="00185EC0"/>
    <w:rsid w:val="001860AF"/>
    <w:rsid w:val="00187691"/>
    <w:rsid w:val="00190C95"/>
    <w:rsid w:val="00191237"/>
    <w:rsid w:val="00191E5B"/>
    <w:rsid w:val="001929CA"/>
    <w:rsid w:val="00192A5A"/>
    <w:rsid w:val="0019794D"/>
    <w:rsid w:val="00197A3E"/>
    <w:rsid w:val="001A0879"/>
    <w:rsid w:val="001A0A8B"/>
    <w:rsid w:val="001A2DC0"/>
    <w:rsid w:val="001A32B6"/>
    <w:rsid w:val="001A3DDE"/>
    <w:rsid w:val="001A532E"/>
    <w:rsid w:val="001A58F5"/>
    <w:rsid w:val="001A6053"/>
    <w:rsid w:val="001A7B54"/>
    <w:rsid w:val="001B03E1"/>
    <w:rsid w:val="001B12EF"/>
    <w:rsid w:val="001B1326"/>
    <w:rsid w:val="001B1DC6"/>
    <w:rsid w:val="001B2AC1"/>
    <w:rsid w:val="001B3813"/>
    <w:rsid w:val="001B38AB"/>
    <w:rsid w:val="001B3AD3"/>
    <w:rsid w:val="001B3C61"/>
    <w:rsid w:val="001B521A"/>
    <w:rsid w:val="001B52B0"/>
    <w:rsid w:val="001B53B2"/>
    <w:rsid w:val="001B5D51"/>
    <w:rsid w:val="001B6045"/>
    <w:rsid w:val="001B6109"/>
    <w:rsid w:val="001B66BF"/>
    <w:rsid w:val="001B69FF"/>
    <w:rsid w:val="001B6BFD"/>
    <w:rsid w:val="001B72C1"/>
    <w:rsid w:val="001B7BD3"/>
    <w:rsid w:val="001B7C8F"/>
    <w:rsid w:val="001C06D8"/>
    <w:rsid w:val="001C0716"/>
    <w:rsid w:val="001C10A0"/>
    <w:rsid w:val="001C3003"/>
    <w:rsid w:val="001C3022"/>
    <w:rsid w:val="001C3478"/>
    <w:rsid w:val="001C34A4"/>
    <w:rsid w:val="001C3B63"/>
    <w:rsid w:val="001C419C"/>
    <w:rsid w:val="001C627D"/>
    <w:rsid w:val="001C6620"/>
    <w:rsid w:val="001C66A7"/>
    <w:rsid w:val="001C6FFC"/>
    <w:rsid w:val="001C74FE"/>
    <w:rsid w:val="001C78B8"/>
    <w:rsid w:val="001D0683"/>
    <w:rsid w:val="001D0AA8"/>
    <w:rsid w:val="001D129B"/>
    <w:rsid w:val="001D1689"/>
    <w:rsid w:val="001D2F51"/>
    <w:rsid w:val="001D3401"/>
    <w:rsid w:val="001D3F61"/>
    <w:rsid w:val="001D400B"/>
    <w:rsid w:val="001D4574"/>
    <w:rsid w:val="001D4A2A"/>
    <w:rsid w:val="001D5345"/>
    <w:rsid w:val="001D66AC"/>
    <w:rsid w:val="001D69BA"/>
    <w:rsid w:val="001D6A2A"/>
    <w:rsid w:val="001D6B5F"/>
    <w:rsid w:val="001D77C4"/>
    <w:rsid w:val="001E013D"/>
    <w:rsid w:val="001E043F"/>
    <w:rsid w:val="001E0A0B"/>
    <w:rsid w:val="001E1E2A"/>
    <w:rsid w:val="001E248B"/>
    <w:rsid w:val="001E3AA6"/>
    <w:rsid w:val="001E3E5A"/>
    <w:rsid w:val="001E45CF"/>
    <w:rsid w:val="001E5B09"/>
    <w:rsid w:val="001E5CD1"/>
    <w:rsid w:val="001E5F6A"/>
    <w:rsid w:val="001E653E"/>
    <w:rsid w:val="001F0D12"/>
    <w:rsid w:val="001F12E6"/>
    <w:rsid w:val="001F13B5"/>
    <w:rsid w:val="001F16C8"/>
    <w:rsid w:val="001F20D5"/>
    <w:rsid w:val="001F256E"/>
    <w:rsid w:val="001F34F8"/>
    <w:rsid w:val="001F3E89"/>
    <w:rsid w:val="001F403F"/>
    <w:rsid w:val="001F45D6"/>
    <w:rsid w:val="001F492F"/>
    <w:rsid w:val="001F5775"/>
    <w:rsid w:val="001F7016"/>
    <w:rsid w:val="001F7A7F"/>
    <w:rsid w:val="001F7B82"/>
    <w:rsid w:val="0020015D"/>
    <w:rsid w:val="00200354"/>
    <w:rsid w:val="00200777"/>
    <w:rsid w:val="002008F7"/>
    <w:rsid w:val="00200989"/>
    <w:rsid w:val="0020152F"/>
    <w:rsid w:val="00201BA5"/>
    <w:rsid w:val="00202A57"/>
    <w:rsid w:val="00202EA0"/>
    <w:rsid w:val="002034F7"/>
    <w:rsid w:val="00205E2C"/>
    <w:rsid w:val="00206563"/>
    <w:rsid w:val="002067B6"/>
    <w:rsid w:val="002068D3"/>
    <w:rsid w:val="00207770"/>
    <w:rsid w:val="00210D90"/>
    <w:rsid w:val="00210EC0"/>
    <w:rsid w:val="002111F0"/>
    <w:rsid w:val="00211DEB"/>
    <w:rsid w:val="002124F1"/>
    <w:rsid w:val="002127CB"/>
    <w:rsid w:val="002135EE"/>
    <w:rsid w:val="00213DCD"/>
    <w:rsid w:val="00213DE7"/>
    <w:rsid w:val="00213F51"/>
    <w:rsid w:val="002147D8"/>
    <w:rsid w:val="002149E4"/>
    <w:rsid w:val="00214BF5"/>
    <w:rsid w:val="002156CD"/>
    <w:rsid w:val="00215942"/>
    <w:rsid w:val="00216FDB"/>
    <w:rsid w:val="00217B83"/>
    <w:rsid w:val="0022017D"/>
    <w:rsid w:val="00220BE4"/>
    <w:rsid w:val="00220E7E"/>
    <w:rsid w:val="00221CDA"/>
    <w:rsid w:val="00222323"/>
    <w:rsid w:val="00222B8D"/>
    <w:rsid w:val="00223434"/>
    <w:rsid w:val="002235D3"/>
    <w:rsid w:val="00223FBF"/>
    <w:rsid w:val="00224219"/>
    <w:rsid w:val="0022455D"/>
    <w:rsid w:val="00224B2C"/>
    <w:rsid w:val="002265D8"/>
    <w:rsid w:val="00227893"/>
    <w:rsid w:val="002279CE"/>
    <w:rsid w:val="00227A8C"/>
    <w:rsid w:val="00230379"/>
    <w:rsid w:val="002316D0"/>
    <w:rsid w:val="00231D2B"/>
    <w:rsid w:val="002326C9"/>
    <w:rsid w:val="002332A8"/>
    <w:rsid w:val="00233915"/>
    <w:rsid w:val="00234510"/>
    <w:rsid w:val="0023455C"/>
    <w:rsid w:val="00234855"/>
    <w:rsid w:val="002350CC"/>
    <w:rsid w:val="002353D8"/>
    <w:rsid w:val="002361BB"/>
    <w:rsid w:val="00237420"/>
    <w:rsid w:val="002377A0"/>
    <w:rsid w:val="002378BE"/>
    <w:rsid w:val="002418D6"/>
    <w:rsid w:val="0024269A"/>
    <w:rsid w:val="0024282B"/>
    <w:rsid w:val="002429A6"/>
    <w:rsid w:val="00243821"/>
    <w:rsid w:val="00244C26"/>
    <w:rsid w:val="002458D0"/>
    <w:rsid w:val="00245BBA"/>
    <w:rsid w:val="002468C9"/>
    <w:rsid w:val="00246988"/>
    <w:rsid w:val="00252046"/>
    <w:rsid w:val="00252254"/>
    <w:rsid w:val="0025225E"/>
    <w:rsid w:val="00252AC8"/>
    <w:rsid w:val="00252C4B"/>
    <w:rsid w:val="002533D5"/>
    <w:rsid w:val="0025365B"/>
    <w:rsid w:val="0025450D"/>
    <w:rsid w:val="002548EA"/>
    <w:rsid w:val="00254A69"/>
    <w:rsid w:val="002554A2"/>
    <w:rsid w:val="002554B5"/>
    <w:rsid w:val="00255600"/>
    <w:rsid w:val="00255C1E"/>
    <w:rsid w:val="00255E3D"/>
    <w:rsid w:val="00256717"/>
    <w:rsid w:val="00256AC6"/>
    <w:rsid w:val="00257325"/>
    <w:rsid w:val="00257382"/>
    <w:rsid w:val="0025754A"/>
    <w:rsid w:val="00257DC3"/>
    <w:rsid w:val="00260084"/>
    <w:rsid w:val="0026016F"/>
    <w:rsid w:val="00260CFB"/>
    <w:rsid w:val="00260F9A"/>
    <w:rsid w:val="0026131D"/>
    <w:rsid w:val="002613F6"/>
    <w:rsid w:val="00262A60"/>
    <w:rsid w:val="00263674"/>
    <w:rsid w:val="00263CF5"/>
    <w:rsid w:val="00263EBB"/>
    <w:rsid w:val="00265FDE"/>
    <w:rsid w:val="00266042"/>
    <w:rsid w:val="00266202"/>
    <w:rsid w:val="00266851"/>
    <w:rsid w:val="00266CC6"/>
    <w:rsid w:val="00267398"/>
    <w:rsid w:val="0027066F"/>
    <w:rsid w:val="00270A1C"/>
    <w:rsid w:val="00271DA1"/>
    <w:rsid w:val="00271ED6"/>
    <w:rsid w:val="00274E2C"/>
    <w:rsid w:val="002751C2"/>
    <w:rsid w:val="00275E7B"/>
    <w:rsid w:val="00276F64"/>
    <w:rsid w:val="002773A3"/>
    <w:rsid w:val="00277946"/>
    <w:rsid w:val="00280C5B"/>
    <w:rsid w:val="00280D68"/>
    <w:rsid w:val="002824B3"/>
    <w:rsid w:val="00282607"/>
    <w:rsid w:val="0028276B"/>
    <w:rsid w:val="00282990"/>
    <w:rsid w:val="00282C09"/>
    <w:rsid w:val="00283291"/>
    <w:rsid w:val="00283DFB"/>
    <w:rsid w:val="00284033"/>
    <w:rsid w:val="0028507A"/>
    <w:rsid w:val="0028556B"/>
    <w:rsid w:val="00285776"/>
    <w:rsid w:val="00285FCD"/>
    <w:rsid w:val="00286FBC"/>
    <w:rsid w:val="00287934"/>
    <w:rsid w:val="00287F28"/>
    <w:rsid w:val="002907B0"/>
    <w:rsid w:val="002907C9"/>
    <w:rsid w:val="0029083A"/>
    <w:rsid w:val="002916AD"/>
    <w:rsid w:val="00291D85"/>
    <w:rsid w:val="00291EBD"/>
    <w:rsid w:val="00292C63"/>
    <w:rsid w:val="00293C26"/>
    <w:rsid w:val="00294112"/>
    <w:rsid w:val="00294449"/>
    <w:rsid w:val="00295902"/>
    <w:rsid w:val="00296DD2"/>
    <w:rsid w:val="00296F57"/>
    <w:rsid w:val="0029740D"/>
    <w:rsid w:val="002A050E"/>
    <w:rsid w:val="002A054B"/>
    <w:rsid w:val="002A098E"/>
    <w:rsid w:val="002A0FFA"/>
    <w:rsid w:val="002A1365"/>
    <w:rsid w:val="002A199A"/>
    <w:rsid w:val="002A1DFC"/>
    <w:rsid w:val="002A1E93"/>
    <w:rsid w:val="002A2064"/>
    <w:rsid w:val="002A3016"/>
    <w:rsid w:val="002A3DCD"/>
    <w:rsid w:val="002A45E8"/>
    <w:rsid w:val="002A4C8C"/>
    <w:rsid w:val="002A6341"/>
    <w:rsid w:val="002A6754"/>
    <w:rsid w:val="002A6871"/>
    <w:rsid w:val="002A6BFB"/>
    <w:rsid w:val="002A7033"/>
    <w:rsid w:val="002A7221"/>
    <w:rsid w:val="002A7907"/>
    <w:rsid w:val="002B090F"/>
    <w:rsid w:val="002B0E69"/>
    <w:rsid w:val="002B2B50"/>
    <w:rsid w:val="002B38BC"/>
    <w:rsid w:val="002B41D6"/>
    <w:rsid w:val="002B4EC5"/>
    <w:rsid w:val="002B5B27"/>
    <w:rsid w:val="002B60AB"/>
    <w:rsid w:val="002B61F3"/>
    <w:rsid w:val="002B624E"/>
    <w:rsid w:val="002C0641"/>
    <w:rsid w:val="002C0E39"/>
    <w:rsid w:val="002C273F"/>
    <w:rsid w:val="002C30C4"/>
    <w:rsid w:val="002C3491"/>
    <w:rsid w:val="002C3736"/>
    <w:rsid w:val="002C633F"/>
    <w:rsid w:val="002C6611"/>
    <w:rsid w:val="002C6D64"/>
    <w:rsid w:val="002C6DA8"/>
    <w:rsid w:val="002C706A"/>
    <w:rsid w:val="002C70E6"/>
    <w:rsid w:val="002D058E"/>
    <w:rsid w:val="002D1F38"/>
    <w:rsid w:val="002D299D"/>
    <w:rsid w:val="002D2FF0"/>
    <w:rsid w:val="002D3B4C"/>
    <w:rsid w:val="002D3C97"/>
    <w:rsid w:val="002D3CD3"/>
    <w:rsid w:val="002D3E48"/>
    <w:rsid w:val="002D4B24"/>
    <w:rsid w:val="002D6E20"/>
    <w:rsid w:val="002D733C"/>
    <w:rsid w:val="002E00A6"/>
    <w:rsid w:val="002E1134"/>
    <w:rsid w:val="002E157F"/>
    <w:rsid w:val="002E1C2A"/>
    <w:rsid w:val="002E223C"/>
    <w:rsid w:val="002E2517"/>
    <w:rsid w:val="002E2FFF"/>
    <w:rsid w:val="002E3FC1"/>
    <w:rsid w:val="002E44C0"/>
    <w:rsid w:val="002E44D8"/>
    <w:rsid w:val="002E4B69"/>
    <w:rsid w:val="002E5837"/>
    <w:rsid w:val="002E6A5F"/>
    <w:rsid w:val="002E6CB6"/>
    <w:rsid w:val="002E716B"/>
    <w:rsid w:val="002E799F"/>
    <w:rsid w:val="002F02CF"/>
    <w:rsid w:val="002F0412"/>
    <w:rsid w:val="002F11E2"/>
    <w:rsid w:val="002F14A4"/>
    <w:rsid w:val="002F20B0"/>
    <w:rsid w:val="002F2305"/>
    <w:rsid w:val="002F3413"/>
    <w:rsid w:val="002F4B94"/>
    <w:rsid w:val="002F4CDA"/>
    <w:rsid w:val="002F549C"/>
    <w:rsid w:val="002F591C"/>
    <w:rsid w:val="002F656C"/>
    <w:rsid w:val="002F7A50"/>
    <w:rsid w:val="002F7E50"/>
    <w:rsid w:val="0030042A"/>
    <w:rsid w:val="0030059D"/>
    <w:rsid w:val="00300759"/>
    <w:rsid w:val="003017D9"/>
    <w:rsid w:val="0030297B"/>
    <w:rsid w:val="00303B21"/>
    <w:rsid w:val="00303F1A"/>
    <w:rsid w:val="003040A5"/>
    <w:rsid w:val="00304112"/>
    <w:rsid w:val="00304ABD"/>
    <w:rsid w:val="00304E9F"/>
    <w:rsid w:val="00304FD6"/>
    <w:rsid w:val="00305954"/>
    <w:rsid w:val="00307518"/>
    <w:rsid w:val="0030767B"/>
    <w:rsid w:val="003120C9"/>
    <w:rsid w:val="00312CAF"/>
    <w:rsid w:val="00312F71"/>
    <w:rsid w:val="003133FC"/>
    <w:rsid w:val="003135E2"/>
    <w:rsid w:val="00313847"/>
    <w:rsid w:val="0031396E"/>
    <w:rsid w:val="003141AD"/>
    <w:rsid w:val="00314D72"/>
    <w:rsid w:val="00314F3F"/>
    <w:rsid w:val="00315202"/>
    <w:rsid w:val="0031541D"/>
    <w:rsid w:val="003157E3"/>
    <w:rsid w:val="00315D53"/>
    <w:rsid w:val="00316599"/>
    <w:rsid w:val="003175D5"/>
    <w:rsid w:val="0031784B"/>
    <w:rsid w:val="0031798A"/>
    <w:rsid w:val="00317EA5"/>
    <w:rsid w:val="00317F65"/>
    <w:rsid w:val="0032134D"/>
    <w:rsid w:val="003218D0"/>
    <w:rsid w:val="003218ED"/>
    <w:rsid w:val="003229DD"/>
    <w:rsid w:val="00322B5E"/>
    <w:rsid w:val="003234E1"/>
    <w:rsid w:val="003237FD"/>
    <w:rsid w:val="003240AA"/>
    <w:rsid w:val="003262EF"/>
    <w:rsid w:val="00326AB4"/>
    <w:rsid w:val="00327602"/>
    <w:rsid w:val="00330024"/>
    <w:rsid w:val="00330A3A"/>
    <w:rsid w:val="00331127"/>
    <w:rsid w:val="00331352"/>
    <w:rsid w:val="00331361"/>
    <w:rsid w:val="003313A3"/>
    <w:rsid w:val="00332AA4"/>
    <w:rsid w:val="00333914"/>
    <w:rsid w:val="00334B63"/>
    <w:rsid w:val="00334E7C"/>
    <w:rsid w:val="003361CF"/>
    <w:rsid w:val="003364E7"/>
    <w:rsid w:val="00336E0A"/>
    <w:rsid w:val="00337239"/>
    <w:rsid w:val="0033736A"/>
    <w:rsid w:val="003402F2"/>
    <w:rsid w:val="00340636"/>
    <w:rsid w:val="00340763"/>
    <w:rsid w:val="00340F3B"/>
    <w:rsid w:val="0034198D"/>
    <w:rsid w:val="00342525"/>
    <w:rsid w:val="0034285C"/>
    <w:rsid w:val="00343673"/>
    <w:rsid w:val="003436FB"/>
    <w:rsid w:val="00343C26"/>
    <w:rsid w:val="00344377"/>
    <w:rsid w:val="003443F1"/>
    <w:rsid w:val="00344777"/>
    <w:rsid w:val="003450B1"/>
    <w:rsid w:val="00346066"/>
    <w:rsid w:val="0034649B"/>
    <w:rsid w:val="003473FE"/>
    <w:rsid w:val="00347712"/>
    <w:rsid w:val="003503CF"/>
    <w:rsid w:val="00350EC0"/>
    <w:rsid w:val="00351265"/>
    <w:rsid w:val="00351618"/>
    <w:rsid w:val="00351E0C"/>
    <w:rsid w:val="003531B9"/>
    <w:rsid w:val="00354F73"/>
    <w:rsid w:val="00356701"/>
    <w:rsid w:val="003568A6"/>
    <w:rsid w:val="00356CF6"/>
    <w:rsid w:val="00357E2A"/>
    <w:rsid w:val="00360ABC"/>
    <w:rsid w:val="00360C1D"/>
    <w:rsid w:val="00361CA2"/>
    <w:rsid w:val="00362080"/>
    <w:rsid w:val="00362BDD"/>
    <w:rsid w:val="0036322B"/>
    <w:rsid w:val="003635D6"/>
    <w:rsid w:val="00363687"/>
    <w:rsid w:val="00363AB9"/>
    <w:rsid w:val="00363EE7"/>
    <w:rsid w:val="00364174"/>
    <w:rsid w:val="00364D53"/>
    <w:rsid w:val="00366EDF"/>
    <w:rsid w:val="003673A0"/>
    <w:rsid w:val="0036749E"/>
    <w:rsid w:val="00367D4E"/>
    <w:rsid w:val="003714C9"/>
    <w:rsid w:val="00372A77"/>
    <w:rsid w:val="0037409F"/>
    <w:rsid w:val="003741F9"/>
    <w:rsid w:val="003742AB"/>
    <w:rsid w:val="00374475"/>
    <w:rsid w:val="00374DEB"/>
    <w:rsid w:val="003766C9"/>
    <w:rsid w:val="00376F02"/>
    <w:rsid w:val="003771DF"/>
    <w:rsid w:val="003806F0"/>
    <w:rsid w:val="003808F6"/>
    <w:rsid w:val="00380DDA"/>
    <w:rsid w:val="0038152A"/>
    <w:rsid w:val="003821B0"/>
    <w:rsid w:val="0038226E"/>
    <w:rsid w:val="0038383D"/>
    <w:rsid w:val="00385E9D"/>
    <w:rsid w:val="00386E26"/>
    <w:rsid w:val="00387277"/>
    <w:rsid w:val="00387783"/>
    <w:rsid w:val="00387A2A"/>
    <w:rsid w:val="00387EA5"/>
    <w:rsid w:val="003916D4"/>
    <w:rsid w:val="00391E4A"/>
    <w:rsid w:val="00391EED"/>
    <w:rsid w:val="00393159"/>
    <w:rsid w:val="0039378D"/>
    <w:rsid w:val="00393F78"/>
    <w:rsid w:val="0039432B"/>
    <w:rsid w:val="003945FA"/>
    <w:rsid w:val="00395944"/>
    <w:rsid w:val="00396207"/>
    <w:rsid w:val="003965E6"/>
    <w:rsid w:val="003972C4"/>
    <w:rsid w:val="003A060D"/>
    <w:rsid w:val="003A08B0"/>
    <w:rsid w:val="003A0D6D"/>
    <w:rsid w:val="003A1EB6"/>
    <w:rsid w:val="003A2356"/>
    <w:rsid w:val="003A23C7"/>
    <w:rsid w:val="003A24B6"/>
    <w:rsid w:val="003A44C2"/>
    <w:rsid w:val="003A46A4"/>
    <w:rsid w:val="003A48D6"/>
    <w:rsid w:val="003A53A9"/>
    <w:rsid w:val="003A6984"/>
    <w:rsid w:val="003A7042"/>
    <w:rsid w:val="003A72CC"/>
    <w:rsid w:val="003B04DD"/>
    <w:rsid w:val="003B0A2F"/>
    <w:rsid w:val="003B1D8C"/>
    <w:rsid w:val="003B3A06"/>
    <w:rsid w:val="003B41B1"/>
    <w:rsid w:val="003B6ABC"/>
    <w:rsid w:val="003B73A8"/>
    <w:rsid w:val="003C0561"/>
    <w:rsid w:val="003C08E8"/>
    <w:rsid w:val="003C1FA4"/>
    <w:rsid w:val="003C31AB"/>
    <w:rsid w:val="003C3670"/>
    <w:rsid w:val="003C39B5"/>
    <w:rsid w:val="003C3E8D"/>
    <w:rsid w:val="003D065E"/>
    <w:rsid w:val="003D0C96"/>
    <w:rsid w:val="003D1761"/>
    <w:rsid w:val="003D1F9A"/>
    <w:rsid w:val="003D2906"/>
    <w:rsid w:val="003D34F2"/>
    <w:rsid w:val="003D381D"/>
    <w:rsid w:val="003D3FE0"/>
    <w:rsid w:val="003D4E35"/>
    <w:rsid w:val="003D6739"/>
    <w:rsid w:val="003D6D18"/>
    <w:rsid w:val="003E0E8D"/>
    <w:rsid w:val="003E118E"/>
    <w:rsid w:val="003E2118"/>
    <w:rsid w:val="003E22B5"/>
    <w:rsid w:val="003E3AF3"/>
    <w:rsid w:val="003E3F58"/>
    <w:rsid w:val="003E46CF"/>
    <w:rsid w:val="003E5699"/>
    <w:rsid w:val="003E693D"/>
    <w:rsid w:val="003E6B2C"/>
    <w:rsid w:val="003E76D6"/>
    <w:rsid w:val="003E7A80"/>
    <w:rsid w:val="003F06F6"/>
    <w:rsid w:val="003F0956"/>
    <w:rsid w:val="003F1CCD"/>
    <w:rsid w:val="003F26BD"/>
    <w:rsid w:val="003F4630"/>
    <w:rsid w:val="003F571A"/>
    <w:rsid w:val="003F58D5"/>
    <w:rsid w:val="003F5ADA"/>
    <w:rsid w:val="003F5F1A"/>
    <w:rsid w:val="003F6383"/>
    <w:rsid w:val="003F6FD4"/>
    <w:rsid w:val="00400D5B"/>
    <w:rsid w:val="004010A1"/>
    <w:rsid w:val="00401961"/>
    <w:rsid w:val="0040319E"/>
    <w:rsid w:val="004043FF"/>
    <w:rsid w:val="00404684"/>
    <w:rsid w:val="00404725"/>
    <w:rsid w:val="00404917"/>
    <w:rsid w:val="00404EE0"/>
    <w:rsid w:val="00405170"/>
    <w:rsid w:val="00406958"/>
    <w:rsid w:val="00406CF2"/>
    <w:rsid w:val="00406D21"/>
    <w:rsid w:val="00407288"/>
    <w:rsid w:val="004105E7"/>
    <w:rsid w:val="00410A48"/>
    <w:rsid w:val="00410C63"/>
    <w:rsid w:val="00410CD9"/>
    <w:rsid w:val="0041119C"/>
    <w:rsid w:val="00411B8F"/>
    <w:rsid w:val="00412030"/>
    <w:rsid w:val="004126A1"/>
    <w:rsid w:val="00413C37"/>
    <w:rsid w:val="004149B6"/>
    <w:rsid w:val="00415FC0"/>
    <w:rsid w:val="00416191"/>
    <w:rsid w:val="00417164"/>
    <w:rsid w:val="004208F5"/>
    <w:rsid w:val="00420B24"/>
    <w:rsid w:val="00420DD0"/>
    <w:rsid w:val="00421669"/>
    <w:rsid w:val="004228A4"/>
    <w:rsid w:val="00422E71"/>
    <w:rsid w:val="00425063"/>
    <w:rsid w:val="00425512"/>
    <w:rsid w:val="004263F4"/>
    <w:rsid w:val="00427157"/>
    <w:rsid w:val="00427440"/>
    <w:rsid w:val="00427560"/>
    <w:rsid w:val="004316CE"/>
    <w:rsid w:val="00432187"/>
    <w:rsid w:val="0043223C"/>
    <w:rsid w:val="0043250B"/>
    <w:rsid w:val="004326DA"/>
    <w:rsid w:val="00432A72"/>
    <w:rsid w:val="00433538"/>
    <w:rsid w:val="00433F3F"/>
    <w:rsid w:val="00434631"/>
    <w:rsid w:val="00434A91"/>
    <w:rsid w:val="0043615D"/>
    <w:rsid w:val="00440D52"/>
    <w:rsid w:val="004412DD"/>
    <w:rsid w:val="004416E0"/>
    <w:rsid w:val="0044172E"/>
    <w:rsid w:val="00441906"/>
    <w:rsid w:val="00442333"/>
    <w:rsid w:val="00442988"/>
    <w:rsid w:val="004431F8"/>
    <w:rsid w:val="00443301"/>
    <w:rsid w:val="004434FF"/>
    <w:rsid w:val="00443A4A"/>
    <w:rsid w:val="00450395"/>
    <w:rsid w:val="00452493"/>
    <w:rsid w:val="004528E3"/>
    <w:rsid w:val="00453CF8"/>
    <w:rsid w:val="00454152"/>
    <w:rsid w:val="004545FD"/>
    <w:rsid w:val="00454850"/>
    <w:rsid w:val="00454963"/>
    <w:rsid w:val="00455929"/>
    <w:rsid w:val="0045639C"/>
    <w:rsid w:val="00456449"/>
    <w:rsid w:val="00456E66"/>
    <w:rsid w:val="004578DC"/>
    <w:rsid w:val="0046051A"/>
    <w:rsid w:val="00461026"/>
    <w:rsid w:val="00461480"/>
    <w:rsid w:val="00461AA9"/>
    <w:rsid w:val="0046246F"/>
    <w:rsid w:val="00462F24"/>
    <w:rsid w:val="004631E7"/>
    <w:rsid w:val="00463B21"/>
    <w:rsid w:val="00465569"/>
    <w:rsid w:val="00466A73"/>
    <w:rsid w:val="00466BC1"/>
    <w:rsid w:val="00466C92"/>
    <w:rsid w:val="00466D96"/>
    <w:rsid w:val="00466FE8"/>
    <w:rsid w:val="0046714A"/>
    <w:rsid w:val="00467286"/>
    <w:rsid w:val="004676A4"/>
    <w:rsid w:val="00467E6D"/>
    <w:rsid w:val="00470951"/>
    <w:rsid w:val="00472832"/>
    <w:rsid w:val="00472B7F"/>
    <w:rsid w:val="00472D6B"/>
    <w:rsid w:val="00474296"/>
    <w:rsid w:val="0047466E"/>
    <w:rsid w:val="00477E54"/>
    <w:rsid w:val="00481297"/>
    <w:rsid w:val="0048180F"/>
    <w:rsid w:val="004818D6"/>
    <w:rsid w:val="00482827"/>
    <w:rsid w:val="00482C18"/>
    <w:rsid w:val="004830A0"/>
    <w:rsid w:val="00483914"/>
    <w:rsid w:val="004845E1"/>
    <w:rsid w:val="00484B8B"/>
    <w:rsid w:val="0048517A"/>
    <w:rsid w:val="0048536A"/>
    <w:rsid w:val="004872D7"/>
    <w:rsid w:val="00492FA9"/>
    <w:rsid w:val="0049577F"/>
    <w:rsid w:val="0049683B"/>
    <w:rsid w:val="00496BF7"/>
    <w:rsid w:val="00496D2D"/>
    <w:rsid w:val="00496F8D"/>
    <w:rsid w:val="00496FCA"/>
    <w:rsid w:val="004A14E2"/>
    <w:rsid w:val="004A218E"/>
    <w:rsid w:val="004A2567"/>
    <w:rsid w:val="004A2D33"/>
    <w:rsid w:val="004A3677"/>
    <w:rsid w:val="004A3936"/>
    <w:rsid w:val="004A4205"/>
    <w:rsid w:val="004A4825"/>
    <w:rsid w:val="004A4E37"/>
    <w:rsid w:val="004A51DD"/>
    <w:rsid w:val="004A52B4"/>
    <w:rsid w:val="004A5369"/>
    <w:rsid w:val="004A5385"/>
    <w:rsid w:val="004A5529"/>
    <w:rsid w:val="004A622A"/>
    <w:rsid w:val="004A697F"/>
    <w:rsid w:val="004A7222"/>
    <w:rsid w:val="004A74E8"/>
    <w:rsid w:val="004B0371"/>
    <w:rsid w:val="004B0535"/>
    <w:rsid w:val="004B0B2B"/>
    <w:rsid w:val="004B1D2B"/>
    <w:rsid w:val="004B2350"/>
    <w:rsid w:val="004B2762"/>
    <w:rsid w:val="004B2D73"/>
    <w:rsid w:val="004B3A0A"/>
    <w:rsid w:val="004B3F85"/>
    <w:rsid w:val="004B4EF0"/>
    <w:rsid w:val="004B5508"/>
    <w:rsid w:val="004B577E"/>
    <w:rsid w:val="004B6668"/>
    <w:rsid w:val="004B6CC5"/>
    <w:rsid w:val="004B6E3A"/>
    <w:rsid w:val="004B770A"/>
    <w:rsid w:val="004C028F"/>
    <w:rsid w:val="004C04B8"/>
    <w:rsid w:val="004C0CAD"/>
    <w:rsid w:val="004C0DF9"/>
    <w:rsid w:val="004C13E7"/>
    <w:rsid w:val="004C2B15"/>
    <w:rsid w:val="004C2E4E"/>
    <w:rsid w:val="004C39B1"/>
    <w:rsid w:val="004C75C6"/>
    <w:rsid w:val="004C7CF3"/>
    <w:rsid w:val="004D0159"/>
    <w:rsid w:val="004D12F3"/>
    <w:rsid w:val="004D197C"/>
    <w:rsid w:val="004D1A8C"/>
    <w:rsid w:val="004D2B3B"/>
    <w:rsid w:val="004D3D8C"/>
    <w:rsid w:val="004D4479"/>
    <w:rsid w:val="004D51EC"/>
    <w:rsid w:val="004D5F98"/>
    <w:rsid w:val="004D66FD"/>
    <w:rsid w:val="004E0634"/>
    <w:rsid w:val="004E2237"/>
    <w:rsid w:val="004E3A61"/>
    <w:rsid w:val="004E3C40"/>
    <w:rsid w:val="004E41F4"/>
    <w:rsid w:val="004E46D1"/>
    <w:rsid w:val="004E46F3"/>
    <w:rsid w:val="004E56E8"/>
    <w:rsid w:val="004E6C28"/>
    <w:rsid w:val="004F11A2"/>
    <w:rsid w:val="004F178A"/>
    <w:rsid w:val="004F225C"/>
    <w:rsid w:val="004F26FD"/>
    <w:rsid w:val="004F4186"/>
    <w:rsid w:val="004F42D5"/>
    <w:rsid w:val="004F4666"/>
    <w:rsid w:val="004F4A7F"/>
    <w:rsid w:val="004F4B62"/>
    <w:rsid w:val="004F4DF6"/>
    <w:rsid w:val="004F5716"/>
    <w:rsid w:val="004F614F"/>
    <w:rsid w:val="004F650F"/>
    <w:rsid w:val="004F6C8D"/>
    <w:rsid w:val="004F76CB"/>
    <w:rsid w:val="004F79F4"/>
    <w:rsid w:val="005008F9"/>
    <w:rsid w:val="00500901"/>
    <w:rsid w:val="00500AD9"/>
    <w:rsid w:val="00500B9A"/>
    <w:rsid w:val="00501B9B"/>
    <w:rsid w:val="005025C6"/>
    <w:rsid w:val="00502BD4"/>
    <w:rsid w:val="00503109"/>
    <w:rsid w:val="00505118"/>
    <w:rsid w:val="00505128"/>
    <w:rsid w:val="0050515C"/>
    <w:rsid w:val="00505CE1"/>
    <w:rsid w:val="005073F1"/>
    <w:rsid w:val="005075AE"/>
    <w:rsid w:val="005077CF"/>
    <w:rsid w:val="005079A7"/>
    <w:rsid w:val="0051002E"/>
    <w:rsid w:val="0051017E"/>
    <w:rsid w:val="00510A6D"/>
    <w:rsid w:val="005131B3"/>
    <w:rsid w:val="005134D5"/>
    <w:rsid w:val="00513B3C"/>
    <w:rsid w:val="00514988"/>
    <w:rsid w:val="0051528C"/>
    <w:rsid w:val="005152BC"/>
    <w:rsid w:val="0051533D"/>
    <w:rsid w:val="00515F02"/>
    <w:rsid w:val="005173BE"/>
    <w:rsid w:val="00517BC5"/>
    <w:rsid w:val="00517DF5"/>
    <w:rsid w:val="0052004E"/>
    <w:rsid w:val="005210C7"/>
    <w:rsid w:val="005218AD"/>
    <w:rsid w:val="00521BA8"/>
    <w:rsid w:val="00521EFA"/>
    <w:rsid w:val="0052204E"/>
    <w:rsid w:val="005227CF"/>
    <w:rsid w:val="005241FC"/>
    <w:rsid w:val="005245BD"/>
    <w:rsid w:val="00525DD0"/>
    <w:rsid w:val="005268E4"/>
    <w:rsid w:val="00526D63"/>
    <w:rsid w:val="0052707E"/>
    <w:rsid w:val="005275A2"/>
    <w:rsid w:val="00527F18"/>
    <w:rsid w:val="0053028C"/>
    <w:rsid w:val="00531F3F"/>
    <w:rsid w:val="0053281E"/>
    <w:rsid w:val="0053362F"/>
    <w:rsid w:val="00533C0F"/>
    <w:rsid w:val="00534D3F"/>
    <w:rsid w:val="00534E44"/>
    <w:rsid w:val="00535232"/>
    <w:rsid w:val="00535474"/>
    <w:rsid w:val="005354E8"/>
    <w:rsid w:val="0053550F"/>
    <w:rsid w:val="00535AC6"/>
    <w:rsid w:val="00535C74"/>
    <w:rsid w:val="005361B4"/>
    <w:rsid w:val="00537021"/>
    <w:rsid w:val="00537E9F"/>
    <w:rsid w:val="00537FA0"/>
    <w:rsid w:val="00541DA8"/>
    <w:rsid w:val="00542162"/>
    <w:rsid w:val="005430C7"/>
    <w:rsid w:val="00543A83"/>
    <w:rsid w:val="00544800"/>
    <w:rsid w:val="0054540E"/>
    <w:rsid w:val="005454D0"/>
    <w:rsid w:val="005456CF"/>
    <w:rsid w:val="00545D6A"/>
    <w:rsid w:val="005464BB"/>
    <w:rsid w:val="00547894"/>
    <w:rsid w:val="005506AA"/>
    <w:rsid w:val="00550C20"/>
    <w:rsid w:val="00551D0E"/>
    <w:rsid w:val="0055242B"/>
    <w:rsid w:val="005524B2"/>
    <w:rsid w:val="00552547"/>
    <w:rsid w:val="005527BD"/>
    <w:rsid w:val="005529CF"/>
    <w:rsid w:val="00552A79"/>
    <w:rsid w:val="00553656"/>
    <w:rsid w:val="0055365E"/>
    <w:rsid w:val="00553AB0"/>
    <w:rsid w:val="00555692"/>
    <w:rsid w:val="00555D8E"/>
    <w:rsid w:val="00556E60"/>
    <w:rsid w:val="00556E90"/>
    <w:rsid w:val="00560849"/>
    <w:rsid w:val="00560D11"/>
    <w:rsid w:val="00560D9F"/>
    <w:rsid w:val="005621FF"/>
    <w:rsid w:val="00562921"/>
    <w:rsid w:val="00562D84"/>
    <w:rsid w:val="00564D46"/>
    <w:rsid w:val="00564D82"/>
    <w:rsid w:val="00565092"/>
    <w:rsid w:val="005652FC"/>
    <w:rsid w:val="005666F0"/>
    <w:rsid w:val="00567F2D"/>
    <w:rsid w:val="005707DA"/>
    <w:rsid w:val="00570D9B"/>
    <w:rsid w:val="00571049"/>
    <w:rsid w:val="00571113"/>
    <w:rsid w:val="005712B5"/>
    <w:rsid w:val="00572C7F"/>
    <w:rsid w:val="00572F09"/>
    <w:rsid w:val="00573761"/>
    <w:rsid w:val="00573E27"/>
    <w:rsid w:val="00573E60"/>
    <w:rsid w:val="00573F23"/>
    <w:rsid w:val="00574BEC"/>
    <w:rsid w:val="0057553D"/>
    <w:rsid w:val="00576546"/>
    <w:rsid w:val="00576A41"/>
    <w:rsid w:val="0057775C"/>
    <w:rsid w:val="005778B2"/>
    <w:rsid w:val="00580E6C"/>
    <w:rsid w:val="0058112C"/>
    <w:rsid w:val="00581188"/>
    <w:rsid w:val="00581DA0"/>
    <w:rsid w:val="005827B6"/>
    <w:rsid w:val="00582EBC"/>
    <w:rsid w:val="00583544"/>
    <w:rsid w:val="00583C7E"/>
    <w:rsid w:val="00586D40"/>
    <w:rsid w:val="005921AC"/>
    <w:rsid w:val="00592AE5"/>
    <w:rsid w:val="00593619"/>
    <w:rsid w:val="00593CBC"/>
    <w:rsid w:val="005942BB"/>
    <w:rsid w:val="0059472E"/>
    <w:rsid w:val="00594F50"/>
    <w:rsid w:val="00595096"/>
    <w:rsid w:val="005958C7"/>
    <w:rsid w:val="0059608E"/>
    <w:rsid w:val="00596486"/>
    <w:rsid w:val="00596DE6"/>
    <w:rsid w:val="00597652"/>
    <w:rsid w:val="005A0E21"/>
    <w:rsid w:val="005A23CE"/>
    <w:rsid w:val="005A2B79"/>
    <w:rsid w:val="005A2C33"/>
    <w:rsid w:val="005A3903"/>
    <w:rsid w:val="005A465C"/>
    <w:rsid w:val="005A553C"/>
    <w:rsid w:val="005A55C0"/>
    <w:rsid w:val="005A58B2"/>
    <w:rsid w:val="005A5F12"/>
    <w:rsid w:val="005A67D7"/>
    <w:rsid w:val="005A6DC0"/>
    <w:rsid w:val="005B013C"/>
    <w:rsid w:val="005B0233"/>
    <w:rsid w:val="005B06D8"/>
    <w:rsid w:val="005B0705"/>
    <w:rsid w:val="005B09F8"/>
    <w:rsid w:val="005B16E2"/>
    <w:rsid w:val="005B1C78"/>
    <w:rsid w:val="005B2D26"/>
    <w:rsid w:val="005B31F5"/>
    <w:rsid w:val="005B338E"/>
    <w:rsid w:val="005B42A9"/>
    <w:rsid w:val="005B54B4"/>
    <w:rsid w:val="005B55B5"/>
    <w:rsid w:val="005B5FB6"/>
    <w:rsid w:val="005B63EC"/>
    <w:rsid w:val="005B64E3"/>
    <w:rsid w:val="005B67BD"/>
    <w:rsid w:val="005B6E7A"/>
    <w:rsid w:val="005B7C99"/>
    <w:rsid w:val="005C008B"/>
    <w:rsid w:val="005C1E2D"/>
    <w:rsid w:val="005C1F72"/>
    <w:rsid w:val="005C2276"/>
    <w:rsid w:val="005C2833"/>
    <w:rsid w:val="005C2961"/>
    <w:rsid w:val="005C302C"/>
    <w:rsid w:val="005C32E8"/>
    <w:rsid w:val="005C36E9"/>
    <w:rsid w:val="005C41BE"/>
    <w:rsid w:val="005C49BD"/>
    <w:rsid w:val="005C6635"/>
    <w:rsid w:val="005C67D8"/>
    <w:rsid w:val="005C7D98"/>
    <w:rsid w:val="005D048A"/>
    <w:rsid w:val="005D05F4"/>
    <w:rsid w:val="005D1510"/>
    <w:rsid w:val="005D28CF"/>
    <w:rsid w:val="005D2ECB"/>
    <w:rsid w:val="005D327E"/>
    <w:rsid w:val="005D344F"/>
    <w:rsid w:val="005D3E27"/>
    <w:rsid w:val="005D43FF"/>
    <w:rsid w:val="005D4B1A"/>
    <w:rsid w:val="005D4D33"/>
    <w:rsid w:val="005D5983"/>
    <w:rsid w:val="005D6147"/>
    <w:rsid w:val="005D69AA"/>
    <w:rsid w:val="005D6DF6"/>
    <w:rsid w:val="005E0094"/>
    <w:rsid w:val="005E0669"/>
    <w:rsid w:val="005E09D1"/>
    <w:rsid w:val="005E0BF1"/>
    <w:rsid w:val="005E1DCF"/>
    <w:rsid w:val="005E2EF8"/>
    <w:rsid w:val="005E388A"/>
    <w:rsid w:val="005E4C7C"/>
    <w:rsid w:val="005E50FB"/>
    <w:rsid w:val="005E62D3"/>
    <w:rsid w:val="005E64CF"/>
    <w:rsid w:val="005E7D85"/>
    <w:rsid w:val="005F05FC"/>
    <w:rsid w:val="005F0D52"/>
    <w:rsid w:val="005F1107"/>
    <w:rsid w:val="005F1780"/>
    <w:rsid w:val="005F1E51"/>
    <w:rsid w:val="005F32EF"/>
    <w:rsid w:val="005F3E5B"/>
    <w:rsid w:val="005F5407"/>
    <w:rsid w:val="005F560D"/>
    <w:rsid w:val="005F65E5"/>
    <w:rsid w:val="005F6FC9"/>
    <w:rsid w:val="0060058B"/>
    <w:rsid w:val="0060107A"/>
    <w:rsid w:val="006010A2"/>
    <w:rsid w:val="006012D0"/>
    <w:rsid w:val="0060136B"/>
    <w:rsid w:val="00602261"/>
    <w:rsid w:val="00602AA4"/>
    <w:rsid w:val="00602D7D"/>
    <w:rsid w:val="0060578A"/>
    <w:rsid w:val="00605A4E"/>
    <w:rsid w:val="00606888"/>
    <w:rsid w:val="00606E0B"/>
    <w:rsid w:val="006074E1"/>
    <w:rsid w:val="00607F99"/>
    <w:rsid w:val="00611080"/>
    <w:rsid w:val="0061110B"/>
    <w:rsid w:val="00611A14"/>
    <w:rsid w:val="006136F2"/>
    <w:rsid w:val="00613C2C"/>
    <w:rsid w:val="006144E8"/>
    <w:rsid w:val="00614B72"/>
    <w:rsid w:val="006152D1"/>
    <w:rsid w:val="00615544"/>
    <w:rsid w:val="00616182"/>
    <w:rsid w:val="00616395"/>
    <w:rsid w:val="006164F3"/>
    <w:rsid w:val="00616D88"/>
    <w:rsid w:val="00617624"/>
    <w:rsid w:val="00617C77"/>
    <w:rsid w:val="0062006D"/>
    <w:rsid w:val="00620487"/>
    <w:rsid w:val="006211FB"/>
    <w:rsid w:val="00621E74"/>
    <w:rsid w:val="00623A77"/>
    <w:rsid w:val="00623B88"/>
    <w:rsid w:val="00623C0F"/>
    <w:rsid w:val="00623D66"/>
    <w:rsid w:val="006246F0"/>
    <w:rsid w:val="0062476C"/>
    <w:rsid w:val="00624B70"/>
    <w:rsid w:val="0062507B"/>
    <w:rsid w:val="0062541E"/>
    <w:rsid w:val="0062574B"/>
    <w:rsid w:val="00625B42"/>
    <w:rsid w:val="00626D39"/>
    <w:rsid w:val="00627218"/>
    <w:rsid w:val="006273C0"/>
    <w:rsid w:val="00627BD3"/>
    <w:rsid w:val="00627C1D"/>
    <w:rsid w:val="00631792"/>
    <w:rsid w:val="00631B7C"/>
    <w:rsid w:val="0063240C"/>
    <w:rsid w:val="006338CB"/>
    <w:rsid w:val="00633C74"/>
    <w:rsid w:val="00634767"/>
    <w:rsid w:val="00634913"/>
    <w:rsid w:val="0063501D"/>
    <w:rsid w:val="00635935"/>
    <w:rsid w:val="00635E45"/>
    <w:rsid w:val="00636390"/>
    <w:rsid w:val="00636806"/>
    <w:rsid w:val="00642B78"/>
    <w:rsid w:val="00642C84"/>
    <w:rsid w:val="00643B9A"/>
    <w:rsid w:val="006441D3"/>
    <w:rsid w:val="00644EB3"/>
    <w:rsid w:val="006458F1"/>
    <w:rsid w:val="00645A6C"/>
    <w:rsid w:val="00645A8F"/>
    <w:rsid w:val="00646A9F"/>
    <w:rsid w:val="00646C60"/>
    <w:rsid w:val="00646D96"/>
    <w:rsid w:val="00647814"/>
    <w:rsid w:val="00650F5D"/>
    <w:rsid w:val="00651077"/>
    <w:rsid w:val="006510A7"/>
    <w:rsid w:val="006511AC"/>
    <w:rsid w:val="00651478"/>
    <w:rsid w:val="0065154D"/>
    <w:rsid w:val="00652874"/>
    <w:rsid w:val="00652E43"/>
    <w:rsid w:val="00652E54"/>
    <w:rsid w:val="00652EF4"/>
    <w:rsid w:val="00653C73"/>
    <w:rsid w:val="00654833"/>
    <w:rsid w:val="006549D3"/>
    <w:rsid w:val="00654B62"/>
    <w:rsid w:val="00655804"/>
    <w:rsid w:val="00656680"/>
    <w:rsid w:val="00657978"/>
    <w:rsid w:val="00657D11"/>
    <w:rsid w:val="00660120"/>
    <w:rsid w:val="00660C69"/>
    <w:rsid w:val="006616DA"/>
    <w:rsid w:val="00661C13"/>
    <w:rsid w:val="00661F6F"/>
    <w:rsid w:val="00663F2F"/>
    <w:rsid w:val="00664138"/>
    <w:rsid w:val="00665218"/>
    <w:rsid w:val="00665351"/>
    <w:rsid w:val="00665D41"/>
    <w:rsid w:val="00665E07"/>
    <w:rsid w:val="00666B67"/>
    <w:rsid w:val="006670B9"/>
    <w:rsid w:val="00667556"/>
    <w:rsid w:val="00667D04"/>
    <w:rsid w:val="006704F2"/>
    <w:rsid w:val="00670B0C"/>
    <w:rsid w:val="006710A6"/>
    <w:rsid w:val="00671369"/>
    <w:rsid w:val="00671B32"/>
    <w:rsid w:val="006720CA"/>
    <w:rsid w:val="0067235C"/>
    <w:rsid w:val="00672B0B"/>
    <w:rsid w:val="006744BC"/>
    <w:rsid w:val="00674B7F"/>
    <w:rsid w:val="00674C6F"/>
    <w:rsid w:val="00674D6C"/>
    <w:rsid w:val="00674DB4"/>
    <w:rsid w:val="00675A2D"/>
    <w:rsid w:val="00676721"/>
    <w:rsid w:val="006775B4"/>
    <w:rsid w:val="00677CFB"/>
    <w:rsid w:val="00680715"/>
    <w:rsid w:val="00681AB6"/>
    <w:rsid w:val="0068268D"/>
    <w:rsid w:val="00682D4A"/>
    <w:rsid w:val="006832F2"/>
    <w:rsid w:val="00683ED2"/>
    <w:rsid w:val="00684B26"/>
    <w:rsid w:val="006855EF"/>
    <w:rsid w:val="006856D4"/>
    <w:rsid w:val="006859D6"/>
    <w:rsid w:val="00685D41"/>
    <w:rsid w:val="00687BC3"/>
    <w:rsid w:val="00687DA3"/>
    <w:rsid w:val="0069041E"/>
    <w:rsid w:val="00690F9D"/>
    <w:rsid w:val="0069240C"/>
    <w:rsid w:val="00692D66"/>
    <w:rsid w:val="00693202"/>
    <w:rsid w:val="0069549B"/>
    <w:rsid w:val="006963EB"/>
    <w:rsid w:val="00697153"/>
    <w:rsid w:val="00697311"/>
    <w:rsid w:val="006A0C9B"/>
    <w:rsid w:val="006A0F46"/>
    <w:rsid w:val="006A1393"/>
    <w:rsid w:val="006A25BF"/>
    <w:rsid w:val="006A282A"/>
    <w:rsid w:val="006A336B"/>
    <w:rsid w:val="006A36EF"/>
    <w:rsid w:val="006A4E7F"/>
    <w:rsid w:val="006A575C"/>
    <w:rsid w:val="006A6340"/>
    <w:rsid w:val="006A67C3"/>
    <w:rsid w:val="006A7521"/>
    <w:rsid w:val="006B0631"/>
    <w:rsid w:val="006B0ECF"/>
    <w:rsid w:val="006B1D41"/>
    <w:rsid w:val="006B32A1"/>
    <w:rsid w:val="006B3E42"/>
    <w:rsid w:val="006B4721"/>
    <w:rsid w:val="006B4B8E"/>
    <w:rsid w:val="006B502C"/>
    <w:rsid w:val="006B55D4"/>
    <w:rsid w:val="006B5A74"/>
    <w:rsid w:val="006B5E46"/>
    <w:rsid w:val="006B5FA9"/>
    <w:rsid w:val="006B6220"/>
    <w:rsid w:val="006C0D5A"/>
    <w:rsid w:val="006C13D8"/>
    <w:rsid w:val="006C1E6F"/>
    <w:rsid w:val="006C224D"/>
    <w:rsid w:val="006C2623"/>
    <w:rsid w:val="006C293B"/>
    <w:rsid w:val="006C3CFF"/>
    <w:rsid w:val="006C4572"/>
    <w:rsid w:val="006C4B1C"/>
    <w:rsid w:val="006C6149"/>
    <w:rsid w:val="006C7997"/>
    <w:rsid w:val="006C7AA9"/>
    <w:rsid w:val="006D0741"/>
    <w:rsid w:val="006D1B98"/>
    <w:rsid w:val="006D3BE8"/>
    <w:rsid w:val="006D5778"/>
    <w:rsid w:val="006D5954"/>
    <w:rsid w:val="006D7728"/>
    <w:rsid w:val="006D7E54"/>
    <w:rsid w:val="006E0E5F"/>
    <w:rsid w:val="006E0E9F"/>
    <w:rsid w:val="006E2C0D"/>
    <w:rsid w:val="006E4F79"/>
    <w:rsid w:val="006E5CDA"/>
    <w:rsid w:val="006E5D1F"/>
    <w:rsid w:val="006E6774"/>
    <w:rsid w:val="006E6E36"/>
    <w:rsid w:val="006E7CF0"/>
    <w:rsid w:val="006F10CE"/>
    <w:rsid w:val="006F2827"/>
    <w:rsid w:val="006F314C"/>
    <w:rsid w:val="006F401C"/>
    <w:rsid w:val="006F4264"/>
    <w:rsid w:val="006F4FED"/>
    <w:rsid w:val="006F7039"/>
    <w:rsid w:val="0070017B"/>
    <w:rsid w:val="00700659"/>
    <w:rsid w:val="007006AD"/>
    <w:rsid w:val="0070122C"/>
    <w:rsid w:val="007023CE"/>
    <w:rsid w:val="00702623"/>
    <w:rsid w:val="00702C4D"/>
    <w:rsid w:val="00702D13"/>
    <w:rsid w:val="00703981"/>
    <w:rsid w:val="007040BD"/>
    <w:rsid w:val="00705086"/>
    <w:rsid w:val="0070556B"/>
    <w:rsid w:val="00707046"/>
    <w:rsid w:val="007072AA"/>
    <w:rsid w:val="00707E20"/>
    <w:rsid w:val="00707ECA"/>
    <w:rsid w:val="007106C5"/>
    <w:rsid w:val="00710ADF"/>
    <w:rsid w:val="0071135F"/>
    <w:rsid w:val="0071184B"/>
    <w:rsid w:val="007118F0"/>
    <w:rsid w:val="00711FFE"/>
    <w:rsid w:val="00713875"/>
    <w:rsid w:val="00714783"/>
    <w:rsid w:val="00715365"/>
    <w:rsid w:val="00716907"/>
    <w:rsid w:val="00716DE0"/>
    <w:rsid w:val="007177FF"/>
    <w:rsid w:val="00720C58"/>
    <w:rsid w:val="007216D4"/>
    <w:rsid w:val="0072319D"/>
    <w:rsid w:val="00723ACF"/>
    <w:rsid w:val="007246E6"/>
    <w:rsid w:val="007247B0"/>
    <w:rsid w:val="00725957"/>
    <w:rsid w:val="00727359"/>
    <w:rsid w:val="0072762D"/>
    <w:rsid w:val="0073041B"/>
    <w:rsid w:val="00730A66"/>
    <w:rsid w:val="00730ED3"/>
    <w:rsid w:val="00730F0A"/>
    <w:rsid w:val="00730F15"/>
    <w:rsid w:val="0073107E"/>
    <w:rsid w:val="0073269A"/>
    <w:rsid w:val="007327C6"/>
    <w:rsid w:val="00732F9B"/>
    <w:rsid w:val="007331E1"/>
    <w:rsid w:val="007336AB"/>
    <w:rsid w:val="00733AAF"/>
    <w:rsid w:val="00733C97"/>
    <w:rsid w:val="007351E7"/>
    <w:rsid w:val="00735649"/>
    <w:rsid w:val="007370EA"/>
    <w:rsid w:val="00737143"/>
    <w:rsid w:val="00737CB8"/>
    <w:rsid w:val="007409C7"/>
    <w:rsid w:val="007409EC"/>
    <w:rsid w:val="007414C0"/>
    <w:rsid w:val="00741C13"/>
    <w:rsid w:val="00743C59"/>
    <w:rsid w:val="00745539"/>
    <w:rsid w:val="00746A53"/>
    <w:rsid w:val="00746B20"/>
    <w:rsid w:val="00746E16"/>
    <w:rsid w:val="00747A7C"/>
    <w:rsid w:val="00747E1C"/>
    <w:rsid w:val="00750E58"/>
    <w:rsid w:val="00751393"/>
    <w:rsid w:val="007523C4"/>
    <w:rsid w:val="007526BD"/>
    <w:rsid w:val="00752868"/>
    <w:rsid w:val="00752E88"/>
    <w:rsid w:val="0075348C"/>
    <w:rsid w:val="007543E1"/>
    <w:rsid w:val="007559B1"/>
    <w:rsid w:val="00755DFD"/>
    <w:rsid w:val="007562F0"/>
    <w:rsid w:val="00756FDD"/>
    <w:rsid w:val="007600F7"/>
    <w:rsid w:val="0076013B"/>
    <w:rsid w:val="00760EAA"/>
    <w:rsid w:val="0076101D"/>
    <w:rsid w:val="00761500"/>
    <w:rsid w:val="00761E8E"/>
    <w:rsid w:val="00761FDB"/>
    <w:rsid w:val="0076225D"/>
    <w:rsid w:val="00762D61"/>
    <w:rsid w:val="00764362"/>
    <w:rsid w:val="007647BC"/>
    <w:rsid w:val="00765215"/>
    <w:rsid w:val="0076608C"/>
    <w:rsid w:val="007667E5"/>
    <w:rsid w:val="00771064"/>
    <w:rsid w:val="007720E9"/>
    <w:rsid w:val="007722D3"/>
    <w:rsid w:val="00773332"/>
    <w:rsid w:val="00773681"/>
    <w:rsid w:val="007739FB"/>
    <w:rsid w:val="00773D1A"/>
    <w:rsid w:val="00773E12"/>
    <w:rsid w:val="00774A06"/>
    <w:rsid w:val="00774B3B"/>
    <w:rsid w:val="00775132"/>
    <w:rsid w:val="00775701"/>
    <w:rsid w:val="0077590E"/>
    <w:rsid w:val="00775B7A"/>
    <w:rsid w:val="00777157"/>
    <w:rsid w:val="007772E6"/>
    <w:rsid w:val="007807E1"/>
    <w:rsid w:val="007811C6"/>
    <w:rsid w:val="00781612"/>
    <w:rsid w:val="0078170D"/>
    <w:rsid w:val="00781E5B"/>
    <w:rsid w:val="00784171"/>
    <w:rsid w:val="00784DA9"/>
    <w:rsid w:val="00785368"/>
    <w:rsid w:val="00785EF4"/>
    <w:rsid w:val="007864D2"/>
    <w:rsid w:val="0078679A"/>
    <w:rsid w:val="00790D64"/>
    <w:rsid w:val="00790F35"/>
    <w:rsid w:val="007920C9"/>
    <w:rsid w:val="007922B3"/>
    <w:rsid w:val="00792B68"/>
    <w:rsid w:val="00793B4C"/>
    <w:rsid w:val="00793FA5"/>
    <w:rsid w:val="00794582"/>
    <w:rsid w:val="00794F40"/>
    <w:rsid w:val="00795DF8"/>
    <w:rsid w:val="00795FD9"/>
    <w:rsid w:val="00796953"/>
    <w:rsid w:val="00797610"/>
    <w:rsid w:val="007A0482"/>
    <w:rsid w:val="007A05FB"/>
    <w:rsid w:val="007A3C76"/>
    <w:rsid w:val="007A4376"/>
    <w:rsid w:val="007A46EC"/>
    <w:rsid w:val="007A6139"/>
    <w:rsid w:val="007A6C9B"/>
    <w:rsid w:val="007A6FB4"/>
    <w:rsid w:val="007B0AE5"/>
    <w:rsid w:val="007B12DB"/>
    <w:rsid w:val="007B14EF"/>
    <w:rsid w:val="007B2791"/>
    <w:rsid w:val="007B52D4"/>
    <w:rsid w:val="007B557F"/>
    <w:rsid w:val="007B5D30"/>
    <w:rsid w:val="007B63EC"/>
    <w:rsid w:val="007B6592"/>
    <w:rsid w:val="007B6B8D"/>
    <w:rsid w:val="007C07F3"/>
    <w:rsid w:val="007C1B8B"/>
    <w:rsid w:val="007C1C6C"/>
    <w:rsid w:val="007C2002"/>
    <w:rsid w:val="007C3388"/>
    <w:rsid w:val="007C3438"/>
    <w:rsid w:val="007C360C"/>
    <w:rsid w:val="007C4629"/>
    <w:rsid w:val="007C477C"/>
    <w:rsid w:val="007C5280"/>
    <w:rsid w:val="007C5A21"/>
    <w:rsid w:val="007C69CF"/>
    <w:rsid w:val="007C6BB7"/>
    <w:rsid w:val="007C7988"/>
    <w:rsid w:val="007C7F8C"/>
    <w:rsid w:val="007D006B"/>
    <w:rsid w:val="007D16C4"/>
    <w:rsid w:val="007D1C3E"/>
    <w:rsid w:val="007D2019"/>
    <w:rsid w:val="007D2C27"/>
    <w:rsid w:val="007D35EA"/>
    <w:rsid w:val="007D3CD0"/>
    <w:rsid w:val="007D417A"/>
    <w:rsid w:val="007D482F"/>
    <w:rsid w:val="007D4CEB"/>
    <w:rsid w:val="007D5B61"/>
    <w:rsid w:val="007D6051"/>
    <w:rsid w:val="007D66F1"/>
    <w:rsid w:val="007D70D3"/>
    <w:rsid w:val="007D7B90"/>
    <w:rsid w:val="007D7BC7"/>
    <w:rsid w:val="007E0736"/>
    <w:rsid w:val="007E3478"/>
    <w:rsid w:val="007E44EF"/>
    <w:rsid w:val="007E50F1"/>
    <w:rsid w:val="007E576A"/>
    <w:rsid w:val="007E57A8"/>
    <w:rsid w:val="007E657B"/>
    <w:rsid w:val="007F1399"/>
    <w:rsid w:val="007F2175"/>
    <w:rsid w:val="007F22F4"/>
    <w:rsid w:val="007F2343"/>
    <w:rsid w:val="007F2401"/>
    <w:rsid w:val="007F2459"/>
    <w:rsid w:val="007F2648"/>
    <w:rsid w:val="007F2C5E"/>
    <w:rsid w:val="007F32F6"/>
    <w:rsid w:val="007F3947"/>
    <w:rsid w:val="007F3BDF"/>
    <w:rsid w:val="007F4095"/>
    <w:rsid w:val="007F6320"/>
    <w:rsid w:val="008000D5"/>
    <w:rsid w:val="0080095D"/>
    <w:rsid w:val="00800E2A"/>
    <w:rsid w:val="00801BD4"/>
    <w:rsid w:val="00801E05"/>
    <w:rsid w:val="008028E8"/>
    <w:rsid w:val="008029F7"/>
    <w:rsid w:val="00802B29"/>
    <w:rsid w:val="0080382F"/>
    <w:rsid w:val="0080574F"/>
    <w:rsid w:val="00805BD8"/>
    <w:rsid w:val="0080652D"/>
    <w:rsid w:val="00811829"/>
    <w:rsid w:val="008130B6"/>
    <w:rsid w:val="00813200"/>
    <w:rsid w:val="008138E4"/>
    <w:rsid w:val="00813E92"/>
    <w:rsid w:val="0081537B"/>
    <w:rsid w:val="00815B1B"/>
    <w:rsid w:val="008167B1"/>
    <w:rsid w:val="00816D10"/>
    <w:rsid w:val="00816F23"/>
    <w:rsid w:val="00817E63"/>
    <w:rsid w:val="008203C2"/>
    <w:rsid w:val="00820D3C"/>
    <w:rsid w:val="00820EBB"/>
    <w:rsid w:val="00821E59"/>
    <w:rsid w:val="00822B0E"/>
    <w:rsid w:val="0082367D"/>
    <w:rsid w:val="00823CD0"/>
    <w:rsid w:val="00824C64"/>
    <w:rsid w:val="008253D8"/>
    <w:rsid w:val="008259E1"/>
    <w:rsid w:val="00825C94"/>
    <w:rsid w:val="0082601C"/>
    <w:rsid w:val="008264BE"/>
    <w:rsid w:val="0082667D"/>
    <w:rsid w:val="00827AF0"/>
    <w:rsid w:val="00830BFF"/>
    <w:rsid w:val="008311E8"/>
    <w:rsid w:val="00831EB0"/>
    <w:rsid w:val="008326E8"/>
    <w:rsid w:val="008329AB"/>
    <w:rsid w:val="00832D0F"/>
    <w:rsid w:val="00832F1A"/>
    <w:rsid w:val="00833B98"/>
    <w:rsid w:val="008343A2"/>
    <w:rsid w:val="0083463D"/>
    <w:rsid w:val="008377C4"/>
    <w:rsid w:val="00837E25"/>
    <w:rsid w:val="00841129"/>
    <w:rsid w:val="00841485"/>
    <w:rsid w:val="00841A4B"/>
    <w:rsid w:val="008425D0"/>
    <w:rsid w:val="00842A51"/>
    <w:rsid w:val="00842F77"/>
    <w:rsid w:val="0084316A"/>
    <w:rsid w:val="0084316E"/>
    <w:rsid w:val="008453B3"/>
    <w:rsid w:val="0084612F"/>
    <w:rsid w:val="00846B46"/>
    <w:rsid w:val="008472E7"/>
    <w:rsid w:val="0084798E"/>
    <w:rsid w:val="008500C5"/>
    <w:rsid w:val="008502F6"/>
    <w:rsid w:val="00850615"/>
    <w:rsid w:val="00851234"/>
    <w:rsid w:val="00851756"/>
    <w:rsid w:val="00851D68"/>
    <w:rsid w:val="00852560"/>
    <w:rsid w:val="008526D5"/>
    <w:rsid w:val="008533E8"/>
    <w:rsid w:val="00853B80"/>
    <w:rsid w:val="00853C2E"/>
    <w:rsid w:val="008541F0"/>
    <w:rsid w:val="00854454"/>
    <w:rsid w:val="00856050"/>
    <w:rsid w:val="0085653D"/>
    <w:rsid w:val="00856C92"/>
    <w:rsid w:val="00856C9F"/>
    <w:rsid w:val="0086054E"/>
    <w:rsid w:val="00860CDB"/>
    <w:rsid w:val="00862CF3"/>
    <w:rsid w:val="00862E56"/>
    <w:rsid w:val="0086364F"/>
    <w:rsid w:val="00863B0E"/>
    <w:rsid w:val="00864981"/>
    <w:rsid w:val="00864BEA"/>
    <w:rsid w:val="00864EE5"/>
    <w:rsid w:val="00865DBB"/>
    <w:rsid w:val="0087024D"/>
    <w:rsid w:val="008708D5"/>
    <w:rsid w:val="00870A8B"/>
    <w:rsid w:val="00870C66"/>
    <w:rsid w:val="00871399"/>
    <w:rsid w:val="00872933"/>
    <w:rsid w:val="008730AF"/>
    <w:rsid w:val="00873416"/>
    <w:rsid w:val="00873D00"/>
    <w:rsid w:val="00873EE4"/>
    <w:rsid w:val="00874828"/>
    <w:rsid w:val="00874AD1"/>
    <w:rsid w:val="0087540D"/>
    <w:rsid w:val="00875A46"/>
    <w:rsid w:val="00876398"/>
    <w:rsid w:val="008764F4"/>
    <w:rsid w:val="008765CE"/>
    <w:rsid w:val="0087682F"/>
    <w:rsid w:val="00876A2E"/>
    <w:rsid w:val="008804C6"/>
    <w:rsid w:val="008810C9"/>
    <w:rsid w:val="008866F1"/>
    <w:rsid w:val="00886EF3"/>
    <w:rsid w:val="008873B4"/>
    <w:rsid w:val="0088757E"/>
    <w:rsid w:val="00887692"/>
    <w:rsid w:val="00887DF4"/>
    <w:rsid w:val="008904D4"/>
    <w:rsid w:val="008908CE"/>
    <w:rsid w:val="00890E57"/>
    <w:rsid w:val="00891CD7"/>
    <w:rsid w:val="00892814"/>
    <w:rsid w:val="00892F57"/>
    <w:rsid w:val="008945D1"/>
    <w:rsid w:val="0089466F"/>
    <w:rsid w:val="008949B0"/>
    <w:rsid w:val="00894B84"/>
    <w:rsid w:val="00894D84"/>
    <w:rsid w:val="008955D4"/>
    <w:rsid w:val="0089596E"/>
    <w:rsid w:val="00895D88"/>
    <w:rsid w:val="008A056A"/>
    <w:rsid w:val="008A07AA"/>
    <w:rsid w:val="008A1015"/>
    <w:rsid w:val="008A1EE9"/>
    <w:rsid w:val="008A2898"/>
    <w:rsid w:val="008A2E4C"/>
    <w:rsid w:val="008A3923"/>
    <w:rsid w:val="008A3B11"/>
    <w:rsid w:val="008A3EC3"/>
    <w:rsid w:val="008A42FA"/>
    <w:rsid w:val="008A4F22"/>
    <w:rsid w:val="008A4F5F"/>
    <w:rsid w:val="008A5826"/>
    <w:rsid w:val="008A6D80"/>
    <w:rsid w:val="008A742F"/>
    <w:rsid w:val="008A75D3"/>
    <w:rsid w:val="008A77C3"/>
    <w:rsid w:val="008A7904"/>
    <w:rsid w:val="008A7D04"/>
    <w:rsid w:val="008B11AF"/>
    <w:rsid w:val="008B1409"/>
    <w:rsid w:val="008B1C23"/>
    <w:rsid w:val="008B3AB2"/>
    <w:rsid w:val="008B3BA5"/>
    <w:rsid w:val="008B5C3F"/>
    <w:rsid w:val="008B67EA"/>
    <w:rsid w:val="008B6CE8"/>
    <w:rsid w:val="008B72F8"/>
    <w:rsid w:val="008C0526"/>
    <w:rsid w:val="008C0718"/>
    <w:rsid w:val="008C0944"/>
    <w:rsid w:val="008C230B"/>
    <w:rsid w:val="008C27FE"/>
    <w:rsid w:val="008C2A6E"/>
    <w:rsid w:val="008C2B6D"/>
    <w:rsid w:val="008C2F61"/>
    <w:rsid w:val="008C3134"/>
    <w:rsid w:val="008C319C"/>
    <w:rsid w:val="008C3FCB"/>
    <w:rsid w:val="008C4817"/>
    <w:rsid w:val="008C5600"/>
    <w:rsid w:val="008C5628"/>
    <w:rsid w:val="008C6BEE"/>
    <w:rsid w:val="008C723D"/>
    <w:rsid w:val="008C72EE"/>
    <w:rsid w:val="008D0CBF"/>
    <w:rsid w:val="008D269E"/>
    <w:rsid w:val="008D3C74"/>
    <w:rsid w:val="008D41CF"/>
    <w:rsid w:val="008D5F39"/>
    <w:rsid w:val="008D6AAD"/>
    <w:rsid w:val="008D73BE"/>
    <w:rsid w:val="008D7F20"/>
    <w:rsid w:val="008D7F61"/>
    <w:rsid w:val="008D7F9B"/>
    <w:rsid w:val="008E08B8"/>
    <w:rsid w:val="008E1C26"/>
    <w:rsid w:val="008E1F39"/>
    <w:rsid w:val="008E1F8F"/>
    <w:rsid w:val="008E2E48"/>
    <w:rsid w:val="008E3713"/>
    <w:rsid w:val="008E5860"/>
    <w:rsid w:val="008E6FD8"/>
    <w:rsid w:val="008E73F3"/>
    <w:rsid w:val="008F173A"/>
    <w:rsid w:val="008F1822"/>
    <w:rsid w:val="008F1835"/>
    <w:rsid w:val="008F1C48"/>
    <w:rsid w:val="008F267E"/>
    <w:rsid w:val="008F27F4"/>
    <w:rsid w:val="008F2BA8"/>
    <w:rsid w:val="008F3836"/>
    <w:rsid w:val="008F445E"/>
    <w:rsid w:val="008F4854"/>
    <w:rsid w:val="008F4C16"/>
    <w:rsid w:val="008F573F"/>
    <w:rsid w:val="008F5768"/>
    <w:rsid w:val="008F65AB"/>
    <w:rsid w:val="008F7FF6"/>
    <w:rsid w:val="009006BC"/>
    <w:rsid w:val="00900830"/>
    <w:rsid w:val="00900F8E"/>
    <w:rsid w:val="00902120"/>
    <w:rsid w:val="00902CE6"/>
    <w:rsid w:val="0090344F"/>
    <w:rsid w:val="0090345F"/>
    <w:rsid w:val="00903BFB"/>
    <w:rsid w:val="00903DFB"/>
    <w:rsid w:val="00904CC7"/>
    <w:rsid w:val="00905B2F"/>
    <w:rsid w:val="009062C6"/>
    <w:rsid w:val="00906610"/>
    <w:rsid w:val="00906C7F"/>
    <w:rsid w:val="009108D4"/>
    <w:rsid w:val="00910AC5"/>
    <w:rsid w:val="00910B46"/>
    <w:rsid w:val="00910E0F"/>
    <w:rsid w:val="0091110E"/>
    <w:rsid w:val="00911C8B"/>
    <w:rsid w:val="00913328"/>
    <w:rsid w:val="009147FF"/>
    <w:rsid w:val="00915120"/>
    <w:rsid w:val="00916D63"/>
    <w:rsid w:val="00916E5A"/>
    <w:rsid w:val="00916E71"/>
    <w:rsid w:val="009178BE"/>
    <w:rsid w:val="00917D6C"/>
    <w:rsid w:val="00921274"/>
    <w:rsid w:val="0092132D"/>
    <w:rsid w:val="00921DE1"/>
    <w:rsid w:val="009229ED"/>
    <w:rsid w:val="00922BBE"/>
    <w:rsid w:val="00923ACD"/>
    <w:rsid w:val="009245C5"/>
    <w:rsid w:val="00924D74"/>
    <w:rsid w:val="00925199"/>
    <w:rsid w:val="00925325"/>
    <w:rsid w:val="009257C5"/>
    <w:rsid w:val="00926AF8"/>
    <w:rsid w:val="00927713"/>
    <w:rsid w:val="00930490"/>
    <w:rsid w:val="00930D60"/>
    <w:rsid w:val="00930F7C"/>
    <w:rsid w:val="0093132B"/>
    <w:rsid w:val="00931BB1"/>
    <w:rsid w:val="009324BC"/>
    <w:rsid w:val="009328FD"/>
    <w:rsid w:val="00933EB4"/>
    <w:rsid w:val="00934F21"/>
    <w:rsid w:val="009356F7"/>
    <w:rsid w:val="00935745"/>
    <w:rsid w:val="00935B88"/>
    <w:rsid w:val="00935C68"/>
    <w:rsid w:val="009375B5"/>
    <w:rsid w:val="00937864"/>
    <w:rsid w:val="00937B73"/>
    <w:rsid w:val="00937F64"/>
    <w:rsid w:val="009401FF"/>
    <w:rsid w:val="00941581"/>
    <w:rsid w:val="00941C04"/>
    <w:rsid w:val="00941DB1"/>
    <w:rsid w:val="00942068"/>
    <w:rsid w:val="00942290"/>
    <w:rsid w:val="00943060"/>
    <w:rsid w:val="00943321"/>
    <w:rsid w:val="00943CDB"/>
    <w:rsid w:val="00943DD7"/>
    <w:rsid w:val="00943E46"/>
    <w:rsid w:val="009446F3"/>
    <w:rsid w:val="00945514"/>
    <w:rsid w:val="00945C12"/>
    <w:rsid w:val="00946020"/>
    <w:rsid w:val="0094616B"/>
    <w:rsid w:val="0094662B"/>
    <w:rsid w:val="009473D9"/>
    <w:rsid w:val="00947418"/>
    <w:rsid w:val="00947793"/>
    <w:rsid w:val="0094787B"/>
    <w:rsid w:val="00947E89"/>
    <w:rsid w:val="0095038D"/>
    <w:rsid w:val="00950437"/>
    <w:rsid w:val="00950D25"/>
    <w:rsid w:val="00951C92"/>
    <w:rsid w:val="00952585"/>
    <w:rsid w:val="00952BBC"/>
    <w:rsid w:val="009532B9"/>
    <w:rsid w:val="00954446"/>
    <w:rsid w:val="009544AF"/>
    <w:rsid w:val="009549DA"/>
    <w:rsid w:val="0095548B"/>
    <w:rsid w:val="0095560E"/>
    <w:rsid w:val="00955B0A"/>
    <w:rsid w:val="00955F78"/>
    <w:rsid w:val="00957CDD"/>
    <w:rsid w:val="00960EDE"/>
    <w:rsid w:val="00960F16"/>
    <w:rsid w:val="00960FB8"/>
    <w:rsid w:val="00961040"/>
    <w:rsid w:val="0096137C"/>
    <w:rsid w:val="009613F5"/>
    <w:rsid w:val="00961523"/>
    <w:rsid w:val="00961E05"/>
    <w:rsid w:val="00962330"/>
    <w:rsid w:val="009632BC"/>
    <w:rsid w:val="0096395C"/>
    <w:rsid w:val="00963F1D"/>
    <w:rsid w:val="00964958"/>
    <w:rsid w:val="00965D76"/>
    <w:rsid w:val="00966610"/>
    <w:rsid w:val="0096675E"/>
    <w:rsid w:val="00966C3D"/>
    <w:rsid w:val="009671ED"/>
    <w:rsid w:val="00967CDA"/>
    <w:rsid w:val="00967FD3"/>
    <w:rsid w:val="00970BE1"/>
    <w:rsid w:val="009719AC"/>
    <w:rsid w:val="00971C83"/>
    <w:rsid w:val="00971D60"/>
    <w:rsid w:val="00974008"/>
    <w:rsid w:val="0097484B"/>
    <w:rsid w:val="00975516"/>
    <w:rsid w:val="00975CD9"/>
    <w:rsid w:val="00975FB3"/>
    <w:rsid w:val="009765A2"/>
    <w:rsid w:val="00976BD6"/>
    <w:rsid w:val="00976E17"/>
    <w:rsid w:val="00977114"/>
    <w:rsid w:val="00977821"/>
    <w:rsid w:val="009800E1"/>
    <w:rsid w:val="0098010C"/>
    <w:rsid w:val="00981887"/>
    <w:rsid w:val="0098297E"/>
    <w:rsid w:val="00983460"/>
    <w:rsid w:val="00983501"/>
    <w:rsid w:val="00983B48"/>
    <w:rsid w:val="00984607"/>
    <w:rsid w:val="009848FE"/>
    <w:rsid w:val="00985EC9"/>
    <w:rsid w:val="00986674"/>
    <w:rsid w:val="009879FE"/>
    <w:rsid w:val="00987B67"/>
    <w:rsid w:val="00990134"/>
    <w:rsid w:val="00990AF7"/>
    <w:rsid w:val="00990D79"/>
    <w:rsid w:val="009913F8"/>
    <w:rsid w:val="00991B2B"/>
    <w:rsid w:val="00991F40"/>
    <w:rsid w:val="00992C28"/>
    <w:rsid w:val="00993025"/>
    <w:rsid w:val="00993DC5"/>
    <w:rsid w:val="0099438C"/>
    <w:rsid w:val="00994D40"/>
    <w:rsid w:val="00996076"/>
    <w:rsid w:val="009961CA"/>
    <w:rsid w:val="00996318"/>
    <w:rsid w:val="009967B1"/>
    <w:rsid w:val="00996A44"/>
    <w:rsid w:val="00996C36"/>
    <w:rsid w:val="00996EFE"/>
    <w:rsid w:val="00997141"/>
    <w:rsid w:val="009A0D4E"/>
    <w:rsid w:val="009A0D5B"/>
    <w:rsid w:val="009A0EBA"/>
    <w:rsid w:val="009A1147"/>
    <w:rsid w:val="009A127C"/>
    <w:rsid w:val="009A1894"/>
    <w:rsid w:val="009A215C"/>
    <w:rsid w:val="009A35BA"/>
    <w:rsid w:val="009A393F"/>
    <w:rsid w:val="009A3D66"/>
    <w:rsid w:val="009A42AC"/>
    <w:rsid w:val="009A4E00"/>
    <w:rsid w:val="009A54EB"/>
    <w:rsid w:val="009A5DD7"/>
    <w:rsid w:val="009B0011"/>
    <w:rsid w:val="009B07FA"/>
    <w:rsid w:val="009B092D"/>
    <w:rsid w:val="009B0E73"/>
    <w:rsid w:val="009B1502"/>
    <w:rsid w:val="009B2DF2"/>
    <w:rsid w:val="009B466E"/>
    <w:rsid w:val="009B49FC"/>
    <w:rsid w:val="009B5219"/>
    <w:rsid w:val="009B54C6"/>
    <w:rsid w:val="009B55DC"/>
    <w:rsid w:val="009B5677"/>
    <w:rsid w:val="009B58BE"/>
    <w:rsid w:val="009B6105"/>
    <w:rsid w:val="009B62BA"/>
    <w:rsid w:val="009B630C"/>
    <w:rsid w:val="009B7176"/>
    <w:rsid w:val="009B73C2"/>
    <w:rsid w:val="009B7B19"/>
    <w:rsid w:val="009C03CE"/>
    <w:rsid w:val="009C1535"/>
    <w:rsid w:val="009C1579"/>
    <w:rsid w:val="009C25FC"/>
    <w:rsid w:val="009C25FF"/>
    <w:rsid w:val="009C37BE"/>
    <w:rsid w:val="009C401F"/>
    <w:rsid w:val="009C424A"/>
    <w:rsid w:val="009C5EAA"/>
    <w:rsid w:val="009C71B0"/>
    <w:rsid w:val="009C74C6"/>
    <w:rsid w:val="009C7E0A"/>
    <w:rsid w:val="009D01B6"/>
    <w:rsid w:val="009D024A"/>
    <w:rsid w:val="009D0901"/>
    <w:rsid w:val="009D259E"/>
    <w:rsid w:val="009D38A5"/>
    <w:rsid w:val="009D3F53"/>
    <w:rsid w:val="009D52AC"/>
    <w:rsid w:val="009D5912"/>
    <w:rsid w:val="009D618B"/>
    <w:rsid w:val="009D63AB"/>
    <w:rsid w:val="009D6717"/>
    <w:rsid w:val="009D6BED"/>
    <w:rsid w:val="009D7D4E"/>
    <w:rsid w:val="009D7FE6"/>
    <w:rsid w:val="009E001E"/>
    <w:rsid w:val="009E01D5"/>
    <w:rsid w:val="009E0D8B"/>
    <w:rsid w:val="009E171C"/>
    <w:rsid w:val="009E2241"/>
    <w:rsid w:val="009E2243"/>
    <w:rsid w:val="009E2A16"/>
    <w:rsid w:val="009E36E0"/>
    <w:rsid w:val="009E36EF"/>
    <w:rsid w:val="009E5E25"/>
    <w:rsid w:val="009E70B4"/>
    <w:rsid w:val="009E7CFE"/>
    <w:rsid w:val="009F0160"/>
    <w:rsid w:val="009F1440"/>
    <w:rsid w:val="009F217E"/>
    <w:rsid w:val="009F2359"/>
    <w:rsid w:val="009F3531"/>
    <w:rsid w:val="009F5B98"/>
    <w:rsid w:val="009F5CBC"/>
    <w:rsid w:val="009F7352"/>
    <w:rsid w:val="009F7C4C"/>
    <w:rsid w:val="00A006B0"/>
    <w:rsid w:val="00A0094B"/>
    <w:rsid w:val="00A00C7A"/>
    <w:rsid w:val="00A01106"/>
    <w:rsid w:val="00A013A1"/>
    <w:rsid w:val="00A014E4"/>
    <w:rsid w:val="00A01F78"/>
    <w:rsid w:val="00A03297"/>
    <w:rsid w:val="00A03734"/>
    <w:rsid w:val="00A038DC"/>
    <w:rsid w:val="00A04E7F"/>
    <w:rsid w:val="00A05161"/>
    <w:rsid w:val="00A05AA0"/>
    <w:rsid w:val="00A06F22"/>
    <w:rsid w:val="00A07167"/>
    <w:rsid w:val="00A0775B"/>
    <w:rsid w:val="00A07984"/>
    <w:rsid w:val="00A1092C"/>
    <w:rsid w:val="00A11686"/>
    <w:rsid w:val="00A11710"/>
    <w:rsid w:val="00A12722"/>
    <w:rsid w:val="00A12999"/>
    <w:rsid w:val="00A12CA6"/>
    <w:rsid w:val="00A135D5"/>
    <w:rsid w:val="00A13A2A"/>
    <w:rsid w:val="00A1574A"/>
    <w:rsid w:val="00A15988"/>
    <w:rsid w:val="00A1610F"/>
    <w:rsid w:val="00A1615E"/>
    <w:rsid w:val="00A16CBB"/>
    <w:rsid w:val="00A17D76"/>
    <w:rsid w:val="00A2022C"/>
    <w:rsid w:val="00A22590"/>
    <w:rsid w:val="00A236DE"/>
    <w:rsid w:val="00A238F3"/>
    <w:rsid w:val="00A23F0A"/>
    <w:rsid w:val="00A24283"/>
    <w:rsid w:val="00A24913"/>
    <w:rsid w:val="00A2696E"/>
    <w:rsid w:val="00A27501"/>
    <w:rsid w:val="00A27F01"/>
    <w:rsid w:val="00A27FD2"/>
    <w:rsid w:val="00A3038C"/>
    <w:rsid w:val="00A31B43"/>
    <w:rsid w:val="00A32116"/>
    <w:rsid w:val="00A352D8"/>
    <w:rsid w:val="00A3538E"/>
    <w:rsid w:val="00A35B6A"/>
    <w:rsid w:val="00A36CA2"/>
    <w:rsid w:val="00A36F62"/>
    <w:rsid w:val="00A37239"/>
    <w:rsid w:val="00A374B0"/>
    <w:rsid w:val="00A40339"/>
    <w:rsid w:val="00A40A4C"/>
    <w:rsid w:val="00A4146D"/>
    <w:rsid w:val="00A42B05"/>
    <w:rsid w:val="00A43320"/>
    <w:rsid w:val="00A43439"/>
    <w:rsid w:val="00A43875"/>
    <w:rsid w:val="00A43B3F"/>
    <w:rsid w:val="00A44E50"/>
    <w:rsid w:val="00A4562F"/>
    <w:rsid w:val="00A45761"/>
    <w:rsid w:val="00A45AA9"/>
    <w:rsid w:val="00A45B58"/>
    <w:rsid w:val="00A46075"/>
    <w:rsid w:val="00A46099"/>
    <w:rsid w:val="00A460F3"/>
    <w:rsid w:val="00A46314"/>
    <w:rsid w:val="00A46C2C"/>
    <w:rsid w:val="00A471BF"/>
    <w:rsid w:val="00A47489"/>
    <w:rsid w:val="00A47AD3"/>
    <w:rsid w:val="00A50000"/>
    <w:rsid w:val="00A50007"/>
    <w:rsid w:val="00A500D4"/>
    <w:rsid w:val="00A50489"/>
    <w:rsid w:val="00A50B55"/>
    <w:rsid w:val="00A50EA6"/>
    <w:rsid w:val="00A51625"/>
    <w:rsid w:val="00A5192A"/>
    <w:rsid w:val="00A523B9"/>
    <w:rsid w:val="00A52B0D"/>
    <w:rsid w:val="00A535F3"/>
    <w:rsid w:val="00A55947"/>
    <w:rsid w:val="00A55A29"/>
    <w:rsid w:val="00A5626C"/>
    <w:rsid w:val="00A563C3"/>
    <w:rsid w:val="00A56C02"/>
    <w:rsid w:val="00A57273"/>
    <w:rsid w:val="00A5737A"/>
    <w:rsid w:val="00A57697"/>
    <w:rsid w:val="00A57E1B"/>
    <w:rsid w:val="00A61BF2"/>
    <w:rsid w:val="00A62404"/>
    <w:rsid w:val="00A62435"/>
    <w:rsid w:val="00A644CB"/>
    <w:rsid w:val="00A64979"/>
    <w:rsid w:val="00A64B16"/>
    <w:rsid w:val="00A64B24"/>
    <w:rsid w:val="00A64F5F"/>
    <w:rsid w:val="00A668F1"/>
    <w:rsid w:val="00A66B8E"/>
    <w:rsid w:val="00A67EFE"/>
    <w:rsid w:val="00A70BE6"/>
    <w:rsid w:val="00A70CEA"/>
    <w:rsid w:val="00A70E3E"/>
    <w:rsid w:val="00A71F64"/>
    <w:rsid w:val="00A72810"/>
    <w:rsid w:val="00A7398B"/>
    <w:rsid w:val="00A744AA"/>
    <w:rsid w:val="00A74BC6"/>
    <w:rsid w:val="00A752E2"/>
    <w:rsid w:val="00A75F53"/>
    <w:rsid w:val="00A77093"/>
    <w:rsid w:val="00A776CB"/>
    <w:rsid w:val="00A81073"/>
    <w:rsid w:val="00A8161F"/>
    <w:rsid w:val="00A81C14"/>
    <w:rsid w:val="00A82147"/>
    <w:rsid w:val="00A8264A"/>
    <w:rsid w:val="00A83922"/>
    <w:rsid w:val="00A83E5B"/>
    <w:rsid w:val="00A84D05"/>
    <w:rsid w:val="00A86228"/>
    <w:rsid w:val="00A86F80"/>
    <w:rsid w:val="00A878BC"/>
    <w:rsid w:val="00A87CE4"/>
    <w:rsid w:val="00A87D4A"/>
    <w:rsid w:val="00A90687"/>
    <w:rsid w:val="00A91693"/>
    <w:rsid w:val="00A918F9"/>
    <w:rsid w:val="00A919B3"/>
    <w:rsid w:val="00A92675"/>
    <w:rsid w:val="00A92708"/>
    <w:rsid w:val="00A92AC8"/>
    <w:rsid w:val="00A92D65"/>
    <w:rsid w:val="00A92FE6"/>
    <w:rsid w:val="00A93C99"/>
    <w:rsid w:val="00A9413C"/>
    <w:rsid w:val="00A94C55"/>
    <w:rsid w:val="00A95141"/>
    <w:rsid w:val="00A9600D"/>
    <w:rsid w:val="00A9655B"/>
    <w:rsid w:val="00A96875"/>
    <w:rsid w:val="00AA0067"/>
    <w:rsid w:val="00AA0446"/>
    <w:rsid w:val="00AA085D"/>
    <w:rsid w:val="00AA0B13"/>
    <w:rsid w:val="00AA10BE"/>
    <w:rsid w:val="00AA1800"/>
    <w:rsid w:val="00AA1B3B"/>
    <w:rsid w:val="00AA211A"/>
    <w:rsid w:val="00AA2602"/>
    <w:rsid w:val="00AA2F67"/>
    <w:rsid w:val="00AA3868"/>
    <w:rsid w:val="00AA394C"/>
    <w:rsid w:val="00AA3C38"/>
    <w:rsid w:val="00AA44C0"/>
    <w:rsid w:val="00AA552D"/>
    <w:rsid w:val="00AA5E81"/>
    <w:rsid w:val="00AA62A8"/>
    <w:rsid w:val="00AA66F0"/>
    <w:rsid w:val="00AA7B07"/>
    <w:rsid w:val="00AA7B86"/>
    <w:rsid w:val="00AB0417"/>
    <w:rsid w:val="00AB0F8C"/>
    <w:rsid w:val="00AB106C"/>
    <w:rsid w:val="00AB22B6"/>
    <w:rsid w:val="00AB3BCE"/>
    <w:rsid w:val="00AB438E"/>
    <w:rsid w:val="00AB4668"/>
    <w:rsid w:val="00AB4806"/>
    <w:rsid w:val="00AB4E2C"/>
    <w:rsid w:val="00AB6BB1"/>
    <w:rsid w:val="00AB74F9"/>
    <w:rsid w:val="00AC0083"/>
    <w:rsid w:val="00AC010E"/>
    <w:rsid w:val="00AC0166"/>
    <w:rsid w:val="00AC0DD8"/>
    <w:rsid w:val="00AC15E0"/>
    <w:rsid w:val="00AC185A"/>
    <w:rsid w:val="00AC2215"/>
    <w:rsid w:val="00AC231B"/>
    <w:rsid w:val="00AC46F6"/>
    <w:rsid w:val="00AC4B19"/>
    <w:rsid w:val="00AC51FA"/>
    <w:rsid w:val="00AC5613"/>
    <w:rsid w:val="00AC5B39"/>
    <w:rsid w:val="00AC5B87"/>
    <w:rsid w:val="00AC5E50"/>
    <w:rsid w:val="00AC62FA"/>
    <w:rsid w:val="00AC6F5A"/>
    <w:rsid w:val="00AC7C21"/>
    <w:rsid w:val="00AD1B1E"/>
    <w:rsid w:val="00AD28BD"/>
    <w:rsid w:val="00AD2ADF"/>
    <w:rsid w:val="00AD2C63"/>
    <w:rsid w:val="00AD2E92"/>
    <w:rsid w:val="00AD4231"/>
    <w:rsid w:val="00AD4CD6"/>
    <w:rsid w:val="00AD564F"/>
    <w:rsid w:val="00AD6268"/>
    <w:rsid w:val="00AD6DC6"/>
    <w:rsid w:val="00AD741A"/>
    <w:rsid w:val="00AD755D"/>
    <w:rsid w:val="00AD7678"/>
    <w:rsid w:val="00AD7C19"/>
    <w:rsid w:val="00AE0543"/>
    <w:rsid w:val="00AE0BC8"/>
    <w:rsid w:val="00AE0EAF"/>
    <w:rsid w:val="00AE1743"/>
    <w:rsid w:val="00AE1D3B"/>
    <w:rsid w:val="00AE23A3"/>
    <w:rsid w:val="00AE23D7"/>
    <w:rsid w:val="00AE3EC6"/>
    <w:rsid w:val="00AE43D8"/>
    <w:rsid w:val="00AE45A1"/>
    <w:rsid w:val="00AE4A03"/>
    <w:rsid w:val="00AE537F"/>
    <w:rsid w:val="00AE54AB"/>
    <w:rsid w:val="00AE5DC3"/>
    <w:rsid w:val="00AF0BB2"/>
    <w:rsid w:val="00AF150E"/>
    <w:rsid w:val="00AF16A1"/>
    <w:rsid w:val="00AF3C81"/>
    <w:rsid w:val="00AF4035"/>
    <w:rsid w:val="00AF40B0"/>
    <w:rsid w:val="00AF4C99"/>
    <w:rsid w:val="00AF5B12"/>
    <w:rsid w:val="00AF6509"/>
    <w:rsid w:val="00AF6539"/>
    <w:rsid w:val="00AF68A1"/>
    <w:rsid w:val="00AF6CBE"/>
    <w:rsid w:val="00B00393"/>
    <w:rsid w:val="00B0117E"/>
    <w:rsid w:val="00B0129F"/>
    <w:rsid w:val="00B018B8"/>
    <w:rsid w:val="00B01A74"/>
    <w:rsid w:val="00B01F00"/>
    <w:rsid w:val="00B03150"/>
    <w:rsid w:val="00B03272"/>
    <w:rsid w:val="00B04658"/>
    <w:rsid w:val="00B04C35"/>
    <w:rsid w:val="00B060C0"/>
    <w:rsid w:val="00B06A03"/>
    <w:rsid w:val="00B070F5"/>
    <w:rsid w:val="00B0775D"/>
    <w:rsid w:val="00B12635"/>
    <w:rsid w:val="00B126DB"/>
    <w:rsid w:val="00B12ED9"/>
    <w:rsid w:val="00B1350E"/>
    <w:rsid w:val="00B13B1B"/>
    <w:rsid w:val="00B147F1"/>
    <w:rsid w:val="00B14A66"/>
    <w:rsid w:val="00B14CD5"/>
    <w:rsid w:val="00B155C1"/>
    <w:rsid w:val="00B164E3"/>
    <w:rsid w:val="00B20DBA"/>
    <w:rsid w:val="00B219A0"/>
    <w:rsid w:val="00B224CD"/>
    <w:rsid w:val="00B22ABD"/>
    <w:rsid w:val="00B2426B"/>
    <w:rsid w:val="00B247CC"/>
    <w:rsid w:val="00B24BD4"/>
    <w:rsid w:val="00B2534F"/>
    <w:rsid w:val="00B26394"/>
    <w:rsid w:val="00B2679B"/>
    <w:rsid w:val="00B270FE"/>
    <w:rsid w:val="00B27A1B"/>
    <w:rsid w:val="00B33149"/>
    <w:rsid w:val="00B33CF9"/>
    <w:rsid w:val="00B341E8"/>
    <w:rsid w:val="00B342A2"/>
    <w:rsid w:val="00B36426"/>
    <w:rsid w:val="00B36E4F"/>
    <w:rsid w:val="00B36F94"/>
    <w:rsid w:val="00B4018A"/>
    <w:rsid w:val="00B40B4B"/>
    <w:rsid w:val="00B41E22"/>
    <w:rsid w:val="00B43014"/>
    <w:rsid w:val="00B4572A"/>
    <w:rsid w:val="00B472C0"/>
    <w:rsid w:val="00B47483"/>
    <w:rsid w:val="00B47AB0"/>
    <w:rsid w:val="00B47E8D"/>
    <w:rsid w:val="00B47FDD"/>
    <w:rsid w:val="00B50F64"/>
    <w:rsid w:val="00B512E0"/>
    <w:rsid w:val="00B54B83"/>
    <w:rsid w:val="00B54D2C"/>
    <w:rsid w:val="00B561B6"/>
    <w:rsid w:val="00B563AE"/>
    <w:rsid w:val="00B569E3"/>
    <w:rsid w:val="00B601E4"/>
    <w:rsid w:val="00B60F89"/>
    <w:rsid w:val="00B616A1"/>
    <w:rsid w:val="00B61B23"/>
    <w:rsid w:val="00B62135"/>
    <w:rsid w:val="00B62F1C"/>
    <w:rsid w:val="00B635AA"/>
    <w:rsid w:val="00B63BDA"/>
    <w:rsid w:val="00B6460A"/>
    <w:rsid w:val="00B64772"/>
    <w:rsid w:val="00B64E86"/>
    <w:rsid w:val="00B65592"/>
    <w:rsid w:val="00B6564E"/>
    <w:rsid w:val="00B665A5"/>
    <w:rsid w:val="00B6740F"/>
    <w:rsid w:val="00B67B37"/>
    <w:rsid w:val="00B70549"/>
    <w:rsid w:val="00B7253F"/>
    <w:rsid w:val="00B726D6"/>
    <w:rsid w:val="00B72DC0"/>
    <w:rsid w:val="00B73A87"/>
    <w:rsid w:val="00B73A9F"/>
    <w:rsid w:val="00B73C32"/>
    <w:rsid w:val="00B7494A"/>
    <w:rsid w:val="00B74E4C"/>
    <w:rsid w:val="00B75359"/>
    <w:rsid w:val="00B75B79"/>
    <w:rsid w:val="00B76A52"/>
    <w:rsid w:val="00B7721C"/>
    <w:rsid w:val="00B7738A"/>
    <w:rsid w:val="00B77479"/>
    <w:rsid w:val="00B812AE"/>
    <w:rsid w:val="00B82A58"/>
    <w:rsid w:val="00B84779"/>
    <w:rsid w:val="00B8613D"/>
    <w:rsid w:val="00B86EB3"/>
    <w:rsid w:val="00B905E2"/>
    <w:rsid w:val="00B91DCC"/>
    <w:rsid w:val="00B92F3F"/>
    <w:rsid w:val="00B940D8"/>
    <w:rsid w:val="00B951A4"/>
    <w:rsid w:val="00B95FB4"/>
    <w:rsid w:val="00BA0026"/>
    <w:rsid w:val="00BA0A64"/>
    <w:rsid w:val="00BA13E3"/>
    <w:rsid w:val="00BA141A"/>
    <w:rsid w:val="00BA1A3A"/>
    <w:rsid w:val="00BA2EBF"/>
    <w:rsid w:val="00BA5169"/>
    <w:rsid w:val="00BA59CA"/>
    <w:rsid w:val="00BA5CB0"/>
    <w:rsid w:val="00BA6124"/>
    <w:rsid w:val="00BA6390"/>
    <w:rsid w:val="00BA6D45"/>
    <w:rsid w:val="00BB010E"/>
    <w:rsid w:val="00BB086A"/>
    <w:rsid w:val="00BB0901"/>
    <w:rsid w:val="00BB287C"/>
    <w:rsid w:val="00BB2DB9"/>
    <w:rsid w:val="00BB2E32"/>
    <w:rsid w:val="00BB3808"/>
    <w:rsid w:val="00BB3F72"/>
    <w:rsid w:val="00BB45DF"/>
    <w:rsid w:val="00BB496B"/>
    <w:rsid w:val="00BB4E58"/>
    <w:rsid w:val="00BB50E5"/>
    <w:rsid w:val="00BB56D4"/>
    <w:rsid w:val="00BB678C"/>
    <w:rsid w:val="00BB6A24"/>
    <w:rsid w:val="00BB6DF7"/>
    <w:rsid w:val="00BB782D"/>
    <w:rsid w:val="00BB7CEE"/>
    <w:rsid w:val="00BC0847"/>
    <w:rsid w:val="00BC147D"/>
    <w:rsid w:val="00BC1778"/>
    <w:rsid w:val="00BC1799"/>
    <w:rsid w:val="00BC1BA6"/>
    <w:rsid w:val="00BC1C3F"/>
    <w:rsid w:val="00BC36FA"/>
    <w:rsid w:val="00BC40E8"/>
    <w:rsid w:val="00BC41D3"/>
    <w:rsid w:val="00BC46AE"/>
    <w:rsid w:val="00BC53E5"/>
    <w:rsid w:val="00BC62C0"/>
    <w:rsid w:val="00BC65F0"/>
    <w:rsid w:val="00BC7835"/>
    <w:rsid w:val="00BD0A43"/>
    <w:rsid w:val="00BD1142"/>
    <w:rsid w:val="00BD184D"/>
    <w:rsid w:val="00BD33C8"/>
    <w:rsid w:val="00BD3741"/>
    <w:rsid w:val="00BD3FA7"/>
    <w:rsid w:val="00BD45C8"/>
    <w:rsid w:val="00BD52B8"/>
    <w:rsid w:val="00BD5C15"/>
    <w:rsid w:val="00BD6CFF"/>
    <w:rsid w:val="00BD7135"/>
    <w:rsid w:val="00BD71DB"/>
    <w:rsid w:val="00BE019C"/>
    <w:rsid w:val="00BE0D74"/>
    <w:rsid w:val="00BE0E17"/>
    <w:rsid w:val="00BE0E8F"/>
    <w:rsid w:val="00BE1C46"/>
    <w:rsid w:val="00BE2EF3"/>
    <w:rsid w:val="00BE399F"/>
    <w:rsid w:val="00BE4845"/>
    <w:rsid w:val="00BE48E8"/>
    <w:rsid w:val="00BE4972"/>
    <w:rsid w:val="00BE4B30"/>
    <w:rsid w:val="00BE4F3A"/>
    <w:rsid w:val="00BE504C"/>
    <w:rsid w:val="00BE5693"/>
    <w:rsid w:val="00BE5FF9"/>
    <w:rsid w:val="00BE60F6"/>
    <w:rsid w:val="00BE6C25"/>
    <w:rsid w:val="00BE7481"/>
    <w:rsid w:val="00BF0BAC"/>
    <w:rsid w:val="00BF0F60"/>
    <w:rsid w:val="00BF1AC5"/>
    <w:rsid w:val="00BF1B2D"/>
    <w:rsid w:val="00BF1D82"/>
    <w:rsid w:val="00BF1E26"/>
    <w:rsid w:val="00BF247D"/>
    <w:rsid w:val="00BF2937"/>
    <w:rsid w:val="00BF3009"/>
    <w:rsid w:val="00BF3D40"/>
    <w:rsid w:val="00BF5EE3"/>
    <w:rsid w:val="00BF628A"/>
    <w:rsid w:val="00BF6672"/>
    <w:rsid w:val="00C002D4"/>
    <w:rsid w:val="00C00428"/>
    <w:rsid w:val="00C00C84"/>
    <w:rsid w:val="00C015D2"/>
    <w:rsid w:val="00C017F6"/>
    <w:rsid w:val="00C0185B"/>
    <w:rsid w:val="00C01A77"/>
    <w:rsid w:val="00C01F19"/>
    <w:rsid w:val="00C02600"/>
    <w:rsid w:val="00C03B6F"/>
    <w:rsid w:val="00C05292"/>
    <w:rsid w:val="00C06560"/>
    <w:rsid w:val="00C068B9"/>
    <w:rsid w:val="00C06A73"/>
    <w:rsid w:val="00C07800"/>
    <w:rsid w:val="00C07D5A"/>
    <w:rsid w:val="00C112E9"/>
    <w:rsid w:val="00C121DA"/>
    <w:rsid w:val="00C128A1"/>
    <w:rsid w:val="00C12D14"/>
    <w:rsid w:val="00C12D76"/>
    <w:rsid w:val="00C13131"/>
    <w:rsid w:val="00C13207"/>
    <w:rsid w:val="00C148DF"/>
    <w:rsid w:val="00C149E1"/>
    <w:rsid w:val="00C15216"/>
    <w:rsid w:val="00C15F2C"/>
    <w:rsid w:val="00C16C66"/>
    <w:rsid w:val="00C16CE0"/>
    <w:rsid w:val="00C16FF2"/>
    <w:rsid w:val="00C200C5"/>
    <w:rsid w:val="00C2040E"/>
    <w:rsid w:val="00C20A7B"/>
    <w:rsid w:val="00C21660"/>
    <w:rsid w:val="00C21BD7"/>
    <w:rsid w:val="00C22007"/>
    <w:rsid w:val="00C22267"/>
    <w:rsid w:val="00C226B9"/>
    <w:rsid w:val="00C22D52"/>
    <w:rsid w:val="00C22D94"/>
    <w:rsid w:val="00C22DD0"/>
    <w:rsid w:val="00C22F7D"/>
    <w:rsid w:val="00C23DF2"/>
    <w:rsid w:val="00C2435D"/>
    <w:rsid w:val="00C243CF"/>
    <w:rsid w:val="00C247C9"/>
    <w:rsid w:val="00C255C6"/>
    <w:rsid w:val="00C26519"/>
    <w:rsid w:val="00C2654C"/>
    <w:rsid w:val="00C26D95"/>
    <w:rsid w:val="00C26E61"/>
    <w:rsid w:val="00C30865"/>
    <w:rsid w:val="00C308B1"/>
    <w:rsid w:val="00C319FE"/>
    <w:rsid w:val="00C31C8A"/>
    <w:rsid w:val="00C3220F"/>
    <w:rsid w:val="00C323AB"/>
    <w:rsid w:val="00C336EC"/>
    <w:rsid w:val="00C36198"/>
    <w:rsid w:val="00C36566"/>
    <w:rsid w:val="00C365D0"/>
    <w:rsid w:val="00C36DD9"/>
    <w:rsid w:val="00C37118"/>
    <w:rsid w:val="00C3745C"/>
    <w:rsid w:val="00C37925"/>
    <w:rsid w:val="00C4062A"/>
    <w:rsid w:val="00C40E7F"/>
    <w:rsid w:val="00C41412"/>
    <w:rsid w:val="00C419EE"/>
    <w:rsid w:val="00C41CB3"/>
    <w:rsid w:val="00C4237D"/>
    <w:rsid w:val="00C42DE8"/>
    <w:rsid w:val="00C4472A"/>
    <w:rsid w:val="00C44B7D"/>
    <w:rsid w:val="00C4531B"/>
    <w:rsid w:val="00C464C5"/>
    <w:rsid w:val="00C46C7D"/>
    <w:rsid w:val="00C477D6"/>
    <w:rsid w:val="00C50603"/>
    <w:rsid w:val="00C51D3B"/>
    <w:rsid w:val="00C51F88"/>
    <w:rsid w:val="00C5202A"/>
    <w:rsid w:val="00C52850"/>
    <w:rsid w:val="00C53C67"/>
    <w:rsid w:val="00C54100"/>
    <w:rsid w:val="00C54135"/>
    <w:rsid w:val="00C546B7"/>
    <w:rsid w:val="00C551CC"/>
    <w:rsid w:val="00C5526C"/>
    <w:rsid w:val="00C55D90"/>
    <w:rsid w:val="00C55FD0"/>
    <w:rsid w:val="00C56239"/>
    <w:rsid w:val="00C5626D"/>
    <w:rsid w:val="00C56BD5"/>
    <w:rsid w:val="00C600C1"/>
    <w:rsid w:val="00C602B1"/>
    <w:rsid w:val="00C605C0"/>
    <w:rsid w:val="00C60A13"/>
    <w:rsid w:val="00C614B5"/>
    <w:rsid w:val="00C61EF1"/>
    <w:rsid w:val="00C638F6"/>
    <w:rsid w:val="00C63A93"/>
    <w:rsid w:val="00C63B10"/>
    <w:rsid w:val="00C63C23"/>
    <w:rsid w:val="00C65136"/>
    <w:rsid w:val="00C65C85"/>
    <w:rsid w:val="00C66B79"/>
    <w:rsid w:val="00C66D19"/>
    <w:rsid w:val="00C673B0"/>
    <w:rsid w:val="00C71999"/>
    <w:rsid w:val="00C72190"/>
    <w:rsid w:val="00C734F8"/>
    <w:rsid w:val="00C752E8"/>
    <w:rsid w:val="00C7707A"/>
    <w:rsid w:val="00C80DCD"/>
    <w:rsid w:val="00C81130"/>
    <w:rsid w:val="00C81D16"/>
    <w:rsid w:val="00C81EAF"/>
    <w:rsid w:val="00C820E2"/>
    <w:rsid w:val="00C82AD9"/>
    <w:rsid w:val="00C82E4A"/>
    <w:rsid w:val="00C8309B"/>
    <w:rsid w:val="00C8326D"/>
    <w:rsid w:val="00C84AD0"/>
    <w:rsid w:val="00C84C99"/>
    <w:rsid w:val="00C84FF1"/>
    <w:rsid w:val="00C8501B"/>
    <w:rsid w:val="00C86FE4"/>
    <w:rsid w:val="00C871FB"/>
    <w:rsid w:val="00C873C0"/>
    <w:rsid w:val="00C87F54"/>
    <w:rsid w:val="00C906E2"/>
    <w:rsid w:val="00C90B4B"/>
    <w:rsid w:val="00C9131D"/>
    <w:rsid w:val="00C91DC4"/>
    <w:rsid w:val="00C92079"/>
    <w:rsid w:val="00C92816"/>
    <w:rsid w:val="00C92B03"/>
    <w:rsid w:val="00C94A89"/>
    <w:rsid w:val="00C95012"/>
    <w:rsid w:val="00C95B8E"/>
    <w:rsid w:val="00C96AF0"/>
    <w:rsid w:val="00C97805"/>
    <w:rsid w:val="00C97B9E"/>
    <w:rsid w:val="00CA034F"/>
    <w:rsid w:val="00CA0E6E"/>
    <w:rsid w:val="00CA10F0"/>
    <w:rsid w:val="00CA14B0"/>
    <w:rsid w:val="00CA1B02"/>
    <w:rsid w:val="00CA1BC2"/>
    <w:rsid w:val="00CA3004"/>
    <w:rsid w:val="00CA3065"/>
    <w:rsid w:val="00CA3582"/>
    <w:rsid w:val="00CA46ED"/>
    <w:rsid w:val="00CA498F"/>
    <w:rsid w:val="00CA542E"/>
    <w:rsid w:val="00CA55CE"/>
    <w:rsid w:val="00CA7981"/>
    <w:rsid w:val="00CB0787"/>
    <w:rsid w:val="00CB11C3"/>
    <w:rsid w:val="00CB15DD"/>
    <w:rsid w:val="00CB1712"/>
    <w:rsid w:val="00CB36FA"/>
    <w:rsid w:val="00CB7CFE"/>
    <w:rsid w:val="00CB7DCC"/>
    <w:rsid w:val="00CC01A2"/>
    <w:rsid w:val="00CC0268"/>
    <w:rsid w:val="00CC0313"/>
    <w:rsid w:val="00CC09FD"/>
    <w:rsid w:val="00CC1338"/>
    <w:rsid w:val="00CC1B62"/>
    <w:rsid w:val="00CC2072"/>
    <w:rsid w:val="00CC2473"/>
    <w:rsid w:val="00CC24A2"/>
    <w:rsid w:val="00CC2A10"/>
    <w:rsid w:val="00CC3CF6"/>
    <w:rsid w:val="00CC4366"/>
    <w:rsid w:val="00CC473E"/>
    <w:rsid w:val="00CC50FC"/>
    <w:rsid w:val="00CC542C"/>
    <w:rsid w:val="00CC5587"/>
    <w:rsid w:val="00CC5680"/>
    <w:rsid w:val="00CC63E0"/>
    <w:rsid w:val="00CC69CE"/>
    <w:rsid w:val="00CC7614"/>
    <w:rsid w:val="00CC7E0C"/>
    <w:rsid w:val="00CC7E26"/>
    <w:rsid w:val="00CD054B"/>
    <w:rsid w:val="00CD0DDC"/>
    <w:rsid w:val="00CD10C2"/>
    <w:rsid w:val="00CD1923"/>
    <w:rsid w:val="00CD2781"/>
    <w:rsid w:val="00CD3A2B"/>
    <w:rsid w:val="00CD4433"/>
    <w:rsid w:val="00CD4F06"/>
    <w:rsid w:val="00CD56BC"/>
    <w:rsid w:val="00CD5B23"/>
    <w:rsid w:val="00CD68B1"/>
    <w:rsid w:val="00CD69A6"/>
    <w:rsid w:val="00CD6AF9"/>
    <w:rsid w:val="00CD6C33"/>
    <w:rsid w:val="00CD7B80"/>
    <w:rsid w:val="00CE2346"/>
    <w:rsid w:val="00CE2C9D"/>
    <w:rsid w:val="00CE5AAB"/>
    <w:rsid w:val="00CE5D15"/>
    <w:rsid w:val="00CE5D90"/>
    <w:rsid w:val="00CE6581"/>
    <w:rsid w:val="00CE74D9"/>
    <w:rsid w:val="00CE788E"/>
    <w:rsid w:val="00CF114D"/>
    <w:rsid w:val="00CF1375"/>
    <w:rsid w:val="00CF143E"/>
    <w:rsid w:val="00CF2D19"/>
    <w:rsid w:val="00CF2F90"/>
    <w:rsid w:val="00CF31AF"/>
    <w:rsid w:val="00CF404C"/>
    <w:rsid w:val="00CF640D"/>
    <w:rsid w:val="00CF6665"/>
    <w:rsid w:val="00CF6D0A"/>
    <w:rsid w:val="00CF7793"/>
    <w:rsid w:val="00CF7ADC"/>
    <w:rsid w:val="00D004AF"/>
    <w:rsid w:val="00D010DC"/>
    <w:rsid w:val="00D016C7"/>
    <w:rsid w:val="00D03473"/>
    <w:rsid w:val="00D0435D"/>
    <w:rsid w:val="00D06D13"/>
    <w:rsid w:val="00D06D7D"/>
    <w:rsid w:val="00D0700D"/>
    <w:rsid w:val="00D0715D"/>
    <w:rsid w:val="00D07589"/>
    <w:rsid w:val="00D075CA"/>
    <w:rsid w:val="00D10DA4"/>
    <w:rsid w:val="00D10E1D"/>
    <w:rsid w:val="00D11231"/>
    <w:rsid w:val="00D11E27"/>
    <w:rsid w:val="00D127CA"/>
    <w:rsid w:val="00D12AE9"/>
    <w:rsid w:val="00D133DB"/>
    <w:rsid w:val="00D13BAE"/>
    <w:rsid w:val="00D13CE0"/>
    <w:rsid w:val="00D14AA0"/>
    <w:rsid w:val="00D14BB6"/>
    <w:rsid w:val="00D158B5"/>
    <w:rsid w:val="00D15E47"/>
    <w:rsid w:val="00D1735D"/>
    <w:rsid w:val="00D203A2"/>
    <w:rsid w:val="00D20518"/>
    <w:rsid w:val="00D20710"/>
    <w:rsid w:val="00D20B53"/>
    <w:rsid w:val="00D2140F"/>
    <w:rsid w:val="00D216FC"/>
    <w:rsid w:val="00D21899"/>
    <w:rsid w:val="00D21F8C"/>
    <w:rsid w:val="00D22960"/>
    <w:rsid w:val="00D2320A"/>
    <w:rsid w:val="00D2357F"/>
    <w:rsid w:val="00D257FB"/>
    <w:rsid w:val="00D25A59"/>
    <w:rsid w:val="00D269BB"/>
    <w:rsid w:val="00D26C84"/>
    <w:rsid w:val="00D27924"/>
    <w:rsid w:val="00D30388"/>
    <w:rsid w:val="00D308D2"/>
    <w:rsid w:val="00D309EA"/>
    <w:rsid w:val="00D30C1C"/>
    <w:rsid w:val="00D3113A"/>
    <w:rsid w:val="00D313F9"/>
    <w:rsid w:val="00D3161D"/>
    <w:rsid w:val="00D31E42"/>
    <w:rsid w:val="00D3209B"/>
    <w:rsid w:val="00D323D6"/>
    <w:rsid w:val="00D32874"/>
    <w:rsid w:val="00D329B5"/>
    <w:rsid w:val="00D32A72"/>
    <w:rsid w:val="00D32E4F"/>
    <w:rsid w:val="00D33128"/>
    <w:rsid w:val="00D33F27"/>
    <w:rsid w:val="00D347B9"/>
    <w:rsid w:val="00D35C06"/>
    <w:rsid w:val="00D36BCB"/>
    <w:rsid w:val="00D37EE2"/>
    <w:rsid w:val="00D400C3"/>
    <w:rsid w:val="00D40299"/>
    <w:rsid w:val="00D40990"/>
    <w:rsid w:val="00D40C21"/>
    <w:rsid w:val="00D415FF"/>
    <w:rsid w:val="00D42D1E"/>
    <w:rsid w:val="00D42FD6"/>
    <w:rsid w:val="00D4336C"/>
    <w:rsid w:val="00D44332"/>
    <w:rsid w:val="00D44C53"/>
    <w:rsid w:val="00D44E05"/>
    <w:rsid w:val="00D45E41"/>
    <w:rsid w:val="00D45E8F"/>
    <w:rsid w:val="00D46924"/>
    <w:rsid w:val="00D46AF5"/>
    <w:rsid w:val="00D474EC"/>
    <w:rsid w:val="00D5021F"/>
    <w:rsid w:val="00D50C4C"/>
    <w:rsid w:val="00D5171D"/>
    <w:rsid w:val="00D51FDF"/>
    <w:rsid w:val="00D524B3"/>
    <w:rsid w:val="00D53628"/>
    <w:rsid w:val="00D5446B"/>
    <w:rsid w:val="00D54F29"/>
    <w:rsid w:val="00D55E96"/>
    <w:rsid w:val="00D56BA3"/>
    <w:rsid w:val="00D56F91"/>
    <w:rsid w:val="00D5718F"/>
    <w:rsid w:val="00D579F4"/>
    <w:rsid w:val="00D6062A"/>
    <w:rsid w:val="00D60EB3"/>
    <w:rsid w:val="00D61729"/>
    <w:rsid w:val="00D61BFC"/>
    <w:rsid w:val="00D62D23"/>
    <w:rsid w:val="00D637A8"/>
    <w:rsid w:val="00D63AC8"/>
    <w:rsid w:val="00D6404B"/>
    <w:rsid w:val="00D64387"/>
    <w:rsid w:val="00D65384"/>
    <w:rsid w:val="00D66E1F"/>
    <w:rsid w:val="00D67230"/>
    <w:rsid w:val="00D672FE"/>
    <w:rsid w:val="00D67FDF"/>
    <w:rsid w:val="00D70BB2"/>
    <w:rsid w:val="00D71665"/>
    <w:rsid w:val="00D71E94"/>
    <w:rsid w:val="00D724AB"/>
    <w:rsid w:val="00D7251A"/>
    <w:rsid w:val="00D728D2"/>
    <w:rsid w:val="00D73563"/>
    <w:rsid w:val="00D745F8"/>
    <w:rsid w:val="00D756D5"/>
    <w:rsid w:val="00D75B66"/>
    <w:rsid w:val="00D75CC9"/>
    <w:rsid w:val="00D75EE1"/>
    <w:rsid w:val="00D767B9"/>
    <w:rsid w:val="00D7750D"/>
    <w:rsid w:val="00D8018E"/>
    <w:rsid w:val="00D811C0"/>
    <w:rsid w:val="00D8158C"/>
    <w:rsid w:val="00D8176D"/>
    <w:rsid w:val="00D822D0"/>
    <w:rsid w:val="00D8268A"/>
    <w:rsid w:val="00D82E32"/>
    <w:rsid w:val="00D8389E"/>
    <w:rsid w:val="00D844A5"/>
    <w:rsid w:val="00D84A57"/>
    <w:rsid w:val="00D85367"/>
    <w:rsid w:val="00D85968"/>
    <w:rsid w:val="00D85E35"/>
    <w:rsid w:val="00D862BA"/>
    <w:rsid w:val="00D874F4"/>
    <w:rsid w:val="00D87643"/>
    <w:rsid w:val="00D87AE4"/>
    <w:rsid w:val="00D87CE5"/>
    <w:rsid w:val="00D91B48"/>
    <w:rsid w:val="00D91F1C"/>
    <w:rsid w:val="00D9270E"/>
    <w:rsid w:val="00D92890"/>
    <w:rsid w:val="00D93786"/>
    <w:rsid w:val="00D93DB3"/>
    <w:rsid w:val="00D9426F"/>
    <w:rsid w:val="00D94430"/>
    <w:rsid w:val="00D948DF"/>
    <w:rsid w:val="00D94FF0"/>
    <w:rsid w:val="00D95B84"/>
    <w:rsid w:val="00D95B8C"/>
    <w:rsid w:val="00D95D08"/>
    <w:rsid w:val="00D96215"/>
    <w:rsid w:val="00D96255"/>
    <w:rsid w:val="00D979A9"/>
    <w:rsid w:val="00D97BE3"/>
    <w:rsid w:val="00D97CFA"/>
    <w:rsid w:val="00DA02BF"/>
    <w:rsid w:val="00DA0B5B"/>
    <w:rsid w:val="00DA148F"/>
    <w:rsid w:val="00DA1614"/>
    <w:rsid w:val="00DA1971"/>
    <w:rsid w:val="00DA1E9E"/>
    <w:rsid w:val="00DA2970"/>
    <w:rsid w:val="00DA39FC"/>
    <w:rsid w:val="00DA4690"/>
    <w:rsid w:val="00DA70E1"/>
    <w:rsid w:val="00DA793F"/>
    <w:rsid w:val="00DA7A4D"/>
    <w:rsid w:val="00DA7C25"/>
    <w:rsid w:val="00DB092B"/>
    <w:rsid w:val="00DB1095"/>
    <w:rsid w:val="00DB25FB"/>
    <w:rsid w:val="00DB2682"/>
    <w:rsid w:val="00DB278C"/>
    <w:rsid w:val="00DB2827"/>
    <w:rsid w:val="00DB3821"/>
    <w:rsid w:val="00DB4746"/>
    <w:rsid w:val="00DB4F2E"/>
    <w:rsid w:val="00DB5013"/>
    <w:rsid w:val="00DB57AB"/>
    <w:rsid w:val="00DB58C9"/>
    <w:rsid w:val="00DB61B1"/>
    <w:rsid w:val="00DB6310"/>
    <w:rsid w:val="00DB664C"/>
    <w:rsid w:val="00DB6ECE"/>
    <w:rsid w:val="00DB7150"/>
    <w:rsid w:val="00DB768B"/>
    <w:rsid w:val="00DB7767"/>
    <w:rsid w:val="00DB7B7F"/>
    <w:rsid w:val="00DB7E98"/>
    <w:rsid w:val="00DC082B"/>
    <w:rsid w:val="00DC1C49"/>
    <w:rsid w:val="00DC22A7"/>
    <w:rsid w:val="00DC2C6D"/>
    <w:rsid w:val="00DC3331"/>
    <w:rsid w:val="00DC34CC"/>
    <w:rsid w:val="00DC4075"/>
    <w:rsid w:val="00DC5834"/>
    <w:rsid w:val="00DC5C73"/>
    <w:rsid w:val="00DC6749"/>
    <w:rsid w:val="00DC6ACA"/>
    <w:rsid w:val="00DC7598"/>
    <w:rsid w:val="00DC7746"/>
    <w:rsid w:val="00DC7D39"/>
    <w:rsid w:val="00DD095A"/>
    <w:rsid w:val="00DD2198"/>
    <w:rsid w:val="00DD2604"/>
    <w:rsid w:val="00DD33D0"/>
    <w:rsid w:val="00DD361B"/>
    <w:rsid w:val="00DD3FB4"/>
    <w:rsid w:val="00DD443F"/>
    <w:rsid w:val="00DD484C"/>
    <w:rsid w:val="00DD504C"/>
    <w:rsid w:val="00DD5270"/>
    <w:rsid w:val="00DD5336"/>
    <w:rsid w:val="00DD70FA"/>
    <w:rsid w:val="00DD7746"/>
    <w:rsid w:val="00DE1034"/>
    <w:rsid w:val="00DE10A0"/>
    <w:rsid w:val="00DE1BE8"/>
    <w:rsid w:val="00DE1E74"/>
    <w:rsid w:val="00DE1EF7"/>
    <w:rsid w:val="00DE1FA8"/>
    <w:rsid w:val="00DE2A34"/>
    <w:rsid w:val="00DE3470"/>
    <w:rsid w:val="00DE37BD"/>
    <w:rsid w:val="00DE3B29"/>
    <w:rsid w:val="00DE3D2C"/>
    <w:rsid w:val="00DE3E26"/>
    <w:rsid w:val="00DE3F4A"/>
    <w:rsid w:val="00DE4EC8"/>
    <w:rsid w:val="00DE4FF0"/>
    <w:rsid w:val="00DE50F8"/>
    <w:rsid w:val="00DE7296"/>
    <w:rsid w:val="00DF1F1B"/>
    <w:rsid w:val="00DF25D8"/>
    <w:rsid w:val="00DF2B73"/>
    <w:rsid w:val="00DF2FEE"/>
    <w:rsid w:val="00DF468F"/>
    <w:rsid w:val="00DF4B88"/>
    <w:rsid w:val="00DF5913"/>
    <w:rsid w:val="00DF67AF"/>
    <w:rsid w:val="00DF76E8"/>
    <w:rsid w:val="00DF7885"/>
    <w:rsid w:val="00DF7E87"/>
    <w:rsid w:val="00E0005A"/>
    <w:rsid w:val="00E00F11"/>
    <w:rsid w:val="00E01736"/>
    <w:rsid w:val="00E01AD2"/>
    <w:rsid w:val="00E02194"/>
    <w:rsid w:val="00E0277D"/>
    <w:rsid w:val="00E034BB"/>
    <w:rsid w:val="00E034E6"/>
    <w:rsid w:val="00E0501B"/>
    <w:rsid w:val="00E1039E"/>
    <w:rsid w:val="00E1111D"/>
    <w:rsid w:val="00E115B3"/>
    <w:rsid w:val="00E117CF"/>
    <w:rsid w:val="00E11AA8"/>
    <w:rsid w:val="00E11D2F"/>
    <w:rsid w:val="00E12B85"/>
    <w:rsid w:val="00E1486E"/>
    <w:rsid w:val="00E14E82"/>
    <w:rsid w:val="00E15769"/>
    <w:rsid w:val="00E158C4"/>
    <w:rsid w:val="00E15962"/>
    <w:rsid w:val="00E16826"/>
    <w:rsid w:val="00E20092"/>
    <w:rsid w:val="00E20B9A"/>
    <w:rsid w:val="00E21C2B"/>
    <w:rsid w:val="00E22784"/>
    <w:rsid w:val="00E22A9E"/>
    <w:rsid w:val="00E22B50"/>
    <w:rsid w:val="00E237C5"/>
    <w:rsid w:val="00E24C2B"/>
    <w:rsid w:val="00E24F71"/>
    <w:rsid w:val="00E252B0"/>
    <w:rsid w:val="00E25CAC"/>
    <w:rsid w:val="00E25CB4"/>
    <w:rsid w:val="00E26013"/>
    <w:rsid w:val="00E262AB"/>
    <w:rsid w:val="00E27C20"/>
    <w:rsid w:val="00E3026E"/>
    <w:rsid w:val="00E30570"/>
    <w:rsid w:val="00E308AB"/>
    <w:rsid w:val="00E30DA2"/>
    <w:rsid w:val="00E313C6"/>
    <w:rsid w:val="00E3277F"/>
    <w:rsid w:val="00E33053"/>
    <w:rsid w:val="00E33970"/>
    <w:rsid w:val="00E343A9"/>
    <w:rsid w:val="00E346E8"/>
    <w:rsid w:val="00E35152"/>
    <w:rsid w:val="00E35C12"/>
    <w:rsid w:val="00E3661F"/>
    <w:rsid w:val="00E36CD6"/>
    <w:rsid w:val="00E40A98"/>
    <w:rsid w:val="00E40D84"/>
    <w:rsid w:val="00E40ED5"/>
    <w:rsid w:val="00E410D8"/>
    <w:rsid w:val="00E424CC"/>
    <w:rsid w:val="00E43B61"/>
    <w:rsid w:val="00E453E8"/>
    <w:rsid w:val="00E45B2E"/>
    <w:rsid w:val="00E45DC8"/>
    <w:rsid w:val="00E46651"/>
    <w:rsid w:val="00E470BF"/>
    <w:rsid w:val="00E4745C"/>
    <w:rsid w:val="00E479FF"/>
    <w:rsid w:val="00E53BAD"/>
    <w:rsid w:val="00E53D7E"/>
    <w:rsid w:val="00E54055"/>
    <w:rsid w:val="00E54B91"/>
    <w:rsid w:val="00E54CD7"/>
    <w:rsid w:val="00E552C9"/>
    <w:rsid w:val="00E55302"/>
    <w:rsid w:val="00E55802"/>
    <w:rsid w:val="00E56797"/>
    <w:rsid w:val="00E6189C"/>
    <w:rsid w:val="00E62078"/>
    <w:rsid w:val="00E623F5"/>
    <w:rsid w:val="00E62E81"/>
    <w:rsid w:val="00E6403E"/>
    <w:rsid w:val="00E645D0"/>
    <w:rsid w:val="00E647C5"/>
    <w:rsid w:val="00E64BAC"/>
    <w:rsid w:val="00E65272"/>
    <w:rsid w:val="00E65E0E"/>
    <w:rsid w:val="00E6699C"/>
    <w:rsid w:val="00E66BB0"/>
    <w:rsid w:val="00E674D2"/>
    <w:rsid w:val="00E676A7"/>
    <w:rsid w:val="00E70572"/>
    <w:rsid w:val="00E70595"/>
    <w:rsid w:val="00E70B26"/>
    <w:rsid w:val="00E71F4C"/>
    <w:rsid w:val="00E72108"/>
    <w:rsid w:val="00E72849"/>
    <w:rsid w:val="00E72C77"/>
    <w:rsid w:val="00E72FD3"/>
    <w:rsid w:val="00E7313D"/>
    <w:rsid w:val="00E73DA0"/>
    <w:rsid w:val="00E7470D"/>
    <w:rsid w:val="00E75936"/>
    <w:rsid w:val="00E75B51"/>
    <w:rsid w:val="00E76253"/>
    <w:rsid w:val="00E77477"/>
    <w:rsid w:val="00E80694"/>
    <w:rsid w:val="00E80917"/>
    <w:rsid w:val="00E82767"/>
    <w:rsid w:val="00E831AC"/>
    <w:rsid w:val="00E8347E"/>
    <w:rsid w:val="00E83C7E"/>
    <w:rsid w:val="00E863EE"/>
    <w:rsid w:val="00E86C2B"/>
    <w:rsid w:val="00E93309"/>
    <w:rsid w:val="00E935D4"/>
    <w:rsid w:val="00E94C4E"/>
    <w:rsid w:val="00E957E7"/>
    <w:rsid w:val="00E96958"/>
    <w:rsid w:val="00E96AA8"/>
    <w:rsid w:val="00E96ADA"/>
    <w:rsid w:val="00E96CA2"/>
    <w:rsid w:val="00E97B8B"/>
    <w:rsid w:val="00E97EFE"/>
    <w:rsid w:val="00EA0302"/>
    <w:rsid w:val="00EA0A00"/>
    <w:rsid w:val="00EA0EB0"/>
    <w:rsid w:val="00EA13D9"/>
    <w:rsid w:val="00EA1C6A"/>
    <w:rsid w:val="00EA3148"/>
    <w:rsid w:val="00EA4318"/>
    <w:rsid w:val="00EA5341"/>
    <w:rsid w:val="00EA5E30"/>
    <w:rsid w:val="00EA64C6"/>
    <w:rsid w:val="00EA6B97"/>
    <w:rsid w:val="00EA6DE0"/>
    <w:rsid w:val="00EA7A8E"/>
    <w:rsid w:val="00EA7E4F"/>
    <w:rsid w:val="00EB0A63"/>
    <w:rsid w:val="00EB14B8"/>
    <w:rsid w:val="00EB2D8A"/>
    <w:rsid w:val="00EB30CE"/>
    <w:rsid w:val="00EB31AB"/>
    <w:rsid w:val="00EB5A8D"/>
    <w:rsid w:val="00EB5DBE"/>
    <w:rsid w:val="00EB5F7A"/>
    <w:rsid w:val="00EB6673"/>
    <w:rsid w:val="00EB6BD1"/>
    <w:rsid w:val="00EC0859"/>
    <w:rsid w:val="00EC0AEF"/>
    <w:rsid w:val="00EC1D10"/>
    <w:rsid w:val="00EC202D"/>
    <w:rsid w:val="00EC2C4F"/>
    <w:rsid w:val="00EC3199"/>
    <w:rsid w:val="00EC4363"/>
    <w:rsid w:val="00EC4970"/>
    <w:rsid w:val="00EC4D00"/>
    <w:rsid w:val="00EC608C"/>
    <w:rsid w:val="00EC6649"/>
    <w:rsid w:val="00EC6E26"/>
    <w:rsid w:val="00EC6E33"/>
    <w:rsid w:val="00EC715C"/>
    <w:rsid w:val="00EC7D02"/>
    <w:rsid w:val="00EC7EFE"/>
    <w:rsid w:val="00ED0AC8"/>
    <w:rsid w:val="00ED0E35"/>
    <w:rsid w:val="00ED4222"/>
    <w:rsid w:val="00ED4263"/>
    <w:rsid w:val="00ED4613"/>
    <w:rsid w:val="00ED5CDA"/>
    <w:rsid w:val="00ED6015"/>
    <w:rsid w:val="00ED658B"/>
    <w:rsid w:val="00ED662B"/>
    <w:rsid w:val="00ED6F0B"/>
    <w:rsid w:val="00ED6FE7"/>
    <w:rsid w:val="00ED79C1"/>
    <w:rsid w:val="00ED7CA1"/>
    <w:rsid w:val="00EE0195"/>
    <w:rsid w:val="00EE10C8"/>
    <w:rsid w:val="00EE124E"/>
    <w:rsid w:val="00EE1461"/>
    <w:rsid w:val="00EE2424"/>
    <w:rsid w:val="00EE3478"/>
    <w:rsid w:val="00EE3797"/>
    <w:rsid w:val="00EE37A9"/>
    <w:rsid w:val="00EE4DC0"/>
    <w:rsid w:val="00EE4F06"/>
    <w:rsid w:val="00EE4F68"/>
    <w:rsid w:val="00EE5DEF"/>
    <w:rsid w:val="00EE61A6"/>
    <w:rsid w:val="00EE735C"/>
    <w:rsid w:val="00EE77CA"/>
    <w:rsid w:val="00EE7B8C"/>
    <w:rsid w:val="00EE7EE8"/>
    <w:rsid w:val="00EF0260"/>
    <w:rsid w:val="00EF06E8"/>
    <w:rsid w:val="00EF17F5"/>
    <w:rsid w:val="00EF190A"/>
    <w:rsid w:val="00EF1E11"/>
    <w:rsid w:val="00EF35BA"/>
    <w:rsid w:val="00EF372B"/>
    <w:rsid w:val="00EF3C07"/>
    <w:rsid w:val="00EF492E"/>
    <w:rsid w:val="00EF53B3"/>
    <w:rsid w:val="00EF55AC"/>
    <w:rsid w:val="00EF55BA"/>
    <w:rsid w:val="00EF6E0A"/>
    <w:rsid w:val="00EF7263"/>
    <w:rsid w:val="00EF745C"/>
    <w:rsid w:val="00EF78B6"/>
    <w:rsid w:val="00EF7A7F"/>
    <w:rsid w:val="00F00949"/>
    <w:rsid w:val="00F00C4F"/>
    <w:rsid w:val="00F0139A"/>
    <w:rsid w:val="00F022F4"/>
    <w:rsid w:val="00F02446"/>
    <w:rsid w:val="00F040B9"/>
    <w:rsid w:val="00F04732"/>
    <w:rsid w:val="00F04ACA"/>
    <w:rsid w:val="00F05E4C"/>
    <w:rsid w:val="00F063D6"/>
    <w:rsid w:val="00F065B5"/>
    <w:rsid w:val="00F06C7F"/>
    <w:rsid w:val="00F06E96"/>
    <w:rsid w:val="00F07076"/>
    <w:rsid w:val="00F076AB"/>
    <w:rsid w:val="00F07D17"/>
    <w:rsid w:val="00F07EF0"/>
    <w:rsid w:val="00F112FD"/>
    <w:rsid w:val="00F1143B"/>
    <w:rsid w:val="00F125ED"/>
    <w:rsid w:val="00F12C0F"/>
    <w:rsid w:val="00F13DD6"/>
    <w:rsid w:val="00F14D1A"/>
    <w:rsid w:val="00F14DE8"/>
    <w:rsid w:val="00F156B5"/>
    <w:rsid w:val="00F171E3"/>
    <w:rsid w:val="00F17276"/>
    <w:rsid w:val="00F175A5"/>
    <w:rsid w:val="00F1777F"/>
    <w:rsid w:val="00F17A78"/>
    <w:rsid w:val="00F20071"/>
    <w:rsid w:val="00F217D6"/>
    <w:rsid w:val="00F21C74"/>
    <w:rsid w:val="00F21E4E"/>
    <w:rsid w:val="00F2244C"/>
    <w:rsid w:val="00F23EF2"/>
    <w:rsid w:val="00F24FFB"/>
    <w:rsid w:val="00F256A6"/>
    <w:rsid w:val="00F2572D"/>
    <w:rsid w:val="00F25EFF"/>
    <w:rsid w:val="00F26545"/>
    <w:rsid w:val="00F26CE2"/>
    <w:rsid w:val="00F27248"/>
    <w:rsid w:val="00F27885"/>
    <w:rsid w:val="00F30DD5"/>
    <w:rsid w:val="00F31DDA"/>
    <w:rsid w:val="00F32410"/>
    <w:rsid w:val="00F3269A"/>
    <w:rsid w:val="00F336FF"/>
    <w:rsid w:val="00F337CC"/>
    <w:rsid w:val="00F33A60"/>
    <w:rsid w:val="00F341A1"/>
    <w:rsid w:val="00F345CE"/>
    <w:rsid w:val="00F3493C"/>
    <w:rsid w:val="00F34ACD"/>
    <w:rsid w:val="00F35369"/>
    <w:rsid w:val="00F35D8D"/>
    <w:rsid w:val="00F36D49"/>
    <w:rsid w:val="00F373F4"/>
    <w:rsid w:val="00F379FC"/>
    <w:rsid w:val="00F37F46"/>
    <w:rsid w:val="00F40107"/>
    <w:rsid w:val="00F403DA"/>
    <w:rsid w:val="00F41A2E"/>
    <w:rsid w:val="00F41C74"/>
    <w:rsid w:val="00F41E66"/>
    <w:rsid w:val="00F42B0A"/>
    <w:rsid w:val="00F43215"/>
    <w:rsid w:val="00F43292"/>
    <w:rsid w:val="00F4334B"/>
    <w:rsid w:val="00F43959"/>
    <w:rsid w:val="00F43FEB"/>
    <w:rsid w:val="00F445C0"/>
    <w:rsid w:val="00F44EF3"/>
    <w:rsid w:val="00F45228"/>
    <w:rsid w:val="00F45A53"/>
    <w:rsid w:val="00F462FB"/>
    <w:rsid w:val="00F46A49"/>
    <w:rsid w:val="00F509A7"/>
    <w:rsid w:val="00F514D9"/>
    <w:rsid w:val="00F5199A"/>
    <w:rsid w:val="00F52F15"/>
    <w:rsid w:val="00F5408F"/>
    <w:rsid w:val="00F5471D"/>
    <w:rsid w:val="00F54CCA"/>
    <w:rsid w:val="00F5520E"/>
    <w:rsid w:val="00F554D7"/>
    <w:rsid w:val="00F569DF"/>
    <w:rsid w:val="00F56FE9"/>
    <w:rsid w:val="00F5755C"/>
    <w:rsid w:val="00F601EF"/>
    <w:rsid w:val="00F6033C"/>
    <w:rsid w:val="00F60938"/>
    <w:rsid w:val="00F6125D"/>
    <w:rsid w:val="00F61823"/>
    <w:rsid w:val="00F61A70"/>
    <w:rsid w:val="00F61BBB"/>
    <w:rsid w:val="00F625B3"/>
    <w:rsid w:val="00F62F99"/>
    <w:rsid w:val="00F63E50"/>
    <w:rsid w:val="00F64065"/>
    <w:rsid w:val="00F64685"/>
    <w:rsid w:val="00F65449"/>
    <w:rsid w:val="00F654CD"/>
    <w:rsid w:val="00F657E7"/>
    <w:rsid w:val="00F6675E"/>
    <w:rsid w:val="00F70027"/>
    <w:rsid w:val="00F702DD"/>
    <w:rsid w:val="00F70B3D"/>
    <w:rsid w:val="00F71490"/>
    <w:rsid w:val="00F71531"/>
    <w:rsid w:val="00F71A63"/>
    <w:rsid w:val="00F72312"/>
    <w:rsid w:val="00F74632"/>
    <w:rsid w:val="00F74A24"/>
    <w:rsid w:val="00F76344"/>
    <w:rsid w:val="00F77265"/>
    <w:rsid w:val="00F77883"/>
    <w:rsid w:val="00F77F9A"/>
    <w:rsid w:val="00F80764"/>
    <w:rsid w:val="00F808D6"/>
    <w:rsid w:val="00F80E01"/>
    <w:rsid w:val="00F8185E"/>
    <w:rsid w:val="00F81EAE"/>
    <w:rsid w:val="00F83840"/>
    <w:rsid w:val="00F85642"/>
    <w:rsid w:val="00F85D43"/>
    <w:rsid w:val="00F85ED4"/>
    <w:rsid w:val="00F8670D"/>
    <w:rsid w:val="00F874B3"/>
    <w:rsid w:val="00F874F1"/>
    <w:rsid w:val="00F878F9"/>
    <w:rsid w:val="00F90386"/>
    <w:rsid w:val="00F91A67"/>
    <w:rsid w:val="00F93109"/>
    <w:rsid w:val="00F93475"/>
    <w:rsid w:val="00F93874"/>
    <w:rsid w:val="00F93F2A"/>
    <w:rsid w:val="00F94539"/>
    <w:rsid w:val="00F94D68"/>
    <w:rsid w:val="00F952D6"/>
    <w:rsid w:val="00F96661"/>
    <w:rsid w:val="00F96DEB"/>
    <w:rsid w:val="00F97408"/>
    <w:rsid w:val="00F97665"/>
    <w:rsid w:val="00F978E6"/>
    <w:rsid w:val="00F97C82"/>
    <w:rsid w:val="00F97E0F"/>
    <w:rsid w:val="00FA002F"/>
    <w:rsid w:val="00FA0419"/>
    <w:rsid w:val="00FA0B3D"/>
    <w:rsid w:val="00FA1A6C"/>
    <w:rsid w:val="00FA2425"/>
    <w:rsid w:val="00FA24CD"/>
    <w:rsid w:val="00FA3A56"/>
    <w:rsid w:val="00FA44DA"/>
    <w:rsid w:val="00FA49E6"/>
    <w:rsid w:val="00FA4AB6"/>
    <w:rsid w:val="00FA4B04"/>
    <w:rsid w:val="00FA576A"/>
    <w:rsid w:val="00FA590A"/>
    <w:rsid w:val="00FA6661"/>
    <w:rsid w:val="00FA6C13"/>
    <w:rsid w:val="00FA71F0"/>
    <w:rsid w:val="00FA7C35"/>
    <w:rsid w:val="00FB0BBA"/>
    <w:rsid w:val="00FB0DDE"/>
    <w:rsid w:val="00FB1906"/>
    <w:rsid w:val="00FB1E05"/>
    <w:rsid w:val="00FB3D9E"/>
    <w:rsid w:val="00FB3E3B"/>
    <w:rsid w:val="00FB42C2"/>
    <w:rsid w:val="00FB5287"/>
    <w:rsid w:val="00FB7729"/>
    <w:rsid w:val="00FB7B51"/>
    <w:rsid w:val="00FC0BE6"/>
    <w:rsid w:val="00FC14C1"/>
    <w:rsid w:val="00FC15FB"/>
    <w:rsid w:val="00FC2E6B"/>
    <w:rsid w:val="00FC4C7E"/>
    <w:rsid w:val="00FC533C"/>
    <w:rsid w:val="00FC5AE6"/>
    <w:rsid w:val="00FC6A58"/>
    <w:rsid w:val="00FC6A95"/>
    <w:rsid w:val="00FC6B1D"/>
    <w:rsid w:val="00FC749B"/>
    <w:rsid w:val="00FC7535"/>
    <w:rsid w:val="00FD0121"/>
    <w:rsid w:val="00FD03C5"/>
    <w:rsid w:val="00FD0707"/>
    <w:rsid w:val="00FD238D"/>
    <w:rsid w:val="00FD26A5"/>
    <w:rsid w:val="00FD2D82"/>
    <w:rsid w:val="00FD3D73"/>
    <w:rsid w:val="00FD5107"/>
    <w:rsid w:val="00FD5602"/>
    <w:rsid w:val="00FD6240"/>
    <w:rsid w:val="00FD68F4"/>
    <w:rsid w:val="00FD7693"/>
    <w:rsid w:val="00FE0417"/>
    <w:rsid w:val="00FE2844"/>
    <w:rsid w:val="00FE29B2"/>
    <w:rsid w:val="00FE29DF"/>
    <w:rsid w:val="00FE2CB2"/>
    <w:rsid w:val="00FE3F33"/>
    <w:rsid w:val="00FE45D1"/>
    <w:rsid w:val="00FE67F7"/>
    <w:rsid w:val="00FF0F0F"/>
    <w:rsid w:val="00FF0F9A"/>
    <w:rsid w:val="00FF1D81"/>
    <w:rsid w:val="00FF1E8C"/>
    <w:rsid w:val="00FF28F6"/>
    <w:rsid w:val="00FF3ABC"/>
    <w:rsid w:val="00FF548A"/>
    <w:rsid w:val="00FF5881"/>
    <w:rsid w:val="00FF6606"/>
    <w:rsid w:val="00FF7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3F2D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1D129B"/>
    <w:pPr>
      <w:spacing w:line="480" w:lineRule="auto"/>
      <w:jc w:val="both"/>
    </w:pPr>
    <w:rPr>
      <w:rFonts w:asciiTheme="minorHAnsi" w:hAnsiTheme="minorHAnsi"/>
      <w:sz w:val="24"/>
      <w:szCs w:val="24"/>
      <w:lang w:bidi="en-US"/>
    </w:rPr>
  </w:style>
  <w:style w:type="paragraph" w:styleId="Heading1">
    <w:name w:val="heading 1"/>
    <w:next w:val="Normal"/>
    <w:link w:val="Heading1Char"/>
    <w:autoRedefine/>
    <w:uiPriority w:val="9"/>
    <w:qFormat/>
    <w:rsid w:val="00076DD5"/>
    <w:pPr>
      <w:spacing w:line="480" w:lineRule="auto"/>
      <w:jc w:val="center"/>
      <w:outlineLvl w:val="0"/>
    </w:pPr>
    <w:rPr>
      <w:rFonts w:asciiTheme="majorHAnsi" w:hAnsiTheme="majorHAnsi"/>
      <w:b/>
      <w:bCs/>
      <w:sz w:val="28"/>
      <w:szCs w:val="32"/>
      <w:lang w:bidi="en-US"/>
    </w:rPr>
  </w:style>
  <w:style w:type="paragraph" w:styleId="Heading2">
    <w:name w:val="heading 2"/>
    <w:basedOn w:val="Normal"/>
    <w:next w:val="Normal"/>
    <w:link w:val="Heading2Char2"/>
    <w:uiPriority w:val="9"/>
    <w:unhideWhenUsed/>
    <w:qFormat/>
    <w:rsid w:val="008D73BE"/>
    <w:pPr>
      <w:keepNext/>
      <w:keepLines/>
      <w:spacing w:before="200"/>
      <w:jc w:val="center"/>
      <w:outlineLvl w:val="1"/>
    </w:pPr>
    <w:rPr>
      <w:rFonts w:asciiTheme="majorHAnsi" w:eastAsiaTheme="majorEastAsia" w:hAnsiTheme="majorHAnsi" w:cstheme="majorBidi"/>
      <w:b/>
      <w:bCs/>
      <w:sz w:val="26"/>
      <w:szCs w:val="26"/>
    </w:rPr>
  </w:style>
  <w:style w:type="paragraph" w:styleId="Heading3">
    <w:name w:val="heading 3"/>
    <w:next w:val="Normal"/>
    <w:link w:val="Heading3Char"/>
    <w:autoRedefine/>
    <w:uiPriority w:val="9"/>
    <w:unhideWhenUsed/>
    <w:qFormat/>
    <w:rsid w:val="001F492F"/>
    <w:pPr>
      <w:keepNext/>
      <w:spacing w:before="240"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6DD5"/>
    <w:rPr>
      <w:rFonts w:asciiTheme="majorHAnsi" w:hAnsiTheme="majorHAnsi"/>
      <w:b/>
      <w:bCs/>
      <w:sz w:val="28"/>
      <w:szCs w:val="32"/>
      <w:lang w:bidi="en-US"/>
    </w:rPr>
  </w:style>
  <w:style w:type="character" w:customStyle="1" w:styleId="Heading2Char">
    <w:name w:val="Heading 2 Char"/>
    <w:basedOn w:val="DefaultParagraphFont"/>
    <w:uiPriority w:val="9"/>
    <w:rsid w:val="005C32E8"/>
    <w:rPr>
      <w:rFonts w:asciiTheme="majorHAnsi" w:hAnsiTheme="majorHAnsi" w:cstheme="majorHAnsi"/>
      <w:b/>
      <w:bCs/>
      <w:iCs/>
      <w:sz w:val="24"/>
      <w:szCs w:val="28"/>
      <w:lang w:eastAsia="zh-CN" w:bidi="en-US"/>
    </w:rPr>
  </w:style>
  <w:style w:type="character" w:customStyle="1" w:styleId="Heading3Char">
    <w:name w:val="Heading 3 Char"/>
    <w:basedOn w:val="DefaultParagraphFont"/>
    <w:link w:val="Heading3"/>
    <w:uiPriority w:val="9"/>
    <w:rsid w:val="001F492F"/>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5827B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BodyText">
    <w:name w:val="Body Text"/>
    <w:basedOn w:val="Normal"/>
    <w:link w:val="BodyTextChar"/>
    <w:rsid w:val="00C22D52"/>
    <w:pPr>
      <w:spacing w:after="120" w:line="228" w:lineRule="auto"/>
      <w:ind w:firstLine="288"/>
    </w:pPr>
    <w:rPr>
      <w:rFonts w:ascii="Times New Roman" w:eastAsia="SimSun" w:hAnsi="Times New Roman"/>
      <w:spacing w:val="-1"/>
      <w:sz w:val="20"/>
      <w:szCs w:val="20"/>
      <w:lang w:bidi="ar-SA"/>
    </w:rPr>
  </w:style>
  <w:style w:type="character" w:customStyle="1" w:styleId="BodyTextChar">
    <w:name w:val="Body Text Char"/>
    <w:basedOn w:val="DefaultParagraphFont"/>
    <w:link w:val="BodyText"/>
    <w:rsid w:val="00C22D52"/>
    <w:rPr>
      <w:rFonts w:eastAsia="SimSun"/>
      <w:spacing w:val="-1"/>
    </w:rPr>
  </w:style>
  <w:style w:type="paragraph" w:customStyle="1" w:styleId="References">
    <w:name w:val="References"/>
    <w:basedOn w:val="Normal"/>
    <w:rsid w:val="009C37BE"/>
    <w:pPr>
      <w:numPr>
        <w:numId w:val="8"/>
      </w:numPr>
      <w:autoSpaceDE w:val="0"/>
      <w:autoSpaceDN w:val="0"/>
      <w:spacing w:line="240" w:lineRule="auto"/>
    </w:pPr>
    <w:rPr>
      <w:rFonts w:ascii="Times New Roman" w:eastAsia="SimSun" w:hAnsi="Times New Roman"/>
      <w:sz w:val="16"/>
      <w:szCs w:val="16"/>
      <w:lang w:bidi="ar-SA"/>
    </w:rPr>
  </w:style>
  <w:style w:type="paragraph" w:customStyle="1" w:styleId="figurecaption">
    <w:name w:val="figure caption"/>
    <w:rsid w:val="00CD5B23"/>
    <w:pPr>
      <w:numPr>
        <w:numId w:val="10"/>
      </w:numPr>
      <w:spacing w:before="80" w:after="200"/>
      <w:jc w:val="center"/>
    </w:pPr>
    <w:rPr>
      <w:rFonts w:eastAsia="SimSun"/>
      <w:noProof/>
      <w:sz w:val="16"/>
      <w:szCs w:val="16"/>
    </w:rPr>
  </w:style>
  <w:style w:type="character" w:customStyle="1" w:styleId="apple-converted-space">
    <w:name w:val="apple-converted-space"/>
    <w:basedOn w:val="DefaultParagraphFont"/>
    <w:rsid w:val="00DD504C"/>
  </w:style>
  <w:style w:type="character" w:customStyle="1" w:styleId="citation">
    <w:name w:val="citation"/>
    <w:basedOn w:val="DefaultParagraphFont"/>
    <w:rsid w:val="00DD504C"/>
  </w:style>
  <w:style w:type="character" w:styleId="CommentReference">
    <w:name w:val="annotation reference"/>
    <w:basedOn w:val="DefaultParagraphFont"/>
    <w:uiPriority w:val="99"/>
    <w:semiHidden/>
    <w:unhideWhenUsed/>
    <w:rsid w:val="005942BB"/>
    <w:rPr>
      <w:sz w:val="16"/>
      <w:szCs w:val="16"/>
    </w:rPr>
  </w:style>
  <w:style w:type="paragraph" w:styleId="CommentText">
    <w:name w:val="annotation text"/>
    <w:basedOn w:val="Normal"/>
    <w:link w:val="CommentTextChar"/>
    <w:uiPriority w:val="99"/>
    <w:semiHidden/>
    <w:unhideWhenUsed/>
    <w:rsid w:val="005942BB"/>
    <w:pPr>
      <w:spacing w:line="240" w:lineRule="auto"/>
    </w:pPr>
    <w:rPr>
      <w:sz w:val="20"/>
      <w:szCs w:val="20"/>
    </w:rPr>
  </w:style>
  <w:style w:type="character" w:customStyle="1" w:styleId="CommentTextChar">
    <w:name w:val="Comment Text Char"/>
    <w:basedOn w:val="DefaultParagraphFont"/>
    <w:link w:val="CommentText"/>
    <w:uiPriority w:val="99"/>
    <w:semiHidden/>
    <w:rsid w:val="005942BB"/>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5942BB"/>
    <w:rPr>
      <w:b/>
      <w:bCs/>
    </w:rPr>
  </w:style>
  <w:style w:type="character" w:customStyle="1" w:styleId="CommentSubjectChar">
    <w:name w:val="Comment Subject Char"/>
    <w:basedOn w:val="CommentTextChar"/>
    <w:link w:val="CommentSubject"/>
    <w:uiPriority w:val="99"/>
    <w:semiHidden/>
    <w:rsid w:val="005942BB"/>
    <w:rPr>
      <w:rFonts w:asciiTheme="minorHAnsi" w:hAnsiTheme="minorHAnsi"/>
      <w:b/>
      <w:bCs/>
      <w:lang w:bidi="en-US"/>
    </w:rPr>
  </w:style>
  <w:style w:type="paragraph" w:customStyle="1" w:styleId="Text">
    <w:name w:val="Text"/>
    <w:basedOn w:val="Normal"/>
    <w:rsid w:val="00651478"/>
    <w:pPr>
      <w:widowControl w:val="0"/>
      <w:autoSpaceDE w:val="0"/>
      <w:autoSpaceDN w:val="0"/>
      <w:spacing w:line="252" w:lineRule="auto"/>
      <w:ind w:firstLine="202"/>
    </w:pPr>
    <w:rPr>
      <w:rFonts w:ascii="Times New Roman" w:eastAsia="SimSun" w:hAnsi="Times New Roman"/>
      <w:sz w:val="20"/>
      <w:szCs w:val="20"/>
      <w:lang w:bidi="ar-SA"/>
    </w:rPr>
  </w:style>
  <w:style w:type="character" w:customStyle="1" w:styleId="spelle">
    <w:name w:val="spelle"/>
    <w:basedOn w:val="DefaultParagraphFont"/>
    <w:rsid w:val="00262A60"/>
  </w:style>
  <w:style w:type="character" w:customStyle="1" w:styleId="Heading2Char1">
    <w:name w:val="Heading 2 Char1"/>
    <w:basedOn w:val="DefaultParagraphFont"/>
    <w:uiPriority w:val="9"/>
    <w:rsid w:val="007C69CF"/>
    <w:rPr>
      <w:rFonts w:asciiTheme="majorHAnsi" w:eastAsiaTheme="majorEastAsia" w:hAnsiTheme="majorHAnsi" w:cstheme="majorBidi"/>
      <w:b/>
      <w:bCs/>
      <w:sz w:val="26"/>
      <w:szCs w:val="26"/>
      <w:lang w:bidi="en-US"/>
    </w:rPr>
  </w:style>
  <w:style w:type="character" w:customStyle="1" w:styleId="Heading2Char2">
    <w:name w:val="Heading 2 Char2"/>
    <w:basedOn w:val="DefaultParagraphFont"/>
    <w:link w:val="Heading2"/>
    <w:uiPriority w:val="9"/>
    <w:rsid w:val="008D73BE"/>
    <w:rPr>
      <w:rFonts w:asciiTheme="majorHAnsi" w:eastAsiaTheme="majorEastAsia" w:hAnsiTheme="majorHAnsi" w:cstheme="majorBidi"/>
      <w:b/>
      <w:bCs/>
      <w:sz w:val="26"/>
      <w:szCs w:val="26"/>
      <w:lang w:bidi="en-US"/>
    </w:rPr>
  </w:style>
  <w:style w:type="paragraph" w:customStyle="1" w:styleId="Style1">
    <w:name w:val="Style1"/>
    <w:basedOn w:val="Normal"/>
    <w:qFormat/>
    <w:rsid w:val="001D129B"/>
    <w:pPr>
      <w:widowControl w:val="0"/>
      <w:spacing w:line="240" w:lineRule="auto"/>
    </w:pPr>
    <w:rPr>
      <w:rFonts w:ascii="Calibri" w:eastAsia="Times New Roman" w:hAnsi="Calibri"/>
      <w:b/>
      <w:color w:val="000000"/>
      <w:sz w:val="20"/>
      <w:szCs w:val="20"/>
    </w:rPr>
  </w:style>
  <w:style w:type="paragraph" w:styleId="DocumentMap">
    <w:name w:val="Document Map"/>
    <w:basedOn w:val="Normal"/>
    <w:link w:val="DocumentMapChar"/>
    <w:uiPriority w:val="99"/>
    <w:semiHidden/>
    <w:unhideWhenUsed/>
    <w:rsid w:val="003017D9"/>
    <w:pPr>
      <w:spacing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3017D9"/>
    <w:rPr>
      <w:rFonts w:ascii="Lucida Grande" w:hAnsi="Lucida Grande" w:cs="Lucida Grande"/>
      <w:sz w:val="24"/>
      <w:szCs w:val="24"/>
      <w:lang w:bidi="en-US"/>
    </w:rPr>
  </w:style>
  <w:style w:type="paragraph" w:styleId="PlainText">
    <w:name w:val="Plain Text"/>
    <w:basedOn w:val="Normal"/>
    <w:link w:val="PlainTextChar"/>
    <w:uiPriority w:val="99"/>
    <w:semiHidden/>
    <w:unhideWhenUsed/>
    <w:rsid w:val="0094662B"/>
    <w:pPr>
      <w:spacing w:line="240" w:lineRule="auto"/>
      <w:jc w:val="left"/>
    </w:pPr>
    <w:rPr>
      <w:rFonts w:ascii="Calibri" w:hAnsi="Calibri" w:cstheme="minorBidi"/>
      <w:sz w:val="22"/>
      <w:szCs w:val="21"/>
      <w:lang w:eastAsia="zh-CN" w:bidi="ar-SA"/>
    </w:rPr>
  </w:style>
  <w:style w:type="character" w:customStyle="1" w:styleId="PlainTextChar">
    <w:name w:val="Plain Text Char"/>
    <w:basedOn w:val="DefaultParagraphFont"/>
    <w:link w:val="PlainText"/>
    <w:uiPriority w:val="99"/>
    <w:semiHidden/>
    <w:rsid w:val="0094662B"/>
    <w:rPr>
      <w:rFonts w:ascii="Calibri" w:hAnsi="Calibri" w:cstheme="minorBidi"/>
      <w:sz w:val="22"/>
      <w:szCs w:val="2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1D129B"/>
    <w:pPr>
      <w:spacing w:line="480" w:lineRule="auto"/>
      <w:jc w:val="both"/>
    </w:pPr>
    <w:rPr>
      <w:rFonts w:asciiTheme="minorHAnsi" w:hAnsiTheme="minorHAnsi"/>
      <w:sz w:val="24"/>
      <w:szCs w:val="24"/>
      <w:lang w:bidi="en-US"/>
    </w:rPr>
  </w:style>
  <w:style w:type="paragraph" w:styleId="Heading1">
    <w:name w:val="heading 1"/>
    <w:next w:val="Normal"/>
    <w:link w:val="Heading1Char"/>
    <w:autoRedefine/>
    <w:uiPriority w:val="9"/>
    <w:qFormat/>
    <w:rsid w:val="00076DD5"/>
    <w:pPr>
      <w:spacing w:line="480" w:lineRule="auto"/>
      <w:jc w:val="center"/>
      <w:outlineLvl w:val="0"/>
    </w:pPr>
    <w:rPr>
      <w:rFonts w:asciiTheme="majorHAnsi" w:hAnsiTheme="majorHAnsi"/>
      <w:b/>
      <w:bCs/>
      <w:sz w:val="28"/>
      <w:szCs w:val="32"/>
      <w:lang w:bidi="en-US"/>
    </w:rPr>
  </w:style>
  <w:style w:type="paragraph" w:styleId="Heading2">
    <w:name w:val="heading 2"/>
    <w:basedOn w:val="Normal"/>
    <w:next w:val="Normal"/>
    <w:link w:val="Heading2Char2"/>
    <w:uiPriority w:val="9"/>
    <w:unhideWhenUsed/>
    <w:qFormat/>
    <w:rsid w:val="008D73BE"/>
    <w:pPr>
      <w:keepNext/>
      <w:keepLines/>
      <w:spacing w:before="200"/>
      <w:jc w:val="center"/>
      <w:outlineLvl w:val="1"/>
    </w:pPr>
    <w:rPr>
      <w:rFonts w:asciiTheme="majorHAnsi" w:eastAsiaTheme="majorEastAsia" w:hAnsiTheme="majorHAnsi" w:cstheme="majorBidi"/>
      <w:b/>
      <w:bCs/>
      <w:sz w:val="26"/>
      <w:szCs w:val="26"/>
    </w:rPr>
  </w:style>
  <w:style w:type="paragraph" w:styleId="Heading3">
    <w:name w:val="heading 3"/>
    <w:next w:val="Normal"/>
    <w:link w:val="Heading3Char"/>
    <w:autoRedefine/>
    <w:uiPriority w:val="9"/>
    <w:unhideWhenUsed/>
    <w:qFormat/>
    <w:rsid w:val="001F492F"/>
    <w:pPr>
      <w:keepNext/>
      <w:spacing w:before="240"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6DD5"/>
    <w:rPr>
      <w:rFonts w:asciiTheme="majorHAnsi" w:hAnsiTheme="majorHAnsi"/>
      <w:b/>
      <w:bCs/>
      <w:sz w:val="28"/>
      <w:szCs w:val="32"/>
      <w:lang w:bidi="en-US"/>
    </w:rPr>
  </w:style>
  <w:style w:type="character" w:customStyle="1" w:styleId="Heading2Char">
    <w:name w:val="Heading 2 Char"/>
    <w:basedOn w:val="DefaultParagraphFont"/>
    <w:uiPriority w:val="9"/>
    <w:rsid w:val="005C32E8"/>
    <w:rPr>
      <w:rFonts w:asciiTheme="majorHAnsi" w:hAnsiTheme="majorHAnsi" w:cstheme="majorHAnsi"/>
      <w:b/>
      <w:bCs/>
      <w:iCs/>
      <w:sz w:val="24"/>
      <w:szCs w:val="28"/>
      <w:lang w:eastAsia="zh-CN" w:bidi="en-US"/>
    </w:rPr>
  </w:style>
  <w:style w:type="character" w:customStyle="1" w:styleId="Heading3Char">
    <w:name w:val="Heading 3 Char"/>
    <w:basedOn w:val="DefaultParagraphFont"/>
    <w:link w:val="Heading3"/>
    <w:uiPriority w:val="9"/>
    <w:rsid w:val="001F492F"/>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5827B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BodyText">
    <w:name w:val="Body Text"/>
    <w:basedOn w:val="Normal"/>
    <w:link w:val="BodyTextChar"/>
    <w:rsid w:val="00C22D52"/>
    <w:pPr>
      <w:spacing w:after="120" w:line="228" w:lineRule="auto"/>
      <w:ind w:firstLine="288"/>
    </w:pPr>
    <w:rPr>
      <w:rFonts w:ascii="Times New Roman" w:eastAsia="SimSun" w:hAnsi="Times New Roman"/>
      <w:spacing w:val="-1"/>
      <w:sz w:val="20"/>
      <w:szCs w:val="20"/>
      <w:lang w:bidi="ar-SA"/>
    </w:rPr>
  </w:style>
  <w:style w:type="character" w:customStyle="1" w:styleId="BodyTextChar">
    <w:name w:val="Body Text Char"/>
    <w:basedOn w:val="DefaultParagraphFont"/>
    <w:link w:val="BodyText"/>
    <w:rsid w:val="00C22D52"/>
    <w:rPr>
      <w:rFonts w:eastAsia="SimSun"/>
      <w:spacing w:val="-1"/>
    </w:rPr>
  </w:style>
  <w:style w:type="paragraph" w:customStyle="1" w:styleId="References">
    <w:name w:val="References"/>
    <w:basedOn w:val="Normal"/>
    <w:rsid w:val="009C37BE"/>
    <w:pPr>
      <w:numPr>
        <w:numId w:val="8"/>
      </w:numPr>
      <w:autoSpaceDE w:val="0"/>
      <w:autoSpaceDN w:val="0"/>
      <w:spacing w:line="240" w:lineRule="auto"/>
    </w:pPr>
    <w:rPr>
      <w:rFonts w:ascii="Times New Roman" w:eastAsia="SimSun" w:hAnsi="Times New Roman"/>
      <w:sz w:val="16"/>
      <w:szCs w:val="16"/>
      <w:lang w:bidi="ar-SA"/>
    </w:rPr>
  </w:style>
  <w:style w:type="paragraph" w:customStyle="1" w:styleId="figurecaption">
    <w:name w:val="figure caption"/>
    <w:rsid w:val="00CD5B23"/>
    <w:pPr>
      <w:numPr>
        <w:numId w:val="10"/>
      </w:numPr>
      <w:spacing w:before="80" w:after="200"/>
      <w:jc w:val="center"/>
    </w:pPr>
    <w:rPr>
      <w:rFonts w:eastAsia="SimSun"/>
      <w:noProof/>
      <w:sz w:val="16"/>
      <w:szCs w:val="16"/>
    </w:rPr>
  </w:style>
  <w:style w:type="character" w:customStyle="1" w:styleId="apple-converted-space">
    <w:name w:val="apple-converted-space"/>
    <w:basedOn w:val="DefaultParagraphFont"/>
    <w:rsid w:val="00DD504C"/>
  </w:style>
  <w:style w:type="character" w:customStyle="1" w:styleId="citation">
    <w:name w:val="citation"/>
    <w:basedOn w:val="DefaultParagraphFont"/>
    <w:rsid w:val="00DD504C"/>
  </w:style>
  <w:style w:type="character" w:styleId="CommentReference">
    <w:name w:val="annotation reference"/>
    <w:basedOn w:val="DefaultParagraphFont"/>
    <w:uiPriority w:val="99"/>
    <w:semiHidden/>
    <w:unhideWhenUsed/>
    <w:rsid w:val="005942BB"/>
    <w:rPr>
      <w:sz w:val="16"/>
      <w:szCs w:val="16"/>
    </w:rPr>
  </w:style>
  <w:style w:type="paragraph" w:styleId="CommentText">
    <w:name w:val="annotation text"/>
    <w:basedOn w:val="Normal"/>
    <w:link w:val="CommentTextChar"/>
    <w:uiPriority w:val="99"/>
    <w:semiHidden/>
    <w:unhideWhenUsed/>
    <w:rsid w:val="005942BB"/>
    <w:pPr>
      <w:spacing w:line="240" w:lineRule="auto"/>
    </w:pPr>
    <w:rPr>
      <w:sz w:val="20"/>
      <w:szCs w:val="20"/>
    </w:rPr>
  </w:style>
  <w:style w:type="character" w:customStyle="1" w:styleId="CommentTextChar">
    <w:name w:val="Comment Text Char"/>
    <w:basedOn w:val="DefaultParagraphFont"/>
    <w:link w:val="CommentText"/>
    <w:uiPriority w:val="99"/>
    <w:semiHidden/>
    <w:rsid w:val="005942BB"/>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5942BB"/>
    <w:rPr>
      <w:b/>
      <w:bCs/>
    </w:rPr>
  </w:style>
  <w:style w:type="character" w:customStyle="1" w:styleId="CommentSubjectChar">
    <w:name w:val="Comment Subject Char"/>
    <w:basedOn w:val="CommentTextChar"/>
    <w:link w:val="CommentSubject"/>
    <w:uiPriority w:val="99"/>
    <w:semiHidden/>
    <w:rsid w:val="005942BB"/>
    <w:rPr>
      <w:rFonts w:asciiTheme="minorHAnsi" w:hAnsiTheme="minorHAnsi"/>
      <w:b/>
      <w:bCs/>
      <w:lang w:bidi="en-US"/>
    </w:rPr>
  </w:style>
  <w:style w:type="paragraph" w:customStyle="1" w:styleId="Text">
    <w:name w:val="Text"/>
    <w:basedOn w:val="Normal"/>
    <w:rsid w:val="00651478"/>
    <w:pPr>
      <w:widowControl w:val="0"/>
      <w:autoSpaceDE w:val="0"/>
      <w:autoSpaceDN w:val="0"/>
      <w:spacing w:line="252" w:lineRule="auto"/>
      <w:ind w:firstLine="202"/>
    </w:pPr>
    <w:rPr>
      <w:rFonts w:ascii="Times New Roman" w:eastAsia="SimSun" w:hAnsi="Times New Roman"/>
      <w:sz w:val="20"/>
      <w:szCs w:val="20"/>
      <w:lang w:bidi="ar-SA"/>
    </w:rPr>
  </w:style>
  <w:style w:type="character" w:customStyle="1" w:styleId="spelle">
    <w:name w:val="spelle"/>
    <w:basedOn w:val="DefaultParagraphFont"/>
    <w:rsid w:val="00262A60"/>
  </w:style>
  <w:style w:type="character" w:customStyle="1" w:styleId="Heading2Char1">
    <w:name w:val="Heading 2 Char1"/>
    <w:basedOn w:val="DefaultParagraphFont"/>
    <w:uiPriority w:val="9"/>
    <w:rsid w:val="007C69CF"/>
    <w:rPr>
      <w:rFonts w:asciiTheme="majorHAnsi" w:eastAsiaTheme="majorEastAsia" w:hAnsiTheme="majorHAnsi" w:cstheme="majorBidi"/>
      <w:b/>
      <w:bCs/>
      <w:sz w:val="26"/>
      <w:szCs w:val="26"/>
      <w:lang w:bidi="en-US"/>
    </w:rPr>
  </w:style>
  <w:style w:type="character" w:customStyle="1" w:styleId="Heading2Char2">
    <w:name w:val="Heading 2 Char2"/>
    <w:basedOn w:val="DefaultParagraphFont"/>
    <w:link w:val="Heading2"/>
    <w:uiPriority w:val="9"/>
    <w:rsid w:val="008D73BE"/>
    <w:rPr>
      <w:rFonts w:asciiTheme="majorHAnsi" w:eastAsiaTheme="majorEastAsia" w:hAnsiTheme="majorHAnsi" w:cstheme="majorBidi"/>
      <w:b/>
      <w:bCs/>
      <w:sz w:val="26"/>
      <w:szCs w:val="26"/>
      <w:lang w:bidi="en-US"/>
    </w:rPr>
  </w:style>
  <w:style w:type="paragraph" w:customStyle="1" w:styleId="Style1">
    <w:name w:val="Style1"/>
    <w:basedOn w:val="Normal"/>
    <w:qFormat/>
    <w:rsid w:val="001D129B"/>
    <w:pPr>
      <w:widowControl w:val="0"/>
      <w:spacing w:line="240" w:lineRule="auto"/>
    </w:pPr>
    <w:rPr>
      <w:rFonts w:ascii="Calibri" w:eastAsia="Times New Roman" w:hAnsi="Calibri"/>
      <w:b/>
      <w:color w:val="000000"/>
      <w:sz w:val="20"/>
      <w:szCs w:val="20"/>
    </w:rPr>
  </w:style>
  <w:style w:type="paragraph" w:styleId="DocumentMap">
    <w:name w:val="Document Map"/>
    <w:basedOn w:val="Normal"/>
    <w:link w:val="DocumentMapChar"/>
    <w:uiPriority w:val="99"/>
    <w:semiHidden/>
    <w:unhideWhenUsed/>
    <w:rsid w:val="003017D9"/>
    <w:pPr>
      <w:spacing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3017D9"/>
    <w:rPr>
      <w:rFonts w:ascii="Lucida Grande" w:hAnsi="Lucida Grande" w:cs="Lucida Grande"/>
      <w:sz w:val="24"/>
      <w:szCs w:val="24"/>
      <w:lang w:bidi="en-US"/>
    </w:rPr>
  </w:style>
  <w:style w:type="paragraph" w:styleId="PlainText">
    <w:name w:val="Plain Text"/>
    <w:basedOn w:val="Normal"/>
    <w:link w:val="PlainTextChar"/>
    <w:uiPriority w:val="99"/>
    <w:semiHidden/>
    <w:unhideWhenUsed/>
    <w:rsid w:val="0094662B"/>
    <w:pPr>
      <w:spacing w:line="240" w:lineRule="auto"/>
      <w:jc w:val="left"/>
    </w:pPr>
    <w:rPr>
      <w:rFonts w:ascii="Calibri" w:hAnsi="Calibri" w:cstheme="minorBidi"/>
      <w:sz w:val="22"/>
      <w:szCs w:val="21"/>
      <w:lang w:eastAsia="zh-CN" w:bidi="ar-SA"/>
    </w:rPr>
  </w:style>
  <w:style w:type="character" w:customStyle="1" w:styleId="PlainTextChar">
    <w:name w:val="Plain Text Char"/>
    <w:basedOn w:val="DefaultParagraphFont"/>
    <w:link w:val="PlainText"/>
    <w:uiPriority w:val="99"/>
    <w:semiHidden/>
    <w:rsid w:val="0094662B"/>
    <w:rPr>
      <w:rFonts w:ascii="Calibri" w:hAnsi="Calibri" w:cstheme="minorBidi"/>
      <w:sz w:val="22"/>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1644">
      <w:bodyDiv w:val="1"/>
      <w:marLeft w:val="0"/>
      <w:marRight w:val="0"/>
      <w:marTop w:val="0"/>
      <w:marBottom w:val="0"/>
      <w:divBdr>
        <w:top w:val="none" w:sz="0" w:space="0" w:color="auto"/>
        <w:left w:val="none" w:sz="0" w:space="0" w:color="auto"/>
        <w:bottom w:val="none" w:sz="0" w:space="0" w:color="auto"/>
        <w:right w:val="none" w:sz="0" w:space="0" w:color="auto"/>
      </w:divBdr>
    </w:div>
    <w:div w:id="487209513">
      <w:bodyDiv w:val="1"/>
      <w:marLeft w:val="0"/>
      <w:marRight w:val="0"/>
      <w:marTop w:val="0"/>
      <w:marBottom w:val="0"/>
      <w:divBdr>
        <w:top w:val="none" w:sz="0" w:space="0" w:color="auto"/>
        <w:left w:val="none" w:sz="0" w:space="0" w:color="auto"/>
        <w:bottom w:val="none" w:sz="0" w:space="0" w:color="auto"/>
        <w:right w:val="none" w:sz="0" w:space="0" w:color="auto"/>
      </w:divBdr>
    </w:div>
    <w:div w:id="529534122">
      <w:bodyDiv w:val="1"/>
      <w:marLeft w:val="0"/>
      <w:marRight w:val="0"/>
      <w:marTop w:val="0"/>
      <w:marBottom w:val="0"/>
      <w:divBdr>
        <w:top w:val="none" w:sz="0" w:space="0" w:color="auto"/>
        <w:left w:val="none" w:sz="0" w:space="0" w:color="auto"/>
        <w:bottom w:val="none" w:sz="0" w:space="0" w:color="auto"/>
        <w:right w:val="none" w:sz="0" w:space="0" w:color="auto"/>
      </w:divBdr>
    </w:div>
    <w:div w:id="551036208">
      <w:bodyDiv w:val="1"/>
      <w:marLeft w:val="0"/>
      <w:marRight w:val="0"/>
      <w:marTop w:val="0"/>
      <w:marBottom w:val="0"/>
      <w:divBdr>
        <w:top w:val="none" w:sz="0" w:space="0" w:color="auto"/>
        <w:left w:val="none" w:sz="0" w:space="0" w:color="auto"/>
        <w:bottom w:val="none" w:sz="0" w:space="0" w:color="auto"/>
        <w:right w:val="none" w:sz="0" w:space="0" w:color="auto"/>
      </w:divBdr>
    </w:div>
    <w:div w:id="727462761">
      <w:bodyDiv w:val="1"/>
      <w:marLeft w:val="0"/>
      <w:marRight w:val="0"/>
      <w:marTop w:val="0"/>
      <w:marBottom w:val="0"/>
      <w:divBdr>
        <w:top w:val="none" w:sz="0" w:space="0" w:color="auto"/>
        <w:left w:val="none" w:sz="0" w:space="0" w:color="auto"/>
        <w:bottom w:val="none" w:sz="0" w:space="0" w:color="auto"/>
        <w:right w:val="none" w:sz="0" w:space="0" w:color="auto"/>
      </w:divBdr>
    </w:div>
    <w:div w:id="893933949">
      <w:bodyDiv w:val="1"/>
      <w:marLeft w:val="0"/>
      <w:marRight w:val="0"/>
      <w:marTop w:val="0"/>
      <w:marBottom w:val="0"/>
      <w:divBdr>
        <w:top w:val="none" w:sz="0" w:space="0" w:color="auto"/>
        <w:left w:val="none" w:sz="0" w:space="0" w:color="auto"/>
        <w:bottom w:val="none" w:sz="0" w:space="0" w:color="auto"/>
        <w:right w:val="none" w:sz="0" w:space="0" w:color="auto"/>
      </w:divBdr>
    </w:div>
    <w:div w:id="973682524">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443912867">
      <w:bodyDiv w:val="1"/>
      <w:marLeft w:val="0"/>
      <w:marRight w:val="0"/>
      <w:marTop w:val="0"/>
      <w:marBottom w:val="0"/>
      <w:divBdr>
        <w:top w:val="none" w:sz="0" w:space="0" w:color="auto"/>
        <w:left w:val="none" w:sz="0" w:space="0" w:color="auto"/>
        <w:bottom w:val="none" w:sz="0" w:space="0" w:color="auto"/>
        <w:right w:val="none" w:sz="0" w:space="0" w:color="auto"/>
      </w:divBdr>
    </w:div>
    <w:div w:id="1482307693">
      <w:bodyDiv w:val="1"/>
      <w:marLeft w:val="0"/>
      <w:marRight w:val="0"/>
      <w:marTop w:val="0"/>
      <w:marBottom w:val="0"/>
      <w:divBdr>
        <w:top w:val="none" w:sz="0" w:space="0" w:color="auto"/>
        <w:left w:val="none" w:sz="0" w:space="0" w:color="auto"/>
        <w:bottom w:val="none" w:sz="0" w:space="0" w:color="auto"/>
        <w:right w:val="none" w:sz="0" w:space="0" w:color="auto"/>
      </w:divBdr>
    </w:div>
    <w:div w:id="1627277039">
      <w:bodyDiv w:val="1"/>
      <w:marLeft w:val="0"/>
      <w:marRight w:val="0"/>
      <w:marTop w:val="0"/>
      <w:marBottom w:val="0"/>
      <w:divBdr>
        <w:top w:val="none" w:sz="0" w:space="0" w:color="auto"/>
        <w:left w:val="none" w:sz="0" w:space="0" w:color="auto"/>
        <w:bottom w:val="none" w:sz="0" w:space="0" w:color="auto"/>
        <w:right w:val="none" w:sz="0" w:space="0" w:color="auto"/>
      </w:divBdr>
    </w:div>
    <w:div w:id="1667323206">
      <w:bodyDiv w:val="1"/>
      <w:marLeft w:val="0"/>
      <w:marRight w:val="0"/>
      <w:marTop w:val="0"/>
      <w:marBottom w:val="0"/>
      <w:divBdr>
        <w:top w:val="none" w:sz="0" w:space="0" w:color="auto"/>
        <w:left w:val="none" w:sz="0" w:space="0" w:color="auto"/>
        <w:bottom w:val="none" w:sz="0" w:space="0" w:color="auto"/>
        <w:right w:val="none" w:sz="0" w:space="0" w:color="auto"/>
      </w:divBdr>
    </w:div>
    <w:div w:id="1686319174">
      <w:bodyDiv w:val="1"/>
      <w:marLeft w:val="0"/>
      <w:marRight w:val="0"/>
      <w:marTop w:val="0"/>
      <w:marBottom w:val="0"/>
      <w:divBdr>
        <w:top w:val="none" w:sz="0" w:space="0" w:color="auto"/>
        <w:left w:val="none" w:sz="0" w:space="0" w:color="auto"/>
        <w:bottom w:val="none" w:sz="0" w:space="0" w:color="auto"/>
        <w:right w:val="none" w:sz="0" w:space="0" w:color="auto"/>
      </w:divBdr>
    </w:div>
    <w:div w:id="1816295575">
      <w:bodyDiv w:val="1"/>
      <w:marLeft w:val="0"/>
      <w:marRight w:val="0"/>
      <w:marTop w:val="0"/>
      <w:marBottom w:val="0"/>
      <w:divBdr>
        <w:top w:val="none" w:sz="0" w:space="0" w:color="auto"/>
        <w:left w:val="none" w:sz="0" w:space="0" w:color="auto"/>
        <w:bottom w:val="none" w:sz="0" w:space="0" w:color="auto"/>
        <w:right w:val="none" w:sz="0" w:space="0" w:color="auto"/>
      </w:divBdr>
    </w:div>
    <w:div w:id="2077123700">
      <w:bodyDiv w:val="1"/>
      <w:marLeft w:val="0"/>
      <w:marRight w:val="0"/>
      <w:marTop w:val="0"/>
      <w:marBottom w:val="0"/>
      <w:divBdr>
        <w:top w:val="none" w:sz="0" w:space="0" w:color="auto"/>
        <w:left w:val="none" w:sz="0" w:space="0" w:color="auto"/>
        <w:bottom w:val="none" w:sz="0" w:space="0" w:color="auto"/>
        <w:right w:val="none" w:sz="0" w:space="0" w:color="auto"/>
      </w:divBdr>
    </w:div>
    <w:div w:id="210614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2.wmf"/><Relationship Id="rId21" Type="http://schemas.openxmlformats.org/officeDocument/2006/relationships/oleObject" Target="embeddings/oleObject2.bin"/><Relationship Id="rId42" Type="http://schemas.openxmlformats.org/officeDocument/2006/relationships/image" Target="media/image19.wmf"/><Relationship Id="rId63" Type="http://schemas.openxmlformats.org/officeDocument/2006/relationships/oleObject" Target="embeddings/oleObject23.bin"/><Relationship Id="rId84" Type="http://schemas.openxmlformats.org/officeDocument/2006/relationships/footer" Target="footer3.xml"/><Relationship Id="rId138" Type="http://schemas.openxmlformats.org/officeDocument/2006/relationships/oleObject" Target="embeddings/oleObject54.bin"/><Relationship Id="rId159" Type="http://schemas.openxmlformats.org/officeDocument/2006/relationships/oleObject" Target="embeddings/oleObject62.bin"/><Relationship Id="rId170" Type="http://schemas.openxmlformats.org/officeDocument/2006/relationships/image" Target="media/image90.wmf"/><Relationship Id="rId191" Type="http://schemas.openxmlformats.org/officeDocument/2006/relationships/image" Target="media/image103.tiff"/><Relationship Id="rId205" Type="http://schemas.openxmlformats.org/officeDocument/2006/relationships/image" Target="media/image109.wmf"/><Relationship Id="rId226" Type="http://schemas.openxmlformats.org/officeDocument/2006/relationships/oleObject" Target="embeddings/oleObject91.bin"/><Relationship Id="rId247" Type="http://schemas.openxmlformats.org/officeDocument/2006/relationships/oleObject" Target="embeddings/oleObject103.bin"/><Relationship Id="rId107" Type="http://schemas.openxmlformats.org/officeDocument/2006/relationships/image" Target="media/image57.wmf"/><Relationship Id="rId11" Type="http://schemas.openxmlformats.org/officeDocument/2006/relationships/footer" Target="footer2.xml"/><Relationship Id="rId32" Type="http://schemas.openxmlformats.org/officeDocument/2006/relationships/image" Target="media/image14.wmf"/><Relationship Id="rId53" Type="http://schemas.openxmlformats.org/officeDocument/2006/relationships/oleObject" Target="embeddings/oleObject18.bin"/><Relationship Id="rId74" Type="http://schemas.openxmlformats.org/officeDocument/2006/relationships/image" Target="media/image35.wmf"/><Relationship Id="rId128" Type="http://schemas.openxmlformats.org/officeDocument/2006/relationships/oleObject" Target="embeddings/oleObject49.bin"/><Relationship Id="rId149" Type="http://schemas.openxmlformats.org/officeDocument/2006/relationships/oleObject" Target="embeddings/oleObject60.bin"/><Relationship Id="rId5" Type="http://schemas.openxmlformats.org/officeDocument/2006/relationships/settings" Target="settings.xml"/><Relationship Id="rId95" Type="http://schemas.openxmlformats.org/officeDocument/2006/relationships/image" Target="media/image50.tiff"/><Relationship Id="rId160" Type="http://schemas.openxmlformats.org/officeDocument/2006/relationships/image" Target="media/image86.wmf"/><Relationship Id="rId181" Type="http://schemas.openxmlformats.org/officeDocument/2006/relationships/oleObject" Target="embeddings/oleObject75.bin"/><Relationship Id="rId216" Type="http://schemas.openxmlformats.org/officeDocument/2006/relationships/oleObject" Target="embeddings/oleObject86.bin"/><Relationship Id="rId237" Type="http://schemas.openxmlformats.org/officeDocument/2006/relationships/oleObject" Target="embeddings/oleObject97.bin"/><Relationship Id="rId22" Type="http://schemas.openxmlformats.org/officeDocument/2006/relationships/image" Target="media/image9.wmf"/><Relationship Id="rId43" Type="http://schemas.openxmlformats.org/officeDocument/2006/relationships/oleObject" Target="embeddings/oleObject13.bin"/><Relationship Id="rId64" Type="http://schemas.openxmlformats.org/officeDocument/2006/relationships/image" Target="media/image30.wmf"/><Relationship Id="rId118" Type="http://schemas.openxmlformats.org/officeDocument/2006/relationships/oleObject" Target="embeddings/oleObject44.bin"/><Relationship Id="rId139" Type="http://schemas.openxmlformats.org/officeDocument/2006/relationships/image" Target="media/image73.wmf"/><Relationship Id="rId85" Type="http://schemas.openxmlformats.org/officeDocument/2006/relationships/image" Target="media/image40.tif"/><Relationship Id="rId150" Type="http://schemas.openxmlformats.org/officeDocument/2006/relationships/image" Target="media/image78.wmf"/><Relationship Id="rId171" Type="http://schemas.openxmlformats.org/officeDocument/2006/relationships/oleObject" Target="embeddings/oleObject69.bin"/><Relationship Id="rId192" Type="http://schemas.openxmlformats.org/officeDocument/2006/relationships/image" Target="media/image104.jpeg"/><Relationship Id="rId206" Type="http://schemas.openxmlformats.org/officeDocument/2006/relationships/oleObject" Target="embeddings/oleObject81.bin"/><Relationship Id="rId227" Type="http://schemas.openxmlformats.org/officeDocument/2006/relationships/image" Target="media/image120.wmf"/><Relationship Id="rId248" Type="http://schemas.openxmlformats.org/officeDocument/2006/relationships/image" Target="media/image129.wmf"/><Relationship Id="rId12" Type="http://schemas.openxmlformats.org/officeDocument/2006/relationships/image" Target="media/image1.tiff"/><Relationship Id="rId33" Type="http://schemas.openxmlformats.org/officeDocument/2006/relationships/oleObject" Target="embeddings/oleObject8.bin"/><Relationship Id="rId108" Type="http://schemas.openxmlformats.org/officeDocument/2006/relationships/oleObject" Target="embeddings/oleObject39.bin"/><Relationship Id="rId129" Type="http://schemas.openxmlformats.org/officeDocument/2006/relationships/image" Target="media/image68.wmf"/><Relationship Id="rId54" Type="http://schemas.openxmlformats.org/officeDocument/2006/relationships/image" Target="media/image25.wmf"/><Relationship Id="rId75" Type="http://schemas.openxmlformats.org/officeDocument/2006/relationships/oleObject" Target="embeddings/oleObject29.bin"/><Relationship Id="rId96" Type="http://schemas.openxmlformats.org/officeDocument/2006/relationships/image" Target="media/image51.tiff"/><Relationship Id="rId140" Type="http://schemas.openxmlformats.org/officeDocument/2006/relationships/oleObject" Target="embeddings/oleObject55.bin"/><Relationship Id="rId161" Type="http://schemas.openxmlformats.org/officeDocument/2006/relationships/oleObject" Target="embeddings/oleObject63.bin"/><Relationship Id="rId182" Type="http://schemas.openxmlformats.org/officeDocument/2006/relationships/image" Target="media/image95.wmf"/><Relationship Id="rId217" Type="http://schemas.openxmlformats.org/officeDocument/2006/relationships/image" Target="media/image115.wmf"/><Relationship Id="rId6" Type="http://schemas.openxmlformats.org/officeDocument/2006/relationships/webSettings" Target="webSettings.xml"/><Relationship Id="rId238" Type="http://schemas.openxmlformats.org/officeDocument/2006/relationships/image" Target="media/image125.wmf"/><Relationship Id="rId23" Type="http://schemas.openxmlformats.org/officeDocument/2006/relationships/oleObject" Target="embeddings/oleObject3.bin"/><Relationship Id="rId119" Type="http://schemas.openxmlformats.org/officeDocument/2006/relationships/image" Target="media/image63.wmf"/><Relationship Id="rId44" Type="http://schemas.openxmlformats.org/officeDocument/2006/relationships/image" Target="media/image20.wmf"/><Relationship Id="rId65" Type="http://schemas.openxmlformats.org/officeDocument/2006/relationships/oleObject" Target="embeddings/oleObject24.bin"/><Relationship Id="rId86" Type="http://schemas.openxmlformats.org/officeDocument/2006/relationships/image" Target="media/image41.tiff"/><Relationship Id="rId130" Type="http://schemas.openxmlformats.org/officeDocument/2006/relationships/oleObject" Target="embeddings/oleObject50.bin"/><Relationship Id="rId151" Type="http://schemas.openxmlformats.org/officeDocument/2006/relationships/oleObject" Target="embeddings/oleObject61.bin"/><Relationship Id="rId172" Type="http://schemas.openxmlformats.org/officeDocument/2006/relationships/image" Target="media/image91.wmf"/><Relationship Id="rId193" Type="http://schemas.openxmlformats.org/officeDocument/2006/relationships/hyperlink" Target="http://en.wikipedia.org/wiki/10-20_system_(EEG)" TargetMode="External"/><Relationship Id="rId207" Type="http://schemas.openxmlformats.org/officeDocument/2006/relationships/image" Target="media/image110.wmf"/><Relationship Id="rId228" Type="http://schemas.openxmlformats.org/officeDocument/2006/relationships/oleObject" Target="embeddings/oleObject92.bin"/><Relationship Id="rId249" Type="http://schemas.openxmlformats.org/officeDocument/2006/relationships/oleObject" Target="embeddings/oleObject104.bin"/><Relationship Id="rId13" Type="http://schemas.openxmlformats.org/officeDocument/2006/relationships/image" Target="media/image2.tiff"/><Relationship Id="rId109" Type="http://schemas.openxmlformats.org/officeDocument/2006/relationships/image" Target="media/image58.wmf"/><Relationship Id="rId34" Type="http://schemas.openxmlformats.org/officeDocument/2006/relationships/image" Target="media/image15.wmf"/><Relationship Id="rId55" Type="http://schemas.openxmlformats.org/officeDocument/2006/relationships/oleObject" Target="embeddings/oleObject19.bin"/><Relationship Id="rId76" Type="http://schemas.openxmlformats.org/officeDocument/2006/relationships/image" Target="media/image36.wmf"/><Relationship Id="rId97" Type="http://schemas.openxmlformats.org/officeDocument/2006/relationships/image" Target="media/image52.wmf"/><Relationship Id="rId120" Type="http://schemas.openxmlformats.org/officeDocument/2006/relationships/oleObject" Target="embeddings/oleObject45.bin"/><Relationship Id="rId141" Type="http://schemas.openxmlformats.org/officeDocument/2006/relationships/image" Target="media/image74.wmf"/><Relationship Id="rId7" Type="http://schemas.openxmlformats.org/officeDocument/2006/relationships/footnotes" Target="footnotes.xml"/><Relationship Id="rId162" Type="http://schemas.openxmlformats.org/officeDocument/2006/relationships/image" Target="media/image87.wmf"/><Relationship Id="rId183" Type="http://schemas.openxmlformats.org/officeDocument/2006/relationships/oleObject" Target="embeddings/oleObject76.bin"/><Relationship Id="rId218" Type="http://schemas.openxmlformats.org/officeDocument/2006/relationships/oleObject" Target="embeddings/oleObject87.bin"/><Relationship Id="rId239" Type="http://schemas.openxmlformats.org/officeDocument/2006/relationships/oleObject" Target="embeddings/oleObject98.bin"/><Relationship Id="rId250" Type="http://schemas.openxmlformats.org/officeDocument/2006/relationships/image" Target="media/image130.wmf"/><Relationship Id="rId24" Type="http://schemas.openxmlformats.org/officeDocument/2006/relationships/image" Target="media/image10.emf"/><Relationship Id="rId45" Type="http://schemas.openxmlformats.org/officeDocument/2006/relationships/oleObject" Target="embeddings/oleObject14.bin"/><Relationship Id="rId66" Type="http://schemas.openxmlformats.org/officeDocument/2006/relationships/image" Target="media/image31.wmf"/><Relationship Id="rId87" Type="http://schemas.openxmlformats.org/officeDocument/2006/relationships/image" Target="media/image42.tiff"/><Relationship Id="rId110" Type="http://schemas.openxmlformats.org/officeDocument/2006/relationships/oleObject" Target="embeddings/oleObject40.bin"/><Relationship Id="rId131" Type="http://schemas.openxmlformats.org/officeDocument/2006/relationships/image" Target="media/image69.wmf"/><Relationship Id="rId152" Type="http://schemas.openxmlformats.org/officeDocument/2006/relationships/image" Target="media/image79.jpeg"/><Relationship Id="rId173" Type="http://schemas.openxmlformats.org/officeDocument/2006/relationships/oleObject" Target="embeddings/oleObject70.bin"/><Relationship Id="rId194" Type="http://schemas.openxmlformats.org/officeDocument/2006/relationships/hyperlink" Target="http://www.ncbi.nlm.nih.gov/pubmed/19394198" TargetMode="External"/><Relationship Id="rId208" Type="http://schemas.openxmlformats.org/officeDocument/2006/relationships/oleObject" Target="embeddings/oleObject82.bin"/><Relationship Id="rId229" Type="http://schemas.openxmlformats.org/officeDocument/2006/relationships/image" Target="media/image121.wmf"/><Relationship Id="rId240" Type="http://schemas.openxmlformats.org/officeDocument/2006/relationships/image" Target="media/image126.wmf"/><Relationship Id="rId14" Type="http://schemas.openxmlformats.org/officeDocument/2006/relationships/image" Target="media/image3.tiff"/><Relationship Id="rId35" Type="http://schemas.openxmlformats.org/officeDocument/2006/relationships/oleObject" Target="embeddings/oleObject9.bin"/><Relationship Id="rId56" Type="http://schemas.openxmlformats.org/officeDocument/2006/relationships/image" Target="media/image26.wmf"/><Relationship Id="rId77" Type="http://schemas.openxmlformats.org/officeDocument/2006/relationships/oleObject" Target="embeddings/oleObject30.bin"/><Relationship Id="rId100" Type="http://schemas.openxmlformats.org/officeDocument/2006/relationships/oleObject" Target="embeddings/oleObject35.bin"/><Relationship Id="rId8" Type="http://schemas.openxmlformats.org/officeDocument/2006/relationships/endnotes" Target="endnotes.xml"/><Relationship Id="rId98" Type="http://schemas.openxmlformats.org/officeDocument/2006/relationships/oleObject" Target="embeddings/oleObject34.bin"/><Relationship Id="rId121" Type="http://schemas.openxmlformats.org/officeDocument/2006/relationships/image" Target="media/image64.wmf"/><Relationship Id="rId142" Type="http://schemas.openxmlformats.org/officeDocument/2006/relationships/oleObject" Target="embeddings/oleObject56.bin"/><Relationship Id="rId163" Type="http://schemas.openxmlformats.org/officeDocument/2006/relationships/oleObject" Target="embeddings/oleObject64.bin"/><Relationship Id="rId184" Type="http://schemas.openxmlformats.org/officeDocument/2006/relationships/image" Target="media/image96.tiff"/><Relationship Id="rId219" Type="http://schemas.openxmlformats.org/officeDocument/2006/relationships/image" Target="media/image116.wmf"/><Relationship Id="rId230" Type="http://schemas.openxmlformats.org/officeDocument/2006/relationships/oleObject" Target="embeddings/oleObject93.bin"/><Relationship Id="rId251" Type="http://schemas.openxmlformats.org/officeDocument/2006/relationships/oleObject" Target="embeddings/oleObject105.bin"/><Relationship Id="rId25" Type="http://schemas.openxmlformats.org/officeDocument/2006/relationships/oleObject" Target="embeddings/oleObject4.bin"/><Relationship Id="rId46" Type="http://schemas.openxmlformats.org/officeDocument/2006/relationships/image" Target="media/image21.wmf"/><Relationship Id="rId67" Type="http://schemas.openxmlformats.org/officeDocument/2006/relationships/oleObject" Target="embeddings/oleObject25.bin"/><Relationship Id="rId88" Type="http://schemas.openxmlformats.org/officeDocument/2006/relationships/image" Target="media/image43.tiff"/><Relationship Id="rId111" Type="http://schemas.openxmlformats.org/officeDocument/2006/relationships/image" Target="media/image59.wmf"/><Relationship Id="rId132" Type="http://schemas.openxmlformats.org/officeDocument/2006/relationships/oleObject" Target="embeddings/oleObject51.bin"/><Relationship Id="rId153" Type="http://schemas.openxmlformats.org/officeDocument/2006/relationships/image" Target="media/image80.png"/><Relationship Id="rId174" Type="http://schemas.openxmlformats.org/officeDocument/2006/relationships/image" Target="media/image92.wmf"/><Relationship Id="rId195" Type="http://schemas.openxmlformats.org/officeDocument/2006/relationships/hyperlink" Target="http://www.who.int/mediacentre/factsheets/fs999/en/index.html" TargetMode="External"/><Relationship Id="rId209" Type="http://schemas.openxmlformats.org/officeDocument/2006/relationships/image" Target="media/image111.wmf"/><Relationship Id="rId220" Type="http://schemas.openxmlformats.org/officeDocument/2006/relationships/oleObject" Target="embeddings/oleObject88.bin"/><Relationship Id="rId241" Type="http://schemas.openxmlformats.org/officeDocument/2006/relationships/oleObject" Target="embeddings/oleObject99.bin"/><Relationship Id="rId15" Type="http://schemas.openxmlformats.org/officeDocument/2006/relationships/image" Target="media/image4.tif"/><Relationship Id="rId36" Type="http://schemas.openxmlformats.org/officeDocument/2006/relationships/image" Target="media/image16.wmf"/><Relationship Id="rId57" Type="http://schemas.openxmlformats.org/officeDocument/2006/relationships/oleObject" Target="embeddings/oleObject20.bin"/><Relationship Id="rId78" Type="http://schemas.openxmlformats.org/officeDocument/2006/relationships/image" Target="media/image37.wmf"/><Relationship Id="rId99" Type="http://schemas.openxmlformats.org/officeDocument/2006/relationships/image" Target="media/image53.wmf"/><Relationship Id="rId101" Type="http://schemas.openxmlformats.org/officeDocument/2006/relationships/image" Target="media/image54.wmf"/><Relationship Id="rId122" Type="http://schemas.openxmlformats.org/officeDocument/2006/relationships/oleObject" Target="embeddings/oleObject46.bin"/><Relationship Id="rId143" Type="http://schemas.openxmlformats.org/officeDocument/2006/relationships/image" Target="media/image75.wmf"/><Relationship Id="rId164" Type="http://schemas.openxmlformats.org/officeDocument/2006/relationships/image" Target="media/image88.wmf"/><Relationship Id="rId185" Type="http://schemas.openxmlformats.org/officeDocument/2006/relationships/image" Target="media/image97.tiff"/><Relationship Id="rId9" Type="http://schemas.openxmlformats.org/officeDocument/2006/relationships/footer" Target="footer1.xml"/><Relationship Id="rId210" Type="http://schemas.openxmlformats.org/officeDocument/2006/relationships/oleObject" Target="embeddings/oleObject83.bin"/><Relationship Id="rId26" Type="http://schemas.openxmlformats.org/officeDocument/2006/relationships/image" Target="media/image11.wmf"/><Relationship Id="rId231" Type="http://schemas.openxmlformats.org/officeDocument/2006/relationships/image" Target="media/image122.wmf"/><Relationship Id="rId252" Type="http://schemas.openxmlformats.org/officeDocument/2006/relationships/hyperlink" Target="mailto:ercare@copyright.com" TargetMode="External"/><Relationship Id="rId47" Type="http://schemas.openxmlformats.org/officeDocument/2006/relationships/oleObject" Target="embeddings/oleObject15.bin"/><Relationship Id="rId68" Type="http://schemas.openxmlformats.org/officeDocument/2006/relationships/image" Target="media/image32.wmf"/><Relationship Id="rId89" Type="http://schemas.openxmlformats.org/officeDocument/2006/relationships/image" Target="media/image44.tiff"/><Relationship Id="rId112" Type="http://schemas.openxmlformats.org/officeDocument/2006/relationships/oleObject" Target="embeddings/oleObject41.bin"/><Relationship Id="rId133" Type="http://schemas.openxmlformats.org/officeDocument/2006/relationships/image" Target="media/image70.wmf"/><Relationship Id="rId154" Type="http://schemas.openxmlformats.org/officeDocument/2006/relationships/image" Target="media/image81.png"/><Relationship Id="rId175" Type="http://schemas.openxmlformats.org/officeDocument/2006/relationships/oleObject" Target="embeddings/oleObject71.bin"/><Relationship Id="rId196" Type="http://schemas.openxmlformats.org/officeDocument/2006/relationships/hyperlink" Target="http://www.mathaware.org/mam/07/FEM.pdf" TargetMode="External"/><Relationship Id="rId200" Type="http://schemas.openxmlformats.org/officeDocument/2006/relationships/oleObject" Target="embeddings/oleObject78.bin"/><Relationship Id="rId16" Type="http://schemas.openxmlformats.org/officeDocument/2006/relationships/image" Target="media/image5.tiff"/><Relationship Id="rId221" Type="http://schemas.openxmlformats.org/officeDocument/2006/relationships/image" Target="media/image117.wmf"/><Relationship Id="rId242" Type="http://schemas.openxmlformats.org/officeDocument/2006/relationships/image" Target="media/image127.wmf"/><Relationship Id="rId37" Type="http://schemas.openxmlformats.org/officeDocument/2006/relationships/oleObject" Target="embeddings/oleObject10.bin"/><Relationship Id="rId58" Type="http://schemas.openxmlformats.org/officeDocument/2006/relationships/image" Target="media/image27.wmf"/><Relationship Id="rId79" Type="http://schemas.openxmlformats.org/officeDocument/2006/relationships/oleObject" Target="embeddings/oleObject31.bin"/><Relationship Id="rId102" Type="http://schemas.openxmlformats.org/officeDocument/2006/relationships/oleObject" Target="embeddings/oleObject36.bin"/><Relationship Id="rId123" Type="http://schemas.openxmlformats.org/officeDocument/2006/relationships/image" Target="media/image65.wmf"/><Relationship Id="rId144" Type="http://schemas.openxmlformats.org/officeDocument/2006/relationships/oleObject" Target="embeddings/oleObject57.bin"/><Relationship Id="rId90" Type="http://schemas.openxmlformats.org/officeDocument/2006/relationships/image" Target="media/image45.tiff"/><Relationship Id="rId165" Type="http://schemas.openxmlformats.org/officeDocument/2006/relationships/oleObject" Target="embeddings/oleObject65.bin"/><Relationship Id="rId186" Type="http://schemas.openxmlformats.org/officeDocument/2006/relationships/image" Target="media/image98.tiff"/><Relationship Id="rId211" Type="http://schemas.openxmlformats.org/officeDocument/2006/relationships/image" Target="media/image112.wmf"/><Relationship Id="rId232" Type="http://schemas.openxmlformats.org/officeDocument/2006/relationships/oleObject" Target="embeddings/oleObject94.bin"/><Relationship Id="rId253" Type="http://schemas.openxmlformats.org/officeDocument/2006/relationships/fontTable" Target="fontTable.xml"/><Relationship Id="rId27" Type="http://schemas.openxmlformats.org/officeDocument/2006/relationships/oleObject" Target="embeddings/oleObject5.bin"/><Relationship Id="rId48" Type="http://schemas.openxmlformats.org/officeDocument/2006/relationships/image" Target="media/image22.wmf"/><Relationship Id="rId69" Type="http://schemas.openxmlformats.org/officeDocument/2006/relationships/oleObject" Target="embeddings/oleObject26.bin"/><Relationship Id="rId113" Type="http://schemas.openxmlformats.org/officeDocument/2006/relationships/image" Target="media/image60.wmf"/><Relationship Id="rId134" Type="http://schemas.openxmlformats.org/officeDocument/2006/relationships/oleObject" Target="embeddings/oleObject52.bin"/><Relationship Id="rId80" Type="http://schemas.openxmlformats.org/officeDocument/2006/relationships/image" Target="media/image38.wmf"/><Relationship Id="rId155" Type="http://schemas.openxmlformats.org/officeDocument/2006/relationships/image" Target="media/image82.tiff"/><Relationship Id="rId176" Type="http://schemas.openxmlformats.org/officeDocument/2006/relationships/image" Target="media/image93.wmf"/><Relationship Id="rId197" Type="http://schemas.openxmlformats.org/officeDocument/2006/relationships/image" Target="media/image105.wmf"/><Relationship Id="rId201" Type="http://schemas.openxmlformats.org/officeDocument/2006/relationships/image" Target="media/image107.wmf"/><Relationship Id="rId222" Type="http://schemas.openxmlformats.org/officeDocument/2006/relationships/oleObject" Target="embeddings/oleObject89.bin"/><Relationship Id="rId243" Type="http://schemas.openxmlformats.org/officeDocument/2006/relationships/oleObject" Target="embeddings/oleObject100.bin"/><Relationship Id="rId17" Type="http://schemas.openxmlformats.org/officeDocument/2006/relationships/image" Target="media/image6.tif"/><Relationship Id="rId38" Type="http://schemas.openxmlformats.org/officeDocument/2006/relationships/image" Target="media/image17.wmf"/><Relationship Id="rId59" Type="http://schemas.openxmlformats.org/officeDocument/2006/relationships/oleObject" Target="embeddings/oleObject21.bin"/><Relationship Id="rId103" Type="http://schemas.openxmlformats.org/officeDocument/2006/relationships/image" Target="media/image55.wmf"/><Relationship Id="rId124" Type="http://schemas.openxmlformats.org/officeDocument/2006/relationships/oleObject" Target="embeddings/oleObject47.bin"/><Relationship Id="rId70" Type="http://schemas.openxmlformats.org/officeDocument/2006/relationships/image" Target="media/image33.wmf"/><Relationship Id="rId91" Type="http://schemas.openxmlformats.org/officeDocument/2006/relationships/image" Target="media/image46.tiff"/><Relationship Id="rId145" Type="http://schemas.openxmlformats.org/officeDocument/2006/relationships/image" Target="media/image76.wmf"/><Relationship Id="rId166" Type="http://schemas.openxmlformats.org/officeDocument/2006/relationships/oleObject" Target="embeddings/oleObject66.bin"/><Relationship Id="rId187" Type="http://schemas.openxmlformats.org/officeDocument/2006/relationships/image" Target="media/image99.tiff"/><Relationship Id="rId1" Type="http://schemas.openxmlformats.org/officeDocument/2006/relationships/customXml" Target="../customXml/item1.xml"/><Relationship Id="rId212" Type="http://schemas.openxmlformats.org/officeDocument/2006/relationships/oleObject" Target="embeddings/oleObject84.bin"/><Relationship Id="rId233" Type="http://schemas.openxmlformats.org/officeDocument/2006/relationships/image" Target="media/image123.wmf"/><Relationship Id="rId254" Type="http://schemas.openxmlformats.org/officeDocument/2006/relationships/glossaryDocument" Target="glossary/document.xml"/><Relationship Id="rId28" Type="http://schemas.openxmlformats.org/officeDocument/2006/relationships/image" Target="media/image12.wmf"/><Relationship Id="rId49" Type="http://schemas.openxmlformats.org/officeDocument/2006/relationships/oleObject" Target="embeddings/oleObject16.bin"/><Relationship Id="rId114" Type="http://schemas.openxmlformats.org/officeDocument/2006/relationships/oleObject" Target="embeddings/oleObject42.bin"/><Relationship Id="rId60" Type="http://schemas.openxmlformats.org/officeDocument/2006/relationships/image" Target="media/image28.wmf"/><Relationship Id="rId81" Type="http://schemas.openxmlformats.org/officeDocument/2006/relationships/oleObject" Target="embeddings/oleObject32.bin"/><Relationship Id="rId135" Type="http://schemas.openxmlformats.org/officeDocument/2006/relationships/image" Target="media/image71.wmf"/><Relationship Id="rId156" Type="http://schemas.openxmlformats.org/officeDocument/2006/relationships/image" Target="media/image83.tiff"/><Relationship Id="rId177" Type="http://schemas.openxmlformats.org/officeDocument/2006/relationships/oleObject" Target="embeddings/oleObject72.bin"/><Relationship Id="rId198" Type="http://schemas.openxmlformats.org/officeDocument/2006/relationships/oleObject" Target="embeddings/oleObject77.bin"/><Relationship Id="rId202" Type="http://schemas.openxmlformats.org/officeDocument/2006/relationships/oleObject" Target="embeddings/oleObject79.bin"/><Relationship Id="rId223" Type="http://schemas.openxmlformats.org/officeDocument/2006/relationships/image" Target="media/image118.wmf"/><Relationship Id="rId244" Type="http://schemas.openxmlformats.org/officeDocument/2006/relationships/image" Target="media/image128.wmf"/><Relationship Id="rId18" Type="http://schemas.openxmlformats.org/officeDocument/2006/relationships/image" Target="media/image7.emf"/><Relationship Id="rId39" Type="http://schemas.openxmlformats.org/officeDocument/2006/relationships/oleObject" Target="embeddings/oleObject11.bin"/><Relationship Id="rId50" Type="http://schemas.openxmlformats.org/officeDocument/2006/relationships/image" Target="media/image23.wmf"/><Relationship Id="rId104" Type="http://schemas.openxmlformats.org/officeDocument/2006/relationships/oleObject" Target="embeddings/oleObject37.bin"/><Relationship Id="rId125" Type="http://schemas.openxmlformats.org/officeDocument/2006/relationships/image" Target="media/image66.wmf"/><Relationship Id="rId146" Type="http://schemas.openxmlformats.org/officeDocument/2006/relationships/oleObject" Target="embeddings/oleObject58.bin"/><Relationship Id="rId167" Type="http://schemas.openxmlformats.org/officeDocument/2006/relationships/image" Target="media/image89.wmf"/><Relationship Id="rId188" Type="http://schemas.openxmlformats.org/officeDocument/2006/relationships/image" Target="media/image100.tiff"/><Relationship Id="rId71" Type="http://schemas.openxmlformats.org/officeDocument/2006/relationships/oleObject" Target="embeddings/oleObject27.bin"/><Relationship Id="rId92" Type="http://schemas.openxmlformats.org/officeDocument/2006/relationships/image" Target="media/image47.tiff"/><Relationship Id="rId213" Type="http://schemas.openxmlformats.org/officeDocument/2006/relationships/image" Target="media/image113.wmf"/><Relationship Id="rId234" Type="http://schemas.openxmlformats.org/officeDocument/2006/relationships/oleObject" Target="embeddings/oleObject95.bin"/><Relationship Id="rId2" Type="http://schemas.openxmlformats.org/officeDocument/2006/relationships/numbering" Target="numbering.xml"/><Relationship Id="rId29" Type="http://schemas.openxmlformats.org/officeDocument/2006/relationships/oleObject" Target="embeddings/oleObject6.bin"/><Relationship Id="rId255" Type="http://schemas.openxmlformats.org/officeDocument/2006/relationships/theme" Target="theme/theme1.xml"/><Relationship Id="rId40" Type="http://schemas.openxmlformats.org/officeDocument/2006/relationships/image" Target="media/image18.wmf"/><Relationship Id="rId115" Type="http://schemas.openxmlformats.org/officeDocument/2006/relationships/image" Target="media/image61.wmf"/><Relationship Id="rId136" Type="http://schemas.openxmlformats.org/officeDocument/2006/relationships/oleObject" Target="embeddings/oleObject53.bin"/><Relationship Id="rId157" Type="http://schemas.openxmlformats.org/officeDocument/2006/relationships/image" Target="media/image84.tiff"/><Relationship Id="rId178" Type="http://schemas.openxmlformats.org/officeDocument/2006/relationships/oleObject" Target="embeddings/oleObject73.bin"/><Relationship Id="rId61" Type="http://schemas.openxmlformats.org/officeDocument/2006/relationships/oleObject" Target="embeddings/oleObject22.bin"/><Relationship Id="rId82" Type="http://schemas.openxmlformats.org/officeDocument/2006/relationships/image" Target="media/image39.wmf"/><Relationship Id="rId199" Type="http://schemas.openxmlformats.org/officeDocument/2006/relationships/image" Target="media/image106.wmf"/><Relationship Id="rId203" Type="http://schemas.openxmlformats.org/officeDocument/2006/relationships/image" Target="media/image108.wmf"/><Relationship Id="rId19" Type="http://schemas.openxmlformats.org/officeDocument/2006/relationships/oleObject" Target="embeddings/oleObject1.bin"/><Relationship Id="rId224" Type="http://schemas.openxmlformats.org/officeDocument/2006/relationships/oleObject" Target="embeddings/oleObject90.bin"/><Relationship Id="rId245" Type="http://schemas.openxmlformats.org/officeDocument/2006/relationships/oleObject" Target="embeddings/oleObject101.bin"/><Relationship Id="rId30" Type="http://schemas.openxmlformats.org/officeDocument/2006/relationships/image" Target="media/image13.wmf"/><Relationship Id="rId105" Type="http://schemas.openxmlformats.org/officeDocument/2006/relationships/image" Target="media/image56.wmf"/><Relationship Id="rId126" Type="http://schemas.openxmlformats.org/officeDocument/2006/relationships/oleObject" Target="embeddings/oleObject48.bin"/><Relationship Id="rId147" Type="http://schemas.openxmlformats.org/officeDocument/2006/relationships/oleObject" Target="embeddings/oleObject59.bin"/><Relationship Id="rId168" Type="http://schemas.openxmlformats.org/officeDocument/2006/relationships/oleObject" Target="embeddings/oleObject67.bin"/><Relationship Id="rId51" Type="http://schemas.openxmlformats.org/officeDocument/2006/relationships/oleObject" Target="embeddings/oleObject17.bin"/><Relationship Id="rId72" Type="http://schemas.openxmlformats.org/officeDocument/2006/relationships/image" Target="media/image34.wmf"/><Relationship Id="rId93" Type="http://schemas.openxmlformats.org/officeDocument/2006/relationships/image" Target="media/image48.tiff"/><Relationship Id="rId189" Type="http://schemas.openxmlformats.org/officeDocument/2006/relationships/image" Target="media/image101.tiff"/><Relationship Id="rId3" Type="http://schemas.openxmlformats.org/officeDocument/2006/relationships/styles" Target="styles.xml"/><Relationship Id="rId214" Type="http://schemas.openxmlformats.org/officeDocument/2006/relationships/oleObject" Target="embeddings/oleObject85.bin"/><Relationship Id="rId235" Type="http://schemas.openxmlformats.org/officeDocument/2006/relationships/image" Target="media/image124.wmf"/><Relationship Id="rId116" Type="http://schemas.openxmlformats.org/officeDocument/2006/relationships/oleObject" Target="embeddings/oleObject43.bin"/><Relationship Id="rId137" Type="http://schemas.openxmlformats.org/officeDocument/2006/relationships/image" Target="media/image72.wmf"/><Relationship Id="rId158" Type="http://schemas.openxmlformats.org/officeDocument/2006/relationships/image" Target="media/image85.wmf"/><Relationship Id="rId20" Type="http://schemas.openxmlformats.org/officeDocument/2006/relationships/image" Target="media/image8.wmf"/><Relationship Id="rId41" Type="http://schemas.openxmlformats.org/officeDocument/2006/relationships/oleObject" Target="embeddings/oleObject12.bin"/><Relationship Id="rId62" Type="http://schemas.openxmlformats.org/officeDocument/2006/relationships/image" Target="media/image29.wmf"/><Relationship Id="rId83" Type="http://schemas.openxmlformats.org/officeDocument/2006/relationships/oleObject" Target="embeddings/oleObject33.bin"/><Relationship Id="rId179" Type="http://schemas.openxmlformats.org/officeDocument/2006/relationships/oleObject" Target="embeddings/oleObject74.bin"/><Relationship Id="rId190" Type="http://schemas.openxmlformats.org/officeDocument/2006/relationships/image" Target="media/image102.tiff"/><Relationship Id="rId204" Type="http://schemas.openxmlformats.org/officeDocument/2006/relationships/oleObject" Target="embeddings/oleObject80.bin"/><Relationship Id="rId225" Type="http://schemas.openxmlformats.org/officeDocument/2006/relationships/image" Target="media/image119.wmf"/><Relationship Id="rId246" Type="http://schemas.openxmlformats.org/officeDocument/2006/relationships/oleObject" Target="embeddings/oleObject102.bin"/><Relationship Id="rId106" Type="http://schemas.openxmlformats.org/officeDocument/2006/relationships/oleObject" Target="embeddings/oleObject38.bin"/><Relationship Id="rId127" Type="http://schemas.openxmlformats.org/officeDocument/2006/relationships/image" Target="media/image67.wmf"/><Relationship Id="rId10" Type="http://schemas.openxmlformats.org/officeDocument/2006/relationships/hyperlink" Target="file:///C:\Users\Min\Dropbox\research%20project\thesis\Dissertation\revision\Dissertation_Min%20Zhu_v6.docx" TargetMode="External"/><Relationship Id="rId31" Type="http://schemas.openxmlformats.org/officeDocument/2006/relationships/oleObject" Target="embeddings/oleObject7.bin"/><Relationship Id="rId52" Type="http://schemas.openxmlformats.org/officeDocument/2006/relationships/image" Target="media/image24.wmf"/><Relationship Id="rId73" Type="http://schemas.openxmlformats.org/officeDocument/2006/relationships/oleObject" Target="embeddings/oleObject28.bin"/><Relationship Id="rId94" Type="http://schemas.openxmlformats.org/officeDocument/2006/relationships/image" Target="media/image49.tiff"/><Relationship Id="rId148" Type="http://schemas.openxmlformats.org/officeDocument/2006/relationships/image" Target="media/image77.wmf"/><Relationship Id="rId169" Type="http://schemas.openxmlformats.org/officeDocument/2006/relationships/oleObject" Target="embeddings/oleObject68.bin"/><Relationship Id="rId4" Type="http://schemas.microsoft.com/office/2007/relationships/stylesWithEffects" Target="stylesWithEffects.xml"/><Relationship Id="rId180" Type="http://schemas.openxmlformats.org/officeDocument/2006/relationships/image" Target="media/image94.wmf"/><Relationship Id="rId215" Type="http://schemas.openxmlformats.org/officeDocument/2006/relationships/image" Target="media/image114.wmf"/><Relationship Id="rId236" Type="http://schemas.openxmlformats.org/officeDocument/2006/relationships/oleObject" Target="embeddings/oleObject96.bin"/></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auto"/>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85zbsek Bold">
    <w:panose1 w:val="00000000000000000000"/>
    <w:charset w:val="00"/>
    <w:family w:val="auto"/>
    <w:notTrueType/>
    <w:pitch w:val="default"/>
    <w:sig w:usb0="00000003" w:usb1="00000000" w:usb2="00000000" w:usb3="00000000" w:csb0="00000001" w:csb1="00000000"/>
  </w:font>
  <w:font w:name="51sbbws">
    <w:panose1 w:val="00000000000000000000"/>
    <w:charset w:val="00"/>
    <w:family w:val="auto"/>
    <w:notTrueType/>
    <w:pitch w:val="default"/>
    <w:sig w:usb0="00000003" w:usb1="00000000" w:usb2="00000000" w:usb3="00000000" w:csb0="00000001" w:csb1="00000000"/>
  </w:font>
  <w:font w:name="91rzflryezltuxu">
    <w:panose1 w:val="00000000000000000000"/>
    <w:charset w:val="00"/>
    <w:family w:val="auto"/>
    <w:notTrueType/>
    <w:pitch w:val="default"/>
    <w:sig w:usb0="00000003" w:usb1="00000000" w:usb2="00000000" w:usb3="00000000" w:csb0="00000001" w:csb1="00000000"/>
  </w:font>
  <w:font w:name="27hlxzptovpeoht Bold Italic">
    <w:panose1 w:val="00000000000000000000"/>
    <w:charset w:val="00"/>
    <w:family w:val="auto"/>
    <w:notTrueType/>
    <w:pitch w:val="default"/>
    <w:sig w:usb0="00000003" w:usb1="00000000" w:usb2="00000000" w:usb3="00000000" w:csb0="00000001" w:csb1="00000000"/>
  </w:font>
  <w:font w:name="36tarwvmmduexxf 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1431F"/>
    <w:rsid w:val="000272E9"/>
    <w:rsid w:val="000636A6"/>
    <w:rsid w:val="000F00EF"/>
    <w:rsid w:val="0015246B"/>
    <w:rsid w:val="0016129A"/>
    <w:rsid w:val="001625BB"/>
    <w:rsid w:val="00167C3B"/>
    <w:rsid w:val="00190672"/>
    <w:rsid w:val="00190C41"/>
    <w:rsid w:val="001E1A0C"/>
    <w:rsid w:val="001E552A"/>
    <w:rsid w:val="001F7167"/>
    <w:rsid w:val="00214C00"/>
    <w:rsid w:val="00215772"/>
    <w:rsid w:val="00231D15"/>
    <w:rsid w:val="00236F4D"/>
    <w:rsid w:val="00247731"/>
    <w:rsid w:val="00276951"/>
    <w:rsid w:val="00293081"/>
    <w:rsid w:val="002B2B1C"/>
    <w:rsid w:val="002D172C"/>
    <w:rsid w:val="002D631E"/>
    <w:rsid w:val="002F6939"/>
    <w:rsid w:val="00316770"/>
    <w:rsid w:val="003545B4"/>
    <w:rsid w:val="00361D36"/>
    <w:rsid w:val="003712D8"/>
    <w:rsid w:val="00380C2A"/>
    <w:rsid w:val="00386B40"/>
    <w:rsid w:val="00396196"/>
    <w:rsid w:val="00397BBF"/>
    <w:rsid w:val="003A372F"/>
    <w:rsid w:val="003B6593"/>
    <w:rsid w:val="003C29E3"/>
    <w:rsid w:val="003D09D9"/>
    <w:rsid w:val="003D4209"/>
    <w:rsid w:val="003F2CC0"/>
    <w:rsid w:val="003F790F"/>
    <w:rsid w:val="00406190"/>
    <w:rsid w:val="00413F2C"/>
    <w:rsid w:val="00416534"/>
    <w:rsid w:val="0043481D"/>
    <w:rsid w:val="00437616"/>
    <w:rsid w:val="00452C39"/>
    <w:rsid w:val="00467399"/>
    <w:rsid w:val="00473A94"/>
    <w:rsid w:val="004950C2"/>
    <w:rsid w:val="00497ED5"/>
    <w:rsid w:val="004B2BF2"/>
    <w:rsid w:val="00511661"/>
    <w:rsid w:val="00572AB3"/>
    <w:rsid w:val="005844EF"/>
    <w:rsid w:val="005902A4"/>
    <w:rsid w:val="005910F9"/>
    <w:rsid w:val="005A182D"/>
    <w:rsid w:val="005B5C9C"/>
    <w:rsid w:val="005B79E3"/>
    <w:rsid w:val="005B7BDC"/>
    <w:rsid w:val="005C1002"/>
    <w:rsid w:val="005C295F"/>
    <w:rsid w:val="00605CF9"/>
    <w:rsid w:val="00632FAC"/>
    <w:rsid w:val="00654361"/>
    <w:rsid w:val="00664782"/>
    <w:rsid w:val="00680C63"/>
    <w:rsid w:val="00683E95"/>
    <w:rsid w:val="00693F87"/>
    <w:rsid w:val="006A0B18"/>
    <w:rsid w:val="006A5E22"/>
    <w:rsid w:val="006B53FA"/>
    <w:rsid w:val="006C114B"/>
    <w:rsid w:val="006E04F8"/>
    <w:rsid w:val="006E7F52"/>
    <w:rsid w:val="00705AA7"/>
    <w:rsid w:val="007104FD"/>
    <w:rsid w:val="00751EE2"/>
    <w:rsid w:val="00775107"/>
    <w:rsid w:val="00787914"/>
    <w:rsid w:val="007A04BC"/>
    <w:rsid w:val="007B779A"/>
    <w:rsid w:val="007D5495"/>
    <w:rsid w:val="007F60CB"/>
    <w:rsid w:val="0081705B"/>
    <w:rsid w:val="00826DAC"/>
    <w:rsid w:val="00875ABD"/>
    <w:rsid w:val="0087684D"/>
    <w:rsid w:val="00877DD2"/>
    <w:rsid w:val="00881031"/>
    <w:rsid w:val="008B3083"/>
    <w:rsid w:val="008B6E30"/>
    <w:rsid w:val="008E6F9F"/>
    <w:rsid w:val="0090451A"/>
    <w:rsid w:val="00906E64"/>
    <w:rsid w:val="0090743A"/>
    <w:rsid w:val="00911D6B"/>
    <w:rsid w:val="00917308"/>
    <w:rsid w:val="0094515D"/>
    <w:rsid w:val="009501F7"/>
    <w:rsid w:val="009A11FE"/>
    <w:rsid w:val="009B162C"/>
    <w:rsid w:val="009D4153"/>
    <w:rsid w:val="009F7D88"/>
    <w:rsid w:val="00A12CAC"/>
    <w:rsid w:val="00A23D04"/>
    <w:rsid w:val="00A343F1"/>
    <w:rsid w:val="00A548DB"/>
    <w:rsid w:val="00A9062C"/>
    <w:rsid w:val="00AB3B4B"/>
    <w:rsid w:val="00AC5F64"/>
    <w:rsid w:val="00AD34D0"/>
    <w:rsid w:val="00B04416"/>
    <w:rsid w:val="00B24E56"/>
    <w:rsid w:val="00B27ACA"/>
    <w:rsid w:val="00B46CD3"/>
    <w:rsid w:val="00B746FD"/>
    <w:rsid w:val="00B83184"/>
    <w:rsid w:val="00B84508"/>
    <w:rsid w:val="00B849F7"/>
    <w:rsid w:val="00B95FA2"/>
    <w:rsid w:val="00BB1535"/>
    <w:rsid w:val="00BC166D"/>
    <w:rsid w:val="00BC3792"/>
    <w:rsid w:val="00BC6C03"/>
    <w:rsid w:val="00C0752D"/>
    <w:rsid w:val="00C738D6"/>
    <w:rsid w:val="00C83A63"/>
    <w:rsid w:val="00C94556"/>
    <w:rsid w:val="00CA3162"/>
    <w:rsid w:val="00CA39D2"/>
    <w:rsid w:val="00CC697B"/>
    <w:rsid w:val="00CF17AE"/>
    <w:rsid w:val="00CF7116"/>
    <w:rsid w:val="00D00E1C"/>
    <w:rsid w:val="00D42170"/>
    <w:rsid w:val="00D673B6"/>
    <w:rsid w:val="00D73446"/>
    <w:rsid w:val="00DC4643"/>
    <w:rsid w:val="00DC6CAA"/>
    <w:rsid w:val="00DD6093"/>
    <w:rsid w:val="00DE08D8"/>
    <w:rsid w:val="00DE4595"/>
    <w:rsid w:val="00DF7287"/>
    <w:rsid w:val="00E001E3"/>
    <w:rsid w:val="00E04483"/>
    <w:rsid w:val="00E144A3"/>
    <w:rsid w:val="00E303B4"/>
    <w:rsid w:val="00E35D06"/>
    <w:rsid w:val="00E3715E"/>
    <w:rsid w:val="00E56986"/>
    <w:rsid w:val="00ED236A"/>
    <w:rsid w:val="00EF14E5"/>
    <w:rsid w:val="00F04DD0"/>
    <w:rsid w:val="00F21605"/>
    <w:rsid w:val="00F80430"/>
    <w:rsid w:val="00FA31EF"/>
    <w:rsid w:val="00FD0D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949F8-9CF4-406A-A906-CCAF58609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5841</TotalTime>
  <Pages>129</Pages>
  <Words>29325</Words>
  <Characters>167156</Characters>
  <Application>Microsoft Office Word</Application>
  <DocSecurity>0</DocSecurity>
  <Lines>1392</Lines>
  <Paragraphs>392</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196089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Student</cp:lastModifiedBy>
  <cp:revision>833</cp:revision>
  <cp:lastPrinted>2013-12-12T14:11:00Z</cp:lastPrinted>
  <dcterms:created xsi:type="dcterms:W3CDTF">2013-10-25T19:24:00Z</dcterms:created>
  <dcterms:modified xsi:type="dcterms:W3CDTF">2013-12-12T21:41:00Z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