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FC908C" w14:textId="67517059" w:rsidR="00410044" w:rsidRPr="000A6765" w:rsidRDefault="00410044">
      <w:pPr>
        <w:rPr>
          <w:rFonts w:asciiTheme="minorHAnsi" w:hAnsiTheme="minorHAnsi" w:cs="Times New Roman"/>
        </w:rPr>
      </w:pPr>
      <w:bookmarkStart w:id="0" w:name="_GoBack"/>
      <w:bookmarkEnd w:id="0"/>
    </w:p>
    <w:sdt>
      <w:sdtPr>
        <w:rPr>
          <w:rFonts w:asciiTheme="minorHAnsi" w:hAnsiTheme="minorHAnsi" w:cs="Times New Roman"/>
          <w:caps/>
        </w:rPr>
        <w:id w:val="6232685"/>
        <w:lock w:val="contentLocked"/>
        <w:placeholder>
          <w:docPart w:val="DefaultPlaceholder_22675703"/>
        </w:placeholder>
        <w:group/>
      </w:sdtPr>
      <w:sdtEndPr/>
      <w:sdtContent>
        <w:p w14:paraId="6B422D9D" w14:textId="77777777"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University of Oklahoma</w:t>
          </w:r>
        </w:p>
        <w:p w14:paraId="64DCC94F" w14:textId="77777777" w:rsidR="00410044" w:rsidRPr="000A6765" w:rsidRDefault="00410044" w:rsidP="00410044">
          <w:pPr>
            <w:spacing w:after="0"/>
            <w:jc w:val="center"/>
            <w:rPr>
              <w:rFonts w:asciiTheme="minorHAnsi" w:hAnsiTheme="minorHAnsi" w:cs="Times New Roman"/>
              <w:caps/>
            </w:rPr>
          </w:pPr>
        </w:p>
        <w:p w14:paraId="0523BD7C" w14:textId="77777777"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Graduate College</w:t>
          </w:r>
        </w:p>
      </w:sdtContent>
    </w:sdt>
    <w:p w14:paraId="4728F319" w14:textId="77777777" w:rsidR="00410044" w:rsidRPr="000A6765" w:rsidRDefault="00410044" w:rsidP="00410044">
      <w:pPr>
        <w:spacing w:after="0"/>
        <w:jc w:val="center"/>
        <w:rPr>
          <w:rFonts w:asciiTheme="minorHAnsi" w:hAnsiTheme="minorHAnsi" w:cs="Times New Roman"/>
          <w:caps/>
        </w:rPr>
      </w:pPr>
    </w:p>
    <w:p w14:paraId="0902D0A4" w14:textId="77777777" w:rsidR="00410044" w:rsidRPr="000A6765" w:rsidRDefault="00410044" w:rsidP="00410044">
      <w:pPr>
        <w:spacing w:after="0"/>
        <w:jc w:val="center"/>
        <w:rPr>
          <w:rFonts w:asciiTheme="minorHAnsi" w:hAnsiTheme="minorHAnsi" w:cs="Times New Roman"/>
          <w:caps/>
        </w:rPr>
      </w:pPr>
    </w:p>
    <w:p w14:paraId="4C0ACCCA" w14:textId="77777777" w:rsidR="00410044" w:rsidRPr="000A6765" w:rsidRDefault="00410044" w:rsidP="00410044">
      <w:pPr>
        <w:spacing w:after="0"/>
        <w:jc w:val="center"/>
        <w:rPr>
          <w:rFonts w:asciiTheme="minorHAnsi" w:hAnsiTheme="minorHAnsi" w:cs="Times New Roman"/>
          <w:caps/>
        </w:rPr>
      </w:pPr>
    </w:p>
    <w:p w14:paraId="555F3779" w14:textId="77777777" w:rsidR="00410044" w:rsidRPr="000A6765" w:rsidRDefault="00410044" w:rsidP="00410044">
      <w:pPr>
        <w:spacing w:after="0"/>
        <w:jc w:val="center"/>
        <w:rPr>
          <w:rFonts w:asciiTheme="minorHAnsi" w:hAnsiTheme="minorHAnsi" w:cs="Times New Roman"/>
          <w:caps/>
        </w:rPr>
      </w:pPr>
    </w:p>
    <w:p w14:paraId="40E011D8" w14:textId="77777777" w:rsidR="00410044" w:rsidRPr="000A6765" w:rsidRDefault="00410044" w:rsidP="00410044">
      <w:pPr>
        <w:spacing w:after="0"/>
        <w:jc w:val="center"/>
        <w:rPr>
          <w:rFonts w:asciiTheme="minorHAnsi" w:hAnsiTheme="minorHAnsi" w:cs="Times New Roman"/>
          <w:caps/>
        </w:rPr>
      </w:pPr>
    </w:p>
    <w:sdt>
      <w:sdtPr>
        <w:rPr>
          <w:rFonts w:asciiTheme="minorHAnsi" w:eastAsiaTheme="minorEastAsia" w:hAnsiTheme="minorHAnsi" w:cstheme="minorBidi"/>
          <w:caps/>
        </w:rPr>
        <w:alias w:val="Click to enter thesis title"/>
        <w:tag w:val="Click to enter thesis title"/>
        <w:id w:val="28311864"/>
        <w:lock w:val="sdtLocked"/>
        <w:placeholder>
          <w:docPart w:val="DefaultPlaceholder_22675703"/>
        </w:placeholder>
      </w:sdtPr>
      <w:sdtEndPr/>
      <w:sdtContent>
        <w:p w14:paraId="6F197318" w14:textId="45B1220D" w:rsidR="00410044" w:rsidRPr="000A6765" w:rsidRDefault="00C259BF" w:rsidP="00410044">
          <w:pPr>
            <w:spacing w:after="0" w:line="480" w:lineRule="auto"/>
            <w:jc w:val="center"/>
            <w:rPr>
              <w:rFonts w:asciiTheme="minorHAnsi" w:hAnsiTheme="minorHAnsi" w:cs="Times New Roman"/>
              <w:caps/>
            </w:rPr>
          </w:pPr>
          <w:r>
            <w:rPr>
              <w:rFonts w:asciiTheme="minorHAnsi" w:hAnsiTheme="minorHAnsi" w:cs="Times New Roman"/>
              <w:caps/>
            </w:rPr>
            <w:t xml:space="preserve">A FUZZY LOGIC ALGORITHM FOR </w:t>
          </w:r>
          <w:r w:rsidR="00ED5F53">
            <w:rPr>
              <w:rFonts w:asciiTheme="minorHAnsi" w:hAnsiTheme="minorHAnsi" w:cs="Times New Roman"/>
              <w:caps/>
            </w:rPr>
            <w:t>CLASSIFYING</w:t>
          </w:r>
          <w:r>
            <w:rPr>
              <w:rFonts w:asciiTheme="minorHAnsi" w:hAnsiTheme="minorHAnsi" w:cs="Times New Roman"/>
              <w:caps/>
            </w:rPr>
            <w:t xml:space="preserve"> BIRD </w:t>
          </w:r>
          <w:r w:rsidR="00ED5F53">
            <w:rPr>
              <w:rFonts w:asciiTheme="minorHAnsi" w:hAnsiTheme="minorHAnsi" w:cs="Times New Roman"/>
              <w:caps/>
            </w:rPr>
            <w:t>AND</w:t>
          </w:r>
          <w:r>
            <w:rPr>
              <w:rFonts w:asciiTheme="minorHAnsi" w:hAnsiTheme="minorHAnsi" w:cs="Times New Roman"/>
              <w:caps/>
            </w:rPr>
            <w:t xml:space="preserve"> INSECT </w:t>
          </w:r>
          <w:r w:rsidR="00ED5F53">
            <w:rPr>
              <w:rFonts w:asciiTheme="minorHAnsi" w:hAnsiTheme="minorHAnsi" w:cs="Times New Roman"/>
              <w:caps/>
            </w:rPr>
            <w:t xml:space="preserve">RADAR </w:t>
          </w:r>
          <w:r>
            <w:rPr>
              <w:rFonts w:asciiTheme="minorHAnsi" w:hAnsiTheme="minorHAnsi" w:cs="Times New Roman"/>
              <w:caps/>
            </w:rPr>
            <w:t xml:space="preserve">ECHOES </w:t>
          </w:r>
          <w:r w:rsidR="00ED5F53">
            <w:rPr>
              <w:rFonts w:asciiTheme="minorHAnsi" w:hAnsiTheme="minorHAnsi" w:cs="Times New Roman"/>
              <w:caps/>
            </w:rPr>
            <w:t>AT</w:t>
          </w:r>
          <w:r>
            <w:rPr>
              <w:rFonts w:asciiTheme="minorHAnsi" w:hAnsiTheme="minorHAnsi" w:cs="Times New Roman"/>
              <w:caps/>
            </w:rPr>
            <w:t xml:space="preserve"> </w:t>
          </w:r>
          <w:r w:rsidR="00ED5F53">
            <w:rPr>
              <w:rFonts w:asciiTheme="minorHAnsi" w:hAnsiTheme="minorHAnsi" w:cs="Times New Roman"/>
              <w:caps/>
            </w:rPr>
            <w:t>S-BAND</w:t>
          </w:r>
        </w:p>
      </w:sdtContent>
    </w:sdt>
    <w:p w14:paraId="3E614193" w14:textId="77777777" w:rsidR="00410044" w:rsidRPr="000A6765" w:rsidRDefault="00410044" w:rsidP="00410044">
      <w:pPr>
        <w:spacing w:after="0"/>
        <w:jc w:val="center"/>
        <w:rPr>
          <w:rFonts w:asciiTheme="minorHAnsi" w:hAnsiTheme="minorHAnsi" w:cs="Times New Roman"/>
          <w:caps/>
        </w:rPr>
      </w:pPr>
    </w:p>
    <w:p w14:paraId="341D86EF" w14:textId="77777777" w:rsidR="00410044" w:rsidRPr="000A6765" w:rsidRDefault="00410044" w:rsidP="00410044">
      <w:pPr>
        <w:spacing w:after="0"/>
        <w:jc w:val="center"/>
        <w:rPr>
          <w:rFonts w:asciiTheme="minorHAnsi" w:hAnsiTheme="minorHAnsi" w:cs="Times New Roman"/>
          <w:caps/>
        </w:rPr>
      </w:pPr>
    </w:p>
    <w:p w14:paraId="6BCE5331" w14:textId="77777777" w:rsidR="00410044" w:rsidRPr="000A6765" w:rsidRDefault="00410044" w:rsidP="00410044">
      <w:pPr>
        <w:spacing w:after="0"/>
        <w:jc w:val="center"/>
        <w:rPr>
          <w:rFonts w:asciiTheme="minorHAnsi" w:hAnsiTheme="minorHAnsi" w:cs="Times New Roman"/>
          <w:caps/>
        </w:rPr>
      </w:pPr>
    </w:p>
    <w:p w14:paraId="655A6CDE" w14:textId="77777777" w:rsidR="00410044" w:rsidRPr="000A6765" w:rsidRDefault="00410044" w:rsidP="00410044">
      <w:pPr>
        <w:spacing w:after="0"/>
        <w:jc w:val="center"/>
        <w:rPr>
          <w:rFonts w:asciiTheme="minorHAnsi" w:hAnsiTheme="minorHAnsi" w:cs="Times New Roman"/>
          <w:caps/>
        </w:rPr>
      </w:pPr>
    </w:p>
    <w:p w14:paraId="590F7A68" w14:textId="77777777" w:rsidR="00410044" w:rsidRPr="000A6765" w:rsidRDefault="00410044" w:rsidP="00410044">
      <w:pPr>
        <w:spacing w:after="0"/>
        <w:jc w:val="center"/>
        <w:rPr>
          <w:rFonts w:asciiTheme="minorHAnsi" w:hAnsiTheme="minorHAnsi" w:cs="Times New Roman"/>
          <w:caps/>
        </w:rPr>
      </w:pPr>
    </w:p>
    <w:p w14:paraId="41D7C7FD" w14:textId="77777777" w:rsidR="00410044" w:rsidRPr="000A6765" w:rsidRDefault="00410044" w:rsidP="00410044">
      <w:pPr>
        <w:spacing w:after="0"/>
        <w:jc w:val="center"/>
        <w:rPr>
          <w:rFonts w:asciiTheme="minorHAnsi" w:hAnsiTheme="minorHAnsi" w:cs="Times New Roman"/>
          <w:caps/>
        </w:rPr>
      </w:pPr>
    </w:p>
    <w:p w14:paraId="0E201772"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id w:val="6232686"/>
        <w:lock w:val="contentLocked"/>
        <w:placeholder>
          <w:docPart w:val="DefaultPlaceholder_22675703"/>
        </w:placeholder>
        <w:group/>
      </w:sdtPr>
      <w:sdtEndPr>
        <w:rPr>
          <w:caps w:val="0"/>
        </w:rPr>
      </w:sdtEndPr>
      <w:sdtContent>
        <w:p w14:paraId="00301E6D" w14:textId="77777777"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A thesis</w:t>
          </w:r>
        </w:p>
        <w:p w14:paraId="510BDCF1" w14:textId="77777777" w:rsidR="00410044" w:rsidRPr="000A6765" w:rsidRDefault="00410044" w:rsidP="00410044">
          <w:pPr>
            <w:spacing w:after="0"/>
            <w:jc w:val="center"/>
            <w:rPr>
              <w:rFonts w:asciiTheme="minorHAnsi" w:hAnsiTheme="minorHAnsi" w:cs="Times New Roman"/>
              <w:caps/>
            </w:rPr>
          </w:pPr>
        </w:p>
        <w:p w14:paraId="4F27DCDF" w14:textId="77777777"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submitted to the graduate faculty</w:t>
          </w:r>
        </w:p>
        <w:p w14:paraId="47513EA3" w14:textId="77777777" w:rsidR="00410044" w:rsidRPr="000A6765" w:rsidRDefault="00410044" w:rsidP="00410044">
          <w:pPr>
            <w:spacing w:after="0"/>
            <w:jc w:val="center"/>
            <w:rPr>
              <w:rFonts w:asciiTheme="minorHAnsi" w:hAnsiTheme="minorHAnsi" w:cs="Times New Roman"/>
            </w:rPr>
          </w:pPr>
        </w:p>
        <w:p w14:paraId="12DCD513" w14:textId="77777777"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in partial fulfillment of the requirements for the</w:t>
          </w:r>
        </w:p>
        <w:p w14:paraId="3CE6F5EC" w14:textId="77777777" w:rsidR="00410044" w:rsidRPr="000A6765" w:rsidRDefault="00410044" w:rsidP="00410044">
          <w:pPr>
            <w:spacing w:after="0"/>
            <w:jc w:val="center"/>
            <w:rPr>
              <w:rFonts w:asciiTheme="minorHAnsi" w:hAnsiTheme="minorHAnsi" w:cs="Times New Roman"/>
            </w:rPr>
          </w:pPr>
        </w:p>
        <w:p w14:paraId="0375252C" w14:textId="77777777"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Degree of</w:t>
          </w:r>
        </w:p>
        <w:p w14:paraId="401FB292" w14:textId="77777777" w:rsidR="00410044" w:rsidRPr="000A6765" w:rsidRDefault="00B706DB" w:rsidP="00410044">
          <w:pPr>
            <w:spacing w:after="0"/>
            <w:jc w:val="center"/>
            <w:rPr>
              <w:rFonts w:asciiTheme="minorHAnsi" w:hAnsiTheme="minorHAnsi" w:cs="Times New Roman"/>
            </w:rPr>
          </w:pPr>
        </w:p>
      </w:sdtContent>
    </w:sdt>
    <w:sdt>
      <w:sdtPr>
        <w:rPr>
          <w:caps/>
        </w:rPr>
        <w:alias w:val="Select the exact name of your degree"/>
        <w:tag w:val="Exact name of your degree in ALL CAPS"/>
        <w:id w:val="6549437"/>
        <w:placeholder>
          <w:docPart w:val="DefaultPlaceholder_22675704"/>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Management" w:value="Master of Science in Construction Management"/>
          <w:listItem w:displayText="Master of Science in Environmental Engineering" w:value="Master of Science in Environmental Engineering"/>
          <w:listItem w:displayText="Master of Science in Environmental Studies" w:value="Master of Science in Environmental Studies"/>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14:paraId="1B125D9D" w14:textId="49834574" w:rsidR="00BA2F37" w:rsidRPr="000A6765" w:rsidRDefault="00C259BF" w:rsidP="00BA2F37">
          <w:pPr>
            <w:pStyle w:val="NoSpacing"/>
            <w:spacing w:line="480" w:lineRule="auto"/>
            <w:jc w:val="center"/>
            <w:rPr>
              <w:caps/>
            </w:rPr>
          </w:pPr>
          <w:r>
            <w:rPr>
              <w:caps/>
            </w:rPr>
            <w:t>Master of Science</w:t>
          </w:r>
        </w:p>
      </w:sdtContent>
    </w:sdt>
    <w:p w14:paraId="2A9E09F5" w14:textId="77777777" w:rsidR="00410044" w:rsidRPr="000A6765" w:rsidRDefault="00410044" w:rsidP="00410044">
      <w:pPr>
        <w:spacing w:after="0"/>
        <w:jc w:val="center"/>
        <w:rPr>
          <w:rFonts w:asciiTheme="minorHAnsi" w:hAnsiTheme="minorHAnsi" w:cs="Times New Roman"/>
          <w:caps/>
        </w:rPr>
      </w:pPr>
    </w:p>
    <w:p w14:paraId="0BF0BF25" w14:textId="77777777" w:rsidR="00410044" w:rsidRPr="000A6765" w:rsidRDefault="00410044" w:rsidP="00410044">
      <w:pPr>
        <w:spacing w:after="0"/>
        <w:jc w:val="center"/>
        <w:rPr>
          <w:rFonts w:asciiTheme="minorHAnsi" w:hAnsiTheme="minorHAnsi" w:cs="Times New Roman"/>
          <w:caps/>
        </w:rPr>
      </w:pPr>
    </w:p>
    <w:p w14:paraId="2DE19854" w14:textId="77777777" w:rsidR="00410044" w:rsidRPr="000A6765" w:rsidRDefault="00410044" w:rsidP="00410044">
      <w:pPr>
        <w:spacing w:after="0"/>
        <w:jc w:val="center"/>
        <w:rPr>
          <w:rFonts w:asciiTheme="minorHAnsi" w:hAnsiTheme="minorHAnsi" w:cs="Times New Roman"/>
          <w:caps/>
        </w:rPr>
      </w:pPr>
    </w:p>
    <w:p w14:paraId="429D9699" w14:textId="77777777" w:rsidR="00410044" w:rsidRPr="000A6765" w:rsidRDefault="00410044" w:rsidP="00410044">
      <w:pPr>
        <w:spacing w:after="0"/>
        <w:jc w:val="center"/>
        <w:rPr>
          <w:rFonts w:asciiTheme="minorHAnsi" w:hAnsiTheme="minorHAnsi" w:cs="Times New Roman"/>
          <w:caps/>
        </w:rPr>
      </w:pPr>
    </w:p>
    <w:p w14:paraId="32A73B62" w14:textId="77777777" w:rsidR="00410044" w:rsidRPr="000A6765" w:rsidRDefault="00410044" w:rsidP="00410044">
      <w:pPr>
        <w:spacing w:after="0"/>
        <w:jc w:val="center"/>
        <w:rPr>
          <w:rFonts w:asciiTheme="minorHAnsi" w:hAnsiTheme="minorHAnsi" w:cs="Times New Roman"/>
          <w:caps/>
        </w:rPr>
      </w:pPr>
    </w:p>
    <w:p w14:paraId="549DE33C" w14:textId="77777777" w:rsidR="00410044" w:rsidRPr="000A6765" w:rsidRDefault="00410044" w:rsidP="00410044">
      <w:pPr>
        <w:spacing w:after="0"/>
        <w:jc w:val="center"/>
        <w:rPr>
          <w:rFonts w:asciiTheme="minorHAnsi" w:hAnsiTheme="minorHAnsi" w:cs="Times New Roman"/>
          <w:caps/>
        </w:rPr>
      </w:pPr>
    </w:p>
    <w:p w14:paraId="48235D52" w14:textId="77777777" w:rsidR="00410044" w:rsidRPr="000A6765" w:rsidRDefault="00410044" w:rsidP="00410044">
      <w:pPr>
        <w:spacing w:after="0"/>
        <w:jc w:val="center"/>
        <w:rPr>
          <w:rFonts w:asciiTheme="minorHAnsi" w:hAnsiTheme="minorHAnsi" w:cs="Times New Roman"/>
          <w:caps/>
        </w:rPr>
      </w:pPr>
    </w:p>
    <w:p w14:paraId="0FBFFB8B" w14:textId="77777777" w:rsidR="00410044" w:rsidRPr="000A6765" w:rsidRDefault="00410044" w:rsidP="00410044">
      <w:pPr>
        <w:spacing w:after="0"/>
        <w:jc w:val="center"/>
        <w:rPr>
          <w:rFonts w:asciiTheme="minorHAnsi" w:hAnsiTheme="minorHAnsi" w:cs="Times New Roman"/>
          <w:caps/>
        </w:rPr>
      </w:pPr>
    </w:p>
    <w:p w14:paraId="5321B46C"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rPr>
        <w:id w:val="6232687"/>
        <w:lock w:val="contentLocked"/>
        <w:placeholder>
          <w:docPart w:val="DefaultPlaceholder_22675703"/>
        </w:placeholder>
        <w:group/>
      </w:sdtPr>
      <w:sdtEndPr/>
      <w:sdtContent>
        <w:p w14:paraId="4F138486" w14:textId="77777777"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By</w:t>
          </w:r>
        </w:p>
      </w:sdtContent>
    </w:sdt>
    <w:p w14:paraId="3ACFFB19" w14:textId="77777777" w:rsidR="00410044" w:rsidRPr="000A6765" w:rsidRDefault="00410044" w:rsidP="00410044">
      <w:pPr>
        <w:spacing w:after="0"/>
        <w:jc w:val="center"/>
        <w:rPr>
          <w:rFonts w:asciiTheme="minorHAnsi" w:hAnsiTheme="minorHAnsi" w:cs="Times New Roman"/>
          <w:caps/>
        </w:rPr>
      </w:pPr>
    </w:p>
    <w:sdt>
      <w:sdtPr>
        <w:rPr>
          <w:rFonts w:asciiTheme="minorHAnsi" w:eastAsiaTheme="minorEastAsia" w:hAnsiTheme="minorHAnsi" w:cstheme="minorBidi"/>
          <w:caps/>
        </w:rPr>
        <w:alias w:val="Click to enter your name (must match University records)"/>
        <w:tag w:val="Click to enter your name (must match University records)"/>
        <w:id w:val="28311869"/>
        <w:lock w:val="sdtLocked"/>
        <w:placeholder>
          <w:docPart w:val="DefaultPlaceholder_22675703"/>
        </w:placeholder>
      </w:sdtPr>
      <w:sdtEndPr/>
      <w:sdtContent>
        <w:p w14:paraId="57E0AF91" w14:textId="1D8E6213" w:rsidR="00410044" w:rsidRPr="000A6765" w:rsidRDefault="00C259BF" w:rsidP="00410044">
          <w:pPr>
            <w:spacing w:after="0"/>
            <w:jc w:val="center"/>
            <w:rPr>
              <w:rFonts w:asciiTheme="minorHAnsi" w:hAnsiTheme="minorHAnsi" w:cs="Times New Roman"/>
              <w:caps/>
            </w:rPr>
          </w:pPr>
          <w:r>
            <w:rPr>
              <w:rFonts w:asciiTheme="minorHAnsi" w:hAnsiTheme="minorHAnsi" w:cs="Times New Roman"/>
              <w:caps/>
            </w:rPr>
            <w:t>precious jatau</w:t>
          </w:r>
        </w:p>
      </w:sdtContent>
    </w:sdt>
    <w:sdt>
      <w:sdtPr>
        <w:rPr>
          <w:rFonts w:asciiTheme="minorHAnsi" w:hAnsiTheme="minorHAnsi" w:cs="Times New Roman"/>
        </w:rPr>
        <w:id w:val="6232688"/>
        <w:lock w:val="contentLocked"/>
        <w:placeholder>
          <w:docPart w:val="DefaultPlaceholder_22675703"/>
        </w:placeholder>
        <w:group/>
      </w:sdtPr>
      <w:sdtEndPr/>
      <w:sdtContent>
        <w:p w14:paraId="61BC446F" w14:textId="77777777"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Norman, Oklahoma</w:t>
          </w:r>
        </w:p>
      </w:sdtContent>
    </w:sdt>
    <w:sdt>
      <w:sdtPr>
        <w:rPr>
          <w:rFonts w:asciiTheme="minorHAnsi" w:eastAsiaTheme="minorEastAsia" w:hAnsiTheme="minorHAnsi" w:cstheme="minorBidi"/>
        </w:rPr>
        <w:alias w:val="Click to enter the year you are depositing the thesis"/>
        <w:tag w:val="Click to enter the year you are depositing the thesis"/>
        <w:id w:val="28311870"/>
        <w:placeholder>
          <w:docPart w:val="DefaultPlaceholder_22675703"/>
        </w:placeholder>
      </w:sdtPr>
      <w:sdtEndPr/>
      <w:sdtContent>
        <w:p w14:paraId="0E9A52B5" w14:textId="112EE5A7" w:rsidR="00410044" w:rsidRPr="000A6765" w:rsidRDefault="00C259BF" w:rsidP="00410044">
          <w:pPr>
            <w:spacing w:after="0"/>
            <w:jc w:val="center"/>
            <w:rPr>
              <w:rFonts w:asciiTheme="minorHAnsi" w:hAnsiTheme="minorHAnsi" w:cs="Times New Roman"/>
            </w:rPr>
          </w:pPr>
          <w:r>
            <w:rPr>
              <w:rFonts w:asciiTheme="minorHAnsi" w:hAnsiTheme="minorHAnsi" w:cs="Times New Roman"/>
            </w:rPr>
            <w:t>2018</w:t>
          </w:r>
        </w:p>
      </w:sdtContent>
    </w:sdt>
    <w:p w14:paraId="5163B14F" w14:textId="77777777" w:rsidR="00410044" w:rsidRPr="000A6765" w:rsidRDefault="00410044">
      <w:pPr>
        <w:rPr>
          <w:rFonts w:asciiTheme="minorHAnsi" w:hAnsiTheme="minorHAnsi" w:cs="Times New Roman"/>
        </w:rPr>
      </w:pPr>
      <w:r w:rsidRPr="000A6765">
        <w:rPr>
          <w:rFonts w:asciiTheme="minorHAnsi" w:hAnsiTheme="minorHAnsi" w:cs="Times New Roman"/>
        </w:rPr>
        <w:br w:type="page"/>
      </w:r>
    </w:p>
    <w:p w14:paraId="78960F71" w14:textId="77777777" w:rsidR="00410044" w:rsidRPr="000A6765" w:rsidRDefault="00410044" w:rsidP="00410044">
      <w:pPr>
        <w:spacing w:after="0"/>
        <w:jc w:val="center"/>
        <w:rPr>
          <w:rFonts w:asciiTheme="minorHAnsi" w:hAnsiTheme="minorHAnsi" w:cs="Times New Roman"/>
          <w:caps/>
        </w:rPr>
      </w:pPr>
    </w:p>
    <w:p w14:paraId="2FDB69E6" w14:textId="77777777" w:rsidR="00410044" w:rsidRDefault="00410044" w:rsidP="00410044">
      <w:pPr>
        <w:spacing w:after="0"/>
        <w:jc w:val="center"/>
        <w:rPr>
          <w:rFonts w:asciiTheme="minorHAnsi" w:hAnsiTheme="minorHAnsi" w:cs="Times New Roman"/>
          <w:caps/>
        </w:rPr>
      </w:pPr>
    </w:p>
    <w:p w14:paraId="0F7A5C2C" w14:textId="77777777" w:rsidR="00814D7C" w:rsidRPr="000A6765" w:rsidRDefault="00814D7C" w:rsidP="00410044">
      <w:pPr>
        <w:spacing w:after="0"/>
        <w:jc w:val="center"/>
        <w:rPr>
          <w:rFonts w:asciiTheme="minorHAnsi" w:hAnsiTheme="minorHAnsi" w:cs="Times New Roman"/>
          <w:caps/>
        </w:rPr>
      </w:pPr>
    </w:p>
    <w:p w14:paraId="642EBFA0" w14:textId="77777777" w:rsidR="00410044" w:rsidRDefault="00410044" w:rsidP="00410044">
      <w:pPr>
        <w:spacing w:after="0"/>
        <w:jc w:val="center"/>
        <w:rPr>
          <w:rFonts w:asciiTheme="minorHAnsi" w:hAnsiTheme="minorHAnsi" w:cs="Times New Roman"/>
          <w:caps/>
        </w:rPr>
      </w:pPr>
    </w:p>
    <w:p w14:paraId="707A4D71" w14:textId="77777777" w:rsidR="00011D8E" w:rsidRPr="000A6765" w:rsidRDefault="00011D8E" w:rsidP="00410044">
      <w:pPr>
        <w:spacing w:after="0"/>
        <w:jc w:val="center"/>
        <w:rPr>
          <w:rFonts w:asciiTheme="minorHAnsi" w:hAnsiTheme="minorHAnsi" w:cs="Times New Roman"/>
          <w:caps/>
        </w:rPr>
      </w:pPr>
    </w:p>
    <w:p w14:paraId="1EF9CC9B" w14:textId="77777777" w:rsidR="00410044" w:rsidRPr="000A6765" w:rsidRDefault="00410044" w:rsidP="00410044">
      <w:pPr>
        <w:spacing w:after="0"/>
        <w:jc w:val="center"/>
        <w:rPr>
          <w:rFonts w:asciiTheme="minorHAnsi" w:hAnsiTheme="minorHAnsi" w:cs="Times New Roman"/>
          <w:caps/>
        </w:rPr>
      </w:pPr>
    </w:p>
    <w:sdt>
      <w:sdtPr>
        <w:rPr>
          <w:rFonts w:asciiTheme="minorHAnsi" w:eastAsiaTheme="minorEastAsia" w:hAnsiTheme="minorHAnsi" w:cstheme="minorBidi"/>
          <w:caps/>
        </w:rPr>
        <w:alias w:val="Click to enter thesis title"/>
        <w:tag w:val="Click to enter thesis title"/>
        <w:id w:val="28311875"/>
        <w:lock w:val="sdtLocked"/>
        <w:placeholder>
          <w:docPart w:val="DefaultPlaceholder_22675703"/>
        </w:placeholder>
      </w:sdtPr>
      <w:sdtEndPr/>
      <w:sdtContent>
        <w:p w14:paraId="702B2727" w14:textId="6C326B9E" w:rsidR="00410044" w:rsidRPr="000A6765" w:rsidRDefault="34147BE0" w:rsidP="34147BE0">
          <w:pPr>
            <w:spacing w:after="0"/>
            <w:jc w:val="center"/>
            <w:rPr>
              <w:rFonts w:asciiTheme="minorHAnsi" w:eastAsiaTheme="minorEastAsia" w:hAnsiTheme="minorHAnsi" w:cstheme="minorBidi"/>
              <w:caps/>
            </w:rPr>
          </w:pPr>
          <w:r w:rsidRPr="34147BE0">
            <w:rPr>
              <w:rFonts w:asciiTheme="minorHAnsi" w:eastAsiaTheme="minorEastAsia" w:hAnsiTheme="minorHAnsi" w:cstheme="minorBidi"/>
              <w:caps/>
            </w:rPr>
            <w:t xml:space="preserve">a fuzzy logic algorithm for </w:t>
          </w:r>
          <w:r w:rsidR="00ED5F53">
            <w:rPr>
              <w:rFonts w:asciiTheme="minorHAnsi" w:eastAsiaTheme="minorEastAsia" w:hAnsiTheme="minorHAnsi" w:cstheme="minorBidi"/>
              <w:caps/>
            </w:rPr>
            <w:t>CLASSIFYING</w:t>
          </w:r>
          <w:r w:rsidRPr="34147BE0">
            <w:rPr>
              <w:rFonts w:asciiTheme="minorHAnsi" w:eastAsiaTheme="minorEastAsia" w:hAnsiTheme="minorHAnsi" w:cstheme="minorBidi"/>
              <w:caps/>
            </w:rPr>
            <w:t xml:space="preserve"> bird </w:t>
          </w:r>
          <w:r w:rsidR="00ED5F53">
            <w:rPr>
              <w:rFonts w:asciiTheme="minorHAnsi" w:eastAsiaTheme="minorEastAsia" w:hAnsiTheme="minorHAnsi" w:cstheme="minorBidi"/>
              <w:caps/>
            </w:rPr>
            <w:t>AND</w:t>
          </w:r>
          <w:r w:rsidRPr="34147BE0">
            <w:rPr>
              <w:rFonts w:asciiTheme="minorHAnsi" w:eastAsiaTheme="minorEastAsia" w:hAnsiTheme="minorHAnsi" w:cstheme="minorBidi"/>
              <w:caps/>
            </w:rPr>
            <w:t xml:space="preserve"> insect RADAR echoes </w:t>
          </w:r>
          <w:r w:rsidR="00ED5F53">
            <w:rPr>
              <w:rFonts w:asciiTheme="minorHAnsi" w:eastAsiaTheme="minorEastAsia" w:hAnsiTheme="minorHAnsi" w:cstheme="minorBidi"/>
              <w:caps/>
            </w:rPr>
            <w:t>AT S-BAND</w:t>
          </w:r>
        </w:p>
      </w:sdtContent>
    </w:sdt>
    <w:p w14:paraId="428A02FF" w14:textId="77777777" w:rsidR="00410044" w:rsidRPr="000A6765" w:rsidRDefault="00410044" w:rsidP="00410044">
      <w:pPr>
        <w:spacing w:after="0"/>
        <w:jc w:val="center"/>
        <w:rPr>
          <w:rFonts w:asciiTheme="minorHAnsi" w:hAnsiTheme="minorHAnsi" w:cs="Times New Roman"/>
          <w:caps/>
        </w:rPr>
      </w:pPr>
    </w:p>
    <w:p w14:paraId="43A1C5FB"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id w:val="6232689"/>
        <w:lock w:val="contentLocked"/>
        <w:placeholder>
          <w:docPart w:val="DefaultPlaceholder_22675703"/>
        </w:placeholder>
        <w:group/>
      </w:sdtPr>
      <w:sdtEndPr/>
      <w:sdtContent>
        <w:p w14:paraId="303503C1" w14:textId="77777777" w:rsidR="00345F8B" w:rsidRPr="000A6765" w:rsidRDefault="00410044" w:rsidP="00345F8B">
          <w:pPr>
            <w:spacing w:after="0"/>
            <w:jc w:val="center"/>
            <w:rPr>
              <w:rFonts w:asciiTheme="minorHAnsi" w:hAnsiTheme="minorHAnsi" w:cs="Times New Roman"/>
              <w:caps/>
            </w:rPr>
          </w:pPr>
          <w:r w:rsidRPr="000A6765">
            <w:rPr>
              <w:rFonts w:asciiTheme="minorHAnsi" w:hAnsiTheme="minorHAnsi" w:cs="Times New Roman"/>
              <w:caps/>
            </w:rPr>
            <w:t>A thesis approved for the</w:t>
          </w:r>
        </w:p>
      </w:sdtContent>
    </w:sdt>
    <w:sdt>
      <w:sdtPr>
        <w:rPr>
          <w:rFonts w:asciiTheme="minorHAnsi" w:hAnsiTheme="minorHAnsi" w:cs="Times New Roman"/>
          <w:caps/>
        </w:rPr>
        <w:alias w:val="Select the exact name of your academic unit"/>
        <w:tag w:val="Exact name of your academic unit in ALL CAPS"/>
        <w:id w:val="6549445"/>
        <w:placeholder>
          <w:docPart w:val="DefaultPlaceholder_22675704"/>
        </w:placeholder>
        <w:dropDownList>
          <w:listItem w:displayText="[EXACT NAME OF YOUR ACADEMIC UNIT IN ALL CAPS]"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Department of Native American Studies" w:value="Department of Native American Studies"/>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14:paraId="7CDDC738" w14:textId="4CBF0DE0" w:rsidR="00345F8B" w:rsidRPr="000A6765" w:rsidRDefault="001A7FCF" w:rsidP="00345F8B">
          <w:pPr>
            <w:spacing w:after="0"/>
            <w:jc w:val="center"/>
            <w:rPr>
              <w:rFonts w:asciiTheme="minorHAnsi" w:hAnsiTheme="minorHAnsi" w:cs="Times New Roman"/>
              <w:caps/>
            </w:rPr>
          </w:pPr>
          <w:r>
            <w:rPr>
              <w:rFonts w:asciiTheme="minorHAnsi" w:hAnsiTheme="minorHAnsi" w:cs="Times New Roman"/>
              <w:caps/>
            </w:rPr>
            <w:t>School of Electrical and Computer Engineering</w:t>
          </w:r>
        </w:p>
      </w:sdtContent>
    </w:sdt>
    <w:p w14:paraId="6330B3D1" w14:textId="77777777" w:rsidR="00410044" w:rsidRPr="000A6765" w:rsidRDefault="00410044" w:rsidP="00410044">
      <w:pPr>
        <w:spacing w:after="0"/>
        <w:jc w:val="center"/>
        <w:rPr>
          <w:rFonts w:asciiTheme="minorHAnsi" w:hAnsiTheme="minorHAnsi" w:cs="Times New Roman"/>
          <w:caps/>
        </w:rPr>
      </w:pPr>
    </w:p>
    <w:p w14:paraId="5E6F3828" w14:textId="77777777" w:rsidR="00410044" w:rsidRPr="000A6765" w:rsidRDefault="00410044" w:rsidP="00410044">
      <w:pPr>
        <w:spacing w:after="0"/>
        <w:jc w:val="center"/>
        <w:rPr>
          <w:rFonts w:asciiTheme="minorHAnsi" w:hAnsiTheme="minorHAnsi" w:cs="Times New Roman"/>
          <w:caps/>
        </w:rPr>
      </w:pPr>
    </w:p>
    <w:p w14:paraId="6BCA5190" w14:textId="77777777" w:rsidR="00410044" w:rsidRPr="000A6765" w:rsidRDefault="00410044" w:rsidP="00410044">
      <w:pPr>
        <w:spacing w:after="0"/>
        <w:jc w:val="center"/>
        <w:rPr>
          <w:rFonts w:asciiTheme="minorHAnsi" w:hAnsiTheme="minorHAnsi" w:cs="Times New Roman"/>
          <w:caps/>
        </w:rPr>
      </w:pPr>
    </w:p>
    <w:p w14:paraId="4BA7E4E4" w14:textId="77777777" w:rsidR="00410044" w:rsidRPr="000A6765" w:rsidRDefault="00410044" w:rsidP="00410044">
      <w:pPr>
        <w:spacing w:after="0"/>
        <w:jc w:val="center"/>
        <w:rPr>
          <w:rFonts w:asciiTheme="minorHAnsi" w:hAnsiTheme="minorHAnsi" w:cs="Times New Roman"/>
          <w:caps/>
        </w:rPr>
      </w:pPr>
    </w:p>
    <w:p w14:paraId="0304E81B" w14:textId="77777777" w:rsidR="00410044" w:rsidRPr="000A6765" w:rsidRDefault="00410044" w:rsidP="00410044">
      <w:pPr>
        <w:spacing w:after="0"/>
        <w:jc w:val="center"/>
        <w:rPr>
          <w:rFonts w:asciiTheme="minorHAnsi" w:hAnsiTheme="minorHAnsi" w:cs="Times New Roman"/>
          <w:caps/>
        </w:rPr>
      </w:pPr>
    </w:p>
    <w:p w14:paraId="6E490F26" w14:textId="77777777" w:rsidR="00410044" w:rsidRPr="000A6765" w:rsidRDefault="00410044" w:rsidP="00410044">
      <w:pPr>
        <w:spacing w:after="0"/>
        <w:jc w:val="center"/>
        <w:rPr>
          <w:rFonts w:asciiTheme="minorHAnsi" w:hAnsiTheme="minorHAnsi" w:cs="Times New Roman"/>
          <w:caps/>
        </w:rPr>
      </w:pPr>
    </w:p>
    <w:p w14:paraId="03D71F9E"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id w:val="6232690"/>
        <w:lock w:val="contentLocked"/>
        <w:placeholder>
          <w:docPart w:val="DefaultPlaceholder_22675703"/>
        </w:placeholder>
        <w:group/>
      </w:sdtPr>
      <w:sdtEndPr/>
      <w:sdtContent>
        <w:p w14:paraId="6EE4AFB6" w14:textId="77777777"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By</w:t>
          </w:r>
        </w:p>
      </w:sdtContent>
    </w:sdt>
    <w:p w14:paraId="5635C59D" w14:textId="3774146E" w:rsidR="00410044" w:rsidRDefault="00410044" w:rsidP="00410044">
      <w:pPr>
        <w:spacing w:after="0"/>
        <w:jc w:val="center"/>
        <w:rPr>
          <w:rFonts w:asciiTheme="minorHAnsi" w:hAnsiTheme="minorHAnsi" w:cs="Times New Roman"/>
          <w:caps/>
        </w:rPr>
      </w:pPr>
    </w:p>
    <w:p w14:paraId="7B409347" w14:textId="775F0A65" w:rsidR="00ED5F53" w:rsidRDefault="00ED5F53" w:rsidP="00410044">
      <w:pPr>
        <w:spacing w:after="0"/>
        <w:jc w:val="center"/>
        <w:rPr>
          <w:rFonts w:asciiTheme="minorHAnsi" w:hAnsiTheme="minorHAnsi" w:cs="Times New Roman"/>
          <w:caps/>
        </w:rPr>
      </w:pPr>
    </w:p>
    <w:p w14:paraId="141EAB6C" w14:textId="77A302E8" w:rsidR="00ED5F53" w:rsidRDefault="00ED5F53" w:rsidP="00410044">
      <w:pPr>
        <w:spacing w:after="0"/>
        <w:jc w:val="center"/>
        <w:rPr>
          <w:rFonts w:asciiTheme="minorHAnsi" w:hAnsiTheme="minorHAnsi" w:cs="Times New Roman"/>
          <w:caps/>
        </w:rPr>
      </w:pPr>
    </w:p>
    <w:p w14:paraId="43B372B8" w14:textId="5644E12C" w:rsidR="00ED5F53" w:rsidRDefault="00ED5F53" w:rsidP="00410044">
      <w:pPr>
        <w:spacing w:after="0"/>
        <w:jc w:val="center"/>
        <w:rPr>
          <w:rFonts w:asciiTheme="minorHAnsi" w:hAnsiTheme="minorHAnsi" w:cs="Times New Roman"/>
          <w:caps/>
        </w:rPr>
      </w:pPr>
    </w:p>
    <w:p w14:paraId="2B7F3724" w14:textId="4A7337F8" w:rsidR="00ED5F53" w:rsidRDefault="00ED5F53" w:rsidP="00410044">
      <w:pPr>
        <w:spacing w:after="0"/>
        <w:jc w:val="center"/>
        <w:rPr>
          <w:rFonts w:asciiTheme="minorHAnsi" w:hAnsiTheme="minorHAnsi" w:cs="Times New Roman"/>
          <w:caps/>
        </w:rPr>
      </w:pPr>
    </w:p>
    <w:p w14:paraId="41370168" w14:textId="77777777" w:rsidR="00ED5F53" w:rsidRPr="000A6765" w:rsidRDefault="00ED5F53" w:rsidP="00410044">
      <w:pPr>
        <w:spacing w:after="0"/>
        <w:jc w:val="center"/>
        <w:rPr>
          <w:rFonts w:asciiTheme="minorHAnsi" w:hAnsiTheme="minorHAnsi" w:cs="Times New Roman"/>
          <w:caps/>
        </w:rPr>
      </w:pPr>
    </w:p>
    <w:p w14:paraId="67EAF279" w14:textId="77777777" w:rsidR="00410044" w:rsidRPr="000A6765" w:rsidRDefault="00410044" w:rsidP="00410044">
      <w:pPr>
        <w:spacing w:after="0"/>
        <w:jc w:val="center"/>
        <w:rPr>
          <w:rFonts w:asciiTheme="minorHAnsi" w:hAnsiTheme="minorHAnsi" w:cs="Times New Roman"/>
          <w:caps/>
        </w:rPr>
      </w:pPr>
    </w:p>
    <w:p w14:paraId="3B64EF03"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id w:val="8136014"/>
        <w:lock w:val="contentLocked"/>
        <w:placeholder>
          <w:docPart w:val="DefaultPlaceholder_22675703"/>
        </w:placeholder>
        <w:group/>
      </w:sdtPr>
      <w:sdtEndPr/>
      <w:sdtContent>
        <w:p w14:paraId="2A3224E0" w14:textId="77777777" w:rsidR="00410044" w:rsidRPr="000A6765" w:rsidRDefault="00410044" w:rsidP="00410044">
          <w:pPr>
            <w:spacing w:after="0"/>
            <w:jc w:val="right"/>
            <w:rPr>
              <w:rFonts w:asciiTheme="minorHAnsi" w:hAnsiTheme="minorHAnsi" w:cs="Times New Roman"/>
              <w:caps/>
            </w:rPr>
          </w:pPr>
          <w:r w:rsidRPr="000A6765">
            <w:rPr>
              <w:rFonts w:asciiTheme="minorHAnsi" w:hAnsiTheme="minorHAnsi" w:cs="Times New Roman"/>
              <w:caps/>
            </w:rPr>
            <w:t>______________________________</w:t>
          </w:r>
        </w:p>
      </w:sdtContent>
    </w:sdt>
    <w:p w14:paraId="60BD7698" w14:textId="79FAC15C" w:rsidR="00410044" w:rsidRPr="000A6765" w:rsidRDefault="00B706DB" w:rsidP="00410044">
      <w:pPr>
        <w:spacing w:after="0"/>
        <w:jc w:val="right"/>
        <w:rPr>
          <w:rFonts w:asciiTheme="minorHAnsi" w:hAnsiTheme="minorHAnsi" w:cs="Times New Roman"/>
        </w:rPr>
      </w:pPr>
      <w:sdt>
        <w:sdtPr>
          <w:rPr>
            <w:rFonts w:asciiTheme="minorHAnsi" w:hAnsiTheme="minorHAnsi" w:cs="Times New Roman"/>
          </w:rPr>
          <w:alias w:val="Select the appropriate prefix"/>
          <w:tag w:val="Prefix"/>
          <w:id w:val="28311827"/>
          <w:placeholder>
            <w:docPart w:val="3E0A1A2703B04A2DBF5724322AD0E526"/>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1A7FCF">
            <w:rPr>
              <w:rFonts w:asciiTheme="minorHAnsi" w:hAnsiTheme="minorHAnsi" w:cs="Times New Roman"/>
            </w:rPr>
            <w:t>Dr.</w:t>
          </w:r>
        </w:sdtContent>
      </w:sdt>
      <w:r w:rsidR="00825684" w:rsidRPr="000A6765">
        <w:rPr>
          <w:rFonts w:asciiTheme="minorHAnsi" w:hAnsiTheme="minorHAnsi" w:cs="Times New Roman"/>
        </w:rPr>
        <w:t xml:space="preserve"> </w:t>
      </w:r>
      <w:sdt>
        <w:sdtPr>
          <w:rPr>
            <w:rFonts w:asciiTheme="minorHAnsi" w:hAnsiTheme="minorHAnsi" w:cs="Times New Roman"/>
          </w:rPr>
          <w:alias w:val="Click to enter committee chair name"/>
          <w:tag w:val="committee chair"/>
          <w:id w:val="28311840"/>
          <w:lock w:val="sdtLocked"/>
          <w:placeholder>
            <w:docPart w:val="DefaultPlaceholder_22675703"/>
          </w:placeholder>
        </w:sdtPr>
        <w:sdtEndPr/>
        <w:sdtContent>
          <w:r w:rsidR="001A7FCF">
            <w:rPr>
              <w:rFonts w:asciiTheme="minorHAnsi" w:hAnsiTheme="minorHAnsi" w:cs="Times New Roman"/>
            </w:rPr>
            <w:t>Tian-You Yu</w:t>
          </w:r>
        </w:sdtContent>
      </w:sdt>
      <w:sdt>
        <w:sdtPr>
          <w:rPr>
            <w:rFonts w:asciiTheme="minorHAnsi" w:hAnsiTheme="minorHAnsi" w:cs="Times New Roman"/>
          </w:rPr>
          <w:id w:val="8136015"/>
          <w:lock w:val="contentLocked"/>
          <w:placeholder>
            <w:docPart w:val="DefaultPlaceholder_22675703"/>
          </w:placeholder>
          <w:group/>
        </w:sdtPr>
        <w:sdtEndPr/>
        <w:sdtContent>
          <w:r w:rsidR="00410044" w:rsidRPr="000A6765">
            <w:rPr>
              <w:rFonts w:asciiTheme="minorHAnsi" w:hAnsiTheme="minorHAnsi" w:cs="Times New Roman"/>
            </w:rPr>
            <w:t>, Chair</w:t>
          </w:r>
        </w:sdtContent>
      </w:sdt>
    </w:p>
    <w:p w14:paraId="5F7BA186" w14:textId="77777777" w:rsidR="00410044" w:rsidRPr="000A6765" w:rsidRDefault="00410044" w:rsidP="00410044">
      <w:pPr>
        <w:spacing w:after="0"/>
        <w:jc w:val="right"/>
        <w:rPr>
          <w:rFonts w:asciiTheme="minorHAnsi" w:hAnsiTheme="minorHAnsi" w:cs="Times New Roman"/>
        </w:rPr>
      </w:pPr>
    </w:p>
    <w:p w14:paraId="24F078A2" w14:textId="77777777" w:rsidR="00410044" w:rsidRPr="000A6765" w:rsidRDefault="00410044" w:rsidP="00410044">
      <w:pPr>
        <w:spacing w:after="0"/>
        <w:jc w:val="right"/>
        <w:rPr>
          <w:rFonts w:asciiTheme="minorHAnsi" w:hAnsiTheme="minorHAnsi" w:cs="Times New Roman"/>
        </w:rPr>
      </w:pPr>
    </w:p>
    <w:sdt>
      <w:sdtPr>
        <w:rPr>
          <w:rFonts w:asciiTheme="minorHAnsi" w:hAnsiTheme="minorHAnsi" w:cs="Times New Roman"/>
        </w:rPr>
        <w:id w:val="8136016"/>
        <w:lock w:val="contentLocked"/>
        <w:placeholder>
          <w:docPart w:val="DefaultPlaceholder_22675703"/>
        </w:placeholder>
        <w:group/>
      </w:sdtPr>
      <w:sdtEndPr/>
      <w:sdtContent>
        <w:p w14:paraId="3850A85B" w14:textId="77777777" w:rsidR="00410044" w:rsidRPr="000A6765" w:rsidRDefault="00410044" w:rsidP="00410044">
          <w:pPr>
            <w:spacing w:after="0"/>
            <w:jc w:val="right"/>
            <w:rPr>
              <w:rFonts w:asciiTheme="minorHAnsi" w:hAnsiTheme="minorHAnsi" w:cs="Times New Roman"/>
            </w:rPr>
          </w:pPr>
          <w:r w:rsidRPr="000A6765">
            <w:rPr>
              <w:rFonts w:asciiTheme="minorHAnsi" w:hAnsiTheme="minorHAnsi" w:cs="Times New Roman"/>
            </w:rPr>
            <w:t>______________________________</w:t>
          </w:r>
        </w:p>
      </w:sdtContent>
    </w:sdt>
    <w:p w14:paraId="09578C2B" w14:textId="48A29B3B" w:rsidR="00410044" w:rsidRPr="000A6765" w:rsidRDefault="00B706DB" w:rsidP="00410044">
      <w:pPr>
        <w:spacing w:after="0"/>
        <w:jc w:val="right"/>
        <w:rPr>
          <w:rFonts w:asciiTheme="minorHAnsi" w:hAnsiTheme="minorHAnsi" w:cs="Times New Roman"/>
        </w:rPr>
      </w:pPr>
      <w:sdt>
        <w:sdtPr>
          <w:rPr>
            <w:rFonts w:asciiTheme="minorHAnsi" w:hAnsiTheme="minorHAnsi" w:cs="Times New Roman"/>
          </w:rPr>
          <w:alias w:val="Select the appropriate prefix"/>
          <w:tag w:val="Prefix"/>
          <w:id w:val="28311845"/>
          <w:placeholder>
            <w:docPart w:val="DefaultPlaceholder_22675704"/>
          </w:placeholder>
          <w:dropDownList>
            <w:listItem w:displayText="[Prefix]" w:value="[Prefix]"/>
            <w:listItem w:displayText="Dr." w:value="Dr."/>
            <w:listItem w:displayText="Mr." w:value="Mr."/>
            <w:listItem w:displayText="Mrs." w:value="Mrs."/>
            <w:listItem w:displayText="Ms." w:value="Ms."/>
          </w:dropDownList>
        </w:sdtPr>
        <w:sdtEndPr/>
        <w:sdtContent>
          <w:r w:rsidR="001A7FCF">
            <w:rPr>
              <w:rFonts w:asciiTheme="minorHAnsi" w:hAnsiTheme="minorHAnsi" w:cs="Times New Roman"/>
            </w:rPr>
            <w:t>Dr.</w:t>
          </w:r>
        </w:sdtContent>
      </w:sdt>
      <w:r w:rsidR="00410044" w:rsidRPr="000A6765">
        <w:rPr>
          <w:rFonts w:asciiTheme="minorHAnsi" w:hAnsiTheme="minorHAnsi" w:cs="Times New Roman"/>
        </w:rPr>
        <w:t xml:space="preserve"> </w:t>
      </w:r>
      <w:sdt>
        <w:sdtPr>
          <w:rPr>
            <w:rFonts w:asciiTheme="minorHAnsi" w:hAnsiTheme="minorHAnsi" w:cs="Times New Roman"/>
          </w:rPr>
          <w:alias w:val="Click to enter 2nd member name"/>
          <w:tag w:val="2nd member"/>
          <w:id w:val="28311849"/>
          <w:lock w:val="sdtLocked"/>
          <w:placeholder>
            <w:docPart w:val="DefaultPlaceholder_22675703"/>
          </w:placeholder>
        </w:sdtPr>
        <w:sdtEndPr/>
        <w:sdtContent>
          <w:r w:rsidR="001A7FCF">
            <w:rPr>
              <w:rFonts w:asciiTheme="minorHAnsi" w:hAnsiTheme="minorHAnsi" w:cs="Times New Roman"/>
            </w:rPr>
            <w:t>Valery Melnikov</w:t>
          </w:r>
        </w:sdtContent>
      </w:sdt>
    </w:p>
    <w:p w14:paraId="7EA910AE" w14:textId="77777777" w:rsidR="00825684" w:rsidRPr="000A6765" w:rsidRDefault="00825684" w:rsidP="00825684">
      <w:pPr>
        <w:spacing w:after="0"/>
        <w:jc w:val="right"/>
        <w:rPr>
          <w:rFonts w:asciiTheme="minorHAnsi" w:hAnsiTheme="minorHAnsi" w:cs="Times New Roman"/>
        </w:rPr>
      </w:pPr>
    </w:p>
    <w:p w14:paraId="36F1D2DB" w14:textId="77777777" w:rsidR="00825684" w:rsidRPr="000A6765" w:rsidRDefault="00825684" w:rsidP="00825684">
      <w:pPr>
        <w:spacing w:after="0"/>
        <w:jc w:val="right"/>
        <w:rPr>
          <w:rFonts w:asciiTheme="minorHAnsi" w:hAnsiTheme="minorHAnsi" w:cs="Times New Roman"/>
        </w:rPr>
      </w:pPr>
    </w:p>
    <w:sdt>
      <w:sdtPr>
        <w:rPr>
          <w:rFonts w:asciiTheme="minorHAnsi" w:hAnsiTheme="minorHAnsi" w:cs="Times New Roman"/>
        </w:rPr>
        <w:id w:val="8136017"/>
        <w:lock w:val="contentLocked"/>
        <w:placeholder>
          <w:docPart w:val="DefaultPlaceholder_22675703"/>
        </w:placeholder>
        <w:group/>
      </w:sdtPr>
      <w:sdtEndPr/>
      <w:sdtContent>
        <w:p w14:paraId="7632E7E8" w14:textId="77777777" w:rsidR="00825684" w:rsidRPr="000A6765" w:rsidRDefault="00825684" w:rsidP="00825684">
          <w:pPr>
            <w:spacing w:after="0"/>
            <w:jc w:val="right"/>
            <w:rPr>
              <w:rFonts w:asciiTheme="minorHAnsi" w:hAnsiTheme="minorHAnsi" w:cs="Times New Roman"/>
            </w:rPr>
          </w:pPr>
          <w:r w:rsidRPr="000A6765">
            <w:rPr>
              <w:rFonts w:asciiTheme="minorHAnsi" w:hAnsiTheme="minorHAnsi" w:cs="Times New Roman"/>
            </w:rPr>
            <w:t>______________________________</w:t>
          </w:r>
        </w:p>
      </w:sdtContent>
    </w:sdt>
    <w:p w14:paraId="19F7B302" w14:textId="14B873AD" w:rsidR="00825684" w:rsidRPr="000A6765" w:rsidRDefault="00B706DB" w:rsidP="00825684">
      <w:pPr>
        <w:spacing w:after="0"/>
        <w:jc w:val="right"/>
        <w:rPr>
          <w:rFonts w:asciiTheme="minorHAnsi" w:hAnsiTheme="minorHAnsi" w:cs="Times New Roman"/>
        </w:rPr>
      </w:pPr>
      <w:sdt>
        <w:sdtPr>
          <w:rPr>
            <w:rFonts w:asciiTheme="minorHAnsi" w:hAnsiTheme="minorHAnsi" w:cs="Times New Roman"/>
          </w:rPr>
          <w:alias w:val="Select the appropriate prefix"/>
          <w:tag w:val="Prefix"/>
          <w:id w:val="4091362"/>
          <w:placeholder>
            <w:docPart w:val="ED22818845B04EFEA9A7C5BC8815C92E"/>
          </w:placeholder>
          <w:dropDownList>
            <w:listItem w:displayText="[Prefix]" w:value="[Prefix]"/>
            <w:listItem w:displayText="Dr." w:value="Dr."/>
            <w:listItem w:displayText="Mr." w:value="Mr."/>
            <w:listItem w:displayText="Mrs." w:value="Mrs."/>
            <w:listItem w:displayText="Ms." w:value="Ms."/>
          </w:dropDownList>
        </w:sdtPr>
        <w:sdtEndPr/>
        <w:sdtContent>
          <w:r w:rsidR="001A7FCF">
            <w:rPr>
              <w:rFonts w:asciiTheme="minorHAnsi" w:hAnsiTheme="minorHAnsi" w:cs="Times New Roman"/>
            </w:rPr>
            <w:t>Dr.</w:t>
          </w:r>
        </w:sdtContent>
      </w:sdt>
      <w:r w:rsidR="00825684" w:rsidRPr="000A6765">
        <w:rPr>
          <w:rFonts w:asciiTheme="minorHAnsi" w:hAnsiTheme="minorHAnsi" w:cs="Times New Roman"/>
        </w:rPr>
        <w:t xml:space="preserve"> </w:t>
      </w:r>
      <w:r w:rsidR="001A7FCF">
        <w:rPr>
          <w:rFonts w:asciiTheme="minorHAnsi" w:hAnsiTheme="minorHAnsi" w:cs="Times New Roman"/>
        </w:rPr>
        <w:t>Joseph Havlicek</w:t>
      </w:r>
    </w:p>
    <w:p w14:paraId="4E9B13CA" w14:textId="77777777" w:rsidR="00825684" w:rsidRPr="000A6765" w:rsidRDefault="00825684" w:rsidP="00825684">
      <w:pPr>
        <w:spacing w:after="0"/>
        <w:jc w:val="right"/>
        <w:rPr>
          <w:rFonts w:asciiTheme="minorHAnsi" w:hAnsiTheme="minorHAnsi" w:cs="Times New Roman"/>
        </w:rPr>
      </w:pPr>
    </w:p>
    <w:p w14:paraId="2E5311D6" w14:textId="77777777" w:rsidR="00825684" w:rsidRPr="000A6765" w:rsidRDefault="00825684" w:rsidP="00825684">
      <w:pPr>
        <w:spacing w:after="0"/>
        <w:jc w:val="right"/>
        <w:rPr>
          <w:rFonts w:asciiTheme="minorHAnsi" w:hAnsiTheme="minorHAnsi" w:cs="Times New Roman"/>
        </w:rPr>
      </w:pPr>
    </w:p>
    <w:p w14:paraId="66D87224" w14:textId="77777777" w:rsidR="00825684" w:rsidRPr="000A6765" w:rsidRDefault="00825684" w:rsidP="00825684">
      <w:pPr>
        <w:spacing w:after="0"/>
        <w:jc w:val="right"/>
        <w:rPr>
          <w:rFonts w:asciiTheme="minorHAnsi" w:hAnsiTheme="minorHAnsi" w:cs="Times New Roman"/>
        </w:rPr>
      </w:pPr>
    </w:p>
    <w:p w14:paraId="189FB86E" w14:textId="77777777" w:rsidR="00825684" w:rsidRPr="000A6765" w:rsidRDefault="00825684" w:rsidP="00825684">
      <w:pPr>
        <w:spacing w:after="0"/>
        <w:jc w:val="right"/>
        <w:rPr>
          <w:rFonts w:asciiTheme="minorHAnsi" w:hAnsiTheme="minorHAnsi" w:cs="Times New Roman"/>
        </w:rPr>
      </w:pPr>
    </w:p>
    <w:p w14:paraId="75A8FA29" w14:textId="77777777" w:rsidR="00410044" w:rsidRPr="000A6765" w:rsidRDefault="00410044" w:rsidP="00410044">
      <w:pPr>
        <w:spacing w:after="0"/>
        <w:jc w:val="right"/>
        <w:rPr>
          <w:rFonts w:asciiTheme="minorHAnsi" w:hAnsiTheme="minorHAnsi" w:cs="Times New Roman"/>
        </w:rPr>
      </w:pPr>
    </w:p>
    <w:p w14:paraId="6E91E8EF" w14:textId="77777777" w:rsidR="00410044" w:rsidRPr="000A6765" w:rsidRDefault="00410044">
      <w:pPr>
        <w:rPr>
          <w:rFonts w:asciiTheme="minorHAnsi" w:hAnsiTheme="minorHAnsi" w:cs="Times New Roman"/>
        </w:rPr>
      </w:pPr>
      <w:r w:rsidRPr="000A6765">
        <w:rPr>
          <w:rFonts w:asciiTheme="minorHAnsi" w:hAnsiTheme="minorHAnsi" w:cs="Times New Roman"/>
        </w:rPr>
        <w:br w:type="page"/>
      </w:r>
    </w:p>
    <w:p w14:paraId="6EA20458" w14:textId="77777777" w:rsidR="00410044" w:rsidRPr="000A6765" w:rsidRDefault="00410044" w:rsidP="00410044">
      <w:pPr>
        <w:spacing w:after="0"/>
        <w:jc w:val="center"/>
        <w:rPr>
          <w:rFonts w:asciiTheme="minorHAnsi" w:hAnsiTheme="minorHAnsi" w:cs="Times New Roman"/>
        </w:rPr>
      </w:pPr>
    </w:p>
    <w:p w14:paraId="588D96FC" w14:textId="77777777" w:rsidR="00410044" w:rsidRPr="000A6765" w:rsidRDefault="00410044" w:rsidP="00410044">
      <w:pPr>
        <w:spacing w:after="0"/>
        <w:jc w:val="center"/>
        <w:rPr>
          <w:rFonts w:asciiTheme="minorHAnsi" w:hAnsiTheme="minorHAnsi" w:cs="Times New Roman"/>
        </w:rPr>
      </w:pPr>
    </w:p>
    <w:p w14:paraId="4AE6147E" w14:textId="77777777" w:rsidR="00410044" w:rsidRPr="000A6765" w:rsidRDefault="00410044" w:rsidP="00410044">
      <w:pPr>
        <w:spacing w:after="0"/>
        <w:jc w:val="center"/>
        <w:rPr>
          <w:rFonts w:asciiTheme="minorHAnsi" w:hAnsiTheme="minorHAnsi" w:cs="Times New Roman"/>
        </w:rPr>
      </w:pPr>
    </w:p>
    <w:p w14:paraId="77AD0288" w14:textId="77777777" w:rsidR="00410044" w:rsidRPr="000A6765" w:rsidRDefault="00410044" w:rsidP="00410044">
      <w:pPr>
        <w:spacing w:after="0"/>
        <w:jc w:val="center"/>
        <w:rPr>
          <w:rFonts w:asciiTheme="minorHAnsi" w:hAnsiTheme="minorHAnsi" w:cs="Times New Roman"/>
        </w:rPr>
      </w:pPr>
    </w:p>
    <w:p w14:paraId="434716AA" w14:textId="77777777" w:rsidR="00410044" w:rsidRPr="000A6765" w:rsidRDefault="00410044" w:rsidP="00410044">
      <w:pPr>
        <w:spacing w:after="0"/>
        <w:jc w:val="center"/>
        <w:rPr>
          <w:rFonts w:asciiTheme="minorHAnsi" w:hAnsiTheme="minorHAnsi" w:cs="Times New Roman"/>
        </w:rPr>
      </w:pPr>
    </w:p>
    <w:p w14:paraId="193D49F5" w14:textId="77777777" w:rsidR="00410044" w:rsidRPr="000A6765" w:rsidRDefault="00410044" w:rsidP="00410044">
      <w:pPr>
        <w:spacing w:after="0"/>
        <w:jc w:val="center"/>
        <w:rPr>
          <w:rFonts w:asciiTheme="minorHAnsi" w:hAnsiTheme="minorHAnsi" w:cs="Times New Roman"/>
        </w:rPr>
      </w:pPr>
    </w:p>
    <w:p w14:paraId="5F4AF972" w14:textId="77777777" w:rsidR="00410044" w:rsidRPr="000A6765" w:rsidRDefault="00410044" w:rsidP="00410044">
      <w:pPr>
        <w:spacing w:after="0"/>
        <w:jc w:val="center"/>
        <w:rPr>
          <w:rFonts w:asciiTheme="minorHAnsi" w:hAnsiTheme="minorHAnsi" w:cs="Times New Roman"/>
        </w:rPr>
      </w:pPr>
    </w:p>
    <w:p w14:paraId="5A506227" w14:textId="77777777" w:rsidR="00410044" w:rsidRPr="000A6765" w:rsidRDefault="00410044" w:rsidP="00410044">
      <w:pPr>
        <w:spacing w:after="0"/>
        <w:jc w:val="center"/>
        <w:rPr>
          <w:rFonts w:asciiTheme="minorHAnsi" w:hAnsiTheme="minorHAnsi" w:cs="Times New Roman"/>
        </w:rPr>
      </w:pPr>
    </w:p>
    <w:p w14:paraId="58D266E8" w14:textId="77777777" w:rsidR="00410044" w:rsidRPr="000A6765" w:rsidRDefault="00410044" w:rsidP="00410044">
      <w:pPr>
        <w:spacing w:after="0"/>
        <w:jc w:val="center"/>
        <w:rPr>
          <w:rFonts w:asciiTheme="minorHAnsi" w:hAnsiTheme="minorHAnsi" w:cs="Times New Roman"/>
        </w:rPr>
      </w:pPr>
    </w:p>
    <w:p w14:paraId="1AC2ABF9" w14:textId="77777777" w:rsidR="00410044" w:rsidRPr="000A6765" w:rsidRDefault="00410044" w:rsidP="00410044">
      <w:pPr>
        <w:spacing w:after="0"/>
        <w:jc w:val="center"/>
        <w:rPr>
          <w:rFonts w:asciiTheme="minorHAnsi" w:hAnsiTheme="minorHAnsi" w:cs="Times New Roman"/>
        </w:rPr>
      </w:pPr>
    </w:p>
    <w:p w14:paraId="394C3331" w14:textId="77777777" w:rsidR="00410044" w:rsidRPr="000A6765" w:rsidRDefault="00410044" w:rsidP="00410044">
      <w:pPr>
        <w:spacing w:after="0"/>
        <w:jc w:val="center"/>
        <w:rPr>
          <w:rFonts w:asciiTheme="minorHAnsi" w:hAnsiTheme="minorHAnsi" w:cs="Times New Roman"/>
        </w:rPr>
      </w:pPr>
    </w:p>
    <w:p w14:paraId="3B54C06F" w14:textId="77777777" w:rsidR="00410044" w:rsidRPr="000A6765" w:rsidRDefault="00410044" w:rsidP="00410044">
      <w:pPr>
        <w:spacing w:after="0"/>
        <w:jc w:val="center"/>
        <w:rPr>
          <w:rFonts w:asciiTheme="minorHAnsi" w:hAnsiTheme="minorHAnsi" w:cs="Times New Roman"/>
        </w:rPr>
      </w:pPr>
    </w:p>
    <w:p w14:paraId="3D672FCD" w14:textId="77777777" w:rsidR="00410044" w:rsidRPr="000A6765" w:rsidRDefault="00410044" w:rsidP="00410044">
      <w:pPr>
        <w:spacing w:after="0"/>
        <w:jc w:val="center"/>
        <w:rPr>
          <w:rFonts w:asciiTheme="minorHAnsi" w:hAnsiTheme="minorHAnsi" w:cs="Times New Roman"/>
        </w:rPr>
      </w:pPr>
    </w:p>
    <w:p w14:paraId="3AA19E45" w14:textId="77777777" w:rsidR="00410044" w:rsidRPr="000A6765" w:rsidRDefault="00410044" w:rsidP="00410044">
      <w:pPr>
        <w:spacing w:after="0"/>
        <w:jc w:val="center"/>
        <w:rPr>
          <w:rFonts w:asciiTheme="minorHAnsi" w:hAnsiTheme="minorHAnsi" w:cs="Times New Roman"/>
        </w:rPr>
      </w:pPr>
    </w:p>
    <w:p w14:paraId="65418BE4" w14:textId="77777777" w:rsidR="00410044" w:rsidRPr="000A6765" w:rsidRDefault="00410044" w:rsidP="00410044">
      <w:pPr>
        <w:spacing w:after="0"/>
        <w:jc w:val="center"/>
        <w:rPr>
          <w:rFonts w:asciiTheme="minorHAnsi" w:hAnsiTheme="minorHAnsi" w:cs="Times New Roman"/>
        </w:rPr>
      </w:pPr>
    </w:p>
    <w:p w14:paraId="1EA086F7" w14:textId="77777777" w:rsidR="00410044" w:rsidRPr="000A6765" w:rsidRDefault="00410044" w:rsidP="00410044">
      <w:pPr>
        <w:spacing w:after="0"/>
        <w:jc w:val="center"/>
        <w:rPr>
          <w:rFonts w:asciiTheme="minorHAnsi" w:hAnsiTheme="minorHAnsi" w:cs="Times New Roman"/>
        </w:rPr>
      </w:pPr>
    </w:p>
    <w:p w14:paraId="0F66831B" w14:textId="77777777" w:rsidR="00410044" w:rsidRPr="000A6765" w:rsidRDefault="00410044" w:rsidP="00410044">
      <w:pPr>
        <w:spacing w:after="0"/>
        <w:jc w:val="center"/>
        <w:rPr>
          <w:rFonts w:asciiTheme="minorHAnsi" w:hAnsiTheme="minorHAnsi" w:cs="Times New Roman"/>
        </w:rPr>
      </w:pPr>
    </w:p>
    <w:p w14:paraId="6AC06053" w14:textId="77777777" w:rsidR="00410044" w:rsidRPr="000A6765" w:rsidRDefault="00410044" w:rsidP="00410044">
      <w:pPr>
        <w:spacing w:after="0"/>
        <w:jc w:val="center"/>
        <w:rPr>
          <w:rFonts w:asciiTheme="minorHAnsi" w:hAnsiTheme="minorHAnsi" w:cs="Times New Roman"/>
        </w:rPr>
      </w:pPr>
    </w:p>
    <w:p w14:paraId="713C2EDC" w14:textId="77777777" w:rsidR="00410044" w:rsidRPr="000A6765" w:rsidRDefault="00410044" w:rsidP="00410044">
      <w:pPr>
        <w:spacing w:after="0"/>
        <w:jc w:val="center"/>
        <w:rPr>
          <w:rFonts w:asciiTheme="minorHAnsi" w:hAnsiTheme="minorHAnsi" w:cs="Times New Roman"/>
        </w:rPr>
      </w:pPr>
    </w:p>
    <w:p w14:paraId="2CDE9E8A" w14:textId="77777777" w:rsidR="00410044" w:rsidRPr="000A6765" w:rsidRDefault="00410044" w:rsidP="00410044">
      <w:pPr>
        <w:spacing w:after="0"/>
        <w:jc w:val="center"/>
        <w:rPr>
          <w:rFonts w:asciiTheme="minorHAnsi" w:hAnsiTheme="minorHAnsi" w:cs="Times New Roman"/>
        </w:rPr>
      </w:pPr>
    </w:p>
    <w:p w14:paraId="7374EE45" w14:textId="77777777" w:rsidR="00410044" w:rsidRPr="000A6765" w:rsidRDefault="00410044" w:rsidP="00410044">
      <w:pPr>
        <w:spacing w:after="0"/>
        <w:jc w:val="center"/>
        <w:rPr>
          <w:rFonts w:asciiTheme="minorHAnsi" w:hAnsiTheme="minorHAnsi" w:cs="Times New Roman"/>
        </w:rPr>
      </w:pPr>
    </w:p>
    <w:p w14:paraId="67E5BA9C" w14:textId="77777777" w:rsidR="00410044" w:rsidRPr="000A6765" w:rsidRDefault="00410044" w:rsidP="00410044">
      <w:pPr>
        <w:spacing w:after="0"/>
        <w:jc w:val="center"/>
        <w:rPr>
          <w:rFonts w:asciiTheme="minorHAnsi" w:hAnsiTheme="minorHAnsi" w:cs="Times New Roman"/>
        </w:rPr>
      </w:pPr>
    </w:p>
    <w:p w14:paraId="7334E216" w14:textId="77777777" w:rsidR="00410044" w:rsidRPr="000A6765" w:rsidRDefault="00410044" w:rsidP="00410044">
      <w:pPr>
        <w:spacing w:after="0"/>
        <w:jc w:val="center"/>
        <w:rPr>
          <w:rFonts w:asciiTheme="minorHAnsi" w:hAnsiTheme="minorHAnsi" w:cs="Times New Roman"/>
        </w:rPr>
      </w:pPr>
    </w:p>
    <w:p w14:paraId="4ED26A04" w14:textId="77777777" w:rsidR="00410044" w:rsidRPr="000A6765" w:rsidRDefault="00410044" w:rsidP="00410044">
      <w:pPr>
        <w:spacing w:after="0"/>
        <w:jc w:val="center"/>
        <w:rPr>
          <w:rFonts w:asciiTheme="minorHAnsi" w:hAnsiTheme="minorHAnsi" w:cs="Times New Roman"/>
        </w:rPr>
      </w:pPr>
    </w:p>
    <w:p w14:paraId="7939F763" w14:textId="77777777" w:rsidR="00410044" w:rsidRPr="000A6765" w:rsidRDefault="00410044" w:rsidP="00410044">
      <w:pPr>
        <w:spacing w:after="0"/>
        <w:jc w:val="center"/>
        <w:rPr>
          <w:rFonts w:asciiTheme="minorHAnsi" w:hAnsiTheme="minorHAnsi" w:cs="Times New Roman"/>
        </w:rPr>
      </w:pPr>
    </w:p>
    <w:p w14:paraId="3FD48C4C" w14:textId="77777777" w:rsidR="00410044" w:rsidRPr="000A6765" w:rsidRDefault="00410044" w:rsidP="00410044">
      <w:pPr>
        <w:spacing w:after="0"/>
        <w:jc w:val="center"/>
        <w:rPr>
          <w:rFonts w:asciiTheme="minorHAnsi" w:hAnsiTheme="minorHAnsi" w:cs="Times New Roman"/>
        </w:rPr>
      </w:pPr>
    </w:p>
    <w:p w14:paraId="581718D9" w14:textId="77777777" w:rsidR="00410044" w:rsidRPr="000A6765" w:rsidRDefault="00410044" w:rsidP="00410044">
      <w:pPr>
        <w:spacing w:after="0"/>
        <w:jc w:val="center"/>
        <w:rPr>
          <w:rFonts w:asciiTheme="minorHAnsi" w:hAnsiTheme="minorHAnsi" w:cs="Times New Roman"/>
        </w:rPr>
      </w:pPr>
    </w:p>
    <w:p w14:paraId="0921237D" w14:textId="77777777" w:rsidR="00410044" w:rsidRPr="000A6765" w:rsidRDefault="00410044" w:rsidP="00410044">
      <w:pPr>
        <w:spacing w:after="0"/>
        <w:jc w:val="center"/>
        <w:rPr>
          <w:rFonts w:asciiTheme="minorHAnsi" w:hAnsiTheme="minorHAnsi" w:cs="Times New Roman"/>
        </w:rPr>
      </w:pPr>
    </w:p>
    <w:p w14:paraId="575B200A" w14:textId="77777777" w:rsidR="00410044" w:rsidRPr="000A6765" w:rsidRDefault="00410044" w:rsidP="00410044">
      <w:pPr>
        <w:spacing w:after="0"/>
        <w:jc w:val="center"/>
        <w:rPr>
          <w:rFonts w:asciiTheme="minorHAnsi" w:hAnsiTheme="minorHAnsi" w:cs="Times New Roman"/>
        </w:rPr>
      </w:pPr>
    </w:p>
    <w:p w14:paraId="5DE91139" w14:textId="77777777" w:rsidR="00410044" w:rsidRPr="000A6765" w:rsidRDefault="00410044" w:rsidP="00410044">
      <w:pPr>
        <w:spacing w:after="0"/>
        <w:jc w:val="center"/>
        <w:rPr>
          <w:rFonts w:asciiTheme="minorHAnsi" w:hAnsiTheme="minorHAnsi" w:cs="Times New Roman"/>
        </w:rPr>
      </w:pPr>
    </w:p>
    <w:p w14:paraId="51469FA2" w14:textId="77777777" w:rsidR="00410044" w:rsidRPr="000A6765" w:rsidRDefault="00410044" w:rsidP="00410044">
      <w:pPr>
        <w:spacing w:after="0"/>
        <w:jc w:val="center"/>
        <w:rPr>
          <w:rFonts w:asciiTheme="minorHAnsi" w:hAnsiTheme="minorHAnsi" w:cs="Times New Roman"/>
        </w:rPr>
      </w:pPr>
    </w:p>
    <w:p w14:paraId="1D66E138" w14:textId="77777777" w:rsidR="00410044" w:rsidRPr="000A6765" w:rsidRDefault="00410044" w:rsidP="00410044">
      <w:pPr>
        <w:spacing w:after="0"/>
        <w:jc w:val="center"/>
        <w:rPr>
          <w:rFonts w:asciiTheme="minorHAnsi" w:hAnsiTheme="minorHAnsi" w:cs="Times New Roman"/>
        </w:rPr>
      </w:pPr>
    </w:p>
    <w:p w14:paraId="0EDAF33E" w14:textId="77777777" w:rsidR="00410044" w:rsidRPr="000A6765" w:rsidRDefault="00410044" w:rsidP="00410044">
      <w:pPr>
        <w:spacing w:after="0"/>
        <w:jc w:val="center"/>
        <w:rPr>
          <w:rFonts w:asciiTheme="minorHAnsi" w:hAnsiTheme="minorHAnsi" w:cs="Times New Roman"/>
        </w:rPr>
      </w:pPr>
    </w:p>
    <w:p w14:paraId="00B25975" w14:textId="77777777" w:rsidR="00410044" w:rsidRPr="000A6765" w:rsidRDefault="00410044" w:rsidP="00410044">
      <w:pPr>
        <w:spacing w:after="0"/>
        <w:jc w:val="center"/>
        <w:rPr>
          <w:rFonts w:asciiTheme="minorHAnsi" w:hAnsiTheme="minorHAnsi" w:cs="Times New Roman"/>
        </w:rPr>
      </w:pPr>
    </w:p>
    <w:p w14:paraId="551E9F5D" w14:textId="77777777" w:rsidR="00410044" w:rsidRPr="000A6765" w:rsidRDefault="00410044" w:rsidP="00410044">
      <w:pPr>
        <w:spacing w:after="0"/>
        <w:jc w:val="center"/>
        <w:rPr>
          <w:rFonts w:asciiTheme="minorHAnsi" w:hAnsiTheme="minorHAnsi" w:cs="Times New Roman"/>
        </w:rPr>
      </w:pPr>
    </w:p>
    <w:p w14:paraId="12D4A607" w14:textId="77777777" w:rsidR="00410044" w:rsidRPr="000A6765" w:rsidRDefault="00410044" w:rsidP="00410044">
      <w:pPr>
        <w:spacing w:after="0"/>
        <w:jc w:val="center"/>
        <w:rPr>
          <w:rFonts w:asciiTheme="minorHAnsi" w:hAnsiTheme="minorHAnsi" w:cs="Times New Roman"/>
        </w:rPr>
      </w:pPr>
    </w:p>
    <w:p w14:paraId="02F2276C" w14:textId="77777777" w:rsidR="00410044" w:rsidRPr="000A6765" w:rsidRDefault="00410044" w:rsidP="00410044">
      <w:pPr>
        <w:spacing w:after="0"/>
        <w:jc w:val="center"/>
        <w:rPr>
          <w:rFonts w:asciiTheme="minorHAnsi" w:hAnsiTheme="minorHAnsi" w:cs="Times New Roman"/>
        </w:rPr>
      </w:pPr>
    </w:p>
    <w:p w14:paraId="1EDF1BA6" w14:textId="77777777" w:rsidR="00410044" w:rsidRPr="000A6765" w:rsidRDefault="00410044" w:rsidP="00410044">
      <w:pPr>
        <w:spacing w:after="0"/>
        <w:jc w:val="center"/>
        <w:rPr>
          <w:rFonts w:asciiTheme="minorHAnsi" w:hAnsiTheme="minorHAnsi" w:cs="Times New Roman"/>
        </w:rPr>
      </w:pPr>
    </w:p>
    <w:p w14:paraId="703478BC" w14:textId="77777777" w:rsidR="00410044" w:rsidRPr="000A6765" w:rsidRDefault="00410044" w:rsidP="00410044">
      <w:pPr>
        <w:spacing w:after="0"/>
        <w:jc w:val="center"/>
        <w:rPr>
          <w:rFonts w:asciiTheme="minorHAnsi" w:hAnsiTheme="minorHAnsi" w:cs="Times New Roman"/>
        </w:rPr>
      </w:pPr>
    </w:p>
    <w:p w14:paraId="2808B571" w14:textId="77777777" w:rsidR="00410044" w:rsidRPr="000A6765" w:rsidRDefault="00410044" w:rsidP="00410044">
      <w:pPr>
        <w:spacing w:after="0"/>
        <w:jc w:val="center"/>
        <w:rPr>
          <w:rFonts w:asciiTheme="minorHAnsi" w:hAnsiTheme="minorHAnsi" w:cs="Times New Roman"/>
        </w:rPr>
      </w:pPr>
    </w:p>
    <w:p w14:paraId="71256E50" w14:textId="77777777" w:rsidR="00410044" w:rsidRPr="000A6765" w:rsidRDefault="00410044" w:rsidP="00410044">
      <w:pPr>
        <w:spacing w:after="0"/>
        <w:jc w:val="center"/>
        <w:rPr>
          <w:rFonts w:asciiTheme="minorHAnsi" w:hAnsiTheme="minorHAnsi" w:cs="Times New Roman"/>
        </w:rPr>
      </w:pPr>
    </w:p>
    <w:p w14:paraId="4405F118" w14:textId="77777777" w:rsidR="00410044" w:rsidRPr="000A6765" w:rsidRDefault="00410044" w:rsidP="00410044">
      <w:pPr>
        <w:spacing w:after="0"/>
        <w:jc w:val="center"/>
        <w:rPr>
          <w:rFonts w:asciiTheme="minorHAnsi" w:hAnsiTheme="minorHAnsi" w:cs="Times New Roman"/>
        </w:rPr>
      </w:pPr>
    </w:p>
    <w:p w14:paraId="32FEED47" w14:textId="00EB02D2" w:rsidR="00410044" w:rsidRPr="000A6765" w:rsidRDefault="00B706DB" w:rsidP="00410044">
      <w:pPr>
        <w:spacing w:after="0"/>
        <w:jc w:val="center"/>
        <w:rPr>
          <w:rFonts w:asciiTheme="minorHAnsi" w:hAnsiTheme="minorHAnsi" w:cs="Times New Roman"/>
        </w:rPr>
      </w:pPr>
      <w:sdt>
        <w:sdtPr>
          <w:rPr>
            <w:rFonts w:asciiTheme="minorHAnsi" w:hAnsiTheme="minorHAnsi" w:cs="Times New Roman"/>
          </w:rPr>
          <w:id w:val="6232691"/>
          <w:lock w:val="contentLocked"/>
          <w:placeholder>
            <w:docPart w:val="DefaultPlaceholder_22675703"/>
          </w:placeholder>
          <w:group/>
        </w:sdtPr>
        <w:sdtEndPr/>
        <w:sdtContent>
          <w:r w:rsidR="00410044" w:rsidRPr="000A6765">
            <w:rPr>
              <w:rFonts w:asciiTheme="minorHAnsi" w:hAnsiTheme="minorHAnsi" w:cs="Times New Roman"/>
            </w:rPr>
            <w:t>© Copyright by</w:t>
          </w:r>
        </w:sdtContent>
      </w:sdt>
      <w:r w:rsidR="00410044" w:rsidRPr="000A6765">
        <w:rPr>
          <w:rFonts w:asciiTheme="minorHAnsi" w:hAnsiTheme="minorHAnsi" w:cs="Times New Roman"/>
        </w:rPr>
        <w:t xml:space="preserve"> </w:t>
      </w:r>
      <w:sdt>
        <w:sdtPr>
          <w:rPr>
            <w:rFonts w:asciiTheme="minorHAnsi" w:hAnsiTheme="minorHAnsi" w:cs="Times New Roman"/>
            <w:caps/>
          </w:rPr>
          <w:alias w:val="Click to enter your name (must match University records)"/>
          <w:tag w:val="Click to enter your name (must match University records)"/>
          <w:id w:val="28311881"/>
          <w:lock w:val="sdtLocked"/>
          <w:placeholder>
            <w:docPart w:val="DefaultPlaceholder_22675703"/>
          </w:placeholder>
        </w:sdtPr>
        <w:sdtEndPr/>
        <w:sdtContent>
          <w:r w:rsidR="003005AC">
            <w:rPr>
              <w:rFonts w:asciiTheme="minorHAnsi" w:hAnsiTheme="minorHAnsi" w:cs="Times New Roman"/>
              <w:caps/>
            </w:rPr>
            <w:t>precious jatau</w:t>
          </w:r>
        </w:sdtContent>
      </w:sdt>
      <w:r w:rsidR="00410044" w:rsidRPr="000A6765">
        <w:rPr>
          <w:rFonts w:asciiTheme="minorHAnsi" w:hAnsiTheme="minorHAnsi" w:cs="Times New Roman"/>
        </w:rPr>
        <w:t xml:space="preserve"> </w:t>
      </w:r>
      <w:sdt>
        <w:sdtPr>
          <w:rPr>
            <w:rFonts w:asciiTheme="minorHAnsi" w:hAnsiTheme="minorHAnsi" w:cs="Times New Roman"/>
          </w:rPr>
          <w:alias w:val="Click to enter the year you are depositing the thesis"/>
          <w:tag w:val="Click to enter the year you are depositing the thesis"/>
          <w:id w:val="28311882"/>
          <w:lock w:val="sdtLocked"/>
          <w:placeholder>
            <w:docPart w:val="DefaultPlaceholder_22675703"/>
          </w:placeholder>
        </w:sdtPr>
        <w:sdtEndPr/>
        <w:sdtContent>
          <w:r w:rsidR="003005AC">
            <w:rPr>
              <w:rFonts w:asciiTheme="minorHAnsi" w:hAnsiTheme="minorHAnsi" w:cs="Times New Roman"/>
            </w:rPr>
            <w:t>2018</w:t>
          </w:r>
        </w:sdtContent>
      </w:sdt>
    </w:p>
    <w:p w14:paraId="78E1822C" w14:textId="77777777"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All Rights Reserved.</w:t>
      </w:r>
    </w:p>
    <w:p w14:paraId="3EF07FFE" w14:textId="2CF5F1C9" w:rsidR="00410044" w:rsidRPr="000A6765" w:rsidRDefault="00410044" w:rsidP="00327BEB">
      <w:pPr>
        <w:rPr>
          <w:rFonts w:asciiTheme="minorHAnsi" w:hAnsiTheme="minorHAnsi" w:cs="Times New Roman"/>
        </w:rPr>
        <w:sectPr w:rsidR="00410044" w:rsidRPr="000A6765" w:rsidSect="001A16B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2304" w:header="720" w:footer="720" w:gutter="0"/>
          <w:cols w:space="720"/>
          <w:docGrid w:linePitch="360"/>
        </w:sectPr>
      </w:pPr>
      <w:r w:rsidRPr="000A6765">
        <w:rPr>
          <w:rFonts w:asciiTheme="minorHAnsi" w:hAnsiTheme="minorHAnsi" w:cs="Times New Roman"/>
        </w:rPr>
        <w:br w:type="page"/>
      </w:r>
    </w:p>
    <w:p w14:paraId="29A3E6FD" w14:textId="731D135D" w:rsidR="001774CE" w:rsidRDefault="001774CE" w:rsidP="00F76714">
      <w:pPr>
        <w:spacing w:after="0" w:line="480" w:lineRule="auto"/>
        <w:rPr>
          <w:rFonts w:asciiTheme="minorHAnsi" w:hAnsiTheme="minorHAnsi" w:cs="Times New Roman"/>
        </w:rPr>
      </w:pPr>
    </w:p>
    <w:sdt>
      <w:sdtPr>
        <w:rPr>
          <w:rFonts w:ascii="Times New Roman" w:eastAsiaTheme="minorHAnsi" w:hAnsi="Times New Roman" w:cs="Arial"/>
          <w:b w:val="0"/>
          <w:color w:val="auto"/>
          <w:sz w:val="24"/>
          <w:szCs w:val="24"/>
        </w:rPr>
        <w:id w:val="-2016445790"/>
        <w:docPartObj>
          <w:docPartGallery w:val="Table of Contents"/>
          <w:docPartUnique/>
        </w:docPartObj>
      </w:sdtPr>
      <w:sdtEndPr>
        <w:rPr>
          <w:bCs/>
          <w:noProof/>
        </w:rPr>
      </w:sdtEndPr>
      <w:sdtContent>
        <w:p w14:paraId="022066C7" w14:textId="0CFE45B8" w:rsidR="008A2996" w:rsidRDefault="002D300B" w:rsidP="00382644">
          <w:pPr>
            <w:pStyle w:val="TOCHeading"/>
          </w:pPr>
          <w:r>
            <w:t xml:space="preserve">Table of </w:t>
          </w:r>
          <w:r w:rsidR="001774CE">
            <w:t>Contents</w:t>
          </w:r>
        </w:p>
        <w:p w14:paraId="11C55C0B" w14:textId="77777777" w:rsidR="00FD5055" w:rsidRPr="00FD5055" w:rsidRDefault="00FD5055" w:rsidP="00FD5055"/>
        <w:p w14:paraId="68350D7A" w14:textId="484AE122" w:rsidR="00C46BE8" w:rsidRDefault="001774CE">
          <w:pPr>
            <w:pStyle w:val="TOC1"/>
            <w:tabs>
              <w:tab w:val="right" w:leader="dot" w:pos="8486"/>
            </w:tabs>
            <w:rPr>
              <w:rFonts w:asciiTheme="minorHAnsi" w:eastAsiaTheme="minorEastAsia" w:hAnsiTheme="minorHAnsi" w:cstheme="minorBidi"/>
              <w:noProof/>
              <w:sz w:val="22"/>
              <w:szCs w:val="22"/>
            </w:rPr>
          </w:pPr>
          <w:r>
            <w:rPr>
              <w:b/>
              <w:bCs/>
              <w:noProof/>
            </w:rPr>
            <w:fldChar w:fldCharType="begin"/>
          </w:r>
          <w:r>
            <w:rPr>
              <w:b/>
              <w:bCs/>
              <w:noProof/>
            </w:rPr>
            <w:instrText xml:space="preserve"> TOC \o "1-3" \h \z \u </w:instrText>
          </w:r>
          <w:r>
            <w:rPr>
              <w:b/>
              <w:bCs/>
              <w:noProof/>
            </w:rPr>
            <w:fldChar w:fldCharType="separate"/>
          </w:r>
          <w:hyperlink w:anchor="_Toc519195340" w:history="1">
            <w:r w:rsidR="00C46BE8" w:rsidRPr="00060A9D">
              <w:rPr>
                <w:rStyle w:val="Hyperlink"/>
                <w:noProof/>
              </w:rPr>
              <w:t>List of Tables</w:t>
            </w:r>
            <w:r w:rsidR="00C46BE8">
              <w:rPr>
                <w:noProof/>
                <w:webHidden/>
              </w:rPr>
              <w:tab/>
            </w:r>
            <w:r w:rsidR="00C46BE8">
              <w:rPr>
                <w:noProof/>
                <w:webHidden/>
              </w:rPr>
              <w:fldChar w:fldCharType="begin"/>
            </w:r>
            <w:r w:rsidR="00C46BE8">
              <w:rPr>
                <w:noProof/>
                <w:webHidden/>
              </w:rPr>
              <w:instrText xml:space="preserve"> PAGEREF _Toc519195340 \h </w:instrText>
            </w:r>
            <w:r w:rsidR="00C46BE8">
              <w:rPr>
                <w:noProof/>
                <w:webHidden/>
              </w:rPr>
            </w:r>
            <w:r w:rsidR="00C46BE8">
              <w:rPr>
                <w:noProof/>
                <w:webHidden/>
              </w:rPr>
              <w:fldChar w:fldCharType="separate"/>
            </w:r>
            <w:r w:rsidR="00AE364D">
              <w:rPr>
                <w:noProof/>
                <w:webHidden/>
              </w:rPr>
              <w:t>vi</w:t>
            </w:r>
            <w:r w:rsidR="00C46BE8">
              <w:rPr>
                <w:noProof/>
                <w:webHidden/>
              </w:rPr>
              <w:fldChar w:fldCharType="end"/>
            </w:r>
          </w:hyperlink>
        </w:p>
        <w:p w14:paraId="5652E4C0" w14:textId="5E8A324C" w:rsidR="00C46BE8" w:rsidRDefault="00B706DB">
          <w:pPr>
            <w:pStyle w:val="TOC1"/>
            <w:tabs>
              <w:tab w:val="right" w:leader="dot" w:pos="8486"/>
            </w:tabs>
            <w:rPr>
              <w:rFonts w:asciiTheme="minorHAnsi" w:eastAsiaTheme="minorEastAsia" w:hAnsiTheme="minorHAnsi" w:cstheme="minorBidi"/>
              <w:noProof/>
              <w:sz w:val="22"/>
              <w:szCs w:val="22"/>
            </w:rPr>
          </w:pPr>
          <w:hyperlink w:anchor="_Toc519195341" w:history="1">
            <w:r w:rsidR="00C46BE8" w:rsidRPr="00060A9D">
              <w:rPr>
                <w:rStyle w:val="Hyperlink"/>
                <w:noProof/>
              </w:rPr>
              <w:t>List of figures</w:t>
            </w:r>
            <w:r w:rsidR="00C46BE8">
              <w:rPr>
                <w:noProof/>
                <w:webHidden/>
              </w:rPr>
              <w:tab/>
            </w:r>
            <w:r w:rsidR="00C46BE8">
              <w:rPr>
                <w:noProof/>
                <w:webHidden/>
              </w:rPr>
              <w:fldChar w:fldCharType="begin"/>
            </w:r>
            <w:r w:rsidR="00C46BE8">
              <w:rPr>
                <w:noProof/>
                <w:webHidden/>
              </w:rPr>
              <w:instrText xml:space="preserve"> PAGEREF _Toc519195341 \h </w:instrText>
            </w:r>
            <w:r w:rsidR="00C46BE8">
              <w:rPr>
                <w:noProof/>
                <w:webHidden/>
              </w:rPr>
            </w:r>
            <w:r w:rsidR="00C46BE8">
              <w:rPr>
                <w:noProof/>
                <w:webHidden/>
              </w:rPr>
              <w:fldChar w:fldCharType="separate"/>
            </w:r>
            <w:r w:rsidR="00AE364D">
              <w:rPr>
                <w:noProof/>
                <w:webHidden/>
              </w:rPr>
              <w:t>vii</w:t>
            </w:r>
            <w:r w:rsidR="00C46BE8">
              <w:rPr>
                <w:noProof/>
                <w:webHidden/>
              </w:rPr>
              <w:fldChar w:fldCharType="end"/>
            </w:r>
          </w:hyperlink>
        </w:p>
        <w:p w14:paraId="451E7503" w14:textId="1DB2BDF1" w:rsidR="00C46BE8" w:rsidRDefault="00B706DB">
          <w:pPr>
            <w:pStyle w:val="TOC1"/>
            <w:tabs>
              <w:tab w:val="right" w:leader="dot" w:pos="8486"/>
            </w:tabs>
            <w:rPr>
              <w:rFonts w:asciiTheme="minorHAnsi" w:eastAsiaTheme="minorEastAsia" w:hAnsiTheme="minorHAnsi" w:cstheme="minorBidi"/>
              <w:noProof/>
              <w:sz w:val="22"/>
              <w:szCs w:val="22"/>
            </w:rPr>
          </w:pPr>
          <w:hyperlink w:anchor="_Toc519195342" w:history="1">
            <w:r w:rsidR="00C46BE8" w:rsidRPr="00060A9D">
              <w:rPr>
                <w:rStyle w:val="Hyperlink"/>
                <w:noProof/>
              </w:rPr>
              <w:t>Abstract</w:t>
            </w:r>
            <w:r w:rsidR="00C46BE8">
              <w:rPr>
                <w:noProof/>
                <w:webHidden/>
              </w:rPr>
              <w:tab/>
            </w:r>
            <w:r w:rsidR="00C46BE8">
              <w:rPr>
                <w:noProof/>
                <w:webHidden/>
              </w:rPr>
              <w:fldChar w:fldCharType="begin"/>
            </w:r>
            <w:r w:rsidR="00C46BE8">
              <w:rPr>
                <w:noProof/>
                <w:webHidden/>
              </w:rPr>
              <w:instrText xml:space="preserve"> PAGEREF _Toc519195342 \h </w:instrText>
            </w:r>
            <w:r w:rsidR="00C46BE8">
              <w:rPr>
                <w:noProof/>
                <w:webHidden/>
              </w:rPr>
            </w:r>
            <w:r w:rsidR="00C46BE8">
              <w:rPr>
                <w:noProof/>
                <w:webHidden/>
              </w:rPr>
              <w:fldChar w:fldCharType="separate"/>
            </w:r>
            <w:r w:rsidR="00AE364D">
              <w:rPr>
                <w:noProof/>
                <w:webHidden/>
              </w:rPr>
              <w:t>ix</w:t>
            </w:r>
            <w:r w:rsidR="00C46BE8">
              <w:rPr>
                <w:noProof/>
                <w:webHidden/>
              </w:rPr>
              <w:fldChar w:fldCharType="end"/>
            </w:r>
          </w:hyperlink>
        </w:p>
        <w:p w14:paraId="3C7BD712" w14:textId="0481324A" w:rsidR="00C46BE8" w:rsidRDefault="00B706DB">
          <w:pPr>
            <w:pStyle w:val="TOC1"/>
            <w:tabs>
              <w:tab w:val="right" w:leader="dot" w:pos="8486"/>
            </w:tabs>
            <w:rPr>
              <w:rFonts w:asciiTheme="minorHAnsi" w:eastAsiaTheme="minorEastAsia" w:hAnsiTheme="minorHAnsi" w:cstheme="minorBidi"/>
              <w:noProof/>
              <w:sz w:val="22"/>
              <w:szCs w:val="22"/>
            </w:rPr>
          </w:pPr>
          <w:hyperlink w:anchor="_Toc519195343" w:history="1">
            <w:r w:rsidR="00C46BE8" w:rsidRPr="00060A9D">
              <w:rPr>
                <w:rStyle w:val="Hyperlink"/>
                <w:noProof/>
              </w:rPr>
              <w:t>Chapter 1</w:t>
            </w:r>
            <w:r w:rsidR="00C46BE8">
              <w:rPr>
                <w:noProof/>
                <w:webHidden/>
              </w:rPr>
              <w:tab/>
            </w:r>
            <w:r w:rsidR="00C46BE8">
              <w:rPr>
                <w:noProof/>
                <w:webHidden/>
              </w:rPr>
              <w:fldChar w:fldCharType="begin"/>
            </w:r>
            <w:r w:rsidR="00C46BE8">
              <w:rPr>
                <w:noProof/>
                <w:webHidden/>
              </w:rPr>
              <w:instrText xml:space="preserve"> PAGEREF _Toc519195343 \h </w:instrText>
            </w:r>
            <w:r w:rsidR="00C46BE8">
              <w:rPr>
                <w:noProof/>
                <w:webHidden/>
              </w:rPr>
            </w:r>
            <w:r w:rsidR="00C46BE8">
              <w:rPr>
                <w:noProof/>
                <w:webHidden/>
              </w:rPr>
              <w:fldChar w:fldCharType="separate"/>
            </w:r>
            <w:r w:rsidR="00AE364D">
              <w:rPr>
                <w:noProof/>
                <w:webHidden/>
              </w:rPr>
              <w:t>1</w:t>
            </w:r>
            <w:r w:rsidR="00C46BE8">
              <w:rPr>
                <w:noProof/>
                <w:webHidden/>
              </w:rPr>
              <w:fldChar w:fldCharType="end"/>
            </w:r>
          </w:hyperlink>
        </w:p>
        <w:p w14:paraId="75F6A55A" w14:textId="326BD23C" w:rsidR="00C46BE8" w:rsidRDefault="00B706DB">
          <w:pPr>
            <w:pStyle w:val="TOC1"/>
            <w:tabs>
              <w:tab w:val="right" w:leader="dot" w:pos="8486"/>
            </w:tabs>
            <w:rPr>
              <w:rFonts w:asciiTheme="minorHAnsi" w:eastAsiaTheme="minorEastAsia" w:hAnsiTheme="minorHAnsi" w:cstheme="minorBidi"/>
              <w:noProof/>
              <w:sz w:val="22"/>
              <w:szCs w:val="22"/>
            </w:rPr>
          </w:pPr>
          <w:hyperlink w:anchor="_Toc519195344" w:history="1">
            <w:r w:rsidR="00C46BE8" w:rsidRPr="00060A9D">
              <w:rPr>
                <w:rStyle w:val="Hyperlink"/>
                <w:noProof/>
              </w:rPr>
              <w:t>Introduction</w:t>
            </w:r>
            <w:r w:rsidR="00C46BE8">
              <w:rPr>
                <w:noProof/>
                <w:webHidden/>
              </w:rPr>
              <w:tab/>
            </w:r>
            <w:r w:rsidR="00C46BE8">
              <w:rPr>
                <w:noProof/>
                <w:webHidden/>
              </w:rPr>
              <w:fldChar w:fldCharType="begin"/>
            </w:r>
            <w:r w:rsidR="00C46BE8">
              <w:rPr>
                <w:noProof/>
                <w:webHidden/>
              </w:rPr>
              <w:instrText xml:space="preserve"> PAGEREF _Toc519195344 \h </w:instrText>
            </w:r>
            <w:r w:rsidR="00C46BE8">
              <w:rPr>
                <w:noProof/>
                <w:webHidden/>
              </w:rPr>
            </w:r>
            <w:r w:rsidR="00C46BE8">
              <w:rPr>
                <w:noProof/>
                <w:webHidden/>
              </w:rPr>
              <w:fldChar w:fldCharType="separate"/>
            </w:r>
            <w:r w:rsidR="00AE364D">
              <w:rPr>
                <w:noProof/>
                <w:webHidden/>
              </w:rPr>
              <w:t>1</w:t>
            </w:r>
            <w:r w:rsidR="00C46BE8">
              <w:rPr>
                <w:noProof/>
                <w:webHidden/>
              </w:rPr>
              <w:fldChar w:fldCharType="end"/>
            </w:r>
          </w:hyperlink>
        </w:p>
        <w:p w14:paraId="12326968" w14:textId="0E0F4322" w:rsidR="00C46BE8" w:rsidRDefault="00B706DB">
          <w:pPr>
            <w:pStyle w:val="TOC1"/>
            <w:tabs>
              <w:tab w:val="right" w:leader="dot" w:pos="8486"/>
            </w:tabs>
            <w:rPr>
              <w:rFonts w:asciiTheme="minorHAnsi" w:eastAsiaTheme="minorEastAsia" w:hAnsiTheme="minorHAnsi" w:cstheme="minorBidi"/>
              <w:noProof/>
              <w:sz w:val="22"/>
              <w:szCs w:val="22"/>
            </w:rPr>
          </w:pPr>
          <w:hyperlink w:anchor="_Toc519195345" w:history="1">
            <w:r w:rsidR="00C46BE8" w:rsidRPr="00060A9D">
              <w:rPr>
                <w:rStyle w:val="Hyperlink"/>
                <w:noProof/>
              </w:rPr>
              <w:t>Chapter 2</w:t>
            </w:r>
            <w:r w:rsidR="00C46BE8">
              <w:rPr>
                <w:noProof/>
                <w:webHidden/>
              </w:rPr>
              <w:tab/>
            </w:r>
            <w:r w:rsidR="00C46BE8">
              <w:rPr>
                <w:noProof/>
                <w:webHidden/>
              </w:rPr>
              <w:fldChar w:fldCharType="begin"/>
            </w:r>
            <w:r w:rsidR="00C46BE8">
              <w:rPr>
                <w:noProof/>
                <w:webHidden/>
              </w:rPr>
              <w:instrText xml:space="preserve"> PAGEREF _Toc519195345 \h </w:instrText>
            </w:r>
            <w:r w:rsidR="00C46BE8">
              <w:rPr>
                <w:noProof/>
                <w:webHidden/>
              </w:rPr>
            </w:r>
            <w:r w:rsidR="00C46BE8">
              <w:rPr>
                <w:noProof/>
                <w:webHidden/>
              </w:rPr>
              <w:fldChar w:fldCharType="separate"/>
            </w:r>
            <w:r w:rsidR="00AE364D">
              <w:rPr>
                <w:noProof/>
                <w:webHidden/>
              </w:rPr>
              <w:t>7</w:t>
            </w:r>
            <w:r w:rsidR="00C46BE8">
              <w:rPr>
                <w:noProof/>
                <w:webHidden/>
              </w:rPr>
              <w:fldChar w:fldCharType="end"/>
            </w:r>
          </w:hyperlink>
        </w:p>
        <w:p w14:paraId="33026A10" w14:textId="6043702B" w:rsidR="00C46BE8" w:rsidRDefault="00B706DB">
          <w:pPr>
            <w:pStyle w:val="TOC1"/>
            <w:tabs>
              <w:tab w:val="right" w:leader="dot" w:pos="8486"/>
            </w:tabs>
            <w:rPr>
              <w:rFonts w:asciiTheme="minorHAnsi" w:eastAsiaTheme="minorEastAsia" w:hAnsiTheme="minorHAnsi" w:cstheme="minorBidi"/>
              <w:noProof/>
              <w:sz w:val="22"/>
              <w:szCs w:val="22"/>
            </w:rPr>
          </w:pPr>
          <w:hyperlink w:anchor="_Toc519195346" w:history="1">
            <w:r w:rsidR="00C46BE8" w:rsidRPr="00060A9D">
              <w:rPr>
                <w:rStyle w:val="Hyperlink"/>
                <w:noProof/>
              </w:rPr>
              <w:t>Literature Review</w:t>
            </w:r>
            <w:r w:rsidR="00C46BE8">
              <w:rPr>
                <w:noProof/>
                <w:webHidden/>
              </w:rPr>
              <w:tab/>
            </w:r>
            <w:r w:rsidR="00C46BE8">
              <w:rPr>
                <w:noProof/>
                <w:webHidden/>
              </w:rPr>
              <w:fldChar w:fldCharType="begin"/>
            </w:r>
            <w:r w:rsidR="00C46BE8">
              <w:rPr>
                <w:noProof/>
                <w:webHidden/>
              </w:rPr>
              <w:instrText xml:space="preserve"> PAGEREF _Toc519195346 \h </w:instrText>
            </w:r>
            <w:r w:rsidR="00C46BE8">
              <w:rPr>
                <w:noProof/>
                <w:webHidden/>
              </w:rPr>
            </w:r>
            <w:r w:rsidR="00C46BE8">
              <w:rPr>
                <w:noProof/>
                <w:webHidden/>
              </w:rPr>
              <w:fldChar w:fldCharType="separate"/>
            </w:r>
            <w:r w:rsidR="00AE364D">
              <w:rPr>
                <w:noProof/>
                <w:webHidden/>
              </w:rPr>
              <w:t>7</w:t>
            </w:r>
            <w:r w:rsidR="00C46BE8">
              <w:rPr>
                <w:noProof/>
                <w:webHidden/>
              </w:rPr>
              <w:fldChar w:fldCharType="end"/>
            </w:r>
          </w:hyperlink>
        </w:p>
        <w:p w14:paraId="7EABB2E3" w14:textId="40218A4B" w:rsidR="00C46BE8" w:rsidRDefault="00B706DB">
          <w:pPr>
            <w:pStyle w:val="TOC2"/>
            <w:tabs>
              <w:tab w:val="left" w:pos="880"/>
              <w:tab w:val="right" w:leader="dot" w:pos="8486"/>
            </w:tabs>
            <w:rPr>
              <w:rFonts w:asciiTheme="minorHAnsi" w:eastAsiaTheme="minorEastAsia" w:hAnsiTheme="minorHAnsi" w:cstheme="minorBidi"/>
              <w:noProof/>
              <w:sz w:val="22"/>
              <w:szCs w:val="22"/>
            </w:rPr>
          </w:pPr>
          <w:hyperlink w:anchor="_Toc519195347" w:history="1">
            <w:r w:rsidR="00C46BE8" w:rsidRPr="00060A9D">
              <w:rPr>
                <w:rStyle w:val="Hyperlink"/>
                <w:noProof/>
              </w:rPr>
              <w:t>2.1</w:t>
            </w:r>
            <w:r w:rsidR="00C46BE8">
              <w:rPr>
                <w:rFonts w:asciiTheme="minorHAnsi" w:eastAsiaTheme="minorEastAsia" w:hAnsiTheme="minorHAnsi" w:cstheme="minorBidi"/>
                <w:noProof/>
                <w:sz w:val="22"/>
                <w:szCs w:val="22"/>
              </w:rPr>
              <w:tab/>
            </w:r>
            <w:r w:rsidR="00C46BE8" w:rsidRPr="00060A9D">
              <w:rPr>
                <w:rStyle w:val="Hyperlink"/>
                <w:noProof/>
              </w:rPr>
              <w:t>Radar Cross Section</w:t>
            </w:r>
            <w:r w:rsidR="00C46BE8">
              <w:rPr>
                <w:noProof/>
                <w:webHidden/>
              </w:rPr>
              <w:tab/>
            </w:r>
            <w:r w:rsidR="00C46BE8">
              <w:rPr>
                <w:noProof/>
                <w:webHidden/>
              </w:rPr>
              <w:fldChar w:fldCharType="begin"/>
            </w:r>
            <w:r w:rsidR="00C46BE8">
              <w:rPr>
                <w:noProof/>
                <w:webHidden/>
              </w:rPr>
              <w:instrText xml:space="preserve"> PAGEREF _Toc519195347 \h </w:instrText>
            </w:r>
            <w:r w:rsidR="00C46BE8">
              <w:rPr>
                <w:noProof/>
                <w:webHidden/>
              </w:rPr>
            </w:r>
            <w:r w:rsidR="00C46BE8">
              <w:rPr>
                <w:noProof/>
                <w:webHidden/>
              </w:rPr>
              <w:fldChar w:fldCharType="separate"/>
            </w:r>
            <w:r w:rsidR="00AE364D">
              <w:rPr>
                <w:noProof/>
                <w:webHidden/>
              </w:rPr>
              <w:t>8</w:t>
            </w:r>
            <w:r w:rsidR="00C46BE8">
              <w:rPr>
                <w:noProof/>
                <w:webHidden/>
              </w:rPr>
              <w:fldChar w:fldCharType="end"/>
            </w:r>
          </w:hyperlink>
        </w:p>
        <w:p w14:paraId="1BFAAED2" w14:textId="19BC8F4E" w:rsidR="00C46BE8" w:rsidRDefault="00B706DB">
          <w:pPr>
            <w:pStyle w:val="TOC2"/>
            <w:tabs>
              <w:tab w:val="left" w:pos="880"/>
              <w:tab w:val="right" w:leader="dot" w:pos="8486"/>
            </w:tabs>
            <w:rPr>
              <w:rFonts w:asciiTheme="minorHAnsi" w:eastAsiaTheme="minorEastAsia" w:hAnsiTheme="minorHAnsi" w:cstheme="minorBidi"/>
              <w:noProof/>
              <w:sz w:val="22"/>
              <w:szCs w:val="22"/>
            </w:rPr>
          </w:pPr>
          <w:hyperlink w:anchor="_Toc519195348" w:history="1">
            <w:r w:rsidR="00C46BE8" w:rsidRPr="00060A9D">
              <w:rPr>
                <w:rStyle w:val="Hyperlink"/>
                <w:noProof/>
              </w:rPr>
              <w:t>2.2</w:t>
            </w:r>
            <w:r w:rsidR="00C46BE8">
              <w:rPr>
                <w:rFonts w:asciiTheme="minorHAnsi" w:eastAsiaTheme="minorEastAsia" w:hAnsiTheme="minorHAnsi" w:cstheme="minorBidi"/>
                <w:noProof/>
                <w:sz w:val="22"/>
                <w:szCs w:val="22"/>
              </w:rPr>
              <w:tab/>
            </w:r>
            <w:r w:rsidR="00C46BE8" w:rsidRPr="00060A9D">
              <w:rPr>
                <w:rStyle w:val="Hyperlink"/>
                <w:noProof/>
              </w:rPr>
              <w:t>Important Radar Parameters</w:t>
            </w:r>
            <w:r w:rsidR="00C46BE8">
              <w:rPr>
                <w:noProof/>
                <w:webHidden/>
              </w:rPr>
              <w:tab/>
            </w:r>
            <w:r w:rsidR="00C46BE8">
              <w:rPr>
                <w:noProof/>
                <w:webHidden/>
              </w:rPr>
              <w:fldChar w:fldCharType="begin"/>
            </w:r>
            <w:r w:rsidR="00C46BE8">
              <w:rPr>
                <w:noProof/>
                <w:webHidden/>
              </w:rPr>
              <w:instrText xml:space="preserve"> PAGEREF _Toc519195348 \h </w:instrText>
            </w:r>
            <w:r w:rsidR="00C46BE8">
              <w:rPr>
                <w:noProof/>
                <w:webHidden/>
              </w:rPr>
            </w:r>
            <w:r w:rsidR="00C46BE8">
              <w:rPr>
                <w:noProof/>
                <w:webHidden/>
              </w:rPr>
              <w:fldChar w:fldCharType="separate"/>
            </w:r>
            <w:r w:rsidR="00AE364D">
              <w:rPr>
                <w:noProof/>
                <w:webHidden/>
              </w:rPr>
              <w:t>10</w:t>
            </w:r>
            <w:r w:rsidR="00C46BE8">
              <w:rPr>
                <w:noProof/>
                <w:webHidden/>
              </w:rPr>
              <w:fldChar w:fldCharType="end"/>
            </w:r>
          </w:hyperlink>
        </w:p>
        <w:p w14:paraId="7B11679B" w14:textId="2E78AE4E" w:rsidR="00C46BE8" w:rsidRDefault="00B706DB">
          <w:pPr>
            <w:pStyle w:val="TOC2"/>
            <w:tabs>
              <w:tab w:val="left" w:pos="880"/>
              <w:tab w:val="right" w:leader="dot" w:pos="8486"/>
            </w:tabs>
            <w:rPr>
              <w:rFonts w:asciiTheme="minorHAnsi" w:eastAsiaTheme="minorEastAsia" w:hAnsiTheme="minorHAnsi" w:cstheme="minorBidi"/>
              <w:noProof/>
              <w:sz w:val="22"/>
              <w:szCs w:val="22"/>
            </w:rPr>
          </w:pPr>
          <w:hyperlink w:anchor="_Toc519195349" w:history="1">
            <w:r w:rsidR="00C46BE8" w:rsidRPr="00060A9D">
              <w:rPr>
                <w:rStyle w:val="Hyperlink"/>
                <w:noProof/>
              </w:rPr>
              <w:t xml:space="preserve">2.3 </w:t>
            </w:r>
            <w:r w:rsidR="00C46BE8">
              <w:rPr>
                <w:rFonts w:asciiTheme="minorHAnsi" w:eastAsiaTheme="minorEastAsia" w:hAnsiTheme="minorHAnsi" w:cstheme="minorBidi"/>
                <w:noProof/>
                <w:sz w:val="22"/>
                <w:szCs w:val="22"/>
              </w:rPr>
              <w:tab/>
            </w:r>
            <w:r w:rsidR="00C46BE8" w:rsidRPr="00060A9D">
              <w:rPr>
                <w:rStyle w:val="Hyperlink"/>
                <w:noProof/>
              </w:rPr>
              <w:t>Simple Radar Equation and Signal Model</w:t>
            </w:r>
            <w:r w:rsidR="00C46BE8">
              <w:rPr>
                <w:noProof/>
                <w:webHidden/>
              </w:rPr>
              <w:tab/>
            </w:r>
            <w:r w:rsidR="00C46BE8">
              <w:rPr>
                <w:noProof/>
                <w:webHidden/>
              </w:rPr>
              <w:fldChar w:fldCharType="begin"/>
            </w:r>
            <w:r w:rsidR="00C46BE8">
              <w:rPr>
                <w:noProof/>
                <w:webHidden/>
              </w:rPr>
              <w:instrText xml:space="preserve"> PAGEREF _Toc519195349 \h </w:instrText>
            </w:r>
            <w:r w:rsidR="00C46BE8">
              <w:rPr>
                <w:noProof/>
                <w:webHidden/>
              </w:rPr>
            </w:r>
            <w:r w:rsidR="00C46BE8">
              <w:rPr>
                <w:noProof/>
                <w:webHidden/>
              </w:rPr>
              <w:fldChar w:fldCharType="separate"/>
            </w:r>
            <w:r w:rsidR="00AE364D">
              <w:rPr>
                <w:noProof/>
                <w:webHidden/>
              </w:rPr>
              <w:t>13</w:t>
            </w:r>
            <w:r w:rsidR="00C46BE8">
              <w:rPr>
                <w:noProof/>
                <w:webHidden/>
              </w:rPr>
              <w:fldChar w:fldCharType="end"/>
            </w:r>
          </w:hyperlink>
        </w:p>
        <w:p w14:paraId="65C0A3C9" w14:textId="7A6081AD" w:rsidR="00C46BE8" w:rsidRDefault="00B706DB">
          <w:pPr>
            <w:pStyle w:val="TOC2"/>
            <w:tabs>
              <w:tab w:val="left" w:pos="880"/>
              <w:tab w:val="right" w:leader="dot" w:pos="8486"/>
            </w:tabs>
            <w:rPr>
              <w:rFonts w:asciiTheme="minorHAnsi" w:eastAsiaTheme="minorEastAsia" w:hAnsiTheme="minorHAnsi" w:cstheme="minorBidi"/>
              <w:noProof/>
              <w:sz w:val="22"/>
              <w:szCs w:val="22"/>
            </w:rPr>
          </w:pPr>
          <w:hyperlink w:anchor="_Toc519195350" w:history="1">
            <w:r w:rsidR="00C46BE8" w:rsidRPr="00060A9D">
              <w:rPr>
                <w:rStyle w:val="Hyperlink"/>
                <w:noProof/>
              </w:rPr>
              <w:t>2.4</w:t>
            </w:r>
            <w:r w:rsidR="00C46BE8">
              <w:rPr>
                <w:rFonts w:asciiTheme="minorHAnsi" w:eastAsiaTheme="minorEastAsia" w:hAnsiTheme="minorHAnsi" w:cstheme="minorBidi"/>
                <w:noProof/>
                <w:sz w:val="22"/>
                <w:szCs w:val="22"/>
              </w:rPr>
              <w:tab/>
            </w:r>
            <w:r w:rsidR="00C46BE8" w:rsidRPr="00060A9D">
              <w:rPr>
                <w:rStyle w:val="Hyperlink"/>
                <w:noProof/>
              </w:rPr>
              <w:t>Weather Radar Equation</w:t>
            </w:r>
            <w:r w:rsidR="00C46BE8">
              <w:rPr>
                <w:noProof/>
                <w:webHidden/>
              </w:rPr>
              <w:tab/>
            </w:r>
            <w:r w:rsidR="00C46BE8">
              <w:rPr>
                <w:noProof/>
                <w:webHidden/>
              </w:rPr>
              <w:fldChar w:fldCharType="begin"/>
            </w:r>
            <w:r w:rsidR="00C46BE8">
              <w:rPr>
                <w:noProof/>
                <w:webHidden/>
              </w:rPr>
              <w:instrText xml:space="preserve"> PAGEREF _Toc519195350 \h </w:instrText>
            </w:r>
            <w:r w:rsidR="00C46BE8">
              <w:rPr>
                <w:noProof/>
                <w:webHidden/>
              </w:rPr>
            </w:r>
            <w:r w:rsidR="00C46BE8">
              <w:rPr>
                <w:noProof/>
                <w:webHidden/>
              </w:rPr>
              <w:fldChar w:fldCharType="separate"/>
            </w:r>
            <w:r w:rsidR="00AE364D">
              <w:rPr>
                <w:noProof/>
                <w:webHidden/>
              </w:rPr>
              <w:t>15</w:t>
            </w:r>
            <w:r w:rsidR="00C46BE8">
              <w:rPr>
                <w:noProof/>
                <w:webHidden/>
              </w:rPr>
              <w:fldChar w:fldCharType="end"/>
            </w:r>
          </w:hyperlink>
        </w:p>
        <w:p w14:paraId="2A58473D" w14:textId="54C1D6B1" w:rsidR="00C46BE8" w:rsidRDefault="00B706DB">
          <w:pPr>
            <w:pStyle w:val="TOC2"/>
            <w:tabs>
              <w:tab w:val="left" w:pos="880"/>
              <w:tab w:val="right" w:leader="dot" w:pos="8486"/>
            </w:tabs>
            <w:rPr>
              <w:rFonts w:asciiTheme="minorHAnsi" w:eastAsiaTheme="minorEastAsia" w:hAnsiTheme="minorHAnsi" w:cstheme="minorBidi"/>
              <w:noProof/>
              <w:sz w:val="22"/>
              <w:szCs w:val="22"/>
            </w:rPr>
          </w:pPr>
          <w:hyperlink w:anchor="_Toc519195351" w:history="1">
            <w:r w:rsidR="00C46BE8" w:rsidRPr="00060A9D">
              <w:rPr>
                <w:rStyle w:val="Hyperlink"/>
                <w:noProof/>
              </w:rPr>
              <w:t>2.5</w:t>
            </w:r>
            <w:r w:rsidR="00C46BE8">
              <w:rPr>
                <w:rFonts w:asciiTheme="minorHAnsi" w:eastAsiaTheme="minorEastAsia" w:hAnsiTheme="minorHAnsi" w:cstheme="minorBidi"/>
                <w:noProof/>
                <w:sz w:val="22"/>
                <w:szCs w:val="22"/>
              </w:rPr>
              <w:tab/>
            </w:r>
            <w:r w:rsidR="00C46BE8" w:rsidRPr="00060A9D">
              <w:rPr>
                <w:rStyle w:val="Hyperlink"/>
                <w:noProof/>
              </w:rPr>
              <w:t>NEXRAD</w:t>
            </w:r>
            <w:r w:rsidR="00C46BE8">
              <w:rPr>
                <w:noProof/>
                <w:webHidden/>
              </w:rPr>
              <w:tab/>
            </w:r>
            <w:r w:rsidR="00C46BE8">
              <w:rPr>
                <w:noProof/>
                <w:webHidden/>
              </w:rPr>
              <w:fldChar w:fldCharType="begin"/>
            </w:r>
            <w:r w:rsidR="00C46BE8">
              <w:rPr>
                <w:noProof/>
                <w:webHidden/>
              </w:rPr>
              <w:instrText xml:space="preserve"> PAGEREF _Toc519195351 \h </w:instrText>
            </w:r>
            <w:r w:rsidR="00C46BE8">
              <w:rPr>
                <w:noProof/>
                <w:webHidden/>
              </w:rPr>
            </w:r>
            <w:r w:rsidR="00C46BE8">
              <w:rPr>
                <w:noProof/>
                <w:webHidden/>
              </w:rPr>
              <w:fldChar w:fldCharType="separate"/>
            </w:r>
            <w:r w:rsidR="00AE364D">
              <w:rPr>
                <w:noProof/>
                <w:webHidden/>
              </w:rPr>
              <w:t>18</w:t>
            </w:r>
            <w:r w:rsidR="00C46BE8">
              <w:rPr>
                <w:noProof/>
                <w:webHidden/>
              </w:rPr>
              <w:fldChar w:fldCharType="end"/>
            </w:r>
          </w:hyperlink>
        </w:p>
        <w:p w14:paraId="17B1B43F" w14:textId="222DF87C" w:rsidR="00C46BE8" w:rsidRDefault="00B706DB">
          <w:pPr>
            <w:pStyle w:val="TOC2"/>
            <w:tabs>
              <w:tab w:val="left" w:pos="880"/>
              <w:tab w:val="right" w:leader="dot" w:pos="8486"/>
            </w:tabs>
            <w:rPr>
              <w:rFonts w:asciiTheme="minorHAnsi" w:eastAsiaTheme="minorEastAsia" w:hAnsiTheme="minorHAnsi" w:cstheme="minorBidi"/>
              <w:noProof/>
              <w:sz w:val="22"/>
              <w:szCs w:val="22"/>
            </w:rPr>
          </w:pPr>
          <w:hyperlink w:anchor="_Toc519195352" w:history="1">
            <w:r w:rsidR="00C46BE8" w:rsidRPr="00060A9D">
              <w:rPr>
                <w:rStyle w:val="Hyperlink"/>
                <w:noProof/>
              </w:rPr>
              <w:t>2.6</w:t>
            </w:r>
            <w:r w:rsidR="00C46BE8">
              <w:rPr>
                <w:rFonts w:asciiTheme="minorHAnsi" w:eastAsiaTheme="minorEastAsia" w:hAnsiTheme="minorHAnsi" w:cstheme="minorBidi"/>
                <w:noProof/>
                <w:sz w:val="22"/>
                <w:szCs w:val="22"/>
              </w:rPr>
              <w:tab/>
            </w:r>
            <w:r w:rsidR="00C46BE8" w:rsidRPr="00060A9D">
              <w:rPr>
                <w:rStyle w:val="Hyperlink"/>
                <w:noProof/>
              </w:rPr>
              <w:t>NEXRAD level II products</w:t>
            </w:r>
            <w:r w:rsidR="00C46BE8">
              <w:rPr>
                <w:noProof/>
                <w:webHidden/>
              </w:rPr>
              <w:tab/>
            </w:r>
            <w:r w:rsidR="00C46BE8">
              <w:rPr>
                <w:noProof/>
                <w:webHidden/>
              </w:rPr>
              <w:fldChar w:fldCharType="begin"/>
            </w:r>
            <w:r w:rsidR="00C46BE8">
              <w:rPr>
                <w:noProof/>
                <w:webHidden/>
              </w:rPr>
              <w:instrText xml:space="preserve"> PAGEREF _Toc519195352 \h </w:instrText>
            </w:r>
            <w:r w:rsidR="00C46BE8">
              <w:rPr>
                <w:noProof/>
                <w:webHidden/>
              </w:rPr>
            </w:r>
            <w:r w:rsidR="00C46BE8">
              <w:rPr>
                <w:noProof/>
                <w:webHidden/>
              </w:rPr>
              <w:fldChar w:fldCharType="separate"/>
            </w:r>
            <w:r w:rsidR="00AE364D">
              <w:rPr>
                <w:noProof/>
                <w:webHidden/>
              </w:rPr>
              <w:t>21</w:t>
            </w:r>
            <w:r w:rsidR="00C46BE8">
              <w:rPr>
                <w:noProof/>
                <w:webHidden/>
              </w:rPr>
              <w:fldChar w:fldCharType="end"/>
            </w:r>
          </w:hyperlink>
        </w:p>
        <w:p w14:paraId="175C9A7F" w14:textId="6AEA48FE" w:rsidR="00C46BE8" w:rsidRDefault="00B706DB">
          <w:pPr>
            <w:pStyle w:val="TOC3"/>
            <w:tabs>
              <w:tab w:val="left" w:pos="1320"/>
              <w:tab w:val="right" w:leader="dot" w:pos="8486"/>
            </w:tabs>
            <w:rPr>
              <w:rFonts w:asciiTheme="minorHAnsi" w:eastAsiaTheme="minorEastAsia" w:hAnsiTheme="minorHAnsi" w:cstheme="minorBidi"/>
              <w:noProof/>
              <w:sz w:val="22"/>
              <w:szCs w:val="22"/>
            </w:rPr>
          </w:pPr>
          <w:hyperlink w:anchor="_Toc519195353" w:history="1">
            <w:r w:rsidR="00C46BE8" w:rsidRPr="00060A9D">
              <w:rPr>
                <w:rStyle w:val="Hyperlink"/>
                <w:noProof/>
              </w:rPr>
              <w:t>2.6.1</w:t>
            </w:r>
            <w:r w:rsidR="00C46BE8">
              <w:rPr>
                <w:rFonts w:asciiTheme="minorHAnsi" w:eastAsiaTheme="minorEastAsia" w:hAnsiTheme="minorHAnsi" w:cstheme="minorBidi"/>
                <w:noProof/>
                <w:sz w:val="22"/>
                <w:szCs w:val="22"/>
              </w:rPr>
              <w:tab/>
            </w:r>
            <w:r w:rsidR="00C46BE8" w:rsidRPr="00060A9D">
              <w:rPr>
                <w:rStyle w:val="Hyperlink"/>
                <w:noProof/>
              </w:rPr>
              <w:t>Reflectivity Z</w:t>
            </w:r>
            <w:r w:rsidR="00C46BE8">
              <w:rPr>
                <w:noProof/>
                <w:webHidden/>
              </w:rPr>
              <w:tab/>
            </w:r>
            <w:r w:rsidR="00C46BE8">
              <w:rPr>
                <w:noProof/>
                <w:webHidden/>
              </w:rPr>
              <w:fldChar w:fldCharType="begin"/>
            </w:r>
            <w:r w:rsidR="00C46BE8">
              <w:rPr>
                <w:noProof/>
                <w:webHidden/>
              </w:rPr>
              <w:instrText xml:space="preserve"> PAGEREF _Toc519195353 \h </w:instrText>
            </w:r>
            <w:r w:rsidR="00C46BE8">
              <w:rPr>
                <w:noProof/>
                <w:webHidden/>
              </w:rPr>
            </w:r>
            <w:r w:rsidR="00C46BE8">
              <w:rPr>
                <w:noProof/>
                <w:webHidden/>
              </w:rPr>
              <w:fldChar w:fldCharType="separate"/>
            </w:r>
            <w:r w:rsidR="00AE364D">
              <w:rPr>
                <w:noProof/>
                <w:webHidden/>
              </w:rPr>
              <w:t>21</w:t>
            </w:r>
            <w:r w:rsidR="00C46BE8">
              <w:rPr>
                <w:noProof/>
                <w:webHidden/>
              </w:rPr>
              <w:fldChar w:fldCharType="end"/>
            </w:r>
          </w:hyperlink>
        </w:p>
        <w:p w14:paraId="569FCA29" w14:textId="2FDEEC3F" w:rsidR="00C46BE8" w:rsidRDefault="00B706DB">
          <w:pPr>
            <w:pStyle w:val="TOC3"/>
            <w:tabs>
              <w:tab w:val="left" w:pos="1320"/>
              <w:tab w:val="right" w:leader="dot" w:pos="8486"/>
            </w:tabs>
            <w:rPr>
              <w:rFonts w:asciiTheme="minorHAnsi" w:eastAsiaTheme="minorEastAsia" w:hAnsiTheme="minorHAnsi" w:cstheme="minorBidi"/>
              <w:noProof/>
              <w:sz w:val="22"/>
              <w:szCs w:val="22"/>
            </w:rPr>
          </w:pPr>
          <w:hyperlink w:anchor="_Toc519195354" w:history="1">
            <w:r w:rsidR="00C46BE8" w:rsidRPr="00060A9D">
              <w:rPr>
                <w:rStyle w:val="Hyperlink"/>
                <w:noProof/>
              </w:rPr>
              <w:t>2.6.2</w:t>
            </w:r>
            <w:r w:rsidR="00C46BE8">
              <w:rPr>
                <w:rFonts w:asciiTheme="minorHAnsi" w:eastAsiaTheme="minorEastAsia" w:hAnsiTheme="minorHAnsi" w:cstheme="minorBidi"/>
                <w:noProof/>
                <w:sz w:val="22"/>
                <w:szCs w:val="22"/>
              </w:rPr>
              <w:tab/>
            </w:r>
            <w:r w:rsidR="00C46BE8" w:rsidRPr="00060A9D">
              <w:rPr>
                <w:rStyle w:val="Hyperlink"/>
                <w:noProof/>
              </w:rPr>
              <w:t xml:space="preserve">Velocity </w:t>
            </w:r>
            <m:oMath>
              <m:r>
                <w:rPr>
                  <w:rStyle w:val="Hyperlink"/>
                  <w:rFonts w:ascii="Cambria Math" w:hAnsi="Cambria Math"/>
                  <w:noProof/>
                </w:rPr>
                <m:t>V</m:t>
              </m:r>
            </m:oMath>
            <w:r w:rsidR="00C46BE8">
              <w:rPr>
                <w:noProof/>
                <w:webHidden/>
              </w:rPr>
              <w:tab/>
            </w:r>
            <w:r w:rsidR="00C46BE8">
              <w:rPr>
                <w:noProof/>
                <w:webHidden/>
              </w:rPr>
              <w:fldChar w:fldCharType="begin"/>
            </w:r>
            <w:r w:rsidR="00C46BE8">
              <w:rPr>
                <w:noProof/>
                <w:webHidden/>
              </w:rPr>
              <w:instrText xml:space="preserve"> PAGEREF _Toc519195354 \h </w:instrText>
            </w:r>
            <w:r w:rsidR="00C46BE8">
              <w:rPr>
                <w:noProof/>
                <w:webHidden/>
              </w:rPr>
            </w:r>
            <w:r w:rsidR="00C46BE8">
              <w:rPr>
                <w:noProof/>
                <w:webHidden/>
              </w:rPr>
              <w:fldChar w:fldCharType="separate"/>
            </w:r>
            <w:r w:rsidR="00AE364D">
              <w:rPr>
                <w:noProof/>
                <w:webHidden/>
              </w:rPr>
              <w:t>22</w:t>
            </w:r>
            <w:r w:rsidR="00C46BE8">
              <w:rPr>
                <w:noProof/>
                <w:webHidden/>
              </w:rPr>
              <w:fldChar w:fldCharType="end"/>
            </w:r>
          </w:hyperlink>
        </w:p>
        <w:p w14:paraId="4B1B606F" w14:textId="7E530CD1" w:rsidR="00C46BE8" w:rsidRDefault="00B706DB">
          <w:pPr>
            <w:pStyle w:val="TOC3"/>
            <w:tabs>
              <w:tab w:val="left" w:pos="1320"/>
              <w:tab w:val="right" w:leader="dot" w:pos="8486"/>
            </w:tabs>
            <w:rPr>
              <w:rFonts w:asciiTheme="minorHAnsi" w:eastAsiaTheme="minorEastAsia" w:hAnsiTheme="minorHAnsi" w:cstheme="minorBidi"/>
              <w:noProof/>
              <w:sz w:val="22"/>
              <w:szCs w:val="22"/>
            </w:rPr>
          </w:pPr>
          <w:hyperlink w:anchor="_Toc519195355" w:history="1">
            <w:r w:rsidR="00C46BE8" w:rsidRPr="00060A9D">
              <w:rPr>
                <w:rStyle w:val="Hyperlink"/>
                <w:noProof/>
              </w:rPr>
              <w:t>2.6.3</w:t>
            </w:r>
            <w:r w:rsidR="00C46BE8">
              <w:rPr>
                <w:rFonts w:asciiTheme="minorHAnsi" w:eastAsiaTheme="minorEastAsia" w:hAnsiTheme="minorHAnsi" w:cstheme="minorBidi"/>
                <w:noProof/>
                <w:sz w:val="22"/>
                <w:szCs w:val="22"/>
              </w:rPr>
              <w:tab/>
            </w:r>
            <w:r w:rsidR="00C46BE8" w:rsidRPr="00060A9D">
              <w:rPr>
                <w:rStyle w:val="Hyperlink"/>
                <w:noProof/>
              </w:rPr>
              <w:t xml:space="preserve">Spectrum Width </w:t>
            </w:r>
            <m:oMath>
              <m:sSub>
                <m:sSubPr>
                  <m:ctrlPr>
                    <w:rPr>
                      <w:rStyle w:val="Hyperlink"/>
                      <w:rFonts w:ascii="Cambria Math" w:eastAsiaTheme="minorEastAsia" w:hAnsi="Cambria Math"/>
                      <w:b/>
                      <w:bCs/>
                      <w:i/>
                      <w:noProof/>
                    </w:rPr>
                  </m:ctrlPr>
                </m:sSubPr>
                <m:e>
                  <m:r>
                    <m:rPr>
                      <m:sty m:val="bi"/>
                    </m:rPr>
                    <w:rPr>
                      <w:rStyle w:val="Hyperlink"/>
                      <w:rFonts w:ascii="Cambria Math" w:eastAsiaTheme="minorEastAsia" w:hAnsi="Cambria Math"/>
                      <w:noProof/>
                    </w:rPr>
                    <m:t>σ</m:t>
                  </m:r>
                </m:e>
                <m:sub>
                  <m:r>
                    <m:rPr>
                      <m:sty m:val="bi"/>
                    </m:rPr>
                    <w:rPr>
                      <w:rStyle w:val="Hyperlink"/>
                      <w:rFonts w:ascii="Cambria Math" w:eastAsiaTheme="minorEastAsia" w:hAnsi="Cambria Math"/>
                      <w:noProof/>
                    </w:rPr>
                    <m:t>V</m:t>
                  </m:r>
                </m:sub>
              </m:sSub>
            </m:oMath>
            <w:r w:rsidR="00C46BE8">
              <w:rPr>
                <w:noProof/>
                <w:webHidden/>
              </w:rPr>
              <w:tab/>
            </w:r>
            <w:r w:rsidR="00C46BE8">
              <w:rPr>
                <w:noProof/>
                <w:webHidden/>
              </w:rPr>
              <w:fldChar w:fldCharType="begin"/>
            </w:r>
            <w:r w:rsidR="00C46BE8">
              <w:rPr>
                <w:noProof/>
                <w:webHidden/>
              </w:rPr>
              <w:instrText xml:space="preserve"> PAGEREF _Toc519195355 \h </w:instrText>
            </w:r>
            <w:r w:rsidR="00C46BE8">
              <w:rPr>
                <w:noProof/>
                <w:webHidden/>
              </w:rPr>
            </w:r>
            <w:r w:rsidR="00C46BE8">
              <w:rPr>
                <w:noProof/>
                <w:webHidden/>
              </w:rPr>
              <w:fldChar w:fldCharType="separate"/>
            </w:r>
            <w:r w:rsidR="00AE364D">
              <w:rPr>
                <w:noProof/>
                <w:webHidden/>
              </w:rPr>
              <w:t>23</w:t>
            </w:r>
            <w:r w:rsidR="00C46BE8">
              <w:rPr>
                <w:noProof/>
                <w:webHidden/>
              </w:rPr>
              <w:fldChar w:fldCharType="end"/>
            </w:r>
          </w:hyperlink>
        </w:p>
        <w:p w14:paraId="744F5E7C" w14:textId="02F1C7F2" w:rsidR="00C46BE8" w:rsidRDefault="00B706DB">
          <w:pPr>
            <w:pStyle w:val="TOC3"/>
            <w:tabs>
              <w:tab w:val="left" w:pos="1320"/>
              <w:tab w:val="right" w:leader="dot" w:pos="8486"/>
            </w:tabs>
            <w:rPr>
              <w:rFonts w:asciiTheme="minorHAnsi" w:eastAsiaTheme="minorEastAsia" w:hAnsiTheme="minorHAnsi" w:cstheme="minorBidi"/>
              <w:noProof/>
              <w:sz w:val="22"/>
              <w:szCs w:val="22"/>
            </w:rPr>
          </w:pPr>
          <w:hyperlink w:anchor="_Toc519195356" w:history="1">
            <w:r w:rsidR="00C46BE8" w:rsidRPr="00060A9D">
              <w:rPr>
                <w:rStyle w:val="Hyperlink"/>
                <w:noProof/>
              </w:rPr>
              <w:t>2.6.4</w:t>
            </w:r>
            <w:r w:rsidR="00C46BE8">
              <w:rPr>
                <w:rFonts w:asciiTheme="minorHAnsi" w:eastAsiaTheme="minorEastAsia" w:hAnsiTheme="minorHAnsi" w:cstheme="minorBidi"/>
                <w:noProof/>
                <w:sz w:val="22"/>
                <w:szCs w:val="22"/>
              </w:rPr>
              <w:tab/>
            </w:r>
            <w:r w:rsidR="00C46BE8" w:rsidRPr="00060A9D">
              <w:rPr>
                <w:rStyle w:val="Hyperlink"/>
                <w:noProof/>
              </w:rPr>
              <w:t xml:space="preserve">Differential Reflectivity </w:t>
            </w:r>
            <m:oMath>
              <m:sSub>
                <m:sSubPr>
                  <m:ctrlPr>
                    <w:rPr>
                      <w:rStyle w:val="Hyperlink"/>
                      <w:rFonts w:ascii="Cambria Math" w:hAnsi="Cambria Math"/>
                      <w:i/>
                      <w:noProof/>
                    </w:rPr>
                  </m:ctrlPr>
                </m:sSubPr>
                <m:e>
                  <m:r>
                    <w:rPr>
                      <w:rStyle w:val="Hyperlink"/>
                      <w:rFonts w:ascii="Cambria Math" w:hAnsi="Cambria Math"/>
                      <w:noProof/>
                    </w:rPr>
                    <m:t>Z</m:t>
                  </m:r>
                </m:e>
                <m:sub>
                  <m:r>
                    <w:rPr>
                      <w:rStyle w:val="Hyperlink"/>
                      <w:rFonts w:ascii="Cambria Math" w:hAnsi="Cambria Math"/>
                      <w:noProof/>
                    </w:rPr>
                    <m:t>DR</m:t>
                  </m:r>
                </m:sub>
              </m:sSub>
            </m:oMath>
            <w:r w:rsidR="00C46BE8">
              <w:rPr>
                <w:noProof/>
                <w:webHidden/>
              </w:rPr>
              <w:tab/>
            </w:r>
            <w:r w:rsidR="00C46BE8">
              <w:rPr>
                <w:noProof/>
                <w:webHidden/>
              </w:rPr>
              <w:fldChar w:fldCharType="begin"/>
            </w:r>
            <w:r w:rsidR="00C46BE8">
              <w:rPr>
                <w:noProof/>
                <w:webHidden/>
              </w:rPr>
              <w:instrText xml:space="preserve"> PAGEREF _Toc519195356 \h </w:instrText>
            </w:r>
            <w:r w:rsidR="00C46BE8">
              <w:rPr>
                <w:noProof/>
                <w:webHidden/>
              </w:rPr>
            </w:r>
            <w:r w:rsidR="00C46BE8">
              <w:rPr>
                <w:noProof/>
                <w:webHidden/>
              </w:rPr>
              <w:fldChar w:fldCharType="separate"/>
            </w:r>
            <w:r w:rsidR="00AE364D">
              <w:rPr>
                <w:noProof/>
                <w:webHidden/>
              </w:rPr>
              <w:t>23</w:t>
            </w:r>
            <w:r w:rsidR="00C46BE8">
              <w:rPr>
                <w:noProof/>
                <w:webHidden/>
              </w:rPr>
              <w:fldChar w:fldCharType="end"/>
            </w:r>
          </w:hyperlink>
        </w:p>
        <w:p w14:paraId="23E8A4EC" w14:textId="0ADF5608" w:rsidR="00C46BE8" w:rsidRDefault="00B706DB">
          <w:pPr>
            <w:pStyle w:val="TOC3"/>
            <w:tabs>
              <w:tab w:val="left" w:pos="1320"/>
              <w:tab w:val="right" w:leader="dot" w:pos="8486"/>
            </w:tabs>
            <w:rPr>
              <w:rFonts w:asciiTheme="minorHAnsi" w:eastAsiaTheme="minorEastAsia" w:hAnsiTheme="minorHAnsi" w:cstheme="minorBidi"/>
              <w:noProof/>
              <w:sz w:val="22"/>
              <w:szCs w:val="22"/>
            </w:rPr>
          </w:pPr>
          <w:hyperlink w:anchor="_Toc519195357" w:history="1">
            <w:r w:rsidR="00C46BE8" w:rsidRPr="00060A9D">
              <w:rPr>
                <w:rStyle w:val="Hyperlink"/>
                <w:noProof/>
              </w:rPr>
              <w:t>2.6.5</w:t>
            </w:r>
            <w:r w:rsidR="00C46BE8">
              <w:rPr>
                <w:rFonts w:asciiTheme="minorHAnsi" w:eastAsiaTheme="minorEastAsia" w:hAnsiTheme="minorHAnsi" w:cstheme="minorBidi"/>
                <w:noProof/>
                <w:sz w:val="22"/>
                <w:szCs w:val="22"/>
              </w:rPr>
              <w:tab/>
            </w:r>
            <w:r w:rsidR="00C46BE8" w:rsidRPr="00060A9D">
              <w:rPr>
                <w:rStyle w:val="Hyperlink"/>
                <w:noProof/>
              </w:rPr>
              <w:t xml:space="preserve">Differential Phase </w:t>
            </w:r>
            <m:oMath>
              <m:sSub>
                <m:sSubPr>
                  <m:ctrlPr>
                    <w:rPr>
                      <w:rStyle w:val="Hyperlink"/>
                      <w:rFonts w:ascii="Cambria Math" w:eastAsiaTheme="minorEastAsia" w:hAnsi="Cambria Math"/>
                      <w:b/>
                      <w:bCs/>
                      <w:i/>
                      <w:noProof/>
                    </w:rPr>
                  </m:ctrlPr>
                </m:sSubPr>
                <m:e>
                  <m:r>
                    <m:rPr>
                      <m:sty m:val="bi"/>
                    </m:rPr>
                    <w:rPr>
                      <w:rStyle w:val="Hyperlink"/>
                      <w:rFonts w:ascii="Cambria Math" w:eastAsiaTheme="minorEastAsia" w:hAnsi="Cambria Math"/>
                      <w:noProof/>
                    </w:rPr>
                    <m:t>φ</m:t>
                  </m:r>
                </m:e>
                <m:sub>
                  <m:r>
                    <m:rPr>
                      <m:sty m:val="bi"/>
                    </m:rPr>
                    <w:rPr>
                      <w:rStyle w:val="Hyperlink"/>
                      <w:rFonts w:ascii="Cambria Math" w:eastAsiaTheme="minorEastAsia" w:hAnsi="Cambria Math"/>
                      <w:noProof/>
                    </w:rPr>
                    <m:t>DP</m:t>
                  </m:r>
                </m:sub>
              </m:sSub>
            </m:oMath>
            <w:r w:rsidR="00C46BE8">
              <w:rPr>
                <w:noProof/>
                <w:webHidden/>
              </w:rPr>
              <w:tab/>
            </w:r>
            <w:r w:rsidR="00C46BE8">
              <w:rPr>
                <w:noProof/>
                <w:webHidden/>
              </w:rPr>
              <w:fldChar w:fldCharType="begin"/>
            </w:r>
            <w:r w:rsidR="00C46BE8">
              <w:rPr>
                <w:noProof/>
                <w:webHidden/>
              </w:rPr>
              <w:instrText xml:space="preserve"> PAGEREF _Toc519195357 \h </w:instrText>
            </w:r>
            <w:r w:rsidR="00C46BE8">
              <w:rPr>
                <w:noProof/>
                <w:webHidden/>
              </w:rPr>
            </w:r>
            <w:r w:rsidR="00C46BE8">
              <w:rPr>
                <w:noProof/>
                <w:webHidden/>
              </w:rPr>
              <w:fldChar w:fldCharType="separate"/>
            </w:r>
            <w:r w:rsidR="00AE364D">
              <w:rPr>
                <w:noProof/>
                <w:webHidden/>
              </w:rPr>
              <w:t>23</w:t>
            </w:r>
            <w:r w:rsidR="00C46BE8">
              <w:rPr>
                <w:noProof/>
                <w:webHidden/>
              </w:rPr>
              <w:fldChar w:fldCharType="end"/>
            </w:r>
          </w:hyperlink>
        </w:p>
        <w:p w14:paraId="2F0BBE8A" w14:textId="132AAC0A" w:rsidR="00C46BE8" w:rsidRDefault="00B706DB">
          <w:pPr>
            <w:pStyle w:val="TOC3"/>
            <w:tabs>
              <w:tab w:val="left" w:pos="1320"/>
              <w:tab w:val="right" w:leader="dot" w:pos="8486"/>
            </w:tabs>
            <w:rPr>
              <w:rFonts w:asciiTheme="minorHAnsi" w:eastAsiaTheme="minorEastAsia" w:hAnsiTheme="minorHAnsi" w:cstheme="minorBidi"/>
              <w:noProof/>
              <w:sz w:val="22"/>
              <w:szCs w:val="22"/>
            </w:rPr>
          </w:pPr>
          <w:hyperlink w:anchor="_Toc519195358" w:history="1">
            <w:r w:rsidR="00C46BE8" w:rsidRPr="00060A9D">
              <w:rPr>
                <w:rStyle w:val="Hyperlink"/>
                <w:noProof/>
              </w:rPr>
              <w:t>2.6.6</w:t>
            </w:r>
            <w:r w:rsidR="00C46BE8">
              <w:rPr>
                <w:rFonts w:asciiTheme="minorHAnsi" w:eastAsiaTheme="minorEastAsia" w:hAnsiTheme="minorHAnsi" w:cstheme="minorBidi"/>
                <w:noProof/>
                <w:sz w:val="22"/>
                <w:szCs w:val="22"/>
              </w:rPr>
              <w:tab/>
            </w:r>
            <w:r w:rsidR="00C46BE8" w:rsidRPr="00060A9D">
              <w:rPr>
                <w:rStyle w:val="Hyperlink"/>
                <w:noProof/>
              </w:rPr>
              <w:t xml:space="preserve">Cross Correlation Coefficient </w:t>
            </w:r>
            <m:oMath>
              <m:sSub>
                <m:sSubPr>
                  <m:ctrlPr>
                    <w:rPr>
                      <w:rStyle w:val="Hyperlink"/>
                      <w:rFonts w:ascii="Cambria Math" w:eastAsiaTheme="minorEastAsia" w:hAnsi="Cambria Math"/>
                      <w:b/>
                      <w:bCs/>
                      <w:i/>
                      <w:noProof/>
                    </w:rPr>
                  </m:ctrlPr>
                </m:sSubPr>
                <m:e>
                  <m:r>
                    <m:rPr>
                      <m:sty m:val="bi"/>
                    </m:rPr>
                    <w:rPr>
                      <w:rStyle w:val="Hyperlink"/>
                      <w:rFonts w:ascii="Cambria Math" w:eastAsiaTheme="minorEastAsia" w:hAnsi="Cambria Math"/>
                      <w:noProof/>
                    </w:rPr>
                    <m:t>ρ</m:t>
                  </m:r>
                </m:e>
                <m:sub>
                  <m:r>
                    <m:rPr>
                      <m:sty m:val="bi"/>
                    </m:rPr>
                    <w:rPr>
                      <w:rStyle w:val="Hyperlink"/>
                      <w:rFonts w:ascii="Cambria Math" w:eastAsiaTheme="minorEastAsia" w:hAnsi="Cambria Math"/>
                      <w:noProof/>
                    </w:rPr>
                    <m:t>HV</m:t>
                  </m:r>
                </m:sub>
              </m:sSub>
            </m:oMath>
            <w:r w:rsidR="00C46BE8">
              <w:rPr>
                <w:noProof/>
                <w:webHidden/>
              </w:rPr>
              <w:tab/>
            </w:r>
            <w:r w:rsidR="00C46BE8">
              <w:rPr>
                <w:noProof/>
                <w:webHidden/>
              </w:rPr>
              <w:fldChar w:fldCharType="begin"/>
            </w:r>
            <w:r w:rsidR="00C46BE8">
              <w:rPr>
                <w:noProof/>
                <w:webHidden/>
              </w:rPr>
              <w:instrText xml:space="preserve"> PAGEREF _Toc519195358 \h </w:instrText>
            </w:r>
            <w:r w:rsidR="00C46BE8">
              <w:rPr>
                <w:noProof/>
                <w:webHidden/>
              </w:rPr>
            </w:r>
            <w:r w:rsidR="00C46BE8">
              <w:rPr>
                <w:noProof/>
                <w:webHidden/>
              </w:rPr>
              <w:fldChar w:fldCharType="separate"/>
            </w:r>
            <w:r w:rsidR="00AE364D">
              <w:rPr>
                <w:noProof/>
                <w:webHidden/>
              </w:rPr>
              <w:t>24</w:t>
            </w:r>
            <w:r w:rsidR="00C46BE8">
              <w:rPr>
                <w:noProof/>
                <w:webHidden/>
              </w:rPr>
              <w:fldChar w:fldCharType="end"/>
            </w:r>
          </w:hyperlink>
        </w:p>
        <w:p w14:paraId="70996E93" w14:textId="6BAD5DD3" w:rsidR="00C46BE8" w:rsidRDefault="00B706DB">
          <w:pPr>
            <w:pStyle w:val="TOC2"/>
            <w:tabs>
              <w:tab w:val="left" w:pos="880"/>
              <w:tab w:val="right" w:leader="dot" w:pos="8486"/>
            </w:tabs>
            <w:rPr>
              <w:rFonts w:asciiTheme="minorHAnsi" w:eastAsiaTheme="minorEastAsia" w:hAnsiTheme="minorHAnsi" w:cstheme="minorBidi"/>
              <w:noProof/>
              <w:sz w:val="22"/>
              <w:szCs w:val="22"/>
            </w:rPr>
          </w:pPr>
          <w:hyperlink w:anchor="_Toc519195359" w:history="1">
            <w:r w:rsidR="00C46BE8" w:rsidRPr="00060A9D">
              <w:rPr>
                <w:rStyle w:val="Hyperlink"/>
                <w:noProof/>
              </w:rPr>
              <w:t>2.7</w:t>
            </w:r>
            <w:r w:rsidR="00C46BE8">
              <w:rPr>
                <w:rFonts w:asciiTheme="minorHAnsi" w:eastAsiaTheme="minorEastAsia" w:hAnsiTheme="minorHAnsi" w:cstheme="minorBidi"/>
                <w:noProof/>
                <w:sz w:val="22"/>
                <w:szCs w:val="22"/>
              </w:rPr>
              <w:tab/>
            </w:r>
            <w:r w:rsidR="00C46BE8" w:rsidRPr="00060A9D">
              <w:rPr>
                <w:rStyle w:val="Hyperlink"/>
                <w:noProof/>
              </w:rPr>
              <w:t>Clear Air Echoes</w:t>
            </w:r>
            <w:r w:rsidR="00C46BE8">
              <w:rPr>
                <w:noProof/>
                <w:webHidden/>
              </w:rPr>
              <w:tab/>
            </w:r>
            <w:r w:rsidR="00C46BE8">
              <w:rPr>
                <w:noProof/>
                <w:webHidden/>
              </w:rPr>
              <w:fldChar w:fldCharType="begin"/>
            </w:r>
            <w:r w:rsidR="00C46BE8">
              <w:rPr>
                <w:noProof/>
                <w:webHidden/>
              </w:rPr>
              <w:instrText xml:space="preserve"> PAGEREF _Toc519195359 \h </w:instrText>
            </w:r>
            <w:r w:rsidR="00C46BE8">
              <w:rPr>
                <w:noProof/>
                <w:webHidden/>
              </w:rPr>
            </w:r>
            <w:r w:rsidR="00C46BE8">
              <w:rPr>
                <w:noProof/>
                <w:webHidden/>
              </w:rPr>
              <w:fldChar w:fldCharType="separate"/>
            </w:r>
            <w:r w:rsidR="00AE364D">
              <w:rPr>
                <w:noProof/>
                <w:webHidden/>
              </w:rPr>
              <w:t>25</w:t>
            </w:r>
            <w:r w:rsidR="00C46BE8">
              <w:rPr>
                <w:noProof/>
                <w:webHidden/>
              </w:rPr>
              <w:fldChar w:fldCharType="end"/>
            </w:r>
          </w:hyperlink>
        </w:p>
        <w:p w14:paraId="4933F151" w14:textId="04679C47" w:rsidR="00C46BE8" w:rsidRDefault="00B706DB">
          <w:pPr>
            <w:pStyle w:val="TOC3"/>
            <w:tabs>
              <w:tab w:val="left" w:pos="1320"/>
              <w:tab w:val="right" w:leader="dot" w:pos="8486"/>
            </w:tabs>
            <w:rPr>
              <w:rFonts w:asciiTheme="minorHAnsi" w:eastAsiaTheme="minorEastAsia" w:hAnsiTheme="minorHAnsi" w:cstheme="minorBidi"/>
              <w:noProof/>
              <w:sz w:val="22"/>
              <w:szCs w:val="22"/>
            </w:rPr>
          </w:pPr>
          <w:hyperlink w:anchor="_Toc519195360" w:history="1">
            <w:r w:rsidR="00C46BE8" w:rsidRPr="00060A9D">
              <w:rPr>
                <w:rStyle w:val="Hyperlink"/>
                <w:noProof/>
              </w:rPr>
              <w:t>2.7.1</w:t>
            </w:r>
            <w:r w:rsidR="00C46BE8">
              <w:rPr>
                <w:rFonts w:asciiTheme="minorHAnsi" w:eastAsiaTheme="minorEastAsia" w:hAnsiTheme="minorHAnsi" w:cstheme="minorBidi"/>
                <w:noProof/>
                <w:sz w:val="22"/>
                <w:szCs w:val="22"/>
              </w:rPr>
              <w:tab/>
            </w:r>
            <w:r w:rsidR="00C46BE8" w:rsidRPr="00060A9D">
              <w:rPr>
                <w:rStyle w:val="Hyperlink"/>
                <w:noProof/>
              </w:rPr>
              <w:t>Nature/Origin of Clear Air Echoes</w:t>
            </w:r>
            <w:r w:rsidR="00C46BE8">
              <w:rPr>
                <w:noProof/>
                <w:webHidden/>
              </w:rPr>
              <w:tab/>
            </w:r>
            <w:r w:rsidR="00C46BE8">
              <w:rPr>
                <w:noProof/>
                <w:webHidden/>
              </w:rPr>
              <w:fldChar w:fldCharType="begin"/>
            </w:r>
            <w:r w:rsidR="00C46BE8">
              <w:rPr>
                <w:noProof/>
                <w:webHidden/>
              </w:rPr>
              <w:instrText xml:space="preserve"> PAGEREF _Toc519195360 \h </w:instrText>
            </w:r>
            <w:r w:rsidR="00C46BE8">
              <w:rPr>
                <w:noProof/>
                <w:webHidden/>
              </w:rPr>
            </w:r>
            <w:r w:rsidR="00C46BE8">
              <w:rPr>
                <w:noProof/>
                <w:webHidden/>
              </w:rPr>
              <w:fldChar w:fldCharType="separate"/>
            </w:r>
            <w:r w:rsidR="00AE364D">
              <w:rPr>
                <w:noProof/>
                <w:webHidden/>
              </w:rPr>
              <w:t>25</w:t>
            </w:r>
            <w:r w:rsidR="00C46BE8">
              <w:rPr>
                <w:noProof/>
                <w:webHidden/>
              </w:rPr>
              <w:fldChar w:fldCharType="end"/>
            </w:r>
          </w:hyperlink>
        </w:p>
        <w:p w14:paraId="68BD8A43" w14:textId="3FB3CEBE" w:rsidR="00C46BE8" w:rsidRDefault="00B706DB">
          <w:pPr>
            <w:pStyle w:val="TOC3"/>
            <w:tabs>
              <w:tab w:val="left" w:pos="1320"/>
              <w:tab w:val="right" w:leader="dot" w:pos="8486"/>
            </w:tabs>
            <w:rPr>
              <w:rFonts w:asciiTheme="minorHAnsi" w:eastAsiaTheme="minorEastAsia" w:hAnsiTheme="minorHAnsi" w:cstheme="minorBidi"/>
              <w:noProof/>
              <w:sz w:val="22"/>
              <w:szCs w:val="22"/>
            </w:rPr>
          </w:pPr>
          <w:hyperlink w:anchor="_Toc519195361" w:history="1">
            <w:r w:rsidR="00C46BE8" w:rsidRPr="00060A9D">
              <w:rPr>
                <w:rStyle w:val="Hyperlink"/>
                <w:noProof/>
              </w:rPr>
              <w:t>2.7.2</w:t>
            </w:r>
            <w:r w:rsidR="00C46BE8">
              <w:rPr>
                <w:rFonts w:asciiTheme="minorHAnsi" w:eastAsiaTheme="minorEastAsia" w:hAnsiTheme="minorHAnsi" w:cstheme="minorBidi"/>
                <w:noProof/>
                <w:sz w:val="22"/>
                <w:szCs w:val="22"/>
              </w:rPr>
              <w:tab/>
            </w:r>
            <w:r w:rsidR="00C46BE8" w:rsidRPr="00060A9D">
              <w:rPr>
                <w:rStyle w:val="Hyperlink"/>
                <w:noProof/>
              </w:rPr>
              <w:t>Characteristics of Clear Air Echoes</w:t>
            </w:r>
            <w:r w:rsidR="00C46BE8">
              <w:rPr>
                <w:noProof/>
                <w:webHidden/>
              </w:rPr>
              <w:tab/>
            </w:r>
            <w:r w:rsidR="00C46BE8">
              <w:rPr>
                <w:noProof/>
                <w:webHidden/>
              </w:rPr>
              <w:fldChar w:fldCharType="begin"/>
            </w:r>
            <w:r w:rsidR="00C46BE8">
              <w:rPr>
                <w:noProof/>
                <w:webHidden/>
              </w:rPr>
              <w:instrText xml:space="preserve"> PAGEREF _Toc519195361 \h </w:instrText>
            </w:r>
            <w:r w:rsidR="00C46BE8">
              <w:rPr>
                <w:noProof/>
                <w:webHidden/>
              </w:rPr>
            </w:r>
            <w:r w:rsidR="00C46BE8">
              <w:rPr>
                <w:noProof/>
                <w:webHidden/>
              </w:rPr>
              <w:fldChar w:fldCharType="separate"/>
            </w:r>
            <w:r w:rsidR="00AE364D">
              <w:rPr>
                <w:noProof/>
                <w:webHidden/>
              </w:rPr>
              <w:t>27</w:t>
            </w:r>
            <w:r w:rsidR="00C46BE8">
              <w:rPr>
                <w:noProof/>
                <w:webHidden/>
              </w:rPr>
              <w:fldChar w:fldCharType="end"/>
            </w:r>
          </w:hyperlink>
        </w:p>
        <w:p w14:paraId="4A6E2460" w14:textId="0D74DC6E" w:rsidR="00C46BE8" w:rsidRDefault="00B706DB">
          <w:pPr>
            <w:pStyle w:val="TOC3"/>
            <w:tabs>
              <w:tab w:val="left" w:pos="1320"/>
              <w:tab w:val="right" w:leader="dot" w:pos="8486"/>
            </w:tabs>
            <w:rPr>
              <w:rFonts w:asciiTheme="minorHAnsi" w:eastAsiaTheme="minorEastAsia" w:hAnsiTheme="minorHAnsi" w:cstheme="minorBidi"/>
              <w:noProof/>
              <w:sz w:val="22"/>
              <w:szCs w:val="22"/>
            </w:rPr>
          </w:pPr>
          <w:hyperlink w:anchor="_Toc519195362" w:history="1">
            <w:r w:rsidR="00C46BE8" w:rsidRPr="00060A9D">
              <w:rPr>
                <w:rStyle w:val="Hyperlink"/>
                <w:noProof/>
              </w:rPr>
              <w:t>2.7.3</w:t>
            </w:r>
            <w:r w:rsidR="00C46BE8">
              <w:rPr>
                <w:rFonts w:asciiTheme="minorHAnsi" w:eastAsiaTheme="minorEastAsia" w:hAnsiTheme="minorHAnsi" w:cstheme="minorBidi"/>
                <w:noProof/>
                <w:sz w:val="22"/>
                <w:szCs w:val="22"/>
              </w:rPr>
              <w:tab/>
            </w:r>
            <w:r w:rsidR="00C46BE8" w:rsidRPr="00060A9D">
              <w:rPr>
                <w:rStyle w:val="Hyperlink"/>
                <w:noProof/>
              </w:rPr>
              <w:t>Nocturnal Clear Air Echoes</w:t>
            </w:r>
            <w:r w:rsidR="00C46BE8">
              <w:rPr>
                <w:noProof/>
                <w:webHidden/>
              </w:rPr>
              <w:tab/>
            </w:r>
            <w:r w:rsidR="00C46BE8">
              <w:rPr>
                <w:noProof/>
                <w:webHidden/>
              </w:rPr>
              <w:fldChar w:fldCharType="begin"/>
            </w:r>
            <w:r w:rsidR="00C46BE8">
              <w:rPr>
                <w:noProof/>
                <w:webHidden/>
              </w:rPr>
              <w:instrText xml:space="preserve"> PAGEREF _Toc519195362 \h </w:instrText>
            </w:r>
            <w:r w:rsidR="00C46BE8">
              <w:rPr>
                <w:noProof/>
                <w:webHidden/>
              </w:rPr>
            </w:r>
            <w:r w:rsidR="00C46BE8">
              <w:rPr>
                <w:noProof/>
                <w:webHidden/>
              </w:rPr>
              <w:fldChar w:fldCharType="separate"/>
            </w:r>
            <w:r w:rsidR="00AE364D">
              <w:rPr>
                <w:noProof/>
                <w:webHidden/>
              </w:rPr>
              <w:t>30</w:t>
            </w:r>
            <w:r w:rsidR="00C46BE8">
              <w:rPr>
                <w:noProof/>
                <w:webHidden/>
              </w:rPr>
              <w:fldChar w:fldCharType="end"/>
            </w:r>
          </w:hyperlink>
        </w:p>
        <w:p w14:paraId="7E765043" w14:textId="467C56BD" w:rsidR="00C46BE8" w:rsidRDefault="00B706DB">
          <w:pPr>
            <w:pStyle w:val="TOC3"/>
            <w:tabs>
              <w:tab w:val="left" w:pos="1320"/>
              <w:tab w:val="right" w:leader="dot" w:pos="8486"/>
            </w:tabs>
            <w:rPr>
              <w:rFonts w:asciiTheme="minorHAnsi" w:eastAsiaTheme="minorEastAsia" w:hAnsiTheme="minorHAnsi" w:cstheme="minorBidi"/>
              <w:noProof/>
              <w:sz w:val="22"/>
              <w:szCs w:val="22"/>
            </w:rPr>
          </w:pPr>
          <w:hyperlink w:anchor="_Toc519195363" w:history="1">
            <w:r w:rsidR="00C46BE8" w:rsidRPr="00060A9D">
              <w:rPr>
                <w:rStyle w:val="Hyperlink"/>
                <w:noProof/>
              </w:rPr>
              <w:t>2.7.4</w:t>
            </w:r>
            <w:r w:rsidR="00C46BE8">
              <w:rPr>
                <w:rFonts w:asciiTheme="minorHAnsi" w:eastAsiaTheme="minorEastAsia" w:hAnsiTheme="minorHAnsi" w:cstheme="minorBidi"/>
                <w:noProof/>
                <w:sz w:val="22"/>
                <w:szCs w:val="22"/>
              </w:rPr>
              <w:tab/>
            </w:r>
            <w:r w:rsidR="00C46BE8" w:rsidRPr="00060A9D">
              <w:rPr>
                <w:rStyle w:val="Hyperlink"/>
                <w:noProof/>
              </w:rPr>
              <w:t>Day Time Clear Air Echoes</w:t>
            </w:r>
            <w:r w:rsidR="00C46BE8">
              <w:rPr>
                <w:noProof/>
                <w:webHidden/>
              </w:rPr>
              <w:tab/>
            </w:r>
            <w:r w:rsidR="00C46BE8">
              <w:rPr>
                <w:noProof/>
                <w:webHidden/>
              </w:rPr>
              <w:fldChar w:fldCharType="begin"/>
            </w:r>
            <w:r w:rsidR="00C46BE8">
              <w:rPr>
                <w:noProof/>
                <w:webHidden/>
              </w:rPr>
              <w:instrText xml:space="preserve"> PAGEREF _Toc519195363 \h </w:instrText>
            </w:r>
            <w:r w:rsidR="00C46BE8">
              <w:rPr>
                <w:noProof/>
                <w:webHidden/>
              </w:rPr>
            </w:r>
            <w:r w:rsidR="00C46BE8">
              <w:rPr>
                <w:noProof/>
                <w:webHidden/>
              </w:rPr>
              <w:fldChar w:fldCharType="separate"/>
            </w:r>
            <w:r w:rsidR="00AE364D">
              <w:rPr>
                <w:noProof/>
                <w:webHidden/>
              </w:rPr>
              <w:t>31</w:t>
            </w:r>
            <w:r w:rsidR="00C46BE8">
              <w:rPr>
                <w:noProof/>
                <w:webHidden/>
              </w:rPr>
              <w:fldChar w:fldCharType="end"/>
            </w:r>
          </w:hyperlink>
        </w:p>
        <w:p w14:paraId="1BF20EEE" w14:textId="5FF761FC" w:rsidR="00C46BE8" w:rsidRDefault="00B706DB">
          <w:pPr>
            <w:pStyle w:val="TOC2"/>
            <w:tabs>
              <w:tab w:val="left" w:pos="880"/>
              <w:tab w:val="right" w:leader="dot" w:pos="8486"/>
            </w:tabs>
            <w:rPr>
              <w:rFonts w:asciiTheme="minorHAnsi" w:eastAsiaTheme="minorEastAsia" w:hAnsiTheme="minorHAnsi" w:cstheme="minorBidi"/>
              <w:noProof/>
              <w:sz w:val="22"/>
              <w:szCs w:val="22"/>
            </w:rPr>
          </w:pPr>
          <w:hyperlink w:anchor="_Toc519195364" w:history="1">
            <w:r w:rsidR="00C46BE8" w:rsidRPr="00060A9D">
              <w:rPr>
                <w:rStyle w:val="Hyperlink"/>
                <w:noProof/>
              </w:rPr>
              <w:t>2.8</w:t>
            </w:r>
            <w:r w:rsidR="00C46BE8">
              <w:rPr>
                <w:rFonts w:asciiTheme="minorHAnsi" w:eastAsiaTheme="minorEastAsia" w:hAnsiTheme="minorHAnsi" w:cstheme="minorBidi"/>
                <w:noProof/>
                <w:sz w:val="22"/>
                <w:szCs w:val="22"/>
              </w:rPr>
              <w:tab/>
            </w:r>
            <w:r w:rsidR="00C46BE8" w:rsidRPr="00060A9D">
              <w:rPr>
                <w:rStyle w:val="Hyperlink"/>
                <w:noProof/>
              </w:rPr>
              <w:t>Classifying Birds vs Insects</w:t>
            </w:r>
            <w:r w:rsidR="00C46BE8">
              <w:rPr>
                <w:noProof/>
                <w:webHidden/>
              </w:rPr>
              <w:tab/>
            </w:r>
            <w:r w:rsidR="00C46BE8">
              <w:rPr>
                <w:noProof/>
                <w:webHidden/>
              </w:rPr>
              <w:fldChar w:fldCharType="begin"/>
            </w:r>
            <w:r w:rsidR="00C46BE8">
              <w:rPr>
                <w:noProof/>
                <w:webHidden/>
              </w:rPr>
              <w:instrText xml:space="preserve"> PAGEREF _Toc519195364 \h </w:instrText>
            </w:r>
            <w:r w:rsidR="00C46BE8">
              <w:rPr>
                <w:noProof/>
                <w:webHidden/>
              </w:rPr>
            </w:r>
            <w:r w:rsidR="00C46BE8">
              <w:rPr>
                <w:noProof/>
                <w:webHidden/>
              </w:rPr>
              <w:fldChar w:fldCharType="separate"/>
            </w:r>
            <w:r w:rsidR="00AE364D">
              <w:rPr>
                <w:noProof/>
                <w:webHidden/>
              </w:rPr>
              <w:t>33</w:t>
            </w:r>
            <w:r w:rsidR="00C46BE8">
              <w:rPr>
                <w:noProof/>
                <w:webHidden/>
              </w:rPr>
              <w:fldChar w:fldCharType="end"/>
            </w:r>
          </w:hyperlink>
        </w:p>
        <w:p w14:paraId="30338C37" w14:textId="5D063E38" w:rsidR="00C46BE8" w:rsidRDefault="00B706DB">
          <w:pPr>
            <w:pStyle w:val="TOC1"/>
            <w:tabs>
              <w:tab w:val="right" w:leader="dot" w:pos="8486"/>
            </w:tabs>
            <w:rPr>
              <w:rFonts w:asciiTheme="minorHAnsi" w:eastAsiaTheme="minorEastAsia" w:hAnsiTheme="minorHAnsi" w:cstheme="minorBidi"/>
              <w:noProof/>
              <w:sz w:val="22"/>
              <w:szCs w:val="22"/>
            </w:rPr>
          </w:pPr>
          <w:hyperlink w:anchor="_Toc519195365" w:history="1">
            <w:r w:rsidR="00C46BE8" w:rsidRPr="00060A9D">
              <w:rPr>
                <w:rStyle w:val="Hyperlink"/>
                <w:noProof/>
              </w:rPr>
              <w:t>Chapter 3</w:t>
            </w:r>
            <w:r w:rsidR="00C46BE8">
              <w:rPr>
                <w:noProof/>
                <w:webHidden/>
              </w:rPr>
              <w:tab/>
            </w:r>
            <w:r w:rsidR="00C46BE8">
              <w:rPr>
                <w:noProof/>
                <w:webHidden/>
              </w:rPr>
              <w:fldChar w:fldCharType="begin"/>
            </w:r>
            <w:r w:rsidR="00C46BE8">
              <w:rPr>
                <w:noProof/>
                <w:webHidden/>
              </w:rPr>
              <w:instrText xml:space="preserve"> PAGEREF _Toc519195365 \h </w:instrText>
            </w:r>
            <w:r w:rsidR="00C46BE8">
              <w:rPr>
                <w:noProof/>
                <w:webHidden/>
              </w:rPr>
            </w:r>
            <w:r w:rsidR="00C46BE8">
              <w:rPr>
                <w:noProof/>
                <w:webHidden/>
              </w:rPr>
              <w:fldChar w:fldCharType="separate"/>
            </w:r>
            <w:r w:rsidR="00AE364D">
              <w:rPr>
                <w:noProof/>
                <w:webHidden/>
              </w:rPr>
              <w:t>35</w:t>
            </w:r>
            <w:r w:rsidR="00C46BE8">
              <w:rPr>
                <w:noProof/>
                <w:webHidden/>
              </w:rPr>
              <w:fldChar w:fldCharType="end"/>
            </w:r>
          </w:hyperlink>
        </w:p>
        <w:p w14:paraId="4496E5F5" w14:textId="01E84286" w:rsidR="00C46BE8" w:rsidRDefault="00B706DB">
          <w:pPr>
            <w:pStyle w:val="TOC1"/>
            <w:tabs>
              <w:tab w:val="right" w:leader="dot" w:pos="8486"/>
            </w:tabs>
            <w:rPr>
              <w:rFonts w:asciiTheme="minorHAnsi" w:eastAsiaTheme="minorEastAsia" w:hAnsiTheme="minorHAnsi" w:cstheme="minorBidi"/>
              <w:noProof/>
              <w:sz w:val="22"/>
              <w:szCs w:val="22"/>
            </w:rPr>
          </w:pPr>
          <w:hyperlink w:anchor="_Toc519195366" w:history="1">
            <w:r w:rsidR="00C46BE8" w:rsidRPr="00060A9D">
              <w:rPr>
                <w:rStyle w:val="Hyperlink"/>
                <w:noProof/>
              </w:rPr>
              <w:t>Procedure</w:t>
            </w:r>
            <w:r w:rsidR="00C46BE8">
              <w:rPr>
                <w:noProof/>
                <w:webHidden/>
              </w:rPr>
              <w:tab/>
            </w:r>
            <w:r w:rsidR="00C46BE8">
              <w:rPr>
                <w:noProof/>
                <w:webHidden/>
              </w:rPr>
              <w:fldChar w:fldCharType="begin"/>
            </w:r>
            <w:r w:rsidR="00C46BE8">
              <w:rPr>
                <w:noProof/>
                <w:webHidden/>
              </w:rPr>
              <w:instrText xml:space="preserve"> PAGEREF _Toc519195366 \h </w:instrText>
            </w:r>
            <w:r w:rsidR="00C46BE8">
              <w:rPr>
                <w:noProof/>
                <w:webHidden/>
              </w:rPr>
            </w:r>
            <w:r w:rsidR="00C46BE8">
              <w:rPr>
                <w:noProof/>
                <w:webHidden/>
              </w:rPr>
              <w:fldChar w:fldCharType="separate"/>
            </w:r>
            <w:r w:rsidR="00AE364D">
              <w:rPr>
                <w:noProof/>
                <w:webHidden/>
              </w:rPr>
              <w:t>35</w:t>
            </w:r>
            <w:r w:rsidR="00C46BE8">
              <w:rPr>
                <w:noProof/>
                <w:webHidden/>
              </w:rPr>
              <w:fldChar w:fldCharType="end"/>
            </w:r>
          </w:hyperlink>
        </w:p>
        <w:p w14:paraId="6C00C8E2" w14:textId="0ABE3ED4" w:rsidR="00C46BE8" w:rsidRDefault="00B706DB">
          <w:pPr>
            <w:pStyle w:val="TOC2"/>
            <w:tabs>
              <w:tab w:val="left" w:pos="880"/>
              <w:tab w:val="right" w:leader="dot" w:pos="8486"/>
            </w:tabs>
            <w:rPr>
              <w:rFonts w:asciiTheme="minorHAnsi" w:eastAsiaTheme="minorEastAsia" w:hAnsiTheme="minorHAnsi" w:cstheme="minorBidi"/>
              <w:noProof/>
              <w:sz w:val="22"/>
              <w:szCs w:val="22"/>
            </w:rPr>
          </w:pPr>
          <w:hyperlink w:anchor="_Toc519195367" w:history="1">
            <w:r w:rsidR="00C46BE8" w:rsidRPr="00060A9D">
              <w:rPr>
                <w:rStyle w:val="Hyperlink"/>
                <w:noProof/>
              </w:rPr>
              <w:t>3.1</w:t>
            </w:r>
            <w:r w:rsidR="00C46BE8">
              <w:rPr>
                <w:rFonts w:asciiTheme="minorHAnsi" w:eastAsiaTheme="minorEastAsia" w:hAnsiTheme="minorHAnsi" w:cstheme="minorBidi"/>
                <w:noProof/>
                <w:sz w:val="22"/>
                <w:szCs w:val="22"/>
              </w:rPr>
              <w:tab/>
            </w:r>
            <w:r w:rsidR="00C46BE8" w:rsidRPr="00060A9D">
              <w:rPr>
                <w:rStyle w:val="Hyperlink"/>
                <w:noProof/>
              </w:rPr>
              <w:t>Data Collection</w:t>
            </w:r>
            <w:r w:rsidR="00C46BE8">
              <w:rPr>
                <w:noProof/>
                <w:webHidden/>
              </w:rPr>
              <w:tab/>
            </w:r>
            <w:r w:rsidR="00C46BE8">
              <w:rPr>
                <w:noProof/>
                <w:webHidden/>
              </w:rPr>
              <w:fldChar w:fldCharType="begin"/>
            </w:r>
            <w:r w:rsidR="00C46BE8">
              <w:rPr>
                <w:noProof/>
                <w:webHidden/>
              </w:rPr>
              <w:instrText xml:space="preserve"> PAGEREF _Toc519195367 \h </w:instrText>
            </w:r>
            <w:r w:rsidR="00C46BE8">
              <w:rPr>
                <w:noProof/>
                <w:webHidden/>
              </w:rPr>
            </w:r>
            <w:r w:rsidR="00C46BE8">
              <w:rPr>
                <w:noProof/>
                <w:webHidden/>
              </w:rPr>
              <w:fldChar w:fldCharType="separate"/>
            </w:r>
            <w:r w:rsidR="00AE364D">
              <w:rPr>
                <w:noProof/>
                <w:webHidden/>
              </w:rPr>
              <w:t>35</w:t>
            </w:r>
            <w:r w:rsidR="00C46BE8">
              <w:rPr>
                <w:noProof/>
                <w:webHidden/>
              </w:rPr>
              <w:fldChar w:fldCharType="end"/>
            </w:r>
          </w:hyperlink>
        </w:p>
        <w:p w14:paraId="752780FB" w14:textId="3A025086" w:rsidR="00C46BE8" w:rsidRDefault="00B706DB">
          <w:pPr>
            <w:pStyle w:val="TOC3"/>
            <w:tabs>
              <w:tab w:val="left" w:pos="1320"/>
              <w:tab w:val="right" w:leader="dot" w:pos="8486"/>
            </w:tabs>
            <w:rPr>
              <w:rFonts w:asciiTheme="minorHAnsi" w:eastAsiaTheme="minorEastAsia" w:hAnsiTheme="minorHAnsi" w:cstheme="minorBidi"/>
              <w:noProof/>
              <w:sz w:val="22"/>
              <w:szCs w:val="22"/>
            </w:rPr>
          </w:pPr>
          <w:hyperlink w:anchor="_Toc519195368" w:history="1">
            <w:r w:rsidR="00C46BE8" w:rsidRPr="00060A9D">
              <w:rPr>
                <w:rStyle w:val="Hyperlink"/>
                <w:noProof/>
              </w:rPr>
              <w:t xml:space="preserve">3.1.1 </w:t>
            </w:r>
            <w:r w:rsidR="00C46BE8">
              <w:rPr>
                <w:rFonts w:asciiTheme="minorHAnsi" w:eastAsiaTheme="minorEastAsia" w:hAnsiTheme="minorHAnsi" w:cstheme="minorBidi"/>
                <w:noProof/>
                <w:sz w:val="22"/>
                <w:szCs w:val="22"/>
              </w:rPr>
              <w:tab/>
            </w:r>
            <w:r w:rsidR="00C46BE8" w:rsidRPr="00060A9D">
              <w:rPr>
                <w:rStyle w:val="Hyperlink"/>
                <w:noProof/>
              </w:rPr>
              <w:t>Selection of Clear Air Days</w:t>
            </w:r>
            <w:r w:rsidR="00C46BE8">
              <w:rPr>
                <w:noProof/>
                <w:webHidden/>
              </w:rPr>
              <w:tab/>
            </w:r>
            <w:r w:rsidR="00C46BE8">
              <w:rPr>
                <w:noProof/>
                <w:webHidden/>
              </w:rPr>
              <w:fldChar w:fldCharType="begin"/>
            </w:r>
            <w:r w:rsidR="00C46BE8">
              <w:rPr>
                <w:noProof/>
                <w:webHidden/>
              </w:rPr>
              <w:instrText xml:space="preserve"> PAGEREF _Toc519195368 \h </w:instrText>
            </w:r>
            <w:r w:rsidR="00C46BE8">
              <w:rPr>
                <w:noProof/>
                <w:webHidden/>
              </w:rPr>
            </w:r>
            <w:r w:rsidR="00C46BE8">
              <w:rPr>
                <w:noProof/>
                <w:webHidden/>
              </w:rPr>
              <w:fldChar w:fldCharType="separate"/>
            </w:r>
            <w:r w:rsidR="00AE364D">
              <w:rPr>
                <w:noProof/>
                <w:webHidden/>
              </w:rPr>
              <w:t>36</w:t>
            </w:r>
            <w:r w:rsidR="00C46BE8">
              <w:rPr>
                <w:noProof/>
                <w:webHidden/>
              </w:rPr>
              <w:fldChar w:fldCharType="end"/>
            </w:r>
          </w:hyperlink>
        </w:p>
        <w:p w14:paraId="078C1932" w14:textId="47DC420D" w:rsidR="00C46BE8" w:rsidRDefault="00B706DB">
          <w:pPr>
            <w:pStyle w:val="TOC3"/>
            <w:tabs>
              <w:tab w:val="left" w:pos="1320"/>
              <w:tab w:val="right" w:leader="dot" w:pos="8486"/>
            </w:tabs>
            <w:rPr>
              <w:rFonts w:asciiTheme="minorHAnsi" w:eastAsiaTheme="minorEastAsia" w:hAnsiTheme="minorHAnsi" w:cstheme="minorBidi"/>
              <w:noProof/>
              <w:sz w:val="22"/>
              <w:szCs w:val="22"/>
            </w:rPr>
          </w:pPr>
          <w:hyperlink w:anchor="_Toc519195369" w:history="1">
            <w:r w:rsidR="00C46BE8" w:rsidRPr="00060A9D">
              <w:rPr>
                <w:rStyle w:val="Hyperlink"/>
                <w:noProof/>
              </w:rPr>
              <w:t>3.1.2</w:t>
            </w:r>
            <w:r w:rsidR="00C46BE8">
              <w:rPr>
                <w:rFonts w:asciiTheme="minorHAnsi" w:eastAsiaTheme="minorEastAsia" w:hAnsiTheme="minorHAnsi" w:cstheme="minorBidi"/>
                <w:noProof/>
                <w:sz w:val="22"/>
                <w:szCs w:val="22"/>
              </w:rPr>
              <w:tab/>
            </w:r>
            <w:r w:rsidR="00C46BE8" w:rsidRPr="00060A9D">
              <w:rPr>
                <w:rStyle w:val="Hyperlink"/>
                <w:noProof/>
              </w:rPr>
              <w:t>KTLX Collection Mode</w:t>
            </w:r>
            <w:r w:rsidR="00C46BE8">
              <w:rPr>
                <w:noProof/>
                <w:webHidden/>
              </w:rPr>
              <w:tab/>
            </w:r>
            <w:r w:rsidR="00C46BE8">
              <w:rPr>
                <w:noProof/>
                <w:webHidden/>
              </w:rPr>
              <w:fldChar w:fldCharType="begin"/>
            </w:r>
            <w:r w:rsidR="00C46BE8">
              <w:rPr>
                <w:noProof/>
                <w:webHidden/>
              </w:rPr>
              <w:instrText xml:space="preserve"> PAGEREF _Toc519195369 \h </w:instrText>
            </w:r>
            <w:r w:rsidR="00C46BE8">
              <w:rPr>
                <w:noProof/>
                <w:webHidden/>
              </w:rPr>
            </w:r>
            <w:r w:rsidR="00C46BE8">
              <w:rPr>
                <w:noProof/>
                <w:webHidden/>
              </w:rPr>
              <w:fldChar w:fldCharType="separate"/>
            </w:r>
            <w:r w:rsidR="00AE364D">
              <w:rPr>
                <w:noProof/>
                <w:webHidden/>
              </w:rPr>
              <w:t>38</w:t>
            </w:r>
            <w:r w:rsidR="00C46BE8">
              <w:rPr>
                <w:noProof/>
                <w:webHidden/>
              </w:rPr>
              <w:fldChar w:fldCharType="end"/>
            </w:r>
          </w:hyperlink>
        </w:p>
        <w:p w14:paraId="24AF37F5" w14:textId="6A2C2032" w:rsidR="00C46BE8" w:rsidRDefault="00B706DB">
          <w:pPr>
            <w:pStyle w:val="TOC2"/>
            <w:tabs>
              <w:tab w:val="left" w:pos="880"/>
              <w:tab w:val="right" w:leader="dot" w:pos="8486"/>
            </w:tabs>
            <w:rPr>
              <w:rFonts w:asciiTheme="minorHAnsi" w:eastAsiaTheme="minorEastAsia" w:hAnsiTheme="minorHAnsi" w:cstheme="minorBidi"/>
              <w:noProof/>
              <w:sz w:val="22"/>
              <w:szCs w:val="22"/>
            </w:rPr>
          </w:pPr>
          <w:hyperlink w:anchor="_Toc519195370" w:history="1">
            <w:r w:rsidR="00C46BE8" w:rsidRPr="00060A9D">
              <w:rPr>
                <w:rStyle w:val="Hyperlink"/>
                <w:noProof/>
              </w:rPr>
              <w:t>3.2</w:t>
            </w:r>
            <w:r w:rsidR="00C46BE8">
              <w:rPr>
                <w:rFonts w:asciiTheme="minorHAnsi" w:eastAsiaTheme="minorEastAsia" w:hAnsiTheme="minorHAnsi" w:cstheme="minorBidi"/>
                <w:noProof/>
                <w:sz w:val="22"/>
                <w:szCs w:val="22"/>
              </w:rPr>
              <w:tab/>
            </w:r>
            <w:r w:rsidR="00C46BE8" w:rsidRPr="00060A9D">
              <w:rPr>
                <w:rStyle w:val="Hyperlink"/>
                <w:noProof/>
              </w:rPr>
              <w:t>Data Processing</w:t>
            </w:r>
            <w:r w:rsidR="00C46BE8">
              <w:rPr>
                <w:noProof/>
                <w:webHidden/>
              </w:rPr>
              <w:tab/>
            </w:r>
            <w:r w:rsidR="00C46BE8">
              <w:rPr>
                <w:noProof/>
                <w:webHidden/>
              </w:rPr>
              <w:fldChar w:fldCharType="begin"/>
            </w:r>
            <w:r w:rsidR="00C46BE8">
              <w:rPr>
                <w:noProof/>
                <w:webHidden/>
              </w:rPr>
              <w:instrText xml:space="preserve"> PAGEREF _Toc519195370 \h </w:instrText>
            </w:r>
            <w:r w:rsidR="00C46BE8">
              <w:rPr>
                <w:noProof/>
                <w:webHidden/>
              </w:rPr>
            </w:r>
            <w:r w:rsidR="00C46BE8">
              <w:rPr>
                <w:noProof/>
                <w:webHidden/>
              </w:rPr>
              <w:fldChar w:fldCharType="separate"/>
            </w:r>
            <w:r w:rsidR="00AE364D">
              <w:rPr>
                <w:noProof/>
                <w:webHidden/>
              </w:rPr>
              <w:t>41</w:t>
            </w:r>
            <w:r w:rsidR="00C46BE8">
              <w:rPr>
                <w:noProof/>
                <w:webHidden/>
              </w:rPr>
              <w:fldChar w:fldCharType="end"/>
            </w:r>
          </w:hyperlink>
        </w:p>
        <w:p w14:paraId="71026C98" w14:textId="49F38B70" w:rsidR="00C46BE8" w:rsidRDefault="00B706DB">
          <w:pPr>
            <w:pStyle w:val="TOC3"/>
            <w:tabs>
              <w:tab w:val="left" w:pos="1320"/>
              <w:tab w:val="right" w:leader="dot" w:pos="8486"/>
            </w:tabs>
            <w:rPr>
              <w:rFonts w:asciiTheme="minorHAnsi" w:eastAsiaTheme="minorEastAsia" w:hAnsiTheme="minorHAnsi" w:cstheme="minorBidi"/>
              <w:noProof/>
              <w:sz w:val="22"/>
              <w:szCs w:val="22"/>
            </w:rPr>
          </w:pPr>
          <w:hyperlink w:anchor="_Toc519195371" w:history="1">
            <w:r w:rsidR="00C46BE8" w:rsidRPr="00060A9D">
              <w:rPr>
                <w:rStyle w:val="Hyperlink"/>
                <w:noProof/>
              </w:rPr>
              <w:t xml:space="preserve">3.2.1 </w:t>
            </w:r>
            <w:r w:rsidR="00C46BE8">
              <w:rPr>
                <w:rFonts w:asciiTheme="minorHAnsi" w:eastAsiaTheme="minorEastAsia" w:hAnsiTheme="minorHAnsi" w:cstheme="minorBidi"/>
                <w:noProof/>
                <w:sz w:val="22"/>
                <w:szCs w:val="22"/>
              </w:rPr>
              <w:tab/>
            </w:r>
            <w:r w:rsidR="00C46BE8" w:rsidRPr="00060A9D">
              <w:rPr>
                <w:rStyle w:val="Hyperlink"/>
                <w:noProof/>
              </w:rPr>
              <w:t>Data Preprocessing</w:t>
            </w:r>
            <w:r w:rsidR="00C46BE8">
              <w:rPr>
                <w:noProof/>
                <w:webHidden/>
              </w:rPr>
              <w:tab/>
            </w:r>
            <w:r w:rsidR="00C46BE8">
              <w:rPr>
                <w:noProof/>
                <w:webHidden/>
              </w:rPr>
              <w:fldChar w:fldCharType="begin"/>
            </w:r>
            <w:r w:rsidR="00C46BE8">
              <w:rPr>
                <w:noProof/>
                <w:webHidden/>
              </w:rPr>
              <w:instrText xml:space="preserve"> PAGEREF _Toc519195371 \h </w:instrText>
            </w:r>
            <w:r w:rsidR="00C46BE8">
              <w:rPr>
                <w:noProof/>
                <w:webHidden/>
              </w:rPr>
            </w:r>
            <w:r w:rsidR="00C46BE8">
              <w:rPr>
                <w:noProof/>
                <w:webHidden/>
              </w:rPr>
              <w:fldChar w:fldCharType="separate"/>
            </w:r>
            <w:r w:rsidR="00AE364D">
              <w:rPr>
                <w:noProof/>
                <w:webHidden/>
              </w:rPr>
              <w:t>42</w:t>
            </w:r>
            <w:r w:rsidR="00C46BE8">
              <w:rPr>
                <w:noProof/>
                <w:webHidden/>
              </w:rPr>
              <w:fldChar w:fldCharType="end"/>
            </w:r>
          </w:hyperlink>
        </w:p>
        <w:p w14:paraId="050D0513" w14:textId="6B698500" w:rsidR="00C46BE8" w:rsidRDefault="00B706DB">
          <w:pPr>
            <w:pStyle w:val="TOC3"/>
            <w:tabs>
              <w:tab w:val="left" w:pos="1320"/>
              <w:tab w:val="right" w:leader="dot" w:pos="8486"/>
            </w:tabs>
            <w:rPr>
              <w:rFonts w:asciiTheme="minorHAnsi" w:eastAsiaTheme="minorEastAsia" w:hAnsiTheme="minorHAnsi" w:cstheme="minorBidi"/>
              <w:noProof/>
              <w:sz w:val="22"/>
              <w:szCs w:val="22"/>
            </w:rPr>
          </w:pPr>
          <w:hyperlink w:anchor="_Toc519195372" w:history="1">
            <w:r w:rsidR="00C46BE8" w:rsidRPr="00060A9D">
              <w:rPr>
                <w:rStyle w:val="Hyperlink"/>
                <w:noProof/>
              </w:rPr>
              <w:t>3.2.2</w:t>
            </w:r>
            <w:r w:rsidR="00C46BE8">
              <w:rPr>
                <w:rFonts w:asciiTheme="minorHAnsi" w:eastAsiaTheme="minorEastAsia" w:hAnsiTheme="minorHAnsi" w:cstheme="minorBidi"/>
                <w:noProof/>
                <w:sz w:val="22"/>
                <w:szCs w:val="22"/>
              </w:rPr>
              <w:tab/>
            </w:r>
            <w:r w:rsidR="00C46BE8" w:rsidRPr="00060A9D">
              <w:rPr>
                <w:rStyle w:val="Hyperlink"/>
                <w:noProof/>
              </w:rPr>
              <w:t>Texture</w:t>
            </w:r>
            <w:r w:rsidR="00C46BE8">
              <w:rPr>
                <w:noProof/>
                <w:webHidden/>
              </w:rPr>
              <w:tab/>
            </w:r>
            <w:r w:rsidR="00C46BE8">
              <w:rPr>
                <w:noProof/>
                <w:webHidden/>
              </w:rPr>
              <w:fldChar w:fldCharType="begin"/>
            </w:r>
            <w:r w:rsidR="00C46BE8">
              <w:rPr>
                <w:noProof/>
                <w:webHidden/>
              </w:rPr>
              <w:instrText xml:space="preserve"> PAGEREF _Toc519195372 \h </w:instrText>
            </w:r>
            <w:r w:rsidR="00C46BE8">
              <w:rPr>
                <w:noProof/>
                <w:webHidden/>
              </w:rPr>
            </w:r>
            <w:r w:rsidR="00C46BE8">
              <w:rPr>
                <w:noProof/>
                <w:webHidden/>
              </w:rPr>
              <w:fldChar w:fldCharType="separate"/>
            </w:r>
            <w:r w:rsidR="00AE364D">
              <w:rPr>
                <w:noProof/>
                <w:webHidden/>
              </w:rPr>
              <w:t>43</w:t>
            </w:r>
            <w:r w:rsidR="00C46BE8">
              <w:rPr>
                <w:noProof/>
                <w:webHidden/>
              </w:rPr>
              <w:fldChar w:fldCharType="end"/>
            </w:r>
          </w:hyperlink>
        </w:p>
        <w:p w14:paraId="5F885522" w14:textId="52DB409A" w:rsidR="00C46BE8" w:rsidRDefault="00B706DB">
          <w:pPr>
            <w:pStyle w:val="TOC3"/>
            <w:tabs>
              <w:tab w:val="left" w:pos="1320"/>
              <w:tab w:val="right" w:leader="dot" w:pos="8486"/>
            </w:tabs>
            <w:rPr>
              <w:rFonts w:asciiTheme="minorHAnsi" w:eastAsiaTheme="minorEastAsia" w:hAnsiTheme="minorHAnsi" w:cstheme="minorBidi"/>
              <w:noProof/>
              <w:sz w:val="22"/>
              <w:szCs w:val="22"/>
            </w:rPr>
          </w:pPr>
          <w:hyperlink w:anchor="_Toc519195373" w:history="1">
            <w:r w:rsidR="00C46BE8" w:rsidRPr="00060A9D">
              <w:rPr>
                <w:rStyle w:val="Hyperlink"/>
                <w:noProof/>
              </w:rPr>
              <w:t xml:space="preserve">3.2.3 </w:t>
            </w:r>
            <w:r w:rsidR="00C46BE8">
              <w:rPr>
                <w:rFonts w:asciiTheme="minorHAnsi" w:eastAsiaTheme="minorEastAsia" w:hAnsiTheme="minorHAnsi" w:cstheme="minorBidi"/>
                <w:noProof/>
                <w:sz w:val="22"/>
                <w:szCs w:val="22"/>
              </w:rPr>
              <w:tab/>
            </w:r>
            <w:r w:rsidR="00C46BE8" w:rsidRPr="00060A9D">
              <w:rPr>
                <w:rStyle w:val="Hyperlink"/>
                <w:noProof/>
              </w:rPr>
              <w:t>Thirty Minute Data Processing</w:t>
            </w:r>
            <w:r w:rsidR="00C46BE8">
              <w:rPr>
                <w:noProof/>
                <w:webHidden/>
              </w:rPr>
              <w:tab/>
            </w:r>
            <w:r w:rsidR="00C46BE8">
              <w:rPr>
                <w:noProof/>
                <w:webHidden/>
              </w:rPr>
              <w:fldChar w:fldCharType="begin"/>
            </w:r>
            <w:r w:rsidR="00C46BE8">
              <w:rPr>
                <w:noProof/>
                <w:webHidden/>
              </w:rPr>
              <w:instrText xml:space="preserve"> PAGEREF _Toc519195373 \h </w:instrText>
            </w:r>
            <w:r w:rsidR="00C46BE8">
              <w:rPr>
                <w:noProof/>
                <w:webHidden/>
              </w:rPr>
            </w:r>
            <w:r w:rsidR="00C46BE8">
              <w:rPr>
                <w:noProof/>
                <w:webHidden/>
              </w:rPr>
              <w:fldChar w:fldCharType="separate"/>
            </w:r>
            <w:r w:rsidR="00AE364D">
              <w:rPr>
                <w:noProof/>
                <w:webHidden/>
              </w:rPr>
              <w:t>44</w:t>
            </w:r>
            <w:r w:rsidR="00C46BE8">
              <w:rPr>
                <w:noProof/>
                <w:webHidden/>
              </w:rPr>
              <w:fldChar w:fldCharType="end"/>
            </w:r>
          </w:hyperlink>
        </w:p>
        <w:p w14:paraId="0C36F224" w14:textId="7AE4D181" w:rsidR="00C46BE8" w:rsidRDefault="00B706DB">
          <w:pPr>
            <w:pStyle w:val="TOC2"/>
            <w:tabs>
              <w:tab w:val="left" w:pos="880"/>
              <w:tab w:val="right" w:leader="dot" w:pos="8486"/>
            </w:tabs>
            <w:rPr>
              <w:rFonts w:asciiTheme="minorHAnsi" w:eastAsiaTheme="minorEastAsia" w:hAnsiTheme="minorHAnsi" w:cstheme="minorBidi"/>
              <w:noProof/>
              <w:sz w:val="22"/>
              <w:szCs w:val="22"/>
            </w:rPr>
          </w:pPr>
          <w:hyperlink w:anchor="_Toc519195374" w:history="1">
            <w:r w:rsidR="00C46BE8" w:rsidRPr="00060A9D">
              <w:rPr>
                <w:rStyle w:val="Hyperlink"/>
                <w:noProof/>
              </w:rPr>
              <w:t>3.3</w:t>
            </w:r>
            <w:r w:rsidR="00C46BE8">
              <w:rPr>
                <w:rFonts w:asciiTheme="minorHAnsi" w:eastAsiaTheme="minorEastAsia" w:hAnsiTheme="minorHAnsi" w:cstheme="minorBidi"/>
                <w:noProof/>
                <w:sz w:val="22"/>
                <w:szCs w:val="22"/>
              </w:rPr>
              <w:tab/>
            </w:r>
            <w:r w:rsidR="00C46BE8" w:rsidRPr="00060A9D">
              <w:rPr>
                <w:rStyle w:val="Hyperlink"/>
                <w:noProof/>
              </w:rPr>
              <w:t>Results</w:t>
            </w:r>
            <w:r w:rsidR="00C46BE8">
              <w:rPr>
                <w:noProof/>
                <w:webHidden/>
              </w:rPr>
              <w:tab/>
            </w:r>
            <w:r w:rsidR="00C46BE8">
              <w:rPr>
                <w:noProof/>
                <w:webHidden/>
              </w:rPr>
              <w:fldChar w:fldCharType="begin"/>
            </w:r>
            <w:r w:rsidR="00C46BE8">
              <w:rPr>
                <w:noProof/>
                <w:webHidden/>
              </w:rPr>
              <w:instrText xml:space="preserve"> PAGEREF _Toc519195374 \h </w:instrText>
            </w:r>
            <w:r w:rsidR="00C46BE8">
              <w:rPr>
                <w:noProof/>
                <w:webHidden/>
              </w:rPr>
            </w:r>
            <w:r w:rsidR="00C46BE8">
              <w:rPr>
                <w:noProof/>
                <w:webHidden/>
              </w:rPr>
              <w:fldChar w:fldCharType="separate"/>
            </w:r>
            <w:r w:rsidR="00AE364D">
              <w:rPr>
                <w:noProof/>
                <w:webHidden/>
              </w:rPr>
              <w:t>45</w:t>
            </w:r>
            <w:r w:rsidR="00C46BE8">
              <w:rPr>
                <w:noProof/>
                <w:webHidden/>
              </w:rPr>
              <w:fldChar w:fldCharType="end"/>
            </w:r>
          </w:hyperlink>
        </w:p>
        <w:p w14:paraId="32F3FB10" w14:textId="1CCEBE72" w:rsidR="00C46BE8" w:rsidRDefault="00B706DB">
          <w:pPr>
            <w:pStyle w:val="TOC3"/>
            <w:tabs>
              <w:tab w:val="left" w:pos="1320"/>
              <w:tab w:val="right" w:leader="dot" w:pos="8486"/>
            </w:tabs>
            <w:rPr>
              <w:rFonts w:asciiTheme="minorHAnsi" w:eastAsiaTheme="minorEastAsia" w:hAnsiTheme="minorHAnsi" w:cstheme="minorBidi"/>
              <w:noProof/>
              <w:sz w:val="22"/>
              <w:szCs w:val="22"/>
            </w:rPr>
          </w:pPr>
          <w:hyperlink w:anchor="_Toc519195375" w:history="1">
            <w:r w:rsidR="00C46BE8" w:rsidRPr="00060A9D">
              <w:rPr>
                <w:rStyle w:val="Hyperlink"/>
                <w:noProof/>
              </w:rPr>
              <w:t>3.3.1</w:t>
            </w:r>
            <w:r w:rsidR="00C46BE8">
              <w:rPr>
                <w:rFonts w:asciiTheme="minorHAnsi" w:eastAsiaTheme="minorEastAsia" w:hAnsiTheme="minorHAnsi" w:cstheme="minorBidi"/>
                <w:noProof/>
                <w:sz w:val="22"/>
                <w:szCs w:val="22"/>
              </w:rPr>
              <w:tab/>
            </w:r>
            <w:r w:rsidR="00C46BE8" w:rsidRPr="00060A9D">
              <w:rPr>
                <w:rStyle w:val="Hyperlink"/>
                <w:noProof/>
              </w:rPr>
              <w:t>Reflectivity Z</w:t>
            </w:r>
            <w:r w:rsidR="00C46BE8">
              <w:rPr>
                <w:noProof/>
                <w:webHidden/>
              </w:rPr>
              <w:tab/>
            </w:r>
            <w:r w:rsidR="00C46BE8">
              <w:rPr>
                <w:noProof/>
                <w:webHidden/>
              </w:rPr>
              <w:fldChar w:fldCharType="begin"/>
            </w:r>
            <w:r w:rsidR="00C46BE8">
              <w:rPr>
                <w:noProof/>
                <w:webHidden/>
              </w:rPr>
              <w:instrText xml:space="preserve"> PAGEREF _Toc519195375 \h </w:instrText>
            </w:r>
            <w:r w:rsidR="00C46BE8">
              <w:rPr>
                <w:noProof/>
                <w:webHidden/>
              </w:rPr>
            </w:r>
            <w:r w:rsidR="00C46BE8">
              <w:rPr>
                <w:noProof/>
                <w:webHidden/>
              </w:rPr>
              <w:fldChar w:fldCharType="separate"/>
            </w:r>
            <w:r w:rsidR="00AE364D">
              <w:rPr>
                <w:noProof/>
                <w:webHidden/>
              </w:rPr>
              <w:t>45</w:t>
            </w:r>
            <w:r w:rsidR="00C46BE8">
              <w:rPr>
                <w:noProof/>
                <w:webHidden/>
              </w:rPr>
              <w:fldChar w:fldCharType="end"/>
            </w:r>
          </w:hyperlink>
        </w:p>
        <w:p w14:paraId="54F36030" w14:textId="65F8D397" w:rsidR="00C46BE8" w:rsidRDefault="00B706DB">
          <w:pPr>
            <w:pStyle w:val="TOC3"/>
            <w:tabs>
              <w:tab w:val="left" w:pos="1320"/>
              <w:tab w:val="right" w:leader="dot" w:pos="8486"/>
            </w:tabs>
            <w:rPr>
              <w:rFonts w:asciiTheme="minorHAnsi" w:eastAsiaTheme="minorEastAsia" w:hAnsiTheme="minorHAnsi" w:cstheme="minorBidi"/>
              <w:noProof/>
              <w:sz w:val="22"/>
              <w:szCs w:val="22"/>
            </w:rPr>
          </w:pPr>
          <w:hyperlink w:anchor="_Toc519195376" w:history="1">
            <w:r w:rsidR="00C46BE8" w:rsidRPr="00060A9D">
              <w:rPr>
                <w:rStyle w:val="Hyperlink"/>
                <w:noProof/>
              </w:rPr>
              <w:t>3.3.2</w:t>
            </w:r>
            <w:r w:rsidR="00C46BE8">
              <w:rPr>
                <w:rFonts w:asciiTheme="minorHAnsi" w:eastAsiaTheme="minorEastAsia" w:hAnsiTheme="minorHAnsi" w:cstheme="minorBidi"/>
                <w:noProof/>
                <w:sz w:val="22"/>
                <w:szCs w:val="22"/>
              </w:rPr>
              <w:tab/>
            </w:r>
            <w:r w:rsidR="00C46BE8" w:rsidRPr="00060A9D">
              <w:rPr>
                <w:rStyle w:val="Hyperlink"/>
                <w:noProof/>
              </w:rPr>
              <w:t>Velocity V</w:t>
            </w:r>
            <w:r w:rsidR="00C46BE8">
              <w:rPr>
                <w:noProof/>
                <w:webHidden/>
              </w:rPr>
              <w:tab/>
            </w:r>
            <w:r w:rsidR="00C46BE8">
              <w:rPr>
                <w:noProof/>
                <w:webHidden/>
              </w:rPr>
              <w:fldChar w:fldCharType="begin"/>
            </w:r>
            <w:r w:rsidR="00C46BE8">
              <w:rPr>
                <w:noProof/>
                <w:webHidden/>
              </w:rPr>
              <w:instrText xml:space="preserve"> PAGEREF _Toc519195376 \h </w:instrText>
            </w:r>
            <w:r w:rsidR="00C46BE8">
              <w:rPr>
                <w:noProof/>
                <w:webHidden/>
              </w:rPr>
            </w:r>
            <w:r w:rsidR="00C46BE8">
              <w:rPr>
                <w:noProof/>
                <w:webHidden/>
              </w:rPr>
              <w:fldChar w:fldCharType="separate"/>
            </w:r>
            <w:r w:rsidR="00AE364D">
              <w:rPr>
                <w:noProof/>
                <w:webHidden/>
              </w:rPr>
              <w:t>45</w:t>
            </w:r>
            <w:r w:rsidR="00C46BE8">
              <w:rPr>
                <w:noProof/>
                <w:webHidden/>
              </w:rPr>
              <w:fldChar w:fldCharType="end"/>
            </w:r>
          </w:hyperlink>
        </w:p>
        <w:p w14:paraId="17BE074D" w14:textId="6E1A4683" w:rsidR="00C46BE8" w:rsidRDefault="00B706DB">
          <w:pPr>
            <w:pStyle w:val="TOC3"/>
            <w:tabs>
              <w:tab w:val="left" w:pos="1320"/>
              <w:tab w:val="right" w:leader="dot" w:pos="8486"/>
            </w:tabs>
            <w:rPr>
              <w:rFonts w:asciiTheme="minorHAnsi" w:eastAsiaTheme="minorEastAsia" w:hAnsiTheme="minorHAnsi" w:cstheme="minorBidi"/>
              <w:noProof/>
              <w:sz w:val="22"/>
              <w:szCs w:val="22"/>
            </w:rPr>
          </w:pPr>
          <w:hyperlink w:anchor="_Toc519195377" w:history="1">
            <w:r w:rsidR="00C46BE8" w:rsidRPr="00060A9D">
              <w:rPr>
                <w:rStyle w:val="Hyperlink"/>
                <w:noProof/>
              </w:rPr>
              <w:t>3.3.3</w:t>
            </w:r>
            <w:r w:rsidR="00C46BE8">
              <w:rPr>
                <w:rFonts w:asciiTheme="minorHAnsi" w:eastAsiaTheme="minorEastAsia" w:hAnsiTheme="minorHAnsi" w:cstheme="minorBidi"/>
                <w:noProof/>
                <w:sz w:val="22"/>
                <w:szCs w:val="22"/>
              </w:rPr>
              <w:tab/>
            </w:r>
            <w:r w:rsidR="00C46BE8" w:rsidRPr="00060A9D">
              <w:rPr>
                <w:rStyle w:val="Hyperlink"/>
                <w:noProof/>
              </w:rPr>
              <w:t xml:space="preserve">Spectrum Width </w:t>
            </w:r>
            <m:oMath>
              <m:sSub>
                <m:sSubPr>
                  <m:ctrlPr>
                    <w:rPr>
                      <w:rStyle w:val="Hyperlink"/>
                      <w:rFonts w:ascii="Cambria Math" w:eastAsiaTheme="minorEastAsia" w:hAnsi="Cambria Math"/>
                      <w:b/>
                      <w:bCs/>
                      <w:i/>
                      <w:noProof/>
                    </w:rPr>
                  </m:ctrlPr>
                </m:sSubPr>
                <m:e>
                  <m:r>
                    <m:rPr>
                      <m:sty m:val="bi"/>
                    </m:rPr>
                    <w:rPr>
                      <w:rStyle w:val="Hyperlink"/>
                      <w:rFonts w:ascii="Cambria Math" w:eastAsiaTheme="minorEastAsia" w:hAnsi="Cambria Math"/>
                      <w:noProof/>
                    </w:rPr>
                    <m:t>σ</m:t>
                  </m:r>
                </m:e>
                <m:sub>
                  <m:r>
                    <m:rPr>
                      <m:sty m:val="bi"/>
                    </m:rPr>
                    <w:rPr>
                      <w:rStyle w:val="Hyperlink"/>
                      <w:rFonts w:ascii="Cambria Math" w:eastAsiaTheme="minorEastAsia" w:hAnsi="Cambria Math"/>
                      <w:noProof/>
                    </w:rPr>
                    <m:t>V</m:t>
                  </m:r>
                </m:sub>
              </m:sSub>
            </m:oMath>
            <w:r w:rsidR="00C46BE8">
              <w:rPr>
                <w:noProof/>
                <w:webHidden/>
              </w:rPr>
              <w:tab/>
            </w:r>
            <w:r w:rsidR="00C46BE8">
              <w:rPr>
                <w:noProof/>
                <w:webHidden/>
              </w:rPr>
              <w:fldChar w:fldCharType="begin"/>
            </w:r>
            <w:r w:rsidR="00C46BE8">
              <w:rPr>
                <w:noProof/>
                <w:webHidden/>
              </w:rPr>
              <w:instrText xml:space="preserve"> PAGEREF _Toc519195377 \h </w:instrText>
            </w:r>
            <w:r w:rsidR="00C46BE8">
              <w:rPr>
                <w:noProof/>
                <w:webHidden/>
              </w:rPr>
            </w:r>
            <w:r w:rsidR="00C46BE8">
              <w:rPr>
                <w:noProof/>
                <w:webHidden/>
              </w:rPr>
              <w:fldChar w:fldCharType="separate"/>
            </w:r>
            <w:r w:rsidR="00AE364D">
              <w:rPr>
                <w:noProof/>
                <w:webHidden/>
              </w:rPr>
              <w:t>46</w:t>
            </w:r>
            <w:r w:rsidR="00C46BE8">
              <w:rPr>
                <w:noProof/>
                <w:webHidden/>
              </w:rPr>
              <w:fldChar w:fldCharType="end"/>
            </w:r>
          </w:hyperlink>
        </w:p>
        <w:p w14:paraId="702AE418" w14:textId="5E7764DF" w:rsidR="00C46BE8" w:rsidRDefault="00B706DB">
          <w:pPr>
            <w:pStyle w:val="TOC3"/>
            <w:tabs>
              <w:tab w:val="left" w:pos="1320"/>
              <w:tab w:val="right" w:leader="dot" w:pos="8486"/>
            </w:tabs>
            <w:rPr>
              <w:rFonts w:asciiTheme="minorHAnsi" w:eastAsiaTheme="minorEastAsia" w:hAnsiTheme="minorHAnsi" w:cstheme="minorBidi"/>
              <w:noProof/>
              <w:sz w:val="22"/>
              <w:szCs w:val="22"/>
            </w:rPr>
          </w:pPr>
          <w:hyperlink w:anchor="_Toc519195378" w:history="1">
            <w:r w:rsidR="00C46BE8" w:rsidRPr="00060A9D">
              <w:rPr>
                <w:rStyle w:val="Hyperlink"/>
                <w:noProof/>
              </w:rPr>
              <w:t>3.3.4</w:t>
            </w:r>
            <w:r w:rsidR="00C46BE8">
              <w:rPr>
                <w:rFonts w:asciiTheme="minorHAnsi" w:eastAsiaTheme="minorEastAsia" w:hAnsiTheme="minorHAnsi" w:cstheme="minorBidi"/>
                <w:noProof/>
                <w:sz w:val="22"/>
                <w:szCs w:val="22"/>
              </w:rPr>
              <w:tab/>
            </w:r>
            <w:r w:rsidR="00C46BE8" w:rsidRPr="00060A9D">
              <w:rPr>
                <w:rStyle w:val="Hyperlink"/>
                <w:noProof/>
              </w:rPr>
              <w:t xml:space="preserve">Differential Reflectivity </w:t>
            </w:r>
            <m:oMath>
              <m:sSub>
                <m:sSubPr>
                  <m:ctrlPr>
                    <w:rPr>
                      <w:rStyle w:val="Hyperlink"/>
                      <w:rFonts w:ascii="Cambria Math" w:hAnsi="Cambria Math"/>
                      <w:i/>
                      <w:noProof/>
                    </w:rPr>
                  </m:ctrlPr>
                </m:sSubPr>
                <m:e>
                  <m:r>
                    <w:rPr>
                      <w:rStyle w:val="Hyperlink"/>
                      <w:rFonts w:ascii="Cambria Math" w:hAnsi="Cambria Math"/>
                      <w:noProof/>
                    </w:rPr>
                    <m:t>Z</m:t>
                  </m:r>
                </m:e>
                <m:sub>
                  <m:r>
                    <w:rPr>
                      <w:rStyle w:val="Hyperlink"/>
                      <w:rFonts w:ascii="Cambria Math" w:hAnsi="Cambria Math"/>
                      <w:noProof/>
                    </w:rPr>
                    <m:t>DR</m:t>
                  </m:r>
                </m:sub>
              </m:sSub>
            </m:oMath>
            <w:r w:rsidR="00C46BE8">
              <w:rPr>
                <w:noProof/>
                <w:webHidden/>
              </w:rPr>
              <w:tab/>
            </w:r>
            <w:r w:rsidR="00C46BE8">
              <w:rPr>
                <w:noProof/>
                <w:webHidden/>
              </w:rPr>
              <w:fldChar w:fldCharType="begin"/>
            </w:r>
            <w:r w:rsidR="00C46BE8">
              <w:rPr>
                <w:noProof/>
                <w:webHidden/>
              </w:rPr>
              <w:instrText xml:space="preserve"> PAGEREF _Toc519195378 \h </w:instrText>
            </w:r>
            <w:r w:rsidR="00C46BE8">
              <w:rPr>
                <w:noProof/>
                <w:webHidden/>
              </w:rPr>
            </w:r>
            <w:r w:rsidR="00C46BE8">
              <w:rPr>
                <w:noProof/>
                <w:webHidden/>
              </w:rPr>
              <w:fldChar w:fldCharType="separate"/>
            </w:r>
            <w:r w:rsidR="00AE364D">
              <w:rPr>
                <w:noProof/>
                <w:webHidden/>
              </w:rPr>
              <w:t>46</w:t>
            </w:r>
            <w:r w:rsidR="00C46BE8">
              <w:rPr>
                <w:noProof/>
                <w:webHidden/>
              </w:rPr>
              <w:fldChar w:fldCharType="end"/>
            </w:r>
          </w:hyperlink>
        </w:p>
        <w:p w14:paraId="387D65BB" w14:textId="46E4D1FA" w:rsidR="00C46BE8" w:rsidRDefault="00B706DB">
          <w:pPr>
            <w:pStyle w:val="TOC3"/>
            <w:tabs>
              <w:tab w:val="left" w:pos="1320"/>
              <w:tab w:val="right" w:leader="dot" w:pos="8486"/>
            </w:tabs>
            <w:rPr>
              <w:rFonts w:asciiTheme="minorHAnsi" w:eastAsiaTheme="minorEastAsia" w:hAnsiTheme="minorHAnsi" w:cstheme="minorBidi"/>
              <w:noProof/>
              <w:sz w:val="22"/>
              <w:szCs w:val="22"/>
            </w:rPr>
          </w:pPr>
          <w:hyperlink w:anchor="_Toc519195379" w:history="1">
            <w:r w:rsidR="00C46BE8" w:rsidRPr="00060A9D">
              <w:rPr>
                <w:rStyle w:val="Hyperlink"/>
                <w:noProof/>
              </w:rPr>
              <w:t>3.3.5</w:t>
            </w:r>
            <w:r w:rsidR="00C46BE8">
              <w:rPr>
                <w:rFonts w:asciiTheme="minorHAnsi" w:eastAsiaTheme="minorEastAsia" w:hAnsiTheme="minorHAnsi" w:cstheme="minorBidi"/>
                <w:noProof/>
                <w:sz w:val="22"/>
                <w:szCs w:val="22"/>
              </w:rPr>
              <w:tab/>
            </w:r>
            <w:r w:rsidR="00C46BE8" w:rsidRPr="00060A9D">
              <w:rPr>
                <w:rStyle w:val="Hyperlink"/>
                <w:noProof/>
              </w:rPr>
              <w:t xml:space="preserve">Differential Phase </w:t>
            </w:r>
            <m:oMath>
              <m:sSub>
                <m:sSubPr>
                  <m:ctrlPr>
                    <w:rPr>
                      <w:rStyle w:val="Hyperlink"/>
                      <w:rFonts w:ascii="Cambria Math" w:eastAsiaTheme="minorEastAsia" w:hAnsi="Cambria Math"/>
                      <w:b/>
                      <w:bCs/>
                      <w:i/>
                      <w:noProof/>
                    </w:rPr>
                  </m:ctrlPr>
                </m:sSubPr>
                <m:e>
                  <m:r>
                    <m:rPr>
                      <m:sty m:val="bi"/>
                    </m:rPr>
                    <w:rPr>
                      <w:rStyle w:val="Hyperlink"/>
                      <w:rFonts w:ascii="Cambria Math" w:eastAsiaTheme="minorEastAsia" w:hAnsi="Cambria Math"/>
                      <w:noProof/>
                    </w:rPr>
                    <m:t>φ</m:t>
                  </m:r>
                </m:e>
                <m:sub>
                  <m:r>
                    <m:rPr>
                      <m:sty m:val="bi"/>
                    </m:rPr>
                    <w:rPr>
                      <w:rStyle w:val="Hyperlink"/>
                      <w:rFonts w:ascii="Cambria Math" w:eastAsiaTheme="minorEastAsia" w:hAnsi="Cambria Math"/>
                      <w:noProof/>
                    </w:rPr>
                    <m:t>DP</m:t>
                  </m:r>
                </m:sub>
              </m:sSub>
            </m:oMath>
            <w:r w:rsidR="00C46BE8">
              <w:rPr>
                <w:noProof/>
                <w:webHidden/>
              </w:rPr>
              <w:tab/>
            </w:r>
            <w:r w:rsidR="00C46BE8">
              <w:rPr>
                <w:noProof/>
                <w:webHidden/>
              </w:rPr>
              <w:fldChar w:fldCharType="begin"/>
            </w:r>
            <w:r w:rsidR="00C46BE8">
              <w:rPr>
                <w:noProof/>
                <w:webHidden/>
              </w:rPr>
              <w:instrText xml:space="preserve"> PAGEREF _Toc519195379 \h </w:instrText>
            </w:r>
            <w:r w:rsidR="00C46BE8">
              <w:rPr>
                <w:noProof/>
                <w:webHidden/>
              </w:rPr>
            </w:r>
            <w:r w:rsidR="00C46BE8">
              <w:rPr>
                <w:noProof/>
                <w:webHidden/>
              </w:rPr>
              <w:fldChar w:fldCharType="separate"/>
            </w:r>
            <w:r w:rsidR="00AE364D">
              <w:rPr>
                <w:noProof/>
                <w:webHidden/>
              </w:rPr>
              <w:t>46</w:t>
            </w:r>
            <w:r w:rsidR="00C46BE8">
              <w:rPr>
                <w:noProof/>
                <w:webHidden/>
              </w:rPr>
              <w:fldChar w:fldCharType="end"/>
            </w:r>
          </w:hyperlink>
        </w:p>
        <w:p w14:paraId="3DB477E6" w14:textId="7A6D97A2" w:rsidR="00C46BE8" w:rsidRDefault="00B706DB">
          <w:pPr>
            <w:pStyle w:val="TOC3"/>
            <w:tabs>
              <w:tab w:val="left" w:pos="1320"/>
              <w:tab w:val="right" w:leader="dot" w:pos="8486"/>
            </w:tabs>
            <w:rPr>
              <w:rFonts w:asciiTheme="minorHAnsi" w:eastAsiaTheme="minorEastAsia" w:hAnsiTheme="minorHAnsi" w:cstheme="minorBidi"/>
              <w:noProof/>
              <w:sz w:val="22"/>
              <w:szCs w:val="22"/>
            </w:rPr>
          </w:pPr>
          <w:hyperlink w:anchor="_Toc519195380" w:history="1">
            <w:r w:rsidR="00C46BE8" w:rsidRPr="00060A9D">
              <w:rPr>
                <w:rStyle w:val="Hyperlink"/>
                <w:noProof/>
              </w:rPr>
              <w:t>3.3.6</w:t>
            </w:r>
            <w:r w:rsidR="00C46BE8">
              <w:rPr>
                <w:rFonts w:asciiTheme="minorHAnsi" w:eastAsiaTheme="minorEastAsia" w:hAnsiTheme="minorHAnsi" w:cstheme="minorBidi"/>
                <w:noProof/>
                <w:sz w:val="22"/>
                <w:szCs w:val="22"/>
              </w:rPr>
              <w:tab/>
            </w:r>
            <w:r w:rsidR="00C46BE8" w:rsidRPr="00060A9D">
              <w:rPr>
                <w:rStyle w:val="Hyperlink"/>
                <w:noProof/>
              </w:rPr>
              <w:t xml:space="preserve">Correlation Coefficient </w:t>
            </w:r>
            <m:oMath>
              <m:sSub>
                <m:sSubPr>
                  <m:ctrlPr>
                    <w:rPr>
                      <w:rStyle w:val="Hyperlink"/>
                      <w:rFonts w:ascii="Cambria Math" w:eastAsiaTheme="minorEastAsia" w:hAnsi="Cambria Math"/>
                      <w:b/>
                      <w:bCs/>
                      <w:i/>
                      <w:noProof/>
                    </w:rPr>
                  </m:ctrlPr>
                </m:sSubPr>
                <m:e>
                  <m:r>
                    <m:rPr>
                      <m:sty m:val="bi"/>
                    </m:rPr>
                    <w:rPr>
                      <w:rStyle w:val="Hyperlink"/>
                      <w:rFonts w:ascii="Cambria Math" w:eastAsiaTheme="minorEastAsia" w:hAnsi="Cambria Math"/>
                      <w:noProof/>
                    </w:rPr>
                    <m:t>ρ</m:t>
                  </m:r>
                </m:e>
                <m:sub>
                  <m:r>
                    <m:rPr>
                      <m:sty m:val="bi"/>
                    </m:rPr>
                    <w:rPr>
                      <w:rStyle w:val="Hyperlink"/>
                      <w:rFonts w:ascii="Cambria Math" w:eastAsiaTheme="minorEastAsia" w:hAnsi="Cambria Math"/>
                      <w:noProof/>
                    </w:rPr>
                    <m:t>HV</m:t>
                  </m:r>
                </m:sub>
              </m:sSub>
            </m:oMath>
            <w:r w:rsidR="00C46BE8">
              <w:rPr>
                <w:noProof/>
                <w:webHidden/>
              </w:rPr>
              <w:tab/>
            </w:r>
            <w:r w:rsidR="00C46BE8">
              <w:rPr>
                <w:noProof/>
                <w:webHidden/>
              </w:rPr>
              <w:fldChar w:fldCharType="begin"/>
            </w:r>
            <w:r w:rsidR="00C46BE8">
              <w:rPr>
                <w:noProof/>
                <w:webHidden/>
              </w:rPr>
              <w:instrText xml:space="preserve"> PAGEREF _Toc519195380 \h </w:instrText>
            </w:r>
            <w:r w:rsidR="00C46BE8">
              <w:rPr>
                <w:noProof/>
                <w:webHidden/>
              </w:rPr>
            </w:r>
            <w:r w:rsidR="00C46BE8">
              <w:rPr>
                <w:noProof/>
                <w:webHidden/>
              </w:rPr>
              <w:fldChar w:fldCharType="separate"/>
            </w:r>
            <w:r w:rsidR="00AE364D">
              <w:rPr>
                <w:noProof/>
                <w:webHidden/>
              </w:rPr>
              <w:t>47</w:t>
            </w:r>
            <w:r w:rsidR="00C46BE8">
              <w:rPr>
                <w:noProof/>
                <w:webHidden/>
              </w:rPr>
              <w:fldChar w:fldCharType="end"/>
            </w:r>
          </w:hyperlink>
        </w:p>
        <w:p w14:paraId="4F687889" w14:textId="314E48F9" w:rsidR="00C46BE8" w:rsidRDefault="00B706DB">
          <w:pPr>
            <w:pStyle w:val="TOC3"/>
            <w:tabs>
              <w:tab w:val="left" w:pos="1320"/>
              <w:tab w:val="right" w:leader="dot" w:pos="8486"/>
            </w:tabs>
            <w:rPr>
              <w:rFonts w:asciiTheme="minorHAnsi" w:eastAsiaTheme="minorEastAsia" w:hAnsiTheme="minorHAnsi" w:cstheme="minorBidi"/>
              <w:noProof/>
              <w:sz w:val="22"/>
              <w:szCs w:val="22"/>
            </w:rPr>
          </w:pPr>
          <w:hyperlink w:anchor="_Toc519195381" w:history="1">
            <w:r w:rsidR="00C46BE8" w:rsidRPr="00060A9D">
              <w:rPr>
                <w:rStyle w:val="Hyperlink"/>
                <w:noProof/>
              </w:rPr>
              <w:t>3.3.7</w:t>
            </w:r>
            <w:r w:rsidR="00C46BE8">
              <w:rPr>
                <w:rFonts w:asciiTheme="minorHAnsi" w:eastAsiaTheme="minorEastAsia" w:hAnsiTheme="minorHAnsi" w:cstheme="minorBidi"/>
                <w:noProof/>
                <w:sz w:val="22"/>
                <w:szCs w:val="22"/>
              </w:rPr>
              <w:tab/>
            </w:r>
            <w:r w:rsidR="00C46BE8" w:rsidRPr="00060A9D">
              <w:rPr>
                <w:rStyle w:val="Hyperlink"/>
                <w:noProof/>
              </w:rPr>
              <w:t xml:space="preserve">Velocity Texture </w:t>
            </w:r>
            <m:oMath>
              <m:r>
                <w:rPr>
                  <w:rStyle w:val="Hyperlink"/>
                  <w:rFonts w:ascii="Cambria Math" w:hAnsi="Cambria Math"/>
                  <w:noProof/>
                </w:rPr>
                <m:t>∆</m:t>
              </m:r>
              <m:r>
                <m:rPr>
                  <m:sty m:val="bi"/>
                </m:rPr>
                <w:rPr>
                  <w:rStyle w:val="Hyperlink"/>
                  <w:rFonts w:ascii="Cambria Math" w:hAnsi="Cambria Math"/>
                  <w:noProof/>
                </w:rPr>
                <m:t>V</m:t>
              </m:r>
            </m:oMath>
            <w:r w:rsidR="00C46BE8">
              <w:rPr>
                <w:noProof/>
                <w:webHidden/>
              </w:rPr>
              <w:tab/>
            </w:r>
            <w:r w:rsidR="00C46BE8">
              <w:rPr>
                <w:noProof/>
                <w:webHidden/>
              </w:rPr>
              <w:fldChar w:fldCharType="begin"/>
            </w:r>
            <w:r w:rsidR="00C46BE8">
              <w:rPr>
                <w:noProof/>
                <w:webHidden/>
              </w:rPr>
              <w:instrText xml:space="preserve"> PAGEREF _Toc519195381 \h </w:instrText>
            </w:r>
            <w:r w:rsidR="00C46BE8">
              <w:rPr>
                <w:noProof/>
                <w:webHidden/>
              </w:rPr>
            </w:r>
            <w:r w:rsidR="00C46BE8">
              <w:rPr>
                <w:noProof/>
                <w:webHidden/>
              </w:rPr>
              <w:fldChar w:fldCharType="separate"/>
            </w:r>
            <w:r w:rsidR="00AE364D">
              <w:rPr>
                <w:noProof/>
                <w:webHidden/>
              </w:rPr>
              <w:t>47</w:t>
            </w:r>
            <w:r w:rsidR="00C46BE8">
              <w:rPr>
                <w:noProof/>
                <w:webHidden/>
              </w:rPr>
              <w:fldChar w:fldCharType="end"/>
            </w:r>
          </w:hyperlink>
        </w:p>
        <w:p w14:paraId="75E512A2" w14:textId="25EA3947" w:rsidR="00C46BE8" w:rsidRDefault="00B706DB">
          <w:pPr>
            <w:pStyle w:val="TOC3"/>
            <w:tabs>
              <w:tab w:val="left" w:pos="1320"/>
              <w:tab w:val="right" w:leader="dot" w:pos="8486"/>
            </w:tabs>
            <w:rPr>
              <w:rFonts w:asciiTheme="minorHAnsi" w:eastAsiaTheme="minorEastAsia" w:hAnsiTheme="minorHAnsi" w:cstheme="minorBidi"/>
              <w:noProof/>
              <w:sz w:val="22"/>
              <w:szCs w:val="22"/>
            </w:rPr>
          </w:pPr>
          <w:hyperlink w:anchor="_Toc519195382" w:history="1">
            <w:r w:rsidR="00C46BE8" w:rsidRPr="00060A9D">
              <w:rPr>
                <w:rStyle w:val="Hyperlink"/>
                <w:noProof/>
              </w:rPr>
              <w:t>3.3.8</w:t>
            </w:r>
            <w:r w:rsidR="00C46BE8">
              <w:rPr>
                <w:rFonts w:asciiTheme="minorHAnsi" w:eastAsiaTheme="minorEastAsia" w:hAnsiTheme="minorHAnsi" w:cstheme="minorBidi"/>
                <w:noProof/>
                <w:sz w:val="22"/>
                <w:szCs w:val="22"/>
              </w:rPr>
              <w:tab/>
            </w:r>
            <w:r w:rsidR="00C46BE8" w:rsidRPr="00060A9D">
              <w:rPr>
                <w:rStyle w:val="Hyperlink"/>
                <w:noProof/>
              </w:rPr>
              <w:t xml:space="preserve">Spectrum Width Texture </w:t>
            </w:r>
            <m:oMath>
              <m:r>
                <w:rPr>
                  <w:rStyle w:val="Hyperlink"/>
                  <w:rFonts w:ascii="Cambria Math" w:hAnsi="Cambria Math"/>
                  <w:noProof/>
                </w:rPr>
                <m:t>∆</m:t>
              </m:r>
              <m:sSub>
                <m:sSubPr>
                  <m:ctrlPr>
                    <w:rPr>
                      <w:rStyle w:val="Hyperlink"/>
                      <w:rFonts w:ascii="Cambria Math" w:eastAsiaTheme="minorEastAsia" w:hAnsi="Cambria Math"/>
                      <w:b/>
                      <w:bCs/>
                      <w:i/>
                      <w:noProof/>
                    </w:rPr>
                  </m:ctrlPr>
                </m:sSubPr>
                <m:e>
                  <m:r>
                    <m:rPr>
                      <m:sty m:val="bi"/>
                    </m:rPr>
                    <w:rPr>
                      <w:rStyle w:val="Hyperlink"/>
                      <w:rFonts w:ascii="Cambria Math" w:eastAsiaTheme="minorEastAsia" w:hAnsi="Cambria Math"/>
                      <w:noProof/>
                    </w:rPr>
                    <m:t>σ</m:t>
                  </m:r>
                </m:e>
                <m:sub>
                  <m:r>
                    <m:rPr>
                      <m:sty m:val="bi"/>
                    </m:rPr>
                    <w:rPr>
                      <w:rStyle w:val="Hyperlink"/>
                      <w:rFonts w:ascii="Cambria Math" w:eastAsiaTheme="minorEastAsia" w:hAnsi="Cambria Math"/>
                      <w:noProof/>
                    </w:rPr>
                    <m:t>V</m:t>
                  </m:r>
                </m:sub>
              </m:sSub>
            </m:oMath>
            <w:r w:rsidR="00C46BE8">
              <w:rPr>
                <w:noProof/>
                <w:webHidden/>
              </w:rPr>
              <w:tab/>
            </w:r>
            <w:r w:rsidR="00C46BE8">
              <w:rPr>
                <w:noProof/>
                <w:webHidden/>
              </w:rPr>
              <w:fldChar w:fldCharType="begin"/>
            </w:r>
            <w:r w:rsidR="00C46BE8">
              <w:rPr>
                <w:noProof/>
                <w:webHidden/>
              </w:rPr>
              <w:instrText xml:space="preserve"> PAGEREF _Toc519195382 \h </w:instrText>
            </w:r>
            <w:r w:rsidR="00C46BE8">
              <w:rPr>
                <w:noProof/>
                <w:webHidden/>
              </w:rPr>
            </w:r>
            <w:r w:rsidR="00C46BE8">
              <w:rPr>
                <w:noProof/>
                <w:webHidden/>
              </w:rPr>
              <w:fldChar w:fldCharType="separate"/>
            </w:r>
            <w:r w:rsidR="00AE364D">
              <w:rPr>
                <w:noProof/>
                <w:webHidden/>
              </w:rPr>
              <w:t>47</w:t>
            </w:r>
            <w:r w:rsidR="00C46BE8">
              <w:rPr>
                <w:noProof/>
                <w:webHidden/>
              </w:rPr>
              <w:fldChar w:fldCharType="end"/>
            </w:r>
          </w:hyperlink>
        </w:p>
        <w:p w14:paraId="7008BC25" w14:textId="24CD3E55" w:rsidR="00C46BE8" w:rsidRDefault="00B706DB">
          <w:pPr>
            <w:pStyle w:val="TOC3"/>
            <w:tabs>
              <w:tab w:val="left" w:pos="1320"/>
              <w:tab w:val="right" w:leader="dot" w:pos="8486"/>
            </w:tabs>
            <w:rPr>
              <w:rFonts w:asciiTheme="minorHAnsi" w:eastAsiaTheme="minorEastAsia" w:hAnsiTheme="minorHAnsi" w:cstheme="minorBidi"/>
              <w:noProof/>
              <w:sz w:val="22"/>
              <w:szCs w:val="22"/>
            </w:rPr>
          </w:pPr>
          <w:hyperlink w:anchor="_Toc519195383" w:history="1">
            <w:r w:rsidR="00C46BE8" w:rsidRPr="00060A9D">
              <w:rPr>
                <w:rStyle w:val="Hyperlink"/>
                <w:noProof/>
              </w:rPr>
              <w:t xml:space="preserve">3.3.9 </w:t>
            </w:r>
            <w:r w:rsidR="00C46BE8">
              <w:rPr>
                <w:rFonts w:asciiTheme="minorHAnsi" w:eastAsiaTheme="minorEastAsia" w:hAnsiTheme="minorHAnsi" w:cstheme="minorBidi"/>
                <w:noProof/>
                <w:sz w:val="22"/>
                <w:szCs w:val="22"/>
              </w:rPr>
              <w:tab/>
            </w:r>
            <w:r w:rsidR="00C46BE8" w:rsidRPr="00060A9D">
              <w:rPr>
                <w:rStyle w:val="Hyperlink"/>
                <w:noProof/>
              </w:rPr>
              <w:t>Other texture parameters</w:t>
            </w:r>
            <w:r w:rsidR="00C46BE8">
              <w:rPr>
                <w:noProof/>
                <w:webHidden/>
              </w:rPr>
              <w:tab/>
            </w:r>
            <w:r w:rsidR="00C46BE8">
              <w:rPr>
                <w:noProof/>
                <w:webHidden/>
              </w:rPr>
              <w:fldChar w:fldCharType="begin"/>
            </w:r>
            <w:r w:rsidR="00C46BE8">
              <w:rPr>
                <w:noProof/>
                <w:webHidden/>
              </w:rPr>
              <w:instrText xml:space="preserve"> PAGEREF _Toc519195383 \h </w:instrText>
            </w:r>
            <w:r w:rsidR="00C46BE8">
              <w:rPr>
                <w:noProof/>
                <w:webHidden/>
              </w:rPr>
            </w:r>
            <w:r w:rsidR="00C46BE8">
              <w:rPr>
                <w:noProof/>
                <w:webHidden/>
              </w:rPr>
              <w:fldChar w:fldCharType="separate"/>
            </w:r>
            <w:r w:rsidR="00AE364D">
              <w:rPr>
                <w:noProof/>
                <w:webHidden/>
              </w:rPr>
              <w:t>48</w:t>
            </w:r>
            <w:r w:rsidR="00C46BE8">
              <w:rPr>
                <w:noProof/>
                <w:webHidden/>
              </w:rPr>
              <w:fldChar w:fldCharType="end"/>
            </w:r>
          </w:hyperlink>
        </w:p>
        <w:p w14:paraId="1A26DBD8" w14:textId="685F6D2B" w:rsidR="00C46BE8" w:rsidRDefault="00B706DB">
          <w:pPr>
            <w:pStyle w:val="TOC1"/>
            <w:tabs>
              <w:tab w:val="right" w:leader="dot" w:pos="8486"/>
            </w:tabs>
            <w:rPr>
              <w:rFonts w:asciiTheme="minorHAnsi" w:eastAsiaTheme="minorEastAsia" w:hAnsiTheme="minorHAnsi" w:cstheme="minorBidi"/>
              <w:noProof/>
              <w:sz w:val="22"/>
              <w:szCs w:val="22"/>
            </w:rPr>
          </w:pPr>
          <w:hyperlink w:anchor="_Toc519195384" w:history="1">
            <w:r w:rsidR="00C46BE8" w:rsidRPr="00060A9D">
              <w:rPr>
                <w:rStyle w:val="Hyperlink"/>
                <w:noProof/>
              </w:rPr>
              <w:t>Chapter 4</w:t>
            </w:r>
            <w:r w:rsidR="00C46BE8">
              <w:rPr>
                <w:noProof/>
                <w:webHidden/>
              </w:rPr>
              <w:tab/>
            </w:r>
            <w:r w:rsidR="00C46BE8">
              <w:rPr>
                <w:noProof/>
                <w:webHidden/>
              </w:rPr>
              <w:fldChar w:fldCharType="begin"/>
            </w:r>
            <w:r w:rsidR="00C46BE8">
              <w:rPr>
                <w:noProof/>
                <w:webHidden/>
              </w:rPr>
              <w:instrText xml:space="preserve"> PAGEREF _Toc519195384 \h </w:instrText>
            </w:r>
            <w:r w:rsidR="00C46BE8">
              <w:rPr>
                <w:noProof/>
                <w:webHidden/>
              </w:rPr>
            </w:r>
            <w:r w:rsidR="00C46BE8">
              <w:rPr>
                <w:noProof/>
                <w:webHidden/>
              </w:rPr>
              <w:fldChar w:fldCharType="separate"/>
            </w:r>
            <w:r w:rsidR="00AE364D">
              <w:rPr>
                <w:noProof/>
                <w:webHidden/>
              </w:rPr>
              <w:t>61</w:t>
            </w:r>
            <w:r w:rsidR="00C46BE8">
              <w:rPr>
                <w:noProof/>
                <w:webHidden/>
              </w:rPr>
              <w:fldChar w:fldCharType="end"/>
            </w:r>
          </w:hyperlink>
        </w:p>
        <w:p w14:paraId="5FCC9F72" w14:textId="09CA7BF9" w:rsidR="00C46BE8" w:rsidRDefault="00B706DB">
          <w:pPr>
            <w:pStyle w:val="TOC1"/>
            <w:tabs>
              <w:tab w:val="right" w:leader="dot" w:pos="8486"/>
            </w:tabs>
            <w:rPr>
              <w:rFonts w:asciiTheme="minorHAnsi" w:eastAsiaTheme="minorEastAsia" w:hAnsiTheme="minorHAnsi" w:cstheme="minorBidi"/>
              <w:noProof/>
              <w:sz w:val="22"/>
              <w:szCs w:val="22"/>
            </w:rPr>
          </w:pPr>
          <w:hyperlink w:anchor="_Toc519195385" w:history="1">
            <w:r w:rsidR="00C46BE8" w:rsidRPr="00060A9D">
              <w:rPr>
                <w:rStyle w:val="Hyperlink"/>
                <w:noProof/>
              </w:rPr>
              <w:t>Fuzzy Logic Algorithm to distinguish bird and insect radar echoes</w:t>
            </w:r>
            <w:r w:rsidR="00C46BE8">
              <w:rPr>
                <w:noProof/>
                <w:webHidden/>
              </w:rPr>
              <w:tab/>
            </w:r>
            <w:r w:rsidR="00C46BE8">
              <w:rPr>
                <w:noProof/>
                <w:webHidden/>
              </w:rPr>
              <w:fldChar w:fldCharType="begin"/>
            </w:r>
            <w:r w:rsidR="00C46BE8">
              <w:rPr>
                <w:noProof/>
                <w:webHidden/>
              </w:rPr>
              <w:instrText xml:space="preserve"> PAGEREF _Toc519195385 \h </w:instrText>
            </w:r>
            <w:r w:rsidR="00C46BE8">
              <w:rPr>
                <w:noProof/>
                <w:webHidden/>
              </w:rPr>
            </w:r>
            <w:r w:rsidR="00C46BE8">
              <w:rPr>
                <w:noProof/>
                <w:webHidden/>
              </w:rPr>
              <w:fldChar w:fldCharType="separate"/>
            </w:r>
            <w:r w:rsidR="00AE364D">
              <w:rPr>
                <w:noProof/>
                <w:webHidden/>
              </w:rPr>
              <w:t>61</w:t>
            </w:r>
            <w:r w:rsidR="00C46BE8">
              <w:rPr>
                <w:noProof/>
                <w:webHidden/>
              </w:rPr>
              <w:fldChar w:fldCharType="end"/>
            </w:r>
          </w:hyperlink>
        </w:p>
        <w:p w14:paraId="480DB82C" w14:textId="582A686E" w:rsidR="00C46BE8" w:rsidRDefault="00B706DB">
          <w:pPr>
            <w:pStyle w:val="TOC2"/>
            <w:tabs>
              <w:tab w:val="left" w:pos="880"/>
              <w:tab w:val="right" w:leader="dot" w:pos="8486"/>
            </w:tabs>
            <w:rPr>
              <w:rFonts w:asciiTheme="minorHAnsi" w:eastAsiaTheme="minorEastAsia" w:hAnsiTheme="minorHAnsi" w:cstheme="minorBidi"/>
              <w:noProof/>
              <w:sz w:val="22"/>
              <w:szCs w:val="22"/>
            </w:rPr>
          </w:pPr>
          <w:hyperlink w:anchor="_Toc519195386" w:history="1">
            <w:r w:rsidR="00C46BE8" w:rsidRPr="00060A9D">
              <w:rPr>
                <w:rStyle w:val="Hyperlink"/>
                <w:noProof/>
              </w:rPr>
              <w:t>4.1</w:t>
            </w:r>
            <w:r w:rsidR="00C46BE8">
              <w:rPr>
                <w:rFonts w:asciiTheme="minorHAnsi" w:eastAsiaTheme="minorEastAsia" w:hAnsiTheme="minorHAnsi" w:cstheme="minorBidi"/>
                <w:noProof/>
                <w:sz w:val="22"/>
                <w:szCs w:val="22"/>
              </w:rPr>
              <w:tab/>
            </w:r>
            <w:r w:rsidR="00C46BE8" w:rsidRPr="00060A9D">
              <w:rPr>
                <w:rStyle w:val="Hyperlink"/>
                <w:noProof/>
              </w:rPr>
              <w:t>Introduction</w:t>
            </w:r>
            <w:r w:rsidR="00C46BE8">
              <w:rPr>
                <w:noProof/>
                <w:webHidden/>
              </w:rPr>
              <w:tab/>
            </w:r>
            <w:r w:rsidR="00C46BE8">
              <w:rPr>
                <w:noProof/>
                <w:webHidden/>
              </w:rPr>
              <w:fldChar w:fldCharType="begin"/>
            </w:r>
            <w:r w:rsidR="00C46BE8">
              <w:rPr>
                <w:noProof/>
                <w:webHidden/>
              </w:rPr>
              <w:instrText xml:space="preserve"> PAGEREF _Toc519195386 \h </w:instrText>
            </w:r>
            <w:r w:rsidR="00C46BE8">
              <w:rPr>
                <w:noProof/>
                <w:webHidden/>
              </w:rPr>
            </w:r>
            <w:r w:rsidR="00C46BE8">
              <w:rPr>
                <w:noProof/>
                <w:webHidden/>
              </w:rPr>
              <w:fldChar w:fldCharType="separate"/>
            </w:r>
            <w:r w:rsidR="00AE364D">
              <w:rPr>
                <w:noProof/>
                <w:webHidden/>
              </w:rPr>
              <w:t>61</w:t>
            </w:r>
            <w:r w:rsidR="00C46BE8">
              <w:rPr>
                <w:noProof/>
                <w:webHidden/>
              </w:rPr>
              <w:fldChar w:fldCharType="end"/>
            </w:r>
          </w:hyperlink>
        </w:p>
        <w:p w14:paraId="515F4F11" w14:textId="709EC678" w:rsidR="00C46BE8" w:rsidRDefault="00B706DB">
          <w:pPr>
            <w:pStyle w:val="TOC2"/>
            <w:tabs>
              <w:tab w:val="left" w:pos="880"/>
              <w:tab w:val="right" w:leader="dot" w:pos="8486"/>
            </w:tabs>
            <w:rPr>
              <w:rFonts w:asciiTheme="minorHAnsi" w:eastAsiaTheme="minorEastAsia" w:hAnsiTheme="minorHAnsi" w:cstheme="minorBidi"/>
              <w:noProof/>
              <w:sz w:val="22"/>
              <w:szCs w:val="22"/>
            </w:rPr>
          </w:pPr>
          <w:hyperlink w:anchor="_Toc519195387" w:history="1">
            <w:r w:rsidR="00C46BE8" w:rsidRPr="00060A9D">
              <w:rPr>
                <w:rStyle w:val="Hyperlink"/>
                <w:noProof/>
              </w:rPr>
              <w:t>4.2</w:t>
            </w:r>
            <w:r w:rsidR="00C46BE8">
              <w:rPr>
                <w:rFonts w:asciiTheme="minorHAnsi" w:eastAsiaTheme="minorEastAsia" w:hAnsiTheme="minorHAnsi" w:cstheme="minorBidi"/>
                <w:noProof/>
                <w:sz w:val="22"/>
                <w:szCs w:val="22"/>
              </w:rPr>
              <w:tab/>
            </w:r>
            <w:r w:rsidR="00C46BE8" w:rsidRPr="00060A9D">
              <w:rPr>
                <w:rStyle w:val="Hyperlink"/>
                <w:noProof/>
              </w:rPr>
              <w:t>General structure of the algorithm</w:t>
            </w:r>
            <w:r w:rsidR="00C46BE8">
              <w:rPr>
                <w:noProof/>
                <w:webHidden/>
              </w:rPr>
              <w:tab/>
            </w:r>
            <w:r w:rsidR="00C46BE8">
              <w:rPr>
                <w:noProof/>
                <w:webHidden/>
              </w:rPr>
              <w:fldChar w:fldCharType="begin"/>
            </w:r>
            <w:r w:rsidR="00C46BE8">
              <w:rPr>
                <w:noProof/>
                <w:webHidden/>
              </w:rPr>
              <w:instrText xml:space="preserve"> PAGEREF _Toc519195387 \h </w:instrText>
            </w:r>
            <w:r w:rsidR="00C46BE8">
              <w:rPr>
                <w:noProof/>
                <w:webHidden/>
              </w:rPr>
            </w:r>
            <w:r w:rsidR="00C46BE8">
              <w:rPr>
                <w:noProof/>
                <w:webHidden/>
              </w:rPr>
              <w:fldChar w:fldCharType="separate"/>
            </w:r>
            <w:r w:rsidR="00AE364D">
              <w:rPr>
                <w:noProof/>
                <w:webHidden/>
              </w:rPr>
              <w:t>62</w:t>
            </w:r>
            <w:r w:rsidR="00C46BE8">
              <w:rPr>
                <w:noProof/>
                <w:webHidden/>
              </w:rPr>
              <w:fldChar w:fldCharType="end"/>
            </w:r>
          </w:hyperlink>
        </w:p>
        <w:p w14:paraId="50692C45" w14:textId="6A6CAC8C" w:rsidR="00C46BE8" w:rsidRDefault="00B706DB">
          <w:pPr>
            <w:pStyle w:val="TOC2"/>
            <w:tabs>
              <w:tab w:val="left" w:pos="880"/>
              <w:tab w:val="right" w:leader="dot" w:pos="8486"/>
            </w:tabs>
            <w:rPr>
              <w:rFonts w:asciiTheme="minorHAnsi" w:eastAsiaTheme="minorEastAsia" w:hAnsiTheme="minorHAnsi" w:cstheme="minorBidi"/>
              <w:noProof/>
              <w:sz w:val="22"/>
              <w:szCs w:val="22"/>
            </w:rPr>
          </w:pPr>
          <w:hyperlink w:anchor="_Toc519195388" w:history="1">
            <w:r w:rsidR="00C46BE8" w:rsidRPr="00060A9D">
              <w:rPr>
                <w:rStyle w:val="Hyperlink"/>
                <w:noProof/>
              </w:rPr>
              <w:t>4.3</w:t>
            </w:r>
            <w:r w:rsidR="00C46BE8">
              <w:rPr>
                <w:rFonts w:asciiTheme="minorHAnsi" w:eastAsiaTheme="minorEastAsia" w:hAnsiTheme="minorHAnsi" w:cstheme="minorBidi"/>
                <w:noProof/>
                <w:sz w:val="22"/>
                <w:szCs w:val="22"/>
              </w:rPr>
              <w:tab/>
            </w:r>
            <w:r w:rsidR="00C46BE8" w:rsidRPr="00060A9D">
              <w:rPr>
                <w:rStyle w:val="Hyperlink"/>
                <w:noProof/>
              </w:rPr>
              <w:t>Membership functions and Weights</w:t>
            </w:r>
            <w:r w:rsidR="00C46BE8">
              <w:rPr>
                <w:noProof/>
                <w:webHidden/>
              </w:rPr>
              <w:tab/>
            </w:r>
            <w:r w:rsidR="00C46BE8">
              <w:rPr>
                <w:noProof/>
                <w:webHidden/>
              </w:rPr>
              <w:fldChar w:fldCharType="begin"/>
            </w:r>
            <w:r w:rsidR="00C46BE8">
              <w:rPr>
                <w:noProof/>
                <w:webHidden/>
              </w:rPr>
              <w:instrText xml:space="preserve"> PAGEREF _Toc519195388 \h </w:instrText>
            </w:r>
            <w:r w:rsidR="00C46BE8">
              <w:rPr>
                <w:noProof/>
                <w:webHidden/>
              </w:rPr>
            </w:r>
            <w:r w:rsidR="00C46BE8">
              <w:rPr>
                <w:noProof/>
                <w:webHidden/>
              </w:rPr>
              <w:fldChar w:fldCharType="separate"/>
            </w:r>
            <w:r w:rsidR="00AE364D">
              <w:rPr>
                <w:noProof/>
                <w:webHidden/>
              </w:rPr>
              <w:t>65</w:t>
            </w:r>
            <w:r w:rsidR="00C46BE8">
              <w:rPr>
                <w:noProof/>
                <w:webHidden/>
              </w:rPr>
              <w:fldChar w:fldCharType="end"/>
            </w:r>
          </w:hyperlink>
        </w:p>
        <w:p w14:paraId="6DD43EE3" w14:textId="1EED1E84" w:rsidR="00C46BE8" w:rsidRDefault="00B706DB">
          <w:pPr>
            <w:pStyle w:val="TOC2"/>
            <w:tabs>
              <w:tab w:val="left" w:pos="880"/>
              <w:tab w:val="right" w:leader="dot" w:pos="8486"/>
            </w:tabs>
            <w:rPr>
              <w:rFonts w:asciiTheme="minorHAnsi" w:eastAsiaTheme="minorEastAsia" w:hAnsiTheme="minorHAnsi" w:cstheme="minorBidi"/>
              <w:noProof/>
              <w:sz w:val="22"/>
              <w:szCs w:val="22"/>
            </w:rPr>
          </w:pPr>
          <w:hyperlink w:anchor="_Toc519195389" w:history="1">
            <w:r w:rsidR="00C46BE8" w:rsidRPr="00060A9D">
              <w:rPr>
                <w:rStyle w:val="Hyperlink"/>
                <w:noProof/>
              </w:rPr>
              <w:t>4.4</w:t>
            </w:r>
            <w:r w:rsidR="00C46BE8">
              <w:rPr>
                <w:rFonts w:asciiTheme="minorHAnsi" w:eastAsiaTheme="minorEastAsia" w:hAnsiTheme="minorHAnsi" w:cstheme="minorBidi"/>
                <w:noProof/>
                <w:sz w:val="22"/>
                <w:szCs w:val="22"/>
              </w:rPr>
              <w:tab/>
            </w:r>
            <w:r w:rsidR="00C46BE8" w:rsidRPr="00060A9D">
              <w:rPr>
                <w:rStyle w:val="Hyperlink"/>
                <w:noProof/>
              </w:rPr>
              <w:t>Classification Results</w:t>
            </w:r>
            <w:r w:rsidR="00C46BE8">
              <w:rPr>
                <w:noProof/>
                <w:webHidden/>
              </w:rPr>
              <w:tab/>
            </w:r>
            <w:r w:rsidR="00C46BE8">
              <w:rPr>
                <w:noProof/>
                <w:webHidden/>
              </w:rPr>
              <w:fldChar w:fldCharType="begin"/>
            </w:r>
            <w:r w:rsidR="00C46BE8">
              <w:rPr>
                <w:noProof/>
                <w:webHidden/>
              </w:rPr>
              <w:instrText xml:space="preserve"> PAGEREF _Toc519195389 \h </w:instrText>
            </w:r>
            <w:r w:rsidR="00C46BE8">
              <w:rPr>
                <w:noProof/>
                <w:webHidden/>
              </w:rPr>
            </w:r>
            <w:r w:rsidR="00C46BE8">
              <w:rPr>
                <w:noProof/>
                <w:webHidden/>
              </w:rPr>
              <w:fldChar w:fldCharType="separate"/>
            </w:r>
            <w:r w:rsidR="00AE364D">
              <w:rPr>
                <w:noProof/>
                <w:webHidden/>
              </w:rPr>
              <w:t>72</w:t>
            </w:r>
            <w:r w:rsidR="00C46BE8">
              <w:rPr>
                <w:noProof/>
                <w:webHidden/>
              </w:rPr>
              <w:fldChar w:fldCharType="end"/>
            </w:r>
          </w:hyperlink>
        </w:p>
        <w:p w14:paraId="027D72EB" w14:textId="015EEC0F" w:rsidR="00C46BE8" w:rsidRDefault="00B706DB">
          <w:pPr>
            <w:pStyle w:val="TOC3"/>
            <w:tabs>
              <w:tab w:val="left" w:pos="1320"/>
              <w:tab w:val="right" w:leader="dot" w:pos="8486"/>
            </w:tabs>
            <w:rPr>
              <w:rFonts w:asciiTheme="minorHAnsi" w:eastAsiaTheme="minorEastAsia" w:hAnsiTheme="minorHAnsi" w:cstheme="minorBidi"/>
              <w:noProof/>
              <w:sz w:val="22"/>
              <w:szCs w:val="22"/>
            </w:rPr>
          </w:pPr>
          <w:hyperlink w:anchor="_Toc519195390" w:history="1">
            <w:r w:rsidR="00C46BE8" w:rsidRPr="00060A9D">
              <w:rPr>
                <w:rStyle w:val="Hyperlink"/>
                <w:noProof/>
              </w:rPr>
              <w:t xml:space="preserve">4.4.1 </w:t>
            </w:r>
            <w:r w:rsidR="00C46BE8">
              <w:rPr>
                <w:rFonts w:asciiTheme="minorHAnsi" w:eastAsiaTheme="minorEastAsia" w:hAnsiTheme="minorHAnsi" w:cstheme="minorBidi"/>
                <w:noProof/>
                <w:sz w:val="22"/>
                <w:szCs w:val="22"/>
              </w:rPr>
              <w:tab/>
            </w:r>
            <w:r w:rsidR="00C46BE8" w:rsidRPr="00060A9D">
              <w:rPr>
                <w:rStyle w:val="Hyperlink"/>
                <w:noProof/>
              </w:rPr>
              <w:t>Insect Case</w:t>
            </w:r>
            <w:r w:rsidR="00C46BE8">
              <w:rPr>
                <w:noProof/>
                <w:webHidden/>
              </w:rPr>
              <w:tab/>
            </w:r>
            <w:r w:rsidR="00C46BE8">
              <w:rPr>
                <w:noProof/>
                <w:webHidden/>
              </w:rPr>
              <w:fldChar w:fldCharType="begin"/>
            </w:r>
            <w:r w:rsidR="00C46BE8">
              <w:rPr>
                <w:noProof/>
                <w:webHidden/>
              </w:rPr>
              <w:instrText xml:space="preserve"> PAGEREF _Toc519195390 \h </w:instrText>
            </w:r>
            <w:r w:rsidR="00C46BE8">
              <w:rPr>
                <w:noProof/>
                <w:webHidden/>
              </w:rPr>
            </w:r>
            <w:r w:rsidR="00C46BE8">
              <w:rPr>
                <w:noProof/>
                <w:webHidden/>
              </w:rPr>
              <w:fldChar w:fldCharType="separate"/>
            </w:r>
            <w:r w:rsidR="00AE364D">
              <w:rPr>
                <w:noProof/>
                <w:webHidden/>
              </w:rPr>
              <w:t>72</w:t>
            </w:r>
            <w:r w:rsidR="00C46BE8">
              <w:rPr>
                <w:noProof/>
                <w:webHidden/>
              </w:rPr>
              <w:fldChar w:fldCharType="end"/>
            </w:r>
          </w:hyperlink>
        </w:p>
        <w:p w14:paraId="21AE5CF1" w14:textId="6447A084" w:rsidR="00C46BE8" w:rsidRDefault="00B706DB">
          <w:pPr>
            <w:pStyle w:val="TOC3"/>
            <w:tabs>
              <w:tab w:val="left" w:pos="1320"/>
              <w:tab w:val="right" w:leader="dot" w:pos="8486"/>
            </w:tabs>
            <w:rPr>
              <w:rFonts w:asciiTheme="minorHAnsi" w:eastAsiaTheme="minorEastAsia" w:hAnsiTheme="minorHAnsi" w:cstheme="minorBidi"/>
              <w:noProof/>
              <w:sz w:val="22"/>
              <w:szCs w:val="22"/>
            </w:rPr>
          </w:pPr>
          <w:hyperlink w:anchor="_Toc519195391" w:history="1">
            <w:r w:rsidR="00C46BE8" w:rsidRPr="00060A9D">
              <w:rPr>
                <w:rStyle w:val="Hyperlink"/>
                <w:noProof/>
              </w:rPr>
              <w:t>4.4.2</w:t>
            </w:r>
            <w:r w:rsidR="00C46BE8">
              <w:rPr>
                <w:rFonts w:asciiTheme="minorHAnsi" w:eastAsiaTheme="minorEastAsia" w:hAnsiTheme="minorHAnsi" w:cstheme="minorBidi"/>
                <w:noProof/>
                <w:sz w:val="22"/>
                <w:szCs w:val="22"/>
              </w:rPr>
              <w:tab/>
            </w:r>
            <w:r w:rsidR="00C46BE8" w:rsidRPr="00060A9D">
              <w:rPr>
                <w:rStyle w:val="Hyperlink"/>
                <w:noProof/>
              </w:rPr>
              <w:t>Daily Cycle Case</w:t>
            </w:r>
            <w:r w:rsidR="00C46BE8">
              <w:rPr>
                <w:noProof/>
                <w:webHidden/>
              </w:rPr>
              <w:tab/>
            </w:r>
            <w:r w:rsidR="00C46BE8">
              <w:rPr>
                <w:noProof/>
                <w:webHidden/>
              </w:rPr>
              <w:fldChar w:fldCharType="begin"/>
            </w:r>
            <w:r w:rsidR="00C46BE8">
              <w:rPr>
                <w:noProof/>
                <w:webHidden/>
              </w:rPr>
              <w:instrText xml:space="preserve"> PAGEREF _Toc519195391 \h </w:instrText>
            </w:r>
            <w:r w:rsidR="00C46BE8">
              <w:rPr>
                <w:noProof/>
                <w:webHidden/>
              </w:rPr>
            </w:r>
            <w:r w:rsidR="00C46BE8">
              <w:rPr>
                <w:noProof/>
                <w:webHidden/>
              </w:rPr>
              <w:fldChar w:fldCharType="separate"/>
            </w:r>
            <w:r w:rsidR="00AE364D">
              <w:rPr>
                <w:noProof/>
                <w:webHidden/>
              </w:rPr>
              <w:t>72</w:t>
            </w:r>
            <w:r w:rsidR="00C46BE8">
              <w:rPr>
                <w:noProof/>
                <w:webHidden/>
              </w:rPr>
              <w:fldChar w:fldCharType="end"/>
            </w:r>
          </w:hyperlink>
        </w:p>
        <w:p w14:paraId="39304C8A" w14:textId="50B34BFB" w:rsidR="00C46BE8" w:rsidRDefault="00B706DB">
          <w:pPr>
            <w:pStyle w:val="TOC1"/>
            <w:tabs>
              <w:tab w:val="right" w:leader="dot" w:pos="8486"/>
            </w:tabs>
            <w:rPr>
              <w:rFonts w:asciiTheme="minorHAnsi" w:eastAsiaTheme="minorEastAsia" w:hAnsiTheme="minorHAnsi" w:cstheme="minorBidi"/>
              <w:noProof/>
              <w:sz w:val="22"/>
              <w:szCs w:val="22"/>
            </w:rPr>
          </w:pPr>
          <w:hyperlink w:anchor="_Toc519195392" w:history="1">
            <w:r w:rsidR="00C46BE8" w:rsidRPr="00060A9D">
              <w:rPr>
                <w:rStyle w:val="Hyperlink"/>
                <w:noProof/>
              </w:rPr>
              <w:t>Chapter 5</w:t>
            </w:r>
            <w:r w:rsidR="00C46BE8">
              <w:rPr>
                <w:noProof/>
                <w:webHidden/>
              </w:rPr>
              <w:tab/>
            </w:r>
            <w:r w:rsidR="00C46BE8">
              <w:rPr>
                <w:noProof/>
                <w:webHidden/>
              </w:rPr>
              <w:fldChar w:fldCharType="begin"/>
            </w:r>
            <w:r w:rsidR="00C46BE8">
              <w:rPr>
                <w:noProof/>
                <w:webHidden/>
              </w:rPr>
              <w:instrText xml:space="preserve"> PAGEREF _Toc519195392 \h </w:instrText>
            </w:r>
            <w:r w:rsidR="00C46BE8">
              <w:rPr>
                <w:noProof/>
                <w:webHidden/>
              </w:rPr>
            </w:r>
            <w:r w:rsidR="00C46BE8">
              <w:rPr>
                <w:noProof/>
                <w:webHidden/>
              </w:rPr>
              <w:fldChar w:fldCharType="separate"/>
            </w:r>
            <w:r w:rsidR="00AE364D">
              <w:rPr>
                <w:noProof/>
                <w:webHidden/>
              </w:rPr>
              <w:t>80</w:t>
            </w:r>
            <w:r w:rsidR="00C46BE8">
              <w:rPr>
                <w:noProof/>
                <w:webHidden/>
              </w:rPr>
              <w:fldChar w:fldCharType="end"/>
            </w:r>
          </w:hyperlink>
        </w:p>
        <w:p w14:paraId="0CF52373" w14:textId="2A939175" w:rsidR="00C46BE8" w:rsidRDefault="00B706DB">
          <w:pPr>
            <w:pStyle w:val="TOC2"/>
            <w:tabs>
              <w:tab w:val="right" w:leader="dot" w:pos="8486"/>
            </w:tabs>
            <w:rPr>
              <w:rFonts w:asciiTheme="minorHAnsi" w:eastAsiaTheme="minorEastAsia" w:hAnsiTheme="minorHAnsi" w:cstheme="minorBidi"/>
              <w:noProof/>
              <w:sz w:val="22"/>
              <w:szCs w:val="22"/>
            </w:rPr>
          </w:pPr>
          <w:hyperlink w:anchor="_Toc519195393" w:history="1">
            <w:r w:rsidR="00C46BE8" w:rsidRPr="00060A9D">
              <w:rPr>
                <w:rStyle w:val="Hyperlink"/>
                <w:noProof/>
              </w:rPr>
              <w:t>Summary and Conclusions</w:t>
            </w:r>
            <w:r w:rsidR="00C46BE8">
              <w:rPr>
                <w:noProof/>
                <w:webHidden/>
              </w:rPr>
              <w:tab/>
            </w:r>
            <w:r w:rsidR="00C46BE8">
              <w:rPr>
                <w:noProof/>
                <w:webHidden/>
              </w:rPr>
              <w:fldChar w:fldCharType="begin"/>
            </w:r>
            <w:r w:rsidR="00C46BE8">
              <w:rPr>
                <w:noProof/>
                <w:webHidden/>
              </w:rPr>
              <w:instrText xml:space="preserve"> PAGEREF _Toc519195393 \h </w:instrText>
            </w:r>
            <w:r w:rsidR="00C46BE8">
              <w:rPr>
                <w:noProof/>
                <w:webHidden/>
              </w:rPr>
            </w:r>
            <w:r w:rsidR="00C46BE8">
              <w:rPr>
                <w:noProof/>
                <w:webHidden/>
              </w:rPr>
              <w:fldChar w:fldCharType="separate"/>
            </w:r>
            <w:r w:rsidR="00AE364D">
              <w:rPr>
                <w:noProof/>
                <w:webHidden/>
              </w:rPr>
              <w:t>80</w:t>
            </w:r>
            <w:r w:rsidR="00C46BE8">
              <w:rPr>
                <w:noProof/>
                <w:webHidden/>
              </w:rPr>
              <w:fldChar w:fldCharType="end"/>
            </w:r>
          </w:hyperlink>
        </w:p>
        <w:p w14:paraId="335DBA09" w14:textId="02C8209E" w:rsidR="00C46BE8" w:rsidRDefault="00B706DB">
          <w:pPr>
            <w:pStyle w:val="TOC1"/>
            <w:tabs>
              <w:tab w:val="right" w:leader="dot" w:pos="8486"/>
            </w:tabs>
            <w:rPr>
              <w:rFonts w:asciiTheme="minorHAnsi" w:eastAsiaTheme="minorEastAsia" w:hAnsiTheme="minorHAnsi" w:cstheme="minorBidi"/>
              <w:noProof/>
              <w:sz w:val="22"/>
              <w:szCs w:val="22"/>
            </w:rPr>
          </w:pPr>
          <w:hyperlink w:anchor="_Toc519195394" w:history="1">
            <w:r w:rsidR="00C46BE8" w:rsidRPr="00060A9D">
              <w:rPr>
                <w:rStyle w:val="Hyperlink"/>
                <w:noProof/>
              </w:rPr>
              <w:t>References</w:t>
            </w:r>
            <w:r w:rsidR="00C46BE8">
              <w:rPr>
                <w:noProof/>
                <w:webHidden/>
              </w:rPr>
              <w:tab/>
            </w:r>
            <w:r w:rsidR="00C46BE8">
              <w:rPr>
                <w:noProof/>
                <w:webHidden/>
              </w:rPr>
              <w:fldChar w:fldCharType="begin"/>
            </w:r>
            <w:r w:rsidR="00C46BE8">
              <w:rPr>
                <w:noProof/>
                <w:webHidden/>
              </w:rPr>
              <w:instrText xml:space="preserve"> PAGEREF _Toc519195394 \h </w:instrText>
            </w:r>
            <w:r w:rsidR="00C46BE8">
              <w:rPr>
                <w:noProof/>
                <w:webHidden/>
              </w:rPr>
            </w:r>
            <w:r w:rsidR="00C46BE8">
              <w:rPr>
                <w:noProof/>
                <w:webHidden/>
              </w:rPr>
              <w:fldChar w:fldCharType="separate"/>
            </w:r>
            <w:r w:rsidR="00AE364D">
              <w:rPr>
                <w:noProof/>
                <w:webHidden/>
              </w:rPr>
              <w:t>85</w:t>
            </w:r>
            <w:r w:rsidR="00C46BE8">
              <w:rPr>
                <w:noProof/>
                <w:webHidden/>
              </w:rPr>
              <w:fldChar w:fldCharType="end"/>
            </w:r>
          </w:hyperlink>
        </w:p>
        <w:p w14:paraId="172A0562" w14:textId="55242F3D" w:rsidR="001774CE" w:rsidRDefault="001774CE">
          <w:r>
            <w:rPr>
              <w:b/>
              <w:bCs/>
              <w:noProof/>
            </w:rPr>
            <w:fldChar w:fldCharType="end"/>
          </w:r>
        </w:p>
      </w:sdtContent>
    </w:sdt>
    <w:p w14:paraId="4D2A7C8C" w14:textId="4087406F" w:rsidR="001774CE" w:rsidRDefault="001774CE"/>
    <w:p w14:paraId="7F8BBCBC" w14:textId="75E6930A" w:rsidR="00DE4377" w:rsidRDefault="00DE4377" w:rsidP="00410044">
      <w:pPr>
        <w:spacing w:after="0" w:line="480" w:lineRule="auto"/>
        <w:rPr>
          <w:rFonts w:asciiTheme="minorHAnsi" w:hAnsiTheme="minorHAnsi" w:cs="Times New Roman"/>
        </w:rPr>
      </w:pPr>
    </w:p>
    <w:p w14:paraId="3174C19E" w14:textId="7AC4C9E6" w:rsidR="00410044" w:rsidRPr="000A6765" w:rsidRDefault="00410044" w:rsidP="00410044">
      <w:pPr>
        <w:spacing w:after="0" w:line="480" w:lineRule="auto"/>
        <w:rPr>
          <w:rFonts w:asciiTheme="minorHAnsi" w:hAnsiTheme="minorHAnsi" w:cs="Times New Roman"/>
        </w:rPr>
      </w:pPr>
    </w:p>
    <w:p w14:paraId="67349B78" w14:textId="77777777" w:rsidR="00410044" w:rsidRPr="000A6765" w:rsidRDefault="00410044">
      <w:pPr>
        <w:rPr>
          <w:rFonts w:asciiTheme="minorHAnsi" w:hAnsiTheme="minorHAnsi" w:cs="Times New Roman"/>
        </w:rPr>
      </w:pPr>
      <w:r w:rsidRPr="000A6765">
        <w:rPr>
          <w:rFonts w:asciiTheme="minorHAnsi" w:hAnsiTheme="minorHAnsi" w:cs="Times New Roman"/>
        </w:rPr>
        <w:br w:type="page"/>
      </w:r>
    </w:p>
    <w:p w14:paraId="396BEA0D" w14:textId="47EB7EE7" w:rsidR="00F76714" w:rsidRDefault="00F76714" w:rsidP="00F76714">
      <w:pPr>
        <w:pStyle w:val="Heading1"/>
      </w:pPr>
      <w:bookmarkStart w:id="1" w:name="_Toc519195340"/>
      <w:r>
        <w:lastRenderedPageBreak/>
        <w:t>List of Tables</w:t>
      </w:r>
      <w:bookmarkEnd w:id="1"/>
    </w:p>
    <w:p w14:paraId="2E539E07" w14:textId="77777777" w:rsidR="00525476" w:rsidRDefault="00525476" w:rsidP="00410044">
      <w:pPr>
        <w:spacing w:after="0" w:line="480" w:lineRule="auto"/>
        <w:rPr>
          <w:rFonts w:asciiTheme="minorHAnsi" w:hAnsiTheme="minorHAnsi" w:cs="Times New Roman"/>
        </w:rPr>
      </w:pPr>
    </w:p>
    <w:p w14:paraId="7A728AA1" w14:textId="5B77821F" w:rsidR="00F76714" w:rsidRDefault="00F214DC" w:rsidP="00F214DC">
      <w:pPr>
        <w:spacing w:after="0" w:line="480" w:lineRule="auto"/>
        <w:rPr>
          <w:noProof/>
        </w:rPr>
      </w:pPr>
      <w:r>
        <w:rPr>
          <w:rFonts w:asciiTheme="minorHAnsi" w:hAnsiTheme="minorHAnsi" w:cs="Times New Roman"/>
        </w:rPr>
        <w:t xml:space="preserve">Table 1. 1 </w:t>
      </w:r>
      <w:r>
        <w:rPr>
          <w:rFonts w:cs="Times New Roman"/>
        </w:rPr>
        <w:t>Bird strikes reported by US airports between 2011 – 2014 ………………... 5</w:t>
      </w:r>
      <w:r w:rsidR="00F76714">
        <w:rPr>
          <w:rFonts w:asciiTheme="minorHAnsi" w:hAnsiTheme="minorHAnsi" w:cs="Times New Roman"/>
        </w:rPr>
        <w:fldChar w:fldCharType="begin"/>
      </w:r>
      <w:r w:rsidR="00F76714">
        <w:rPr>
          <w:rFonts w:asciiTheme="minorHAnsi" w:hAnsiTheme="minorHAnsi" w:cs="Times New Roman"/>
        </w:rPr>
        <w:instrText xml:space="preserve"> TOC \h \z \c "Table 2." </w:instrText>
      </w:r>
      <w:r w:rsidR="00F76714">
        <w:rPr>
          <w:rFonts w:asciiTheme="minorHAnsi" w:hAnsiTheme="minorHAnsi" w:cs="Times New Roman"/>
        </w:rPr>
        <w:fldChar w:fldCharType="separate"/>
      </w:r>
    </w:p>
    <w:p w14:paraId="173D3D86" w14:textId="3E6CA1D5" w:rsidR="00F76714" w:rsidRDefault="00B706DB" w:rsidP="00F214DC">
      <w:pPr>
        <w:pStyle w:val="TableofFigures"/>
        <w:tabs>
          <w:tab w:val="right" w:leader="dot" w:pos="8486"/>
        </w:tabs>
        <w:rPr>
          <w:rFonts w:asciiTheme="minorHAnsi" w:eastAsiaTheme="minorEastAsia" w:hAnsiTheme="minorHAnsi" w:cstheme="minorBidi"/>
          <w:noProof/>
          <w:sz w:val="22"/>
          <w:szCs w:val="22"/>
        </w:rPr>
      </w:pPr>
      <w:hyperlink w:anchor="_Toc519194666" w:history="1">
        <w:r w:rsidR="00F76714" w:rsidRPr="00AA706B">
          <w:rPr>
            <w:rStyle w:val="Hyperlink"/>
            <w:noProof/>
          </w:rPr>
          <w:t>Table 2. 1 Specifications of WSR-88 D</w:t>
        </w:r>
        <w:r w:rsidR="00F76714">
          <w:rPr>
            <w:noProof/>
            <w:webHidden/>
          </w:rPr>
          <w:tab/>
        </w:r>
        <w:r w:rsidR="00F76714">
          <w:rPr>
            <w:noProof/>
            <w:webHidden/>
          </w:rPr>
          <w:fldChar w:fldCharType="begin"/>
        </w:r>
        <w:r w:rsidR="00F76714">
          <w:rPr>
            <w:noProof/>
            <w:webHidden/>
          </w:rPr>
          <w:instrText xml:space="preserve"> PAGEREF _Toc519194666 \h </w:instrText>
        </w:r>
        <w:r w:rsidR="00F76714">
          <w:rPr>
            <w:noProof/>
            <w:webHidden/>
          </w:rPr>
        </w:r>
        <w:r w:rsidR="00F76714">
          <w:rPr>
            <w:noProof/>
            <w:webHidden/>
          </w:rPr>
          <w:fldChar w:fldCharType="separate"/>
        </w:r>
        <w:r w:rsidR="00AE364D">
          <w:rPr>
            <w:noProof/>
            <w:webHidden/>
          </w:rPr>
          <w:t>20</w:t>
        </w:r>
        <w:r w:rsidR="00F76714">
          <w:rPr>
            <w:noProof/>
            <w:webHidden/>
          </w:rPr>
          <w:fldChar w:fldCharType="end"/>
        </w:r>
      </w:hyperlink>
    </w:p>
    <w:p w14:paraId="73633028" w14:textId="4FAA826B" w:rsidR="00F76714" w:rsidRDefault="00F76714" w:rsidP="00F214DC">
      <w:pPr>
        <w:spacing w:after="0" w:line="480" w:lineRule="auto"/>
        <w:rPr>
          <w:noProof/>
        </w:rPr>
      </w:pPr>
      <w:r>
        <w:rPr>
          <w:rFonts w:asciiTheme="minorHAnsi" w:hAnsiTheme="minorHAnsi" w:cs="Times New Roman"/>
        </w:rPr>
        <w:fldChar w:fldCharType="end"/>
      </w:r>
      <w:r>
        <w:rPr>
          <w:rFonts w:asciiTheme="minorHAnsi" w:hAnsiTheme="minorHAnsi" w:cs="Times New Roman"/>
        </w:rPr>
        <w:fldChar w:fldCharType="begin"/>
      </w:r>
      <w:r>
        <w:rPr>
          <w:rFonts w:asciiTheme="minorHAnsi" w:hAnsiTheme="minorHAnsi" w:cs="Times New Roman"/>
        </w:rPr>
        <w:instrText xml:space="preserve"> TOC \h \z \c "Table 4." </w:instrText>
      </w:r>
      <w:r>
        <w:rPr>
          <w:rFonts w:asciiTheme="minorHAnsi" w:hAnsiTheme="minorHAnsi" w:cs="Times New Roman"/>
        </w:rPr>
        <w:fldChar w:fldCharType="separate"/>
      </w:r>
    </w:p>
    <w:p w14:paraId="3F3B5EC6" w14:textId="74201720" w:rsidR="00F76714" w:rsidRDefault="00B706DB" w:rsidP="00F214DC">
      <w:pPr>
        <w:pStyle w:val="TableofFigures"/>
        <w:tabs>
          <w:tab w:val="right" w:leader="dot" w:pos="8486"/>
        </w:tabs>
        <w:rPr>
          <w:rFonts w:asciiTheme="minorHAnsi" w:eastAsiaTheme="minorEastAsia" w:hAnsiTheme="minorHAnsi" w:cstheme="minorBidi"/>
          <w:noProof/>
          <w:sz w:val="22"/>
          <w:szCs w:val="22"/>
        </w:rPr>
      </w:pPr>
      <w:hyperlink w:anchor="_Toc519194673" w:history="1">
        <w:r w:rsidR="00F76714" w:rsidRPr="005C4CE7">
          <w:rPr>
            <w:rStyle w:val="Hyperlink"/>
            <w:noProof/>
          </w:rPr>
          <w:t xml:space="preserve">Table 4. 1 </w:t>
        </w:r>
        <w:r w:rsidR="00F76714" w:rsidRPr="005C4CE7">
          <w:rPr>
            <w:rStyle w:val="Hyperlink"/>
            <w:rFonts w:cs="Times New Roman"/>
            <w:noProof/>
          </w:rPr>
          <w:t>Weights of all variables and ranges</w:t>
        </w:r>
        <w:r w:rsidR="00F76714">
          <w:rPr>
            <w:noProof/>
            <w:webHidden/>
          </w:rPr>
          <w:tab/>
        </w:r>
        <w:r w:rsidR="00F76714">
          <w:rPr>
            <w:noProof/>
            <w:webHidden/>
          </w:rPr>
          <w:fldChar w:fldCharType="begin"/>
        </w:r>
        <w:r w:rsidR="00F76714">
          <w:rPr>
            <w:noProof/>
            <w:webHidden/>
          </w:rPr>
          <w:instrText xml:space="preserve"> PAGEREF _Toc519194673 \h </w:instrText>
        </w:r>
        <w:r w:rsidR="00F76714">
          <w:rPr>
            <w:noProof/>
            <w:webHidden/>
          </w:rPr>
        </w:r>
        <w:r w:rsidR="00F76714">
          <w:rPr>
            <w:noProof/>
            <w:webHidden/>
          </w:rPr>
          <w:fldChar w:fldCharType="separate"/>
        </w:r>
        <w:r w:rsidR="00AE364D">
          <w:rPr>
            <w:noProof/>
            <w:webHidden/>
          </w:rPr>
          <w:t>71</w:t>
        </w:r>
        <w:r w:rsidR="00F76714">
          <w:rPr>
            <w:noProof/>
            <w:webHidden/>
          </w:rPr>
          <w:fldChar w:fldCharType="end"/>
        </w:r>
      </w:hyperlink>
    </w:p>
    <w:p w14:paraId="43D05ABA" w14:textId="3E2D8564" w:rsidR="00197DF1" w:rsidRDefault="00F76714" w:rsidP="00F214DC">
      <w:pPr>
        <w:spacing w:after="0" w:line="480" w:lineRule="auto"/>
        <w:rPr>
          <w:rFonts w:asciiTheme="minorHAnsi" w:hAnsiTheme="minorHAnsi" w:cs="Times New Roman"/>
        </w:rPr>
      </w:pPr>
      <w:r>
        <w:rPr>
          <w:rFonts w:asciiTheme="minorHAnsi" w:hAnsiTheme="minorHAnsi" w:cs="Times New Roman"/>
        </w:rPr>
        <w:fldChar w:fldCharType="end"/>
      </w:r>
    </w:p>
    <w:p w14:paraId="683D38F6" w14:textId="62E52F03" w:rsidR="00410044" w:rsidRPr="000A6765" w:rsidRDefault="00410044" w:rsidP="00410044">
      <w:pPr>
        <w:spacing w:after="0" w:line="480" w:lineRule="auto"/>
        <w:rPr>
          <w:rFonts w:asciiTheme="minorHAnsi" w:hAnsiTheme="minorHAnsi" w:cs="Times New Roman"/>
        </w:rPr>
      </w:pPr>
    </w:p>
    <w:p w14:paraId="0FBF2490" w14:textId="77777777" w:rsidR="00410044" w:rsidRPr="000A6765" w:rsidRDefault="00410044">
      <w:pPr>
        <w:rPr>
          <w:rFonts w:asciiTheme="minorHAnsi" w:hAnsiTheme="minorHAnsi" w:cs="Times New Roman"/>
        </w:rPr>
      </w:pPr>
      <w:r w:rsidRPr="000A6765">
        <w:rPr>
          <w:rFonts w:asciiTheme="minorHAnsi" w:hAnsiTheme="minorHAnsi" w:cs="Times New Roman"/>
        </w:rPr>
        <w:br w:type="page"/>
      </w:r>
    </w:p>
    <w:p w14:paraId="136BCA18" w14:textId="502F9E25" w:rsidR="00F76714" w:rsidRDefault="00F76714" w:rsidP="00F76714">
      <w:pPr>
        <w:pStyle w:val="Heading1"/>
      </w:pPr>
      <w:bookmarkStart w:id="2" w:name="_Toc519195341"/>
      <w:r>
        <w:lastRenderedPageBreak/>
        <w:t xml:space="preserve">List of </w:t>
      </w:r>
      <w:r w:rsidR="008C6189">
        <w:t>F</w:t>
      </w:r>
      <w:r>
        <w:t>igures</w:t>
      </w:r>
      <w:bookmarkEnd w:id="2"/>
    </w:p>
    <w:p w14:paraId="47BC1129" w14:textId="7563DEEB" w:rsidR="00D34C55" w:rsidRDefault="009128C5" w:rsidP="00410044">
      <w:pPr>
        <w:spacing w:after="0" w:line="480" w:lineRule="auto"/>
        <w:rPr>
          <w:noProof/>
        </w:rPr>
      </w:pPr>
      <w:r>
        <w:rPr>
          <w:rFonts w:asciiTheme="minorHAnsi" w:hAnsiTheme="minorHAnsi" w:cs="Times New Roman"/>
        </w:rPr>
        <w:fldChar w:fldCharType="begin"/>
      </w:r>
      <w:r>
        <w:rPr>
          <w:rFonts w:asciiTheme="minorHAnsi" w:hAnsiTheme="minorHAnsi" w:cs="Times New Roman"/>
        </w:rPr>
        <w:instrText xml:space="preserve"> TOC \h \z \c "Fig. 1." </w:instrText>
      </w:r>
      <w:r>
        <w:rPr>
          <w:rFonts w:asciiTheme="minorHAnsi" w:hAnsiTheme="minorHAnsi" w:cs="Times New Roman"/>
        </w:rPr>
        <w:fldChar w:fldCharType="separate"/>
      </w:r>
    </w:p>
    <w:p w14:paraId="14EB1D93" w14:textId="1B5A0BB2" w:rsidR="00D34C55" w:rsidRDefault="00B706DB">
      <w:pPr>
        <w:pStyle w:val="TableofFigures"/>
        <w:tabs>
          <w:tab w:val="right" w:leader="dot" w:pos="8486"/>
        </w:tabs>
        <w:rPr>
          <w:rFonts w:asciiTheme="minorHAnsi" w:eastAsiaTheme="minorEastAsia" w:hAnsiTheme="minorHAnsi" w:cstheme="minorBidi"/>
          <w:noProof/>
          <w:sz w:val="22"/>
          <w:szCs w:val="22"/>
        </w:rPr>
      </w:pPr>
      <w:hyperlink w:anchor="_Toc519193163" w:history="1">
        <w:r w:rsidR="00D34C55" w:rsidRPr="00383831">
          <w:rPr>
            <w:rStyle w:val="Hyperlink"/>
            <w:noProof/>
          </w:rPr>
          <w:t>Fig. 1. 1 Hudson Landing of flight 1549 caused by engine shut down due to bird strike (Source: CNN)</w:t>
        </w:r>
        <w:r w:rsidR="00D34C55">
          <w:rPr>
            <w:noProof/>
            <w:webHidden/>
          </w:rPr>
          <w:tab/>
        </w:r>
        <w:r w:rsidR="00D34C55">
          <w:rPr>
            <w:noProof/>
            <w:webHidden/>
          </w:rPr>
          <w:fldChar w:fldCharType="begin"/>
        </w:r>
        <w:r w:rsidR="00D34C55">
          <w:rPr>
            <w:noProof/>
            <w:webHidden/>
          </w:rPr>
          <w:instrText xml:space="preserve"> PAGEREF _Toc519193163 \h </w:instrText>
        </w:r>
        <w:r w:rsidR="00D34C55">
          <w:rPr>
            <w:noProof/>
            <w:webHidden/>
          </w:rPr>
        </w:r>
        <w:r w:rsidR="00D34C55">
          <w:rPr>
            <w:noProof/>
            <w:webHidden/>
          </w:rPr>
          <w:fldChar w:fldCharType="separate"/>
        </w:r>
        <w:r w:rsidR="00AE364D">
          <w:rPr>
            <w:noProof/>
            <w:webHidden/>
          </w:rPr>
          <w:t>3</w:t>
        </w:r>
        <w:r w:rsidR="00D34C55">
          <w:rPr>
            <w:noProof/>
            <w:webHidden/>
          </w:rPr>
          <w:fldChar w:fldCharType="end"/>
        </w:r>
      </w:hyperlink>
    </w:p>
    <w:p w14:paraId="1ADA556A" w14:textId="79B3D6C6" w:rsidR="00D34C55" w:rsidRDefault="00B706DB">
      <w:pPr>
        <w:pStyle w:val="TableofFigures"/>
        <w:tabs>
          <w:tab w:val="right" w:leader="dot" w:pos="8486"/>
        </w:tabs>
        <w:rPr>
          <w:rFonts w:asciiTheme="minorHAnsi" w:eastAsiaTheme="minorEastAsia" w:hAnsiTheme="minorHAnsi" w:cstheme="minorBidi"/>
          <w:noProof/>
          <w:sz w:val="22"/>
          <w:szCs w:val="22"/>
        </w:rPr>
      </w:pPr>
      <w:hyperlink w:anchor="_Toc519193164" w:history="1">
        <w:r w:rsidR="00D34C55" w:rsidRPr="00383831">
          <w:rPr>
            <w:rStyle w:val="Hyperlink"/>
            <w:noProof/>
          </w:rPr>
          <w:t>Fig. 1. 2 Damaged aircraft cockpit by bird strikes.</w:t>
        </w:r>
        <w:r w:rsidR="00D34C55">
          <w:rPr>
            <w:noProof/>
            <w:webHidden/>
          </w:rPr>
          <w:tab/>
        </w:r>
        <w:r w:rsidR="00D34C55">
          <w:rPr>
            <w:noProof/>
            <w:webHidden/>
          </w:rPr>
          <w:fldChar w:fldCharType="begin"/>
        </w:r>
        <w:r w:rsidR="00D34C55">
          <w:rPr>
            <w:noProof/>
            <w:webHidden/>
          </w:rPr>
          <w:instrText xml:space="preserve"> PAGEREF _Toc519193164 \h </w:instrText>
        </w:r>
        <w:r w:rsidR="00D34C55">
          <w:rPr>
            <w:noProof/>
            <w:webHidden/>
          </w:rPr>
        </w:r>
        <w:r w:rsidR="00D34C55">
          <w:rPr>
            <w:noProof/>
            <w:webHidden/>
          </w:rPr>
          <w:fldChar w:fldCharType="separate"/>
        </w:r>
        <w:r w:rsidR="00AE364D">
          <w:rPr>
            <w:noProof/>
            <w:webHidden/>
          </w:rPr>
          <w:t>4</w:t>
        </w:r>
        <w:r w:rsidR="00D34C55">
          <w:rPr>
            <w:noProof/>
            <w:webHidden/>
          </w:rPr>
          <w:fldChar w:fldCharType="end"/>
        </w:r>
      </w:hyperlink>
    </w:p>
    <w:p w14:paraId="450B8226" w14:textId="49856BF7" w:rsidR="00D34C55" w:rsidRDefault="00B706DB">
      <w:pPr>
        <w:pStyle w:val="TableofFigures"/>
        <w:tabs>
          <w:tab w:val="right" w:leader="dot" w:pos="8486"/>
        </w:tabs>
        <w:rPr>
          <w:rFonts w:asciiTheme="minorHAnsi" w:eastAsiaTheme="minorEastAsia" w:hAnsiTheme="minorHAnsi" w:cstheme="minorBidi"/>
          <w:noProof/>
          <w:sz w:val="22"/>
          <w:szCs w:val="22"/>
        </w:rPr>
      </w:pPr>
      <w:hyperlink w:anchor="_Toc519193165" w:history="1">
        <w:r w:rsidR="00D34C55" w:rsidRPr="00383831">
          <w:rPr>
            <w:rStyle w:val="Hyperlink"/>
            <w:noProof/>
          </w:rPr>
          <w:t>Fig. 1. 3 Damaged aircraft engine by a bird strike. (Wikipedia, 2009)</w:t>
        </w:r>
        <w:r w:rsidR="00D34C55">
          <w:rPr>
            <w:noProof/>
            <w:webHidden/>
          </w:rPr>
          <w:tab/>
        </w:r>
        <w:r w:rsidR="00D34C55">
          <w:rPr>
            <w:noProof/>
            <w:webHidden/>
          </w:rPr>
          <w:fldChar w:fldCharType="begin"/>
        </w:r>
        <w:r w:rsidR="00D34C55">
          <w:rPr>
            <w:noProof/>
            <w:webHidden/>
          </w:rPr>
          <w:instrText xml:space="preserve"> PAGEREF _Toc519193165 \h </w:instrText>
        </w:r>
        <w:r w:rsidR="00D34C55">
          <w:rPr>
            <w:noProof/>
            <w:webHidden/>
          </w:rPr>
        </w:r>
        <w:r w:rsidR="00D34C55">
          <w:rPr>
            <w:noProof/>
            <w:webHidden/>
          </w:rPr>
          <w:fldChar w:fldCharType="separate"/>
        </w:r>
        <w:r w:rsidR="00AE364D">
          <w:rPr>
            <w:noProof/>
            <w:webHidden/>
          </w:rPr>
          <w:t>4</w:t>
        </w:r>
        <w:r w:rsidR="00D34C55">
          <w:rPr>
            <w:noProof/>
            <w:webHidden/>
          </w:rPr>
          <w:fldChar w:fldCharType="end"/>
        </w:r>
      </w:hyperlink>
    </w:p>
    <w:p w14:paraId="39BCFFF5" w14:textId="2AEAC130" w:rsidR="00197DF1" w:rsidRDefault="009128C5" w:rsidP="00410044">
      <w:pPr>
        <w:spacing w:after="0" w:line="480" w:lineRule="auto"/>
        <w:rPr>
          <w:rFonts w:asciiTheme="minorHAnsi" w:hAnsiTheme="minorHAnsi" w:cs="Times New Roman"/>
        </w:rPr>
      </w:pPr>
      <w:r>
        <w:rPr>
          <w:rFonts w:asciiTheme="minorHAnsi" w:hAnsiTheme="minorHAnsi" w:cs="Times New Roman"/>
        </w:rPr>
        <w:fldChar w:fldCharType="end"/>
      </w:r>
    </w:p>
    <w:p w14:paraId="17D91FAF" w14:textId="74CD932E" w:rsidR="004A09FC" w:rsidRDefault="004A09FC">
      <w:pPr>
        <w:pStyle w:val="TableofFigures"/>
        <w:tabs>
          <w:tab w:val="right" w:leader="dot" w:pos="8486"/>
        </w:tabs>
        <w:rPr>
          <w:rFonts w:asciiTheme="minorHAnsi" w:eastAsiaTheme="minorEastAsia" w:hAnsiTheme="minorHAnsi" w:cstheme="minorBidi"/>
          <w:noProof/>
          <w:sz w:val="22"/>
          <w:szCs w:val="22"/>
        </w:rPr>
      </w:pPr>
      <w:r>
        <w:rPr>
          <w:rFonts w:asciiTheme="minorHAnsi" w:hAnsiTheme="minorHAnsi" w:cs="Times New Roman"/>
        </w:rPr>
        <w:fldChar w:fldCharType="begin"/>
      </w:r>
      <w:r>
        <w:rPr>
          <w:rFonts w:asciiTheme="minorHAnsi" w:hAnsiTheme="minorHAnsi" w:cs="Times New Roman"/>
        </w:rPr>
        <w:instrText xml:space="preserve"> TOC \h \z \c "Fig. 2." </w:instrText>
      </w:r>
      <w:r>
        <w:rPr>
          <w:rFonts w:asciiTheme="minorHAnsi" w:hAnsiTheme="minorHAnsi" w:cs="Times New Roman"/>
        </w:rPr>
        <w:fldChar w:fldCharType="separate"/>
      </w:r>
      <w:hyperlink w:anchor="_Toc519193733" w:history="1">
        <w:r w:rsidRPr="00FE5E62">
          <w:rPr>
            <w:rStyle w:val="Hyperlink"/>
            <w:noProof/>
          </w:rPr>
          <w:t>Fig. 2. 1The Mie curve shows RCS vs diameter of sphere (Stepanian, et al., 2016)</w:t>
        </w:r>
        <w:r>
          <w:rPr>
            <w:noProof/>
            <w:webHidden/>
          </w:rPr>
          <w:tab/>
        </w:r>
        <w:r>
          <w:rPr>
            <w:noProof/>
            <w:webHidden/>
          </w:rPr>
          <w:fldChar w:fldCharType="begin"/>
        </w:r>
        <w:r>
          <w:rPr>
            <w:noProof/>
            <w:webHidden/>
          </w:rPr>
          <w:instrText xml:space="preserve"> PAGEREF _Toc519193733 \h </w:instrText>
        </w:r>
        <w:r>
          <w:rPr>
            <w:noProof/>
            <w:webHidden/>
          </w:rPr>
        </w:r>
        <w:r>
          <w:rPr>
            <w:noProof/>
            <w:webHidden/>
          </w:rPr>
          <w:fldChar w:fldCharType="separate"/>
        </w:r>
        <w:r w:rsidR="00AE364D">
          <w:rPr>
            <w:noProof/>
            <w:webHidden/>
          </w:rPr>
          <w:t>10</w:t>
        </w:r>
        <w:r>
          <w:rPr>
            <w:noProof/>
            <w:webHidden/>
          </w:rPr>
          <w:fldChar w:fldCharType="end"/>
        </w:r>
      </w:hyperlink>
    </w:p>
    <w:p w14:paraId="7FA130B9" w14:textId="0D989D1A" w:rsidR="004A09FC" w:rsidRDefault="00B706DB">
      <w:pPr>
        <w:pStyle w:val="TableofFigures"/>
        <w:tabs>
          <w:tab w:val="right" w:leader="dot" w:pos="8486"/>
        </w:tabs>
        <w:rPr>
          <w:rFonts w:asciiTheme="minorHAnsi" w:eastAsiaTheme="minorEastAsia" w:hAnsiTheme="minorHAnsi" w:cstheme="minorBidi"/>
          <w:noProof/>
          <w:sz w:val="22"/>
          <w:szCs w:val="22"/>
        </w:rPr>
      </w:pPr>
      <w:hyperlink w:anchor="_Toc519193734" w:history="1">
        <w:r w:rsidR="004A09FC" w:rsidRPr="00FE5E62">
          <w:rPr>
            <w:rStyle w:val="Hyperlink"/>
            <w:noProof/>
          </w:rPr>
          <w:t>Fig. 2. 2 NEXRAD coverage of Contiguous US. Retrieved from (NOAA's National Weather Service Radar Operations Center, n.d.)</w:t>
        </w:r>
        <w:r w:rsidR="004A09FC">
          <w:rPr>
            <w:noProof/>
            <w:webHidden/>
          </w:rPr>
          <w:tab/>
        </w:r>
        <w:r w:rsidR="004A09FC">
          <w:rPr>
            <w:noProof/>
            <w:webHidden/>
          </w:rPr>
          <w:fldChar w:fldCharType="begin"/>
        </w:r>
        <w:r w:rsidR="004A09FC">
          <w:rPr>
            <w:noProof/>
            <w:webHidden/>
          </w:rPr>
          <w:instrText xml:space="preserve"> PAGEREF _Toc519193734 \h </w:instrText>
        </w:r>
        <w:r w:rsidR="004A09FC">
          <w:rPr>
            <w:noProof/>
            <w:webHidden/>
          </w:rPr>
        </w:r>
        <w:r w:rsidR="004A09FC">
          <w:rPr>
            <w:noProof/>
            <w:webHidden/>
          </w:rPr>
          <w:fldChar w:fldCharType="separate"/>
        </w:r>
        <w:r w:rsidR="00AE364D">
          <w:rPr>
            <w:noProof/>
            <w:webHidden/>
          </w:rPr>
          <w:t>19</w:t>
        </w:r>
        <w:r w:rsidR="004A09FC">
          <w:rPr>
            <w:noProof/>
            <w:webHidden/>
          </w:rPr>
          <w:fldChar w:fldCharType="end"/>
        </w:r>
      </w:hyperlink>
    </w:p>
    <w:p w14:paraId="65D7133B" w14:textId="6441385C" w:rsidR="004A09FC" w:rsidRDefault="00B706DB">
      <w:pPr>
        <w:pStyle w:val="TableofFigures"/>
        <w:tabs>
          <w:tab w:val="right" w:leader="dot" w:pos="8486"/>
        </w:tabs>
        <w:rPr>
          <w:rFonts w:asciiTheme="minorHAnsi" w:eastAsiaTheme="minorEastAsia" w:hAnsiTheme="minorHAnsi" w:cstheme="minorBidi"/>
          <w:noProof/>
          <w:sz w:val="22"/>
          <w:szCs w:val="22"/>
        </w:rPr>
      </w:pPr>
      <w:hyperlink w:anchor="_Toc519193735" w:history="1">
        <w:r w:rsidR="004A09FC" w:rsidRPr="00FE5E62">
          <w:rPr>
            <w:rStyle w:val="Hyperlink"/>
            <w:noProof/>
          </w:rPr>
          <w:t xml:space="preserve">Fig. 2. 3 Calculation of </w:t>
        </w:r>
        <m:oMath>
          <m:r>
            <w:rPr>
              <w:rStyle w:val="Hyperlink"/>
              <w:rFonts w:ascii="Cambria Math" w:hAnsi="Cambria Math"/>
              <w:noProof/>
            </w:rPr>
            <m:t>φDP</m:t>
          </m:r>
        </m:oMath>
        <w:r w:rsidR="004A09FC" w:rsidRPr="00FE5E62">
          <w:rPr>
            <w:rStyle w:val="Hyperlink"/>
            <w:noProof/>
          </w:rPr>
          <w:t xml:space="preserve"> for three distinct pulses. Retrieved from (Dual-Polarization Radar Principles and Systems Operations, 2018)</w:t>
        </w:r>
        <w:r w:rsidR="004A09FC">
          <w:rPr>
            <w:noProof/>
            <w:webHidden/>
          </w:rPr>
          <w:tab/>
        </w:r>
        <w:r w:rsidR="004A09FC">
          <w:rPr>
            <w:noProof/>
            <w:webHidden/>
          </w:rPr>
          <w:fldChar w:fldCharType="begin"/>
        </w:r>
        <w:r w:rsidR="004A09FC">
          <w:rPr>
            <w:noProof/>
            <w:webHidden/>
          </w:rPr>
          <w:instrText xml:space="preserve"> PAGEREF _Toc519193735 \h </w:instrText>
        </w:r>
        <w:r w:rsidR="004A09FC">
          <w:rPr>
            <w:noProof/>
            <w:webHidden/>
          </w:rPr>
        </w:r>
        <w:r w:rsidR="004A09FC">
          <w:rPr>
            <w:noProof/>
            <w:webHidden/>
          </w:rPr>
          <w:fldChar w:fldCharType="separate"/>
        </w:r>
        <w:r w:rsidR="00AE364D">
          <w:rPr>
            <w:noProof/>
            <w:webHidden/>
          </w:rPr>
          <w:t>24</w:t>
        </w:r>
        <w:r w:rsidR="004A09FC">
          <w:rPr>
            <w:noProof/>
            <w:webHidden/>
          </w:rPr>
          <w:fldChar w:fldCharType="end"/>
        </w:r>
      </w:hyperlink>
    </w:p>
    <w:p w14:paraId="0709992D" w14:textId="0F7454A4" w:rsidR="004A09FC" w:rsidRDefault="00B706DB">
      <w:pPr>
        <w:pStyle w:val="TableofFigures"/>
        <w:tabs>
          <w:tab w:val="right" w:leader="dot" w:pos="8486"/>
        </w:tabs>
        <w:rPr>
          <w:rFonts w:asciiTheme="minorHAnsi" w:eastAsiaTheme="minorEastAsia" w:hAnsiTheme="minorHAnsi" w:cstheme="minorBidi"/>
          <w:noProof/>
          <w:sz w:val="22"/>
          <w:szCs w:val="22"/>
        </w:rPr>
      </w:pPr>
      <w:hyperlink w:anchor="_Toc519193736" w:history="1">
        <w:r w:rsidR="004A09FC" w:rsidRPr="00FE5E62">
          <w:rPr>
            <w:rStyle w:val="Hyperlink"/>
            <w:noProof/>
          </w:rPr>
          <w:t>Fig. 2. 4 Average Reflectivity below 2 km versus time for a nocturnal case. Sunset is at 2Z and Sunrise is at 11Z. Data is from Cimarron radar collected May 31, 1999. (Martin, 2003)</w:t>
        </w:r>
        <w:r w:rsidR="004A09FC">
          <w:rPr>
            <w:noProof/>
            <w:webHidden/>
          </w:rPr>
          <w:tab/>
        </w:r>
        <w:r w:rsidR="004A09FC">
          <w:rPr>
            <w:noProof/>
            <w:webHidden/>
          </w:rPr>
          <w:fldChar w:fldCharType="begin"/>
        </w:r>
        <w:r w:rsidR="004A09FC">
          <w:rPr>
            <w:noProof/>
            <w:webHidden/>
          </w:rPr>
          <w:instrText xml:space="preserve"> PAGEREF _Toc519193736 \h </w:instrText>
        </w:r>
        <w:r w:rsidR="004A09FC">
          <w:rPr>
            <w:noProof/>
            <w:webHidden/>
          </w:rPr>
        </w:r>
        <w:r w:rsidR="004A09FC">
          <w:rPr>
            <w:noProof/>
            <w:webHidden/>
          </w:rPr>
          <w:fldChar w:fldCharType="separate"/>
        </w:r>
        <w:r w:rsidR="00AE364D">
          <w:rPr>
            <w:noProof/>
            <w:webHidden/>
          </w:rPr>
          <w:t>28</w:t>
        </w:r>
        <w:r w:rsidR="004A09FC">
          <w:rPr>
            <w:noProof/>
            <w:webHidden/>
          </w:rPr>
          <w:fldChar w:fldCharType="end"/>
        </w:r>
      </w:hyperlink>
    </w:p>
    <w:p w14:paraId="0B020570" w14:textId="4166BD36" w:rsidR="004A09FC" w:rsidRDefault="004A09FC" w:rsidP="00410044">
      <w:pPr>
        <w:spacing w:after="0" w:line="480" w:lineRule="auto"/>
        <w:rPr>
          <w:rFonts w:asciiTheme="minorHAnsi" w:hAnsiTheme="minorHAnsi" w:cs="Times New Roman"/>
        </w:rPr>
      </w:pPr>
      <w:r>
        <w:rPr>
          <w:rFonts w:asciiTheme="minorHAnsi" w:hAnsiTheme="minorHAnsi" w:cs="Times New Roman"/>
        </w:rPr>
        <w:fldChar w:fldCharType="end"/>
      </w:r>
    </w:p>
    <w:p w14:paraId="0702958F" w14:textId="32D0AEFD" w:rsidR="00C46BE8" w:rsidRDefault="00D34C55">
      <w:pPr>
        <w:pStyle w:val="TableofFigures"/>
        <w:tabs>
          <w:tab w:val="right" w:leader="dot" w:pos="8486"/>
        </w:tabs>
        <w:rPr>
          <w:rFonts w:asciiTheme="minorHAnsi" w:eastAsiaTheme="minorEastAsia" w:hAnsiTheme="minorHAnsi" w:cstheme="minorBidi"/>
          <w:noProof/>
          <w:sz w:val="22"/>
          <w:szCs w:val="22"/>
        </w:rPr>
      </w:pPr>
      <w:r>
        <w:rPr>
          <w:rFonts w:asciiTheme="minorHAnsi" w:hAnsiTheme="minorHAnsi" w:cs="Times New Roman"/>
        </w:rPr>
        <w:fldChar w:fldCharType="begin"/>
      </w:r>
      <w:r>
        <w:rPr>
          <w:rFonts w:asciiTheme="minorHAnsi" w:hAnsiTheme="minorHAnsi" w:cs="Times New Roman"/>
        </w:rPr>
        <w:instrText xml:space="preserve"> TOC \h \z \c "Fig. 3." </w:instrText>
      </w:r>
      <w:r>
        <w:rPr>
          <w:rFonts w:asciiTheme="minorHAnsi" w:hAnsiTheme="minorHAnsi" w:cs="Times New Roman"/>
        </w:rPr>
        <w:fldChar w:fldCharType="separate"/>
      </w:r>
      <w:hyperlink w:anchor="_Toc519195514" w:history="1">
        <w:r w:rsidR="00C46BE8" w:rsidRPr="009A6425">
          <w:rPr>
            <w:rStyle w:val="Hyperlink"/>
            <w:noProof/>
          </w:rPr>
          <w:t xml:space="preserve">Fig. 3. 1 </w:t>
        </w:r>
        <w:r w:rsidR="00C46BE8" w:rsidRPr="009A6425">
          <w:rPr>
            <w:rStyle w:val="Hyperlink"/>
            <w:rFonts w:cs="Times New Roman"/>
            <w:noProof/>
          </w:rPr>
          <w:t>Street View of KTLX WSR-88D radar</w:t>
        </w:r>
        <w:r w:rsidR="00C46BE8">
          <w:rPr>
            <w:noProof/>
            <w:webHidden/>
          </w:rPr>
          <w:tab/>
        </w:r>
        <w:r w:rsidR="00C46BE8">
          <w:rPr>
            <w:noProof/>
            <w:webHidden/>
          </w:rPr>
          <w:fldChar w:fldCharType="begin"/>
        </w:r>
        <w:r w:rsidR="00C46BE8">
          <w:rPr>
            <w:noProof/>
            <w:webHidden/>
          </w:rPr>
          <w:instrText xml:space="preserve"> PAGEREF _Toc519195514 \h </w:instrText>
        </w:r>
        <w:r w:rsidR="00C46BE8">
          <w:rPr>
            <w:noProof/>
            <w:webHidden/>
          </w:rPr>
        </w:r>
        <w:r w:rsidR="00C46BE8">
          <w:rPr>
            <w:noProof/>
            <w:webHidden/>
          </w:rPr>
          <w:fldChar w:fldCharType="separate"/>
        </w:r>
        <w:r w:rsidR="00AE364D">
          <w:rPr>
            <w:noProof/>
            <w:webHidden/>
          </w:rPr>
          <w:t>37</w:t>
        </w:r>
        <w:r w:rsidR="00C46BE8">
          <w:rPr>
            <w:noProof/>
            <w:webHidden/>
          </w:rPr>
          <w:fldChar w:fldCharType="end"/>
        </w:r>
      </w:hyperlink>
    </w:p>
    <w:p w14:paraId="093043A1" w14:textId="4C70DCB7" w:rsidR="00C46BE8" w:rsidRDefault="00B706DB">
      <w:pPr>
        <w:pStyle w:val="TableofFigures"/>
        <w:tabs>
          <w:tab w:val="right" w:leader="dot" w:pos="8486"/>
        </w:tabs>
        <w:rPr>
          <w:rFonts w:asciiTheme="minorHAnsi" w:eastAsiaTheme="minorEastAsia" w:hAnsiTheme="minorHAnsi" w:cstheme="minorBidi"/>
          <w:noProof/>
          <w:sz w:val="22"/>
          <w:szCs w:val="22"/>
        </w:rPr>
      </w:pPr>
      <w:hyperlink w:anchor="_Toc519195515" w:history="1">
        <w:r w:rsidR="00C46BE8" w:rsidRPr="009A6425">
          <w:rPr>
            <w:rStyle w:val="Hyperlink"/>
            <w:noProof/>
          </w:rPr>
          <w:t xml:space="preserve">Fig. 3. 2 </w:t>
        </w:r>
        <w:r w:rsidR="00C46BE8" w:rsidRPr="009A6425">
          <w:rPr>
            <w:rStyle w:val="Hyperlink"/>
            <w:rFonts w:cs="Times New Roman"/>
            <w:noProof/>
          </w:rPr>
          <w:t>Satellite View of KTLX radar</w:t>
        </w:r>
        <w:r w:rsidR="00C46BE8">
          <w:rPr>
            <w:noProof/>
            <w:webHidden/>
          </w:rPr>
          <w:tab/>
        </w:r>
        <w:r w:rsidR="00C46BE8">
          <w:rPr>
            <w:noProof/>
            <w:webHidden/>
          </w:rPr>
          <w:fldChar w:fldCharType="begin"/>
        </w:r>
        <w:r w:rsidR="00C46BE8">
          <w:rPr>
            <w:noProof/>
            <w:webHidden/>
          </w:rPr>
          <w:instrText xml:space="preserve"> PAGEREF _Toc519195515 \h </w:instrText>
        </w:r>
        <w:r w:rsidR="00C46BE8">
          <w:rPr>
            <w:noProof/>
            <w:webHidden/>
          </w:rPr>
        </w:r>
        <w:r w:rsidR="00C46BE8">
          <w:rPr>
            <w:noProof/>
            <w:webHidden/>
          </w:rPr>
          <w:fldChar w:fldCharType="separate"/>
        </w:r>
        <w:r w:rsidR="00AE364D">
          <w:rPr>
            <w:noProof/>
            <w:webHidden/>
          </w:rPr>
          <w:t>37</w:t>
        </w:r>
        <w:r w:rsidR="00C46BE8">
          <w:rPr>
            <w:noProof/>
            <w:webHidden/>
          </w:rPr>
          <w:fldChar w:fldCharType="end"/>
        </w:r>
      </w:hyperlink>
    </w:p>
    <w:p w14:paraId="1B9F1F34" w14:textId="7129A2CD" w:rsidR="00C46BE8" w:rsidRDefault="00B706DB">
      <w:pPr>
        <w:pStyle w:val="TableofFigures"/>
        <w:tabs>
          <w:tab w:val="right" w:leader="dot" w:pos="8486"/>
        </w:tabs>
        <w:rPr>
          <w:rFonts w:asciiTheme="minorHAnsi" w:eastAsiaTheme="minorEastAsia" w:hAnsiTheme="minorHAnsi" w:cstheme="minorBidi"/>
          <w:noProof/>
          <w:sz w:val="22"/>
          <w:szCs w:val="22"/>
        </w:rPr>
      </w:pPr>
      <w:hyperlink w:anchor="_Toc519195516" w:history="1">
        <w:r w:rsidR="00C46BE8" w:rsidRPr="009A6425">
          <w:rPr>
            <w:rStyle w:val="Hyperlink"/>
            <w:noProof/>
          </w:rPr>
          <w:t xml:space="preserve">Fig. 3. 3 </w:t>
        </w:r>
        <w:r w:rsidR="00C46BE8" w:rsidRPr="009A6425">
          <w:rPr>
            <w:rStyle w:val="Hyperlink"/>
            <w:rFonts w:cs="Times New Roman"/>
            <w:noProof/>
          </w:rPr>
          <w:t>Mesonet Sounding for September 2017</w:t>
        </w:r>
        <w:r w:rsidR="00C46BE8">
          <w:rPr>
            <w:noProof/>
            <w:webHidden/>
          </w:rPr>
          <w:tab/>
        </w:r>
        <w:r w:rsidR="00C46BE8">
          <w:rPr>
            <w:noProof/>
            <w:webHidden/>
          </w:rPr>
          <w:fldChar w:fldCharType="begin"/>
        </w:r>
        <w:r w:rsidR="00C46BE8">
          <w:rPr>
            <w:noProof/>
            <w:webHidden/>
          </w:rPr>
          <w:instrText xml:space="preserve"> PAGEREF _Toc519195516 \h </w:instrText>
        </w:r>
        <w:r w:rsidR="00C46BE8">
          <w:rPr>
            <w:noProof/>
            <w:webHidden/>
          </w:rPr>
        </w:r>
        <w:r w:rsidR="00C46BE8">
          <w:rPr>
            <w:noProof/>
            <w:webHidden/>
          </w:rPr>
          <w:fldChar w:fldCharType="separate"/>
        </w:r>
        <w:r w:rsidR="00AE364D">
          <w:rPr>
            <w:noProof/>
            <w:webHidden/>
          </w:rPr>
          <w:t>38</w:t>
        </w:r>
        <w:r w:rsidR="00C46BE8">
          <w:rPr>
            <w:noProof/>
            <w:webHidden/>
          </w:rPr>
          <w:fldChar w:fldCharType="end"/>
        </w:r>
      </w:hyperlink>
    </w:p>
    <w:p w14:paraId="427CCBB5" w14:textId="67083D9E" w:rsidR="00C46BE8" w:rsidRDefault="00B706DB">
      <w:pPr>
        <w:pStyle w:val="TableofFigures"/>
        <w:tabs>
          <w:tab w:val="right" w:leader="dot" w:pos="8486"/>
        </w:tabs>
        <w:rPr>
          <w:rFonts w:asciiTheme="minorHAnsi" w:eastAsiaTheme="minorEastAsia" w:hAnsiTheme="minorHAnsi" w:cstheme="minorBidi"/>
          <w:noProof/>
          <w:sz w:val="22"/>
          <w:szCs w:val="22"/>
        </w:rPr>
      </w:pPr>
      <w:hyperlink w:anchor="_Toc519195517" w:history="1">
        <w:r w:rsidR="00C46BE8" w:rsidRPr="009A6425">
          <w:rPr>
            <w:rStyle w:val="Hyperlink"/>
            <w:noProof/>
          </w:rPr>
          <w:t>Fig. 3. 4 PPI plots showing data from Day Time (20:00 UTC). WSR-88 D KTLX, 4 Sept, 2017</w:t>
        </w:r>
        <w:r w:rsidR="00C46BE8">
          <w:rPr>
            <w:noProof/>
            <w:webHidden/>
          </w:rPr>
          <w:tab/>
        </w:r>
        <w:r w:rsidR="00C46BE8">
          <w:rPr>
            <w:noProof/>
            <w:webHidden/>
          </w:rPr>
          <w:fldChar w:fldCharType="begin"/>
        </w:r>
        <w:r w:rsidR="00C46BE8">
          <w:rPr>
            <w:noProof/>
            <w:webHidden/>
          </w:rPr>
          <w:instrText xml:space="preserve"> PAGEREF _Toc519195517 \h </w:instrText>
        </w:r>
        <w:r w:rsidR="00C46BE8">
          <w:rPr>
            <w:noProof/>
            <w:webHidden/>
          </w:rPr>
        </w:r>
        <w:r w:rsidR="00C46BE8">
          <w:rPr>
            <w:noProof/>
            <w:webHidden/>
          </w:rPr>
          <w:fldChar w:fldCharType="separate"/>
        </w:r>
        <w:r w:rsidR="00AE364D">
          <w:rPr>
            <w:noProof/>
            <w:webHidden/>
          </w:rPr>
          <w:t>40</w:t>
        </w:r>
        <w:r w:rsidR="00C46BE8">
          <w:rPr>
            <w:noProof/>
            <w:webHidden/>
          </w:rPr>
          <w:fldChar w:fldCharType="end"/>
        </w:r>
      </w:hyperlink>
    </w:p>
    <w:p w14:paraId="489FB2F9" w14:textId="621F37BC" w:rsidR="00C46BE8" w:rsidRDefault="00B706DB">
      <w:pPr>
        <w:pStyle w:val="TableofFigures"/>
        <w:tabs>
          <w:tab w:val="right" w:leader="dot" w:pos="8486"/>
        </w:tabs>
        <w:rPr>
          <w:rFonts w:asciiTheme="minorHAnsi" w:eastAsiaTheme="minorEastAsia" w:hAnsiTheme="minorHAnsi" w:cstheme="minorBidi"/>
          <w:noProof/>
          <w:sz w:val="22"/>
          <w:szCs w:val="22"/>
        </w:rPr>
      </w:pPr>
      <w:hyperlink w:anchor="_Toc519195518" w:history="1">
        <w:r w:rsidR="00C46BE8" w:rsidRPr="009A6425">
          <w:rPr>
            <w:rStyle w:val="Hyperlink"/>
            <w:noProof/>
          </w:rPr>
          <w:t>Fig. 3. 5 Same as fig 3.4 but for Midnight 5th Sept, 2017</w:t>
        </w:r>
        <w:r w:rsidR="00C46BE8">
          <w:rPr>
            <w:noProof/>
            <w:webHidden/>
          </w:rPr>
          <w:tab/>
        </w:r>
        <w:r w:rsidR="00C46BE8">
          <w:rPr>
            <w:noProof/>
            <w:webHidden/>
          </w:rPr>
          <w:fldChar w:fldCharType="begin"/>
        </w:r>
        <w:r w:rsidR="00C46BE8">
          <w:rPr>
            <w:noProof/>
            <w:webHidden/>
          </w:rPr>
          <w:instrText xml:space="preserve"> PAGEREF _Toc519195518 \h </w:instrText>
        </w:r>
        <w:r w:rsidR="00C46BE8">
          <w:rPr>
            <w:noProof/>
            <w:webHidden/>
          </w:rPr>
        </w:r>
        <w:r w:rsidR="00C46BE8">
          <w:rPr>
            <w:noProof/>
            <w:webHidden/>
          </w:rPr>
          <w:fldChar w:fldCharType="separate"/>
        </w:r>
        <w:r w:rsidR="00AE364D">
          <w:rPr>
            <w:noProof/>
            <w:webHidden/>
          </w:rPr>
          <w:t>40</w:t>
        </w:r>
        <w:r w:rsidR="00C46BE8">
          <w:rPr>
            <w:noProof/>
            <w:webHidden/>
          </w:rPr>
          <w:fldChar w:fldCharType="end"/>
        </w:r>
      </w:hyperlink>
    </w:p>
    <w:p w14:paraId="31A1DA97" w14:textId="30957AE5" w:rsidR="00C46BE8" w:rsidRDefault="00B706DB">
      <w:pPr>
        <w:pStyle w:val="TableofFigures"/>
        <w:tabs>
          <w:tab w:val="right" w:leader="dot" w:pos="8486"/>
        </w:tabs>
        <w:rPr>
          <w:rFonts w:asciiTheme="minorHAnsi" w:eastAsiaTheme="minorEastAsia" w:hAnsiTheme="minorHAnsi" w:cstheme="minorBidi"/>
          <w:noProof/>
          <w:sz w:val="22"/>
          <w:szCs w:val="22"/>
        </w:rPr>
      </w:pPr>
      <w:hyperlink w:anchor="_Toc519195519" w:history="1">
        <w:r w:rsidR="00C46BE8" w:rsidRPr="009A6425">
          <w:rPr>
            <w:rStyle w:val="Hyperlink"/>
            <w:noProof/>
          </w:rPr>
          <w:t>Fig. 3. 6 Flow chart of the data processing algorithm</w:t>
        </w:r>
        <w:r w:rsidR="00C46BE8">
          <w:rPr>
            <w:noProof/>
            <w:webHidden/>
          </w:rPr>
          <w:tab/>
        </w:r>
        <w:r w:rsidR="00C46BE8">
          <w:rPr>
            <w:noProof/>
            <w:webHidden/>
          </w:rPr>
          <w:fldChar w:fldCharType="begin"/>
        </w:r>
        <w:r w:rsidR="00C46BE8">
          <w:rPr>
            <w:noProof/>
            <w:webHidden/>
          </w:rPr>
          <w:instrText xml:space="preserve"> PAGEREF _Toc519195519 \h </w:instrText>
        </w:r>
        <w:r w:rsidR="00C46BE8">
          <w:rPr>
            <w:noProof/>
            <w:webHidden/>
          </w:rPr>
        </w:r>
        <w:r w:rsidR="00C46BE8">
          <w:rPr>
            <w:noProof/>
            <w:webHidden/>
          </w:rPr>
          <w:fldChar w:fldCharType="separate"/>
        </w:r>
        <w:r w:rsidR="00AE364D">
          <w:rPr>
            <w:noProof/>
            <w:webHidden/>
          </w:rPr>
          <w:t>42</w:t>
        </w:r>
        <w:r w:rsidR="00C46BE8">
          <w:rPr>
            <w:noProof/>
            <w:webHidden/>
          </w:rPr>
          <w:fldChar w:fldCharType="end"/>
        </w:r>
      </w:hyperlink>
    </w:p>
    <w:p w14:paraId="294BAE6B" w14:textId="7FDC6647" w:rsidR="00C46BE8" w:rsidRDefault="00B706DB">
      <w:pPr>
        <w:pStyle w:val="TableofFigures"/>
        <w:tabs>
          <w:tab w:val="right" w:leader="dot" w:pos="8486"/>
        </w:tabs>
        <w:rPr>
          <w:rFonts w:asciiTheme="minorHAnsi" w:eastAsiaTheme="minorEastAsia" w:hAnsiTheme="minorHAnsi" w:cstheme="minorBidi"/>
          <w:noProof/>
          <w:sz w:val="22"/>
          <w:szCs w:val="22"/>
        </w:rPr>
      </w:pPr>
      <w:hyperlink w:anchor="_Toc519195520" w:history="1">
        <w:r w:rsidR="00C46BE8" w:rsidRPr="009A6425">
          <w:rPr>
            <w:rStyle w:val="Hyperlink"/>
            <w:noProof/>
          </w:rPr>
          <w:t>Fig. 3. 7 Set-up for calculating texture at gate 0</w:t>
        </w:r>
        <w:r w:rsidR="00C46BE8">
          <w:rPr>
            <w:noProof/>
            <w:webHidden/>
          </w:rPr>
          <w:tab/>
        </w:r>
        <w:r w:rsidR="00C46BE8">
          <w:rPr>
            <w:noProof/>
            <w:webHidden/>
          </w:rPr>
          <w:fldChar w:fldCharType="begin"/>
        </w:r>
        <w:r w:rsidR="00C46BE8">
          <w:rPr>
            <w:noProof/>
            <w:webHidden/>
          </w:rPr>
          <w:instrText xml:space="preserve"> PAGEREF _Toc519195520 \h </w:instrText>
        </w:r>
        <w:r w:rsidR="00C46BE8">
          <w:rPr>
            <w:noProof/>
            <w:webHidden/>
          </w:rPr>
        </w:r>
        <w:r w:rsidR="00C46BE8">
          <w:rPr>
            <w:noProof/>
            <w:webHidden/>
          </w:rPr>
          <w:fldChar w:fldCharType="separate"/>
        </w:r>
        <w:r w:rsidR="00AE364D">
          <w:rPr>
            <w:noProof/>
            <w:webHidden/>
          </w:rPr>
          <w:t>43</w:t>
        </w:r>
        <w:r w:rsidR="00C46BE8">
          <w:rPr>
            <w:noProof/>
            <w:webHidden/>
          </w:rPr>
          <w:fldChar w:fldCharType="end"/>
        </w:r>
      </w:hyperlink>
    </w:p>
    <w:p w14:paraId="576F175C" w14:textId="2780F5FA" w:rsidR="00C46BE8" w:rsidRDefault="00B706DB">
      <w:pPr>
        <w:pStyle w:val="TableofFigures"/>
        <w:tabs>
          <w:tab w:val="right" w:leader="dot" w:pos="8486"/>
        </w:tabs>
        <w:rPr>
          <w:rFonts w:asciiTheme="minorHAnsi" w:eastAsiaTheme="minorEastAsia" w:hAnsiTheme="minorHAnsi" w:cstheme="minorBidi"/>
          <w:noProof/>
          <w:sz w:val="22"/>
          <w:szCs w:val="22"/>
        </w:rPr>
      </w:pPr>
      <w:hyperlink w:anchor="_Toc519195521" w:history="1">
        <w:r w:rsidR="00C46BE8" w:rsidRPr="009A6425">
          <w:rPr>
            <w:rStyle w:val="Hyperlink"/>
            <w:noProof/>
          </w:rPr>
          <w:t>Fig. 3. 8 Distribution of Z for clear air days in September 2017.</w:t>
        </w:r>
        <w:r w:rsidR="00C46BE8">
          <w:rPr>
            <w:noProof/>
            <w:webHidden/>
          </w:rPr>
          <w:tab/>
        </w:r>
        <w:r w:rsidR="00C46BE8">
          <w:rPr>
            <w:noProof/>
            <w:webHidden/>
          </w:rPr>
          <w:fldChar w:fldCharType="begin"/>
        </w:r>
        <w:r w:rsidR="00C46BE8">
          <w:rPr>
            <w:noProof/>
            <w:webHidden/>
          </w:rPr>
          <w:instrText xml:space="preserve"> PAGEREF _Toc519195521 \h </w:instrText>
        </w:r>
        <w:r w:rsidR="00C46BE8">
          <w:rPr>
            <w:noProof/>
            <w:webHidden/>
          </w:rPr>
        </w:r>
        <w:r w:rsidR="00C46BE8">
          <w:rPr>
            <w:noProof/>
            <w:webHidden/>
          </w:rPr>
          <w:fldChar w:fldCharType="separate"/>
        </w:r>
        <w:r w:rsidR="00AE364D">
          <w:rPr>
            <w:noProof/>
            <w:webHidden/>
          </w:rPr>
          <w:t>49</w:t>
        </w:r>
        <w:r w:rsidR="00C46BE8">
          <w:rPr>
            <w:noProof/>
            <w:webHidden/>
          </w:rPr>
          <w:fldChar w:fldCharType="end"/>
        </w:r>
      </w:hyperlink>
    </w:p>
    <w:p w14:paraId="5BE0121E" w14:textId="7410645F" w:rsidR="00C46BE8" w:rsidRDefault="00B706DB">
      <w:pPr>
        <w:pStyle w:val="TableofFigures"/>
        <w:tabs>
          <w:tab w:val="right" w:leader="dot" w:pos="8486"/>
        </w:tabs>
        <w:rPr>
          <w:rFonts w:asciiTheme="minorHAnsi" w:eastAsiaTheme="minorEastAsia" w:hAnsiTheme="minorHAnsi" w:cstheme="minorBidi"/>
          <w:noProof/>
          <w:sz w:val="22"/>
          <w:szCs w:val="22"/>
        </w:rPr>
      </w:pPr>
      <w:hyperlink w:anchor="_Toc519195522" w:history="1">
        <w:r w:rsidR="00C46BE8" w:rsidRPr="009A6425">
          <w:rPr>
            <w:rStyle w:val="Hyperlink"/>
            <w:noProof/>
          </w:rPr>
          <w:t xml:space="preserve">Fig. 3. 9 </w:t>
        </w:r>
        <w:r w:rsidR="00C46BE8" w:rsidRPr="009A6425">
          <w:rPr>
            <w:rStyle w:val="Hyperlink"/>
            <w:rFonts w:cs="Times New Roman"/>
            <w:noProof/>
          </w:rPr>
          <w:t>Same as 3.8 but for V</w:t>
        </w:r>
        <w:r w:rsidR="00C46BE8">
          <w:rPr>
            <w:noProof/>
            <w:webHidden/>
          </w:rPr>
          <w:tab/>
        </w:r>
        <w:r w:rsidR="00C46BE8">
          <w:rPr>
            <w:noProof/>
            <w:webHidden/>
          </w:rPr>
          <w:fldChar w:fldCharType="begin"/>
        </w:r>
        <w:r w:rsidR="00C46BE8">
          <w:rPr>
            <w:noProof/>
            <w:webHidden/>
          </w:rPr>
          <w:instrText xml:space="preserve"> PAGEREF _Toc519195522 \h </w:instrText>
        </w:r>
        <w:r w:rsidR="00C46BE8">
          <w:rPr>
            <w:noProof/>
            <w:webHidden/>
          </w:rPr>
        </w:r>
        <w:r w:rsidR="00C46BE8">
          <w:rPr>
            <w:noProof/>
            <w:webHidden/>
          </w:rPr>
          <w:fldChar w:fldCharType="separate"/>
        </w:r>
        <w:r w:rsidR="00AE364D">
          <w:rPr>
            <w:noProof/>
            <w:webHidden/>
          </w:rPr>
          <w:t>50</w:t>
        </w:r>
        <w:r w:rsidR="00C46BE8">
          <w:rPr>
            <w:noProof/>
            <w:webHidden/>
          </w:rPr>
          <w:fldChar w:fldCharType="end"/>
        </w:r>
      </w:hyperlink>
    </w:p>
    <w:p w14:paraId="3E23DFBE" w14:textId="545CFD06" w:rsidR="00C46BE8" w:rsidRDefault="00B706DB">
      <w:pPr>
        <w:pStyle w:val="TableofFigures"/>
        <w:tabs>
          <w:tab w:val="right" w:leader="dot" w:pos="8486"/>
        </w:tabs>
        <w:rPr>
          <w:rFonts w:asciiTheme="minorHAnsi" w:eastAsiaTheme="minorEastAsia" w:hAnsiTheme="minorHAnsi" w:cstheme="minorBidi"/>
          <w:noProof/>
          <w:sz w:val="22"/>
          <w:szCs w:val="22"/>
        </w:rPr>
      </w:pPr>
      <w:hyperlink w:anchor="_Toc519195523" w:history="1">
        <w:r w:rsidR="00C46BE8" w:rsidRPr="009A6425">
          <w:rPr>
            <w:rStyle w:val="Hyperlink"/>
            <w:noProof/>
          </w:rPr>
          <w:t>Fig. 3. 10</w:t>
        </w:r>
        <w:r w:rsidR="00C46BE8" w:rsidRPr="009A6425">
          <w:rPr>
            <w:rStyle w:val="Hyperlink"/>
            <w:rFonts w:cs="Times New Roman"/>
            <w:noProof/>
          </w:rPr>
          <w:t xml:space="preserve"> Distribution of </w:t>
        </w:r>
        <m:oMath>
          <m:sSub>
            <m:sSubPr>
              <m:ctrlPr>
                <w:rPr>
                  <w:rStyle w:val="Hyperlink"/>
                  <w:rFonts w:ascii="Cambria Math" w:eastAsiaTheme="minorEastAsia" w:hAnsi="Cambria Math" w:cs="Times New Roman"/>
                  <w:i/>
                  <w:noProof/>
                </w:rPr>
              </m:ctrlPr>
            </m:sSubPr>
            <m:e>
              <m:r>
                <w:rPr>
                  <w:rStyle w:val="Hyperlink"/>
                  <w:rFonts w:ascii="Cambria Math" w:eastAsiaTheme="minorEastAsia" w:hAnsi="Cambria Math" w:cs="Times New Roman"/>
                  <w:noProof/>
                </w:rPr>
                <m:t>σ</m:t>
              </m:r>
            </m:e>
            <m:sub>
              <m:r>
                <w:rPr>
                  <w:rStyle w:val="Hyperlink"/>
                  <w:rFonts w:ascii="Cambria Math" w:eastAsiaTheme="minorEastAsia" w:hAnsi="Cambria Math" w:cs="Times New Roman"/>
                  <w:noProof/>
                </w:rPr>
                <m:t>V</m:t>
              </m:r>
            </m:sub>
          </m:sSub>
        </m:oMath>
        <w:r w:rsidR="00C46BE8" w:rsidRPr="009A6425">
          <w:rPr>
            <w:rStyle w:val="Hyperlink"/>
            <w:rFonts w:cs="Times New Roman"/>
            <w:noProof/>
          </w:rPr>
          <w:t xml:space="preserve"> for Clear Air Days in September 2017</w:t>
        </w:r>
        <w:r w:rsidR="00C46BE8">
          <w:rPr>
            <w:noProof/>
            <w:webHidden/>
          </w:rPr>
          <w:tab/>
        </w:r>
        <w:r w:rsidR="00C46BE8">
          <w:rPr>
            <w:noProof/>
            <w:webHidden/>
          </w:rPr>
          <w:fldChar w:fldCharType="begin"/>
        </w:r>
        <w:r w:rsidR="00C46BE8">
          <w:rPr>
            <w:noProof/>
            <w:webHidden/>
          </w:rPr>
          <w:instrText xml:space="preserve"> PAGEREF _Toc519195523 \h </w:instrText>
        </w:r>
        <w:r w:rsidR="00C46BE8">
          <w:rPr>
            <w:noProof/>
            <w:webHidden/>
          </w:rPr>
        </w:r>
        <w:r w:rsidR="00C46BE8">
          <w:rPr>
            <w:noProof/>
            <w:webHidden/>
          </w:rPr>
          <w:fldChar w:fldCharType="separate"/>
        </w:r>
        <w:r w:rsidR="00AE364D">
          <w:rPr>
            <w:noProof/>
            <w:webHidden/>
          </w:rPr>
          <w:t>51</w:t>
        </w:r>
        <w:r w:rsidR="00C46BE8">
          <w:rPr>
            <w:noProof/>
            <w:webHidden/>
          </w:rPr>
          <w:fldChar w:fldCharType="end"/>
        </w:r>
      </w:hyperlink>
    </w:p>
    <w:p w14:paraId="014B4382" w14:textId="224EFFDC" w:rsidR="00C46BE8" w:rsidRDefault="00B706DB">
      <w:pPr>
        <w:pStyle w:val="TableofFigures"/>
        <w:tabs>
          <w:tab w:val="right" w:leader="dot" w:pos="8486"/>
        </w:tabs>
        <w:rPr>
          <w:rFonts w:asciiTheme="minorHAnsi" w:eastAsiaTheme="minorEastAsia" w:hAnsiTheme="minorHAnsi" w:cstheme="minorBidi"/>
          <w:noProof/>
          <w:sz w:val="22"/>
          <w:szCs w:val="22"/>
        </w:rPr>
      </w:pPr>
      <w:hyperlink w:anchor="_Toc519195524" w:history="1">
        <w:r w:rsidR="00C46BE8" w:rsidRPr="009A6425">
          <w:rPr>
            <w:rStyle w:val="Hyperlink"/>
            <w:noProof/>
          </w:rPr>
          <w:t>Fig. 3. 11</w:t>
        </w:r>
        <w:r w:rsidR="00C46BE8" w:rsidRPr="009A6425">
          <w:rPr>
            <w:rStyle w:val="Hyperlink"/>
            <w:rFonts w:cs="Times New Roman"/>
            <w:noProof/>
          </w:rPr>
          <w:t xml:space="preserve"> Distribution of </w:t>
        </w:r>
        <m:oMath>
          <m:sSub>
            <m:sSubPr>
              <m:ctrlPr>
                <w:rPr>
                  <w:rStyle w:val="Hyperlink"/>
                  <w:rFonts w:ascii="Cambria Math" w:eastAsiaTheme="minorEastAsia" w:hAnsi="Cambria Math" w:cs="Times New Roman"/>
                  <w:i/>
                  <w:noProof/>
                </w:rPr>
              </m:ctrlPr>
            </m:sSubPr>
            <m:e>
              <m:r>
                <w:rPr>
                  <w:rStyle w:val="Hyperlink"/>
                  <w:rFonts w:ascii="Cambria Math" w:eastAsiaTheme="minorEastAsia" w:hAnsi="Cambria Math" w:cs="Times New Roman"/>
                  <w:noProof/>
                </w:rPr>
                <m:t>Z</m:t>
              </m:r>
            </m:e>
            <m:sub>
              <m:r>
                <w:rPr>
                  <w:rStyle w:val="Hyperlink"/>
                  <w:rFonts w:ascii="Cambria Math" w:eastAsiaTheme="minorEastAsia" w:hAnsi="Cambria Math" w:cs="Times New Roman"/>
                  <w:noProof/>
                </w:rPr>
                <m:t>DR</m:t>
              </m:r>
            </m:sub>
          </m:sSub>
        </m:oMath>
        <w:r w:rsidR="00C46BE8" w:rsidRPr="009A6425">
          <w:rPr>
            <w:rStyle w:val="Hyperlink"/>
            <w:rFonts w:cs="Times New Roman"/>
            <w:noProof/>
          </w:rPr>
          <w:t xml:space="preserve"> for Clear Air Days in September 2017</w:t>
        </w:r>
        <w:r w:rsidR="00C46BE8">
          <w:rPr>
            <w:noProof/>
            <w:webHidden/>
          </w:rPr>
          <w:tab/>
        </w:r>
        <w:r w:rsidR="00C46BE8">
          <w:rPr>
            <w:noProof/>
            <w:webHidden/>
          </w:rPr>
          <w:fldChar w:fldCharType="begin"/>
        </w:r>
        <w:r w:rsidR="00C46BE8">
          <w:rPr>
            <w:noProof/>
            <w:webHidden/>
          </w:rPr>
          <w:instrText xml:space="preserve"> PAGEREF _Toc519195524 \h </w:instrText>
        </w:r>
        <w:r w:rsidR="00C46BE8">
          <w:rPr>
            <w:noProof/>
            <w:webHidden/>
          </w:rPr>
        </w:r>
        <w:r w:rsidR="00C46BE8">
          <w:rPr>
            <w:noProof/>
            <w:webHidden/>
          </w:rPr>
          <w:fldChar w:fldCharType="separate"/>
        </w:r>
        <w:r w:rsidR="00AE364D">
          <w:rPr>
            <w:noProof/>
            <w:webHidden/>
          </w:rPr>
          <w:t>52</w:t>
        </w:r>
        <w:r w:rsidR="00C46BE8">
          <w:rPr>
            <w:noProof/>
            <w:webHidden/>
          </w:rPr>
          <w:fldChar w:fldCharType="end"/>
        </w:r>
      </w:hyperlink>
    </w:p>
    <w:p w14:paraId="3F6990A4" w14:textId="4675442F" w:rsidR="00C46BE8" w:rsidRDefault="00B706DB">
      <w:pPr>
        <w:pStyle w:val="TableofFigures"/>
        <w:tabs>
          <w:tab w:val="right" w:leader="dot" w:pos="8486"/>
        </w:tabs>
        <w:rPr>
          <w:rFonts w:asciiTheme="minorHAnsi" w:eastAsiaTheme="minorEastAsia" w:hAnsiTheme="minorHAnsi" w:cstheme="minorBidi"/>
          <w:noProof/>
          <w:sz w:val="22"/>
          <w:szCs w:val="22"/>
        </w:rPr>
      </w:pPr>
      <w:hyperlink w:anchor="_Toc519195525" w:history="1">
        <w:r w:rsidR="00C46BE8" w:rsidRPr="009A6425">
          <w:rPr>
            <w:rStyle w:val="Hyperlink"/>
            <w:noProof/>
          </w:rPr>
          <w:t>Fig. 3. 12</w:t>
        </w:r>
        <w:r w:rsidR="00C46BE8" w:rsidRPr="009A6425">
          <w:rPr>
            <w:rStyle w:val="Hyperlink"/>
            <w:rFonts w:cs="Times New Roman"/>
            <w:noProof/>
          </w:rPr>
          <w:t xml:space="preserve"> Distribution of </w:t>
        </w:r>
        <m:oMath>
          <m:sSub>
            <m:sSubPr>
              <m:ctrlPr>
                <w:rPr>
                  <w:rStyle w:val="Hyperlink"/>
                  <w:rFonts w:ascii="Cambria Math" w:eastAsiaTheme="minorEastAsia" w:hAnsi="Cambria Math" w:cs="Times New Roman"/>
                  <w:i/>
                  <w:noProof/>
                </w:rPr>
              </m:ctrlPr>
            </m:sSubPr>
            <m:e>
              <m:r>
                <w:rPr>
                  <w:rStyle w:val="Hyperlink"/>
                  <w:rFonts w:ascii="Cambria Math" w:eastAsiaTheme="minorEastAsia" w:hAnsi="Cambria Math" w:cs="Times New Roman"/>
                  <w:noProof/>
                </w:rPr>
                <m:t>φ</m:t>
              </m:r>
            </m:e>
            <m:sub>
              <m:r>
                <w:rPr>
                  <w:rStyle w:val="Hyperlink"/>
                  <w:rFonts w:ascii="Cambria Math" w:eastAsiaTheme="minorEastAsia" w:hAnsi="Cambria Math" w:cs="Times New Roman"/>
                  <w:noProof/>
                </w:rPr>
                <m:t>DP</m:t>
              </m:r>
            </m:sub>
          </m:sSub>
        </m:oMath>
        <w:r w:rsidR="00C46BE8" w:rsidRPr="009A6425">
          <w:rPr>
            <w:rStyle w:val="Hyperlink"/>
            <w:rFonts w:cs="Times New Roman"/>
            <w:noProof/>
          </w:rPr>
          <w:t xml:space="preserve"> for Clear Air Days in September 2017</w:t>
        </w:r>
        <w:r w:rsidR="00C46BE8">
          <w:rPr>
            <w:noProof/>
            <w:webHidden/>
          </w:rPr>
          <w:tab/>
        </w:r>
        <w:r w:rsidR="00C46BE8">
          <w:rPr>
            <w:noProof/>
            <w:webHidden/>
          </w:rPr>
          <w:fldChar w:fldCharType="begin"/>
        </w:r>
        <w:r w:rsidR="00C46BE8">
          <w:rPr>
            <w:noProof/>
            <w:webHidden/>
          </w:rPr>
          <w:instrText xml:space="preserve"> PAGEREF _Toc519195525 \h </w:instrText>
        </w:r>
        <w:r w:rsidR="00C46BE8">
          <w:rPr>
            <w:noProof/>
            <w:webHidden/>
          </w:rPr>
        </w:r>
        <w:r w:rsidR="00C46BE8">
          <w:rPr>
            <w:noProof/>
            <w:webHidden/>
          </w:rPr>
          <w:fldChar w:fldCharType="separate"/>
        </w:r>
        <w:r w:rsidR="00AE364D">
          <w:rPr>
            <w:noProof/>
            <w:webHidden/>
          </w:rPr>
          <w:t>53</w:t>
        </w:r>
        <w:r w:rsidR="00C46BE8">
          <w:rPr>
            <w:noProof/>
            <w:webHidden/>
          </w:rPr>
          <w:fldChar w:fldCharType="end"/>
        </w:r>
      </w:hyperlink>
    </w:p>
    <w:p w14:paraId="4FDEC92E" w14:textId="040CD744" w:rsidR="00C46BE8" w:rsidRDefault="00B706DB">
      <w:pPr>
        <w:pStyle w:val="TableofFigures"/>
        <w:tabs>
          <w:tab w:val="right" w:leader="dot" w:pos="8486"/>
        </w:tabs>
        <w:rPr>
          <w:rFonts w:asciiTheme="minorHAnsi" w:eastAsiaTheme="minorEastAsia" w:hAnsiTheme="minorHAnsi" w:cstheme="minorBidi"/>
          <w:noProof/>
          <w:sz w:val="22"/>
          <w:szCs w:val="22"/>
        </w:rPr>
      </w:pPr>
      <w:hyperlink w:anchor="_Toc519195526" w:history="1">
        <w:r w:rsidR="00C46BE8" w:rsidRPr="009A6425">
          <w:rPr>
            <w:rStyle w:val="Hyperlink"/>
            <w:noProof/>
          </w:rPr>
          <w:t>Fig. 3. 13</w:t>
        </w:r>
        <w:r w:rsidR="00C46BE8" w:rsidRPr="009A6425">
          <w:rPr>
            <w:rStyle w:val="Hyperlink"/>
            <w:rFonts w:cs="Times New Roman"/>
            <w:noProof/>
          </w:rPr>
          <w:t xml:space="preserve"> Distribution of </w:t>
        </w:r>
        <m:oMath>
          <m:sSub>
            <m:sSubPr>
              <m:ctrlPr>
                <w:rPr>
                  <w:rStyle w:val="Hyperlink"/>
                  <w:rFonts w:ascii="Cambria Math" w:eastAsiaTheme="minorEastAsia" w:hAnsi="Cambria Math" w:cs="Times New Roman"/>
                  <w:i/>
                  <w:noProof/>
                </w:rPr>
              </m:ctrlPr>
            </m:sSubPr>
            <m:e>
              <m:r>
                <w:rPr>
                  <w:rStyle w:val="Hyperlink"/>
                  <w:rFonts w:ascii="Cambria Math" w:eastAsiaTheme="minorEastAsia" w:hAnsi="Cambria Math" w:cs="Times New Roman"/>
                  <w:noProof/>
                </w:rPr>
                <m:t>ρ</m:t>
              </m:r>
            </m:e>
            <m:sub>
              <m:r>
                <w:rPr>
                  <w:rStyle w:val="Hyperlink"/>
                  <w:rFonts w:ascii="Cambria Math" w:eastAsiaTheme="minorEastAsia" w:hAnsi="Cambria Math" w:cs="Times New Roman"/>
                  <w:noProof/>
                </w:rPr>
                <m:t>HV</m:t>
              </m:r>
            </m:sub>
          </m:sSub>
        </m:oMath>
        <w:r w:rsidR="00C46BE8" w:rsidRPr="009A6425">
          <w:rPr>
            <w:rStyle w:val="Hyperlink"/>
            <w:rFonts w:cs="Times New Roman"/>
            <w:noProof/>
          </w:rPr>
          <w:t xml:space="preserve"> for Clear Air Days in September 2017</w:t>
        </w:r>
        <w:r w:rsidR="00C46BE8">
          <w:rPr>
            <w:noProof/>
            <w:webHidden/>
          </w:rPr>
          <w:tab/>
        </w:r>
        <w:r w:rsidR="00C46BE8">
          <w:rPr>
            <w:noProof/>
            <w:webHidden/>
          </w:rPr>
          <w:fldChar w:fldCharType="begin"/>
        </w:r>
        <w:r w:rsidR="00C46BE8">
          <w:rPr>
            <w:noProof/>
            <w:webHidden/>
          </w:rPr>
          <w:instrText xml:space="preserve"> PAGEREF _Toc519195526 \h </w:instrText>
        </w:r>
        <w:r w:rsidR="00C46BE8">
          <w:rPr>
            <w:noProof/>
            <w:webHidden/>
          </w:rPr>
        </w:r>
        <w:r w:rsidR="00C46BE8">
          <w:rPr>
            <w:noProof/>
            <w:webHidden/>
          </w:rPr>
          <w:fldChar w:fldCharType="separate"/>
        </w:r>
        <w:r w:rsidR="00AE364D">
          <w:rPr>
            <w:noProof/>
            <w:webHidden/>
          </w:rPr>
          <w:t>54</w:t>
        </w:r>
        <w:r w:rsidR="00C46BE8">
          <w:rPr>
            <w:noProof/>
            <w:webHidden/>
          </w:rPr>
          <w:fldChar w:fldCharType="end"/>
        </w:r>
      </w:hyperlink>
    </w:p>
    <w:p w14:paraId="30D8DAB4" w14:textId="687CCB5B" w:rsidR="00C46BE8" w:rsidRDefault="00B706DB">
      <w:pPr>
        <w:pStyle w:val="TableofFigures"/>
        <w:tabs>
          <w:tab w:val="right" w:leader="dot" w:pos="8486"/>
        </w:tabs>
        <w:rPr>
          <w:rFonts w:asciiTheme="minorHAnsi" w:eastAsiaTheme="minorEastAsia" w:hAnsiTheme="minorHAnsi" w:cstheme="minorBidi"/>
          <w:noProof/>
          <w:sz w:val="22"/>
          <w:szCs w:val="22"/>
        </w:rPr>
      </w:pPr>
      <w:hyperlink w:anchor="_Toc519195527" w:history="1">
        <w:r w:rsidR="00C46BE8" w:rsidRPr="009A6425">
          <w:rPr>
            <w:rStyle w:val="Hyperlink"/>
            <w:noProof/>
          </w:rPr>
          <w:t>Fig. 3. 14</w:t>
        </w:r>
        <w:r w:rsidR="00C46BE8" w:rsidRPr="009A6425">
          <w:rPr>
            <w:rStyle w:val="Hyperlink"/>
            <w:rFonts w:cs="Times New Roman"/>
            <w:noProof/>
          </w:rPr>
          <w:t xml:space="preserve"> Velocity texture </w:t>
        </w:r>
        <m:oMath>
          <m:r>
            <w:rPr>
              <w:rStyle w:val="Hyperlink"/>
              <w:rFonts w:ascii="Cambria Math" w:hAnsi="Cambria Math" w:cs="Times New Roman"/>
              <w:noProof/>
            </w:rPr>
            <m:t>∆V</m:t>
          </m:r>
        </m:oMath>
        <w:r w:rsidR="00C46BE8">
          <w:rPr>
            <w:noProof/>
            <w:webHidden/>
          </w:rPr>
          <w:tab/>
        </w:r>
        <w:r w:rsidR="00C46BE8">
          <w:rPr>
            <w:noProof/>
            <w:webHidden/>
          </w:rPr>
          <w:fldChar w:fldCharType="begin"/>
        </w:r>
        <w:r w:rsidR="00C46BE8">
          <w:rPr>
            <w:noProof/>
            <w:webHidden/>
          </w:rPr>
          <w:instrText xml:space="preserve"> PAGEREF _Toc519195527 \h </w:instrText>
        </w:r>
        <w:r w:rsidR="00C46BE8">
          <w:rPr>
            <w:noProof/>
            <w:webHidden/>
          </w:rPr>
        </w:r>
        <w:r w:rsidR="00C46BE8">
          <w:rPr>
            <w:noProof/>
            <w:webHidden/>
          </w:rPr>
          <w:fldChar w:fldCharType="separate"/>
        </w:r>
        <w:r w:rsidR="00AE364D">
          <w:rPr>
            <w:noProof/>
            <w:webHidden/>
          </w:rPr>
          <w:t>55</w:t>
        </w:r>
        <w:r w:rsidR="00C46BE8">
          <w:rPr>
            <w:noProof/>
            <w:webHidden/>
          </w:rPr>
          <w:fldChar w:fldCharType="end"/>
        </w:r>
      </w:hyperlink>
    </w:p>
    <w:p w14:paraId="0A4B01F0" w14:textId="085D7B30" w:rsidR="00C46BE8" w:rsidRDefault="00B706DB">
      <w:pPr>
        <w:pStyle w:val="TableofFigures"/>
        <w:tabs>
          <w:tab w:val="right" w:leader="dot" w:pos="8486"/>
        </w:tabs>
        <w:rPr>
          <w:rFonts w:asciiTheme="minorHAnsi" w:eastAsiaTheme="minorEastAsia" w:hAnsiTheme="minorHAnsi" w:cstheme="minorBidi"/>
          <w:noProof/>
          <w:sz w:val="22"/>
          <w:szCs w:val="22"/>
        </w:rPr>
      </w:pPr>
      <w:hyperlink w:anchor="_Toc519195528" w:history="1">
        <w:r w:rsidR="00C46BE8" w:rsidRPr="009A6425">
          <w:rPr>
            <w:rStyle w:val="Hyperlink"/>
            <w:noProof/>
          </w:rPr>
          <w:t>Fig. 3. 15</w:t>
        </w:r>
        <w:r w:rsidR="00C46BE8" w:rsidRPr="009A6425">
          <w:rPr>
            <w:rStyle w:val="Hyperlink"/>
            <w:rFonts w:cs="Times New Roman"/>
            <w:noProof/>
          </w:rPr>
          <w:t xml:space="preserve"> Spectrum Width texture </w:t>
        </w:r>
        <m:oMath>
          <m:r>
            <w:rPr>
              <w:rStyle w:val="Hyperlink"/>
              <w:rFonts w:ascii="Cambria Math" w:hAnsi="Cambria Math" w:cs="Times New Roman"/>
              <w:noProof/>
            </w:rPr>
            <m:t>∆</m:t>
          </m:r>
          <m:sSub>
            <m:sSubPr>
              <m:ctrlPr>
                <w:rPr>
                  <w:rStyle w:val="Hyperlink"/>
                  <w:rFonts w:ascii="Cambria Math" w:eastAsiaTheme="minorEastAsia" w:hAnsi="Cambria Math" w:cs="Times New Roman"/>
                  <w:i/>
                  <w:noProof/>
                </w:rPr>
              </m:ctrlPr>
            </m:sSubPr>
            <m:e>
              <m:r>
                <w:rPr>
                  <w:rStyle w:val="Hyperlink"/>
                  <w:rFonts w:ascii="Cambria Math" w:eastAsiaTheme="minorEastAsia" w:hAnsi="Cambria Math" w:cs="Times New Roman"/>
                  <w:noProof/>
                </w:rPr>
                <m:t>σ</m:t>
              </m:r>
            </m:e>
            <m:sub>
              <m:r>
                <w:rPr>
                  <w:rStyle w:val="Hyperlink"/>
                  <w:rFonts w:ascii="Cambria Math" w:eastAsiaTheme="minorEastAsia" w:hAnsi="Cambria Math" w:cs="Times New Roman"/>
                  <w:noProof/>
                </w:rPr>
                <m:t>V</m:t>
              </m:r>
            </m:sub>
          </m:sSub>
        </m:oMath>
        <w:r w:rsidR="00C46BE8">
          <w:rPr>
            <w:noProof/>
            <w:webHidden/>
          </w:rPr>
          <w:tab/>
        </w:r>
        <w:r w:rsidR="00C46BE8">
          <w:rPr>
            <w:noProof/>
            <w:webHidden/>
          </w:rPr>
          <w:fldChar w:fldCharType="begin"/>
        </w:r>
        <w:r w:rsidR="00C46BE8">
          <w:rPr>
            <w:noProof/>
            <w:webHidden/>
          </w:rPr>
          <w:instrText xml:space="preserve"> PAGEREF _Toc519195528 \h </w:instrText>
        </w:r>
        <w:r w:rsidR="00C46BE8">
          <w:rPr>
            <w:noProof/>
            <w:webHidden/>
          </w:rPr>
        </w:r>
        <w:r w:rsidR="00C46BE8">
          <w:rPr>
            <w:noProof/>
            <w:webHidden/>
          </w:rPr>
          <w:fldChar w:fldCharType="separate"/>
        </w:r>
        <w:r w:rsidR="00AE364D">
          <w:rPr>
            <w:noProof/>
            <w:webHidden/>
          </w:rPr>
          <w:t>56</w:t>
        </w:r>
        <w:r w:rsidR="00C46BE8">
          <w:rPr>
            <w:noProof/>
            <w:webHidden/>
          </w:rPr>
          <w:fldChar w:fldCharType="end"/>
        </w:r>
      </w:hyperlink>
    </w:p>
    <w:p w14:paraId="7A95FFCB" w14:textId="4119F6CC" w:rsidR="00C46BE8" w:rsidRDefault="00B706DB">
      <w:pPr>
        <w:pStyle w:val="TableofFigures"/>
        <w:tabs>
          <w:tab w:val="right" w:leader="dot" w:pos="8486"/>
        </w:tabs>
        <w:rPr>
          <w:rFonts w:asciiTheme="minorHAnsi" w:eastAsiaTheme="minorEastAsia" w:hAnsiTheme="minorHAnsi" w:cstheme="minorBidi"/>
          <w:noProof/>
          <w:sz w:val="22"/>
          <w:szCs w:val="22"/>
        </w:rPr>
      </w:pPr>
      <w:hyperlink w:anchor="_Toc519195529" w:history="1">
        <w:r w:rsidR="00C46BE8" w:rsidRPr="009A6425">
          <w:rPr>
            <w:rStyle w:val="Hyperlink"/>
            <w:noProof/>
          </w:rPr>
          <w:t>Fig. 3. 16</w:t>
        </w:r>
        <w:r w:rsidR="00C46BE8" w:rsidRPr="009A6425">
          <w:rPr>
            <w:rStyle w:val="Hyperlink"/>
            <w:rFonts w:cs="Times New Roman"/>
            <w:noProof/>
          </w:rPr>
          <w:t xml:space="preserve"> Histogram of </w:t>
        </w:r>
        <m:oMath>
          <m:r>
            <w:rPr>
              <w:rStyle w:val="Hyperlink"/>
              <w:rFonts w:ascii="Cambria Math" w:hAnsi="Cambria Math" w:cs="Times New Roman"/>
              <w:noProof/>
            </w:rPr>
            <m:t>∆Z</m:t>
          </m:r>
        </m:oMath>
        <w:r w:rsidR="00C46BE8" w:rsidRPr="009A6425">
          <w:rPr>
            <w:rStyle w:val="Hyperlink"/>
            <w:rFonts w:cs="Times New Roman"/>
            <w:noProof/>
          </w:rPr>
          <w:t xml:space="preserve"> for Clear Air Days in September 2017</w:t>
        </w:r>
        <w:r w:rsidR="00C46BE8">
          <w:rPr>
            <w:noProof/>
            <w:webHidden/>
          </w:rPr>
          <w:tab/>
        </w:r>
        <w:r w:rsidR="00C46BE8">
          <w:rPr>
            <w:noProof/>
            <w:webHidden/>
          </w:rPr>
          <w:fldChar w:fldCharType="begin"/>
        </w:r>
        <w:r w:rsidR="00C46BE8">
          <w:rPr>
            <w:noProof/>
            <w:webHidden/>
          </w:rPr>
          <w:instrText xml:space="preserve"> PAGEREF _Toc519195529 \h </w:instrText>
        </w:r>
        <w:r w:rsidR="00C46BE8">
          <w:rPr>
            <w:noProof/>
            <w:webHidden/>
          </w:rPr>
        </w:r>
        <w:r w:rsidR="00C46BE8">
          <w:rPr>
            <w:noProof/>
            <w:webHidden/>
          </w:rPr>
          <w:fldChar w:fldCharType="separate"/>
        </w:r>
        <w:r w:rsidR="00AE364D">
          <w:rPr>
            <w:noProof/>
            <w:webHidden/>
          </w:rPr>
          <w:t>57</w:t>
        </w:r>
        <w:r w:rsidR="00C46BE8">
          <w:rPr>
            <w:noProof/>
            <w:webHidden/>
          </w:rPr>
          <w:fldChar w:fldCharType="end"/>
        </w:r>
      </w:hyperlink>
    </w:p>
    <w:p w14:paraId="67830402" w14:textId="3F99ACC6" w:rsidR="00C46BE8" w:rsidRDefault="00B706DB">
      <w:pPr>
        <w:pStyle w:val="TableofFigures"/>
        <w:tabs>
          <w:tab w:val="right" w:leader="dot" w:pos="8486"/>
        </w:tabs>
        <w:rPr>
          <w:rFonts w:asciiTheme="minorHAnsi" w:eastAsiaTheme="minorEastAsia" w:hAnsiTheme="minorHAnsi" w:cstheme="minorBidi"/>
          <w:noProof/>
          <w:sz w:val="22"/>
          <w:szCs w:val="22"/>
        </w:rPr>
      </w:pPr>
      <m:oMath>
        <w:hyperlink w:anchor="_Toc519195530" w:history="1"/>
      </m:oMath>
      <w:r w:rsidR="00C46BE8" w:rsidRPr="00564B40">
        <w:rPr>
          <w:rStyle w:val="Hyperlink"/>
          <w:noProof/>
          <w:color w:val="auto"/>
          <w:u w:val="none"/>
        </w:rPr>
        <w:t>Fig. 3. 17</w:t>
      </w:r>
      <w:r w:rsidR="00C46BE8" w:rsidRPr="00564B40">
        <w:rPr>
          <w:rStyle w:val="Hyperlink"/>
          <w:rFonts w:cs="Times New Roman"/>
          <w:noProof/>
          <w:color w:val="auto"/>
          <w:u w:val="none"/>
        </w:rPr>
        <w:t xml:space="preserve"> </w:t>
      </w:r>
      <m:oMath>
        <m:sSub>
          <m:sSubPr>
            <m:ctrlPr>
              <w:rPr>
                <w:rStyle w:val="Hyperlink"/>
                <w:rFonts w:ascii="Cambria Math" w:eastAsiaTheme="minorEastAsia" w:hAnsi="Cambria Math" w:cs="Times New Roman"/>
                <w:i/>
                <w:noProof/>
                <w:color w:val="auto"/>
                <w:u w:val="none"/>
              </w:rPr>
            </m:ctrlPr>
          </m:sSubPr>
          <m:e>
            <m:r>
              <m:rPr>
                <m:sty m:val="p"/>
              </m:rPr>
              <w:rPr>
                <w:rStyle w:val="Hyperlink"/>
                <w:rFonts w:ascii="Cambria Math" w:eastAsiaTheme="minorEastAsia" w:hAnsi="Cambria Math" w:cs="Times New Roman"/>
                <w:noProof/>
                <w:color w:val="auto"/>
                <w:u w:val="none"/>
              </w:rPr>
              <m:t>Z</m:t>
            </m:r>
          </m:e>
          <m:sub>
            <m:r>
              <m:rPr>
                <m:sty m:val="p"/>
              </m:rPr>
              <w:rPr>
                <w:rStyle w:val="Hyperlink"/>
                <w:rFonts w:ascii="Cambria Math" w:eastAsiaTheme="minorEastAsia" w:hAnsi="Cambria Math" w:cs="Times New Roman"/>
                <w:noProof/>
                <w:color w:val="auto"/>
                <w:u w:val="none"/>
              </w:rPr>
              <m:t>DR</m:t>
            </m:r>
          </m:sub>
        </m:sSub>
      </m:oMath>
      <w:r w:rsidR="00C46BE8" w:rsidRPr="00564B40">
        <w:rPr>
          <w:rStyle w:val="Hyperlink"/>
          <w:rFonts w:cs="Times New Roman"/>
          <w:noProof/>
          <w:color w:val="auto"/>
          <w:u w:val="none"/>
        </w:rPr>
        <w:t xml:space="preserve"> texture </w:t>
      </w:r>
      <m:oMath>
        <m:r>
          <m:rPr>
            <m:sty m:val="p"/>
          </m:rPr>
          <w:rPr>
            <w:rStyle w:val="Hyperlink"/>
            <w:rFonts w:ascii="Cambria Math" w:hAnsi="Cambria Math" w:cs="Times New Roman"/>
            <w:noProof/>
            <w:color w:val="auto"/>
            <w:u w:val="none"/>
          </w:rPr>
          <m:t>∆</m:t>
        </m:r>
        <m:sSub>
          <m:sSubPr>
            <m:ctrlPr>
              <w:rPr>
                <w:rStyle w:val="Hyperlink"/>
                <w:rFonts w:ascii="Cambria Math" w:hAnsi="Cambria Math" w:cs="Times New Roman"/>
                <w:i/>
                <w:noProof/>
                <w:color w:val="auto"/>
                <w:u w:val="none"/>
              </w:rPr>
            </m:ctrlPr>
          </m:sSubPr>
          <m:e>
            <m:r>
              <m:rPr>
                <m:sty m:val="p"/>
              </m:rPr>
              <w:rPr>
                <w:rStyle w:val="Hyperlink"/>
                <w:rFonts w:ascii="Cambria Math" w:hAnsi="Cambria Math" w:cs="Times New Roman"/>
                <w:noProof/>
                <w:color w:val="auto"/>
                <w:u w:val="none"/>
              </w:rPr>
              <m:t>Z</m:t>
            </m:r>
          </m:e>
          <m:sub>
            <m:r>
              <m:rPr>
                <m:sty m:val="p"/>
              </m:rPr>
              <w:rPr>
                <w:rStyle w:val="Hyperlink"/>
                <w:rFonts w:ascii="Cambria Math" w:hAnsi="Cambria Math" w:cs="Times New Roman"/>
                <w:noProof/>
                <w:color w:val="auto"/>
                <w:u w:val="none"/>
              </w:rPr>
              <m:t>DR</m:t>
            </m:r>
          </m:sub>
        </m:sSub>
      </m:oMath>
      <w:r w:rsidR="00C46BE8">
        <w:rPr>
          <w:noProof/>
          <w:webHidden/>
        </w:rPr>
        <w:tab/>
      </w:r>
      <w:r w:rsidR="00C46BE8">
        <w:rPr>
          <w:noProof/>
          <w:webHidden/>
        </w:rPr>
        <w:fldChar w:fldCharType="begin"/>
      </w:r>
      <w:r w:rsidR="00C46BE8">
        <w:rPr>
          <w:noProof/>
          <w:webHidden/>
        </w:rPr>
        <w:instrText xml:space="preserve"> PAGEREF _Toc519195530 \h </w:instrText>
      </w:r>
      <w:r w:rsidR="00C46BE8">
        <w:rPr>
          <w:noProof/>
          <w:webHidden/>
        </w:rPr>
      </w:r>
      <w:r w:rsidR="00C46BE8">
        <w:rPr>
          <w:noProof/>
          <w:webHidden/>
        </w:rPr>
        <w:fldChar w:fldCharType="separate"/>
      </w:r>
      <w:r w:rsidR="00AE364D">
        <w:rPr>
          <w:noProof/>
          <w:webHidden/>
        </w:rPr>
        <w:t>58</w:t>
      </w:r>
      <w:r w:rsidR="00C46BE8">
        <w:rPr>
          <w:noProof/>
          <w:webHidden/>
        </w:rPr>
        <w:fldChar w:fldCharType="end"/>
      </w:r>
    </w:p>
    <w:p w14:paraId="283DA4E8" w14:textId="0251E4FB" w:rsidR="00C46BE8" w:rsidRDefault="00B706DB">
      <w:pPr>
        <w:pStyle w:val="TableofFigures"/>
        <w:tabs>
          <w:tab w:val="right" w:leader="dot" w:pos="8486"/>
        </w:tabs>
        <w:rPr>
          <w:rFonts w:asciiTheme="minorHAnsi" w:eastAsiaTheme="minorEastAsia" w:hAnsiTheme="minorHAnsi" w:cstheme="minorBidi"/>
          <w:noProof/>
          <w:sz w:val="22"/>
          <w:szCs w:val="22"/>
        </w:rPr>
      </w:pPr>
      <w:hyperlink w:anchor="_Toc519195531" w:history="1">
        <w:r w:rsidR="00C46BE8" w:rsidRPr="009A6425">
          <w:rPr>
            <w:rStyle w:val="Hyperlink"/>
            <w:noProof/>
          </w:rPr>
          <w:t>Fig. 3. 18</w:t>
        </w:r>
        <w:r w:rsidR="00C46BE8" w:rsidRPr="009A6425">
          <w:rPr>
            <w:rStyle w:val="Hyperlink"/>
            <w:rFonts w:cs="Times New Roman"/>
            <w:noProof/>
          </w:rPr>
          <w:t xml:space="preserve"> </w:t>
        </w:r>
        <m:oMath>
          <m:r>
            <w:rPr>
              <w:rStyle w:val="Hyperlink"/>
              <w:rFonts w:ascii="Cambria Math" w:hAnsi="Cambria Math" w:cs="Times New Roman"/>
              <w:noProof/>
            </w:rPr>
            <m:t>φDP</m:t>
          </m:r>
        </m:oMath>
        <w:r w:rsidR="00C46BE8" w:rsidRPr="009A6425">
          <w:rPr>
            <w:rStyle w:val="Hyperlink"/>
            <w:rFonts w:cs="Times New Roman"/>
            <w:noProof/>
          </w:rPr>
          <w:t xml:space="preserve"> texture </w:t>
        </w:r>
        <m:oMath>
          <m:r>
            <w:rPr>
              <w:rStyle w:val="Hyperlink"/>
              <w:rFonts w:ascii="Cambria Math" w:hAnsi="Cambria Math" w:cs="Times New Roman"/>
              <w:noProof/>
            </w:rPr>
            <m:t>∆</m:t>
          </m:r>
          <m:sSub>
            <m:sSubPr>
              <m:ctrlPr>
                <w:rPr>
                  <w:rStyle w:val="Hyperlink"/>
                  <w:rFonts w:ascii="Cambria Math" w:eastAsiaTheme="minorEastAsia" w:hAnsi="Cambria Math" w:cs="Times New Roman"/>
                  <w:i/>
                  <w:noProof/>
                </w:rPr>
              </m:ctrlPr>
            </m:sSubPr>
            <m:e>
              <m:r>
                <w:rPr>
                  <w:rStyle w:val="Hyperlink"/>
                  <w:rFonts w:ascii="Cambria Math" w:eastAsiaTheme="minorEastAsia" w:hAnsi="Cambria Math" w:cs="Times New Roman"/>
                  <w:noProof/>
                </w:rPr>
                <m:t>φ</m:t>
              </m:r>
            </m:e>
            <m:sub>
              <m:r>
                <w:rPr>
                  <w:rStyle w:val="Hyperlink"/>
                  <w:rFonts w:ascii="Cambria Math" w:eastAsiaTheme="minorEastAsia" w:hAnsi="Cambria Math" w:cs="Times New Roman"/>
                  <w:noProof/>
                </w:rPr>
                <m:t>DP</m:t>
              </m:r>
            </m:sub>
          </m:sSub>
        </m:oMath>
        <w:r w:rsidR="00C46BE8">
          <w:rPr>
            <w:noProof/>
            <w:webHidden/>
          </w:rPr>
          <w:tab/>
        </w:r>
        <w:r w:rsidR="00C46BE8">
          <w:rPr>
            <w:noProof/>
            <w:webHidden/>
          </w:rPr>
          <w:fldChar w:fldCharType="begin"/>
        </w:r>
        <w:r w:rsidR="00C46BE8">
          <w:rPr>
            <w:noProof/>
            <w:webHidden/>
          </w:rPr>
          <w:instrText xml:space="preserve"> PAGEREF _Toc519195531 \h </w:instrText>
        </w:r>
        <w:r w:rsidR="00C46BE8">
          <w:rPr>
            <w:noProof/>
            <w:webHidden/>
          </w:rPr>
        </w:r>
        <w:r w:rsidR="00C46BE8">
          <w:rPr>
            <w:noProof/>
            <w:webHidden/>
          </w:rPr>
          <w:fldChar w:fldCharType="separate"/>
        </w:r>
        <w:r w:rsidR="00AE364D">
          <w:rPr>
            <w:noProof/>
            <w:webHidden/>
          </w:rPr>
          <w:t>59</w:t>
        </w:r>
        <w:r w:rsidR="00C46BE8">
          <w:rPr>
            <w:noProof/>
            <w:webHidden/>
          </w:rPr>
          <w:fldChar w:fldCharType="end"/>
        </w:r>
      </w:hyperlink>
    </w:p>
    <w:p w14:paraId="5FEC2C80" w14:textId="59B92460" w:rsidR="00C46BE8" w:rsidRDefault="00B706DB">
      <w:pPr>
        <w:pStyle w:val="TableofFigures"/>
        <w:tabs>
          <w:tab w:val="right" w:leader="dot" w:pos="8486"/>
        </w:tabs>
        <w:rPr>
          <w:rFonts w:asciiTheme="minorHAnsi" w:eastAsiaTheme="minorEastAsia" w:hAnsiTheme="minorHAnsi" w:cstheme="minorBidi"/>
          <w:noProof/>
          <w:sz w:val="22"/>
          <w:szCs w:val="22"/>
        </w:rPr>
      </w:pPr>
      <w:hyperlink w:anchor="_Toc519195532" w:history="1">
        <w:r w:rsidR="00C46BE8" w:rsidRPr="009A6425">
          <w:rPr>
            <w:rStyle w:val="Hyperlink"/>
            <w:noProof/>
          </w:rPr>
          <w:t>Fig. 3. 19</w:t>
        </w:r>
        <w:r w:rsidR="00C46BE8" w:rsidRPr="009A6425">
          <w:rPr>
            <w:rStyle w:val="Hyperlink"/>
            <w:rFonts w:cs="Times New Roman"/>
            <w:noProof/>
          </w:rPr>
          <w:t xml:space="preserve"> </w:t>
        </w:r>
        <m:oMath>
          <m:r>
            <w:rPr>
              <w:rStyle w:val="Hyperlink"/>
              <w:rFonts w:ascii="Cambria Math" w:hAnsi="Cambria Math" w:cs="Times New Roman"/>
              <w:noProof/>
            </w:rPr>
            <m:t>ρHV</m:t>
          </m:r>
        </m:oMath>
        <w:r w:rsidR="00C46BE8" w:rsidRPr="009A6425">
          <w:rPr>
            <w:rStyle w:val="Hyperlink"/>
            <w:rFonts w:cs="Times New Roman"/>
            <w:noProof/>
          </w:rPr>
          <w:t xml:space="preserve"> texture </w:t>
        </w:r>
        <m:oMath>
          <m:r>
            <w:rPr>
              <w:rStyle w:val="Hyperlink"/>
              <w:rFonts w:ascii="Cambria Math" w:hAnsi="Cambria Math" w:cs="Times New Roman"/>
              <w:noProof/>
            </w:rPr>
            <m:t>∆</m:t>
          </m:r>
          <m:sSub>
            <m:sSubPr>
              <m:ctrlPr>
                <w:rPr>
                  <w:rStyle w:val="Hyperlink"/>
                  <w:rFonts w:ascii="Cambria Math" w:eastAsiaTheme="minorEastAsia" w:hAnsi="Cambria Math" w:cs="Times New Roman"/>
                  <w:i/>
                  <w:noProof/>
                </w:rPr>
              </m:ctrlPr>
            </m:sSubPr>
            <m:e>
              <m:r>
                <w:rPr>
                  <w:rStyle w:val="Hyperlink"/>
                  <w:rFonts w:ascii="Cambria Math" w:eastAsiaTheme="minorEastAsia" w:hAnsi="Cambria Math" w:cs="Times New Roman"/>
                  <w:noProof/>
                </w:rPr>
                <m:t>ρ</m:t>
              </m:r>
            </m:e>
            <m:sub>
              <m:r>
                <w:rPr>
                  <w:rStyle w:val="Hyperlink"/>
                  <w:rFonts w:ascii="Cambria Math" w:eastAsiaTheme="minorEastAsia" w:hAnsi="Cambria Math" w:cs="Times New Roman"/>
                  <w:noProof/>
                </w:rPr>
                <m:t>HV</m:t>
              </m:r>
            </m:sub>
          </m:sSub>
        </m:oMath>
        <w:r w:rsidR="00C46BE8">
          <w:rPr>
            <w:noProof/>
            <w:webHidden/>
          </w:rPr>
          <w:tab/>
        </w:r>
        <w:r w:rsidR="00C46BE8">
          <w:rPr>
            <w:noProof/>
            <w:webHidden/>
          </w:rPr>
          <w:fldChar w:fldCharType="begin"/>
        </w:r>
        <w:r w:rsidR="00C46BE8">
          <w:rPr>
            <w:noProof/>
            <w:webHidden/>
          </w:rPr>
          <w:instrText xml:space="preserve"> PAGEREF _Toc519195532 \h </w:instrText>
        </w:r>
        <w:r w:rsidR="00C46BE8">
          <w:rPr>
            <w:noProof/>
            <w:webHidden/>
          </w:rPr>
        </w:r>
        <w:r w:rsidR="00C46BE8">
          <w:rPr>
            <w:noProof/>
            <w:webHidden/>
          </w:rPr>
          <w:fldChar w:fldCharType="separate"/>
        </w:r>
        <w:r w:rsidR="00AE364D">
          <w:rPr>
            <w:noProof/>
            <w:webHidden/>
          </w:rPr>
          <w:t>60</w:t>
        </w:r>
        <w:r w:rsidR="00C46BE8">
          <w:rPr>
            <w:noProof/>
            <w:webHidden/>
          </w:rPr>
          <w:fldChar w:fldCharType="end"/>
        </w:r>
      </w:hyperlink>
    </w:p>
    <w:p w14:paraId="27AAA477" w14:textId="1CEE0039" w:rsidR="00C46BE8" w:rsidRDefault="00D34C55" w:rsidP="00410044">
      <w:pPr>
        <w:spacing w:after="0" w:line="480" w:lineRule="auto"/>
        <w:rPr>
          <w:noProof/>
        </w:rPr>
      </w:pPr>
      <w:r>
        <w:rPr>
          <w:rFonts w:asciiTheme="minorHAnsi" w:hAnsiTheme="minorHAnsi" w:cs="Times New Roman"/>
        </w:rPr>
        <w:fldChar w:fldCharType="end"/>
      </w:r>
      <w:r w:rsidR="00C46BE8">
        <w:rPr>
          <w:rFonts w:asciiTheme="minorHAnsi" w:hAnsiTheme="minorHAnsi" w:cs="Times New Roman"/>
        </w:rPr>
        <w:fldChar w:fldCharType="begin"/>
      </w:r>
      <w:r w:rsidR="00C46BE8">
        <w:rPr>
          <w:rFonts w:asciiTheme="minorHAnsi" w:hAnsiTheme="minorHAnsi" w:cs="Times New Roman"/>
        </w:rPr>
        <w:instrText xml:space="preserve"> TOC \h \z \c "Fig. 4." </w:instrText>
      </w:r>
      <w:r w:rsidR="00C46BE8">
        <w:rPr>
          <w:rFonts w:asciiTheme="minorHAnsi" w:hAnsiTheme="minorHAnsi" w:cs="Times New Roman"/>
        </w:rPr>
        <w:fldChar w:fldCharType="separate"/>
      </w:r>
    </w:p>
    <w:p w14:paraId="58742D0A" w14:textId="7F3393A3" w:rsidR="00C46BE8" w:rsidRDefault="00B706DB">
      <w:pPr>
        <w:pStyle w:val="TableofFigures"/>
        <w:tabs>
          <w:tab w:val="right" w:leader="dot" w:pos="8486"/>
        </w:tabs>
        <w:rPr>
          <w:rFonts w:asciiTheme="minorHAnsi" w:eastAsiaTheme="minorEastAsia" w:hAnsiTheme="minorHAnsi" w:cstheme="minorBidi"/>
          <w:noProof/>
          <w:sz w:val="22"/>
          <w:szCs w:val="22"/>
        </w:rPr>
      </w:pPr>
      <w:hyperlink w:anchor="_Toc519195489" w:history="1">
        <w:r w:rsidR="00C46BE8" w:rsidRPr="003346D6">
          <w:rPr>
            <w:rStyle w:val="Hyperlink"/>
            <w:noProof/>
          </w:rPr>
          <w:t xml:space="preserve">Fig. 4. 1 </w:t>
        </w:r>
        <w:r w:rsidR="00C46BE8" w:rsidRPr="003346D6">
          <w:rPr>
            <w:rStyle w:val="Hyperlink"/>
            <w:rFonts w:cs="Times New Roman"/>
            <w:noProof/>
          </w:rPr>
          <w:t>Flow chart of fuzzy logic algorithm</w:t>
        </w:r>
        <w:r w:rsidR="00C46BE8">
          <w:rPr>
            <w:noProof/>
            <w:webHidden/>
          </w:rPr>
          <w:tab/>
        </w:r>
        <w:r w:rsidR="00C46BE8">
          <w:rPr>
            <w:noProof/>
            <w:webHidden/>
          </w:rPr>
          <w:fldChar w:fldCharType="begin"/>
        </w:r>
        <w:r w:rsidR="00C46BE8">
          <w:rPr>
            <w:noProof/>
            <w:webHidden/>
          </w:rPr>
          <w:instrText xml:space="preserve"> PAGEREF _Toc519195489 \h </w:instrText>
        </w:r>
        <w:r w:rsidR="00C46BE8">
          <w:rPr>
            <w:noProof/>
            <w:webHidden/>
          </w:rPr>
        </w:r>
        <w:r w:rsidR="00C46BE8">
          <w:rPr>
            <w:noProof/>
            <w:webHidden/>
          </w:rPr>
          <w:fldChar w:fldCharType="separate"/>
        </w:r>
        <w:r w:rsidR="00AE364D">
          <w:rPr>
            <w:noProof/>
            <w:webHidden/>
          </w:rPr>
          <w:t>63</w:t>
        </w:r>
        <w:r w:rsidR="00C46BE8">
          <w:rPr>
            <w:noProof/>
            <w:webHidden/>
          </w:rPr>
          <w:fldChar w:fldCharType="end"/>
        </w:r>
      </w:hyperlink>
    </w:p>
    <w:p w14:paraId="7BF0C13B" w14:textId="25B800E5" w:rsidR="00C46BE8" w:rsidRDefault="00B706DB">
      <w:pPr>
        <w:pStyle w:val="TableofFigures"/>
        <w:tabs>
          <w:tab w:val="right" w:leader="dot" w:pos="8486"/>
        </w:tabs>
        <w:rPr>
          <w:rFonts w:asciiTheme="minorHAnsi" w:eastAsiaTheme="minorEastAsia" w:hAnsiTheme="minorHAnsi" w:cstheme="minorBidi"/>
          <w:noProof/>
          <w:sz w:val="22"/>
          <w:szCs w:val="22"/>
        </w:rPr>
      </w:pPr>
      <w:hyperlink w:anchor="_Toc519195490" w:history="1">
        <w:r w:rsidR="00C46BE8" w:rsidRPr="003346D6">
          <w:rPr>
            <w:rStyle w:val="Hyperlink"/>
            <w:noProof/>
          </w:rPr>
          <w:t>Fig. 4. 2</w:t>
        </w:r>
        <w:r w:rsidR="00C46BE8" w:rsidRPr="003346D6">
          <w:rPr>
            <w:rStyle w:val="Hyperlink"/>
            <w:rFonts w:cs="Times New Roman"/>
            <w:noProof/>
          </w:rPr>
          <w:t xml:space="preserve"> Membership functions for </w:t>
        </w:r>
        <m:oMath>
          <m:r>
            <w:rPr>
              <w:rStyle w:val="Hyperlink"/>
              <w:rFonts w:ascii="Cambria Math" w:hAnsi="Cambria Math" w:cs="Times New Roman"/>
              <w:noProof/>
            </w:rPr>
            <m:t>∆V</m:t>
          </m:r>
        </m:oMath>
        <w:r w:rsidR="00C46BE8">
          <w:rPr>
            <w:noProof/>
            <w:webHidden/>
          </w:rPr>
          <w:tab/>
        </w:r>
        <w:r w:rsidR="00C46BE8">
          <w:rPr>
            <w:noProof/>
            <w:webHidden/>
          </w:rPr>
          <w:fldChar w:fldCharType="begin"/>
        </w:r>
        <w:r w:rsidR="00C46BE8">
          <w:rPr>
            <w:noProof/>
            <w:webHidden/>
          </w:rPr>
          <w:instrText xml:space="preserve"> PAGEREF _Toc519195490 \h </w:instrText>
        </w:r>
        <w:r w:rsidR="00C46BE8">
          <w:rPr>
            <w:noProof/>
            <w:webHidden/>
          </w:rPr>
        </w:r>
        <w:r w:rsidR="00C46BE8">
          <w:rPr>
            <w:noProof/>
            <w:webHidden/>
          </w:rPr>
          <w:fldChar w:fldCharType="separate"/>
        </w:r>
        <w:r w:rsidR="00AE364D">
          <w:rPr>
            <w:noProof/>
            <w:webHidden/>
          </w:rPr>
          <w:t>67</w:t>
        </w:r>
        <w:r w:rsidR="00C46BE8">
          <w:rPr>
            <w:noProof/>
            <w:webHidden/>
          </w:rPr>
          <w:fldChar w:fldCharType="end"/>
        </w:r>
      </w:hyperlink>
    </w:p>
    <w:p w14:paraId="5E31E426" w14:textId="6C5359E4" w:rsidR="00C46BE8" w:rsidRDefault="00B706DB">
      <w:pPr>
        <w:pStyle w:val="TableofFigures"/>
        <w:tabs>
          <w:tab w:val="right" w:leader="dot" w:pos="8486"/>
        </w:tabs>
        <w:rPr>
          <w:rFonts w:asciiTheme="minorHAnsi" w:eastAsiaTheme="minorEastAsia" w:hAnsiTheme="minorHAnsi" w:cstheme="minorBidi"/>
          <w:noProof/>
          <w:sz w:val="22"/>
          <w:szCs w:val="22"/>
        </w:rPr>
      </w:pPr>
      <w:hyperlink w:anchor="_Toc519195491" w:history="1">
        <w:r w:rsidR="00C46BE8" w:rsidRPr="003346D6">
          <w:rPr>
            <w:rStyle w:val="Hyperlink"/>
            <w:noProof/>
          </w:rPr>
          <w:t xml:space="preserve">Fig. 4. 3 </w:t>
        </w:r>
        <w:r w:rsidR="00C46BE8" w:rsidRPr="003346D6">
          <w:rPr>
            <w:rStyle w:val="Hyperlink"/>
            <w:rFonts w:cs="Times New Roman"/>
            <w:noProof/>
          </w:rPr>
          <w:t xml:space="preserve">Membership functions for  </w:t>
        </w:r>
        <m:oMath>
          <m:r>
            <w:rPr>
              <w:rStyle w:val="Hyperlink"/>
              <w:rFonts w:ascii="Cambria Math" w:hAnsi="Cambria Math" w:cs="Times New Roman"/>
              <w:noProof/>
            </w:rPr>
            <m:t>∆</m:t>
          </m:r>
          <m:sSub>
            <m:sSubPr>
              <m:ctrlPr>
                <w:rPr>
                  <w:rStyle w:val="Hyperlink"/>
                  <w:rFonts w:ascii="Cambria Math" w:eastAsiaTheme="minorEastAsia" w:hAnsi="Cambria Math" w:cs="Times New Roman"/>
                  <w:i/>
                  <w:noProof/>
                </w:rPr>
              </m:ctrlPr>
            </m:sSubPr>
            <m:e>
              <m:r>
                <w:rPr>
                  <w:rStyle w:val="Hyperlink"/>
                  <w:rFonts w:ascii="Cambria Math" w:eastAsiaTheme="minorEastAsia" w:hAnsi="Cambria Math" w:cs="Times New Roman"/>
                  <w:noProof/>
                </w:rPr>
                <m:t>σ</m:t>
              </m:r>
            </m:e>
            <m:sub>
              <m:r>
                <w:rPr>
                  <w:rStyle w:val="Hyperlink"/>
                  <w:rFonts w:ascii="Cambria Math" w:eastAsiaTheme="minorEastAsia" w:hAnsi="Cambria Math" w:cs="Times New Roman"/>
                  <w:noProof/>
                </w:rPr>
                <m:t>V</m:t>
              </m:r>
            </m:sub>
          </m:sSub>
        </m:oMath>
        <w:r w:rsidR="00C46BE8">
          <w:rPr>
            <w:noProof/>
            <w:webHidden/>
          </w:rPr>
          <w:tab/>
        </w:r>
        <w:r w:rsidR="00C46BE8">
          <w:rPr>
            <w:noProof/>
            <w:webHidden/>
          </w:rPr>
          <w:fldChar w:fldCharType="begin"/>
        </w:r>
        <w:r w:rsidR="00C46BE8">
          <w:rPr>
            <w:noProof/>
            <w:webHidden/>
          </w:rPr>
          <w:instrText xml:space="preserve"> PAGEREF _Toc519195491 \h </w:instrText>
        </w:r>
        <w:r w:rsidR="00C46BE8">
          <w:rPr>
            <w:noProof/>
            <w:webHidden/>
          </w:rPr>
        </w:r>
        <w:r w:rsidR="00C46BE8">
          <w:rPr>
            <w:noProof/>
            <w:webHidden/>
          </w:rPr>
          <w:fldChar w:fldCharType="separate"/>
        </w:r>
        <w:r w:rsidR="00AE364D">
          <w:rPr>
            <w:noProof/>
            <w:webHidden/>
          </w:rPr>
          <w:t>67</w:t>
        </w:r>
        <w:r w:rsidR="00C46BE8">
          <w:rPr>
            <w:noProof/>
            <w:webHidden/>
          </w:rPr>
          <w:fldChar w:fldCharType="end"/>
        </w:r>
      </w:hyperlink>
    </w:p>
    <w:p w14:paraId="3B0A7F6A" w14:textId="7953BDAB" w:rsidR="00C46BE8" w:rsidRDefault="00B706DB">
      <w:pPr>
        <w:pStyle w:val="TableofFigures"/>
        <w:tabs>
          <w:tab w:val="right" w:leader="dot" w:pos="8486"/>
        </w:tabs>
        <w:rPr>
          <w:rFonts w:asciiTheme="minorHAnsi" w:eastAsiaTheme="minorEastAsia" w:hAnsiTheme="minorHAnsi" w:cstheme="minorBidi"/>
          <w:noProof/>
          <w:sz w:val="22"/>
          <w:szCs w:val="22"/>
        </w:rPr>
      </w:pPr>
      <w:hyperlink w:anchor="_Toc519195492" w:history="1">
        <w:r w:rsidR="00C46BE8" w:rsidRPr="003346D6">
          <w:rPr>
            <w:rStyle w:val="Hyperlink"/>
            <w:noProof/>
          </w:rPr>
          <w:t>Fig. 4. 4</w:t>
        </w:r>
        <w:r w:rsidR="00C46BE8" w:rsidRPr="003346D6">
          <w:rPr>
            <w:rStyle w:val="Hyperlink"/>
            <w:rFonts w:cs="Times New Roman"/>
            <w:noProof/>
          </w:rPr>
          <w:t xml:space="preserve"> Membership functions for  </w:t>
        </w:r>
        <m:oMath>
          <m:sSub>
            <m:sSubPr>
              <m:ctrlPr>
                <w:rPr>
                  <w:rStyle w:val="Hyperlink"/>
                  <w:rFonts w:ascii="Cambria Math" w:eastAsiaTheme="minorEastAsia" w:hAnsi="Cambria Math" w:cs="Times New Roman"/>
                  <w:i/>
                  <w:noProof/>
                </w:rPr>
              </m:ctrlPr>
            </m:sSubPr>
            <m:e>
              <m:r>
                <w:rPr>
                  <w:rStyle w:val="Hyperlink"/>
                  <w:rFonts w:ascii="Cambria Math" w:eastAsiaTheme="minorEastAsia" w:hAnsi="Cambria Math" w:cs="Times New Roman"/>
                  <w:noProof/>
                </w:rPr>
                <m:t>φ</m:t>
              </m:r>
            </m:e>
            <m:sub>
              <m:r>
                <w:rPr>
                  <w:rStyle w:val="Hyperlink"/>
                  <w:rFonts w:ascii="Cambria Math" w:eastAsiaTheme="minorEastAsia" w:hAnsi="Cambria Math" w:cs="Times New Roman"/>
                  <w:noProof/>
                </w:rPr>
                <m:t>DP</m:t>
              </m:r>
            </m:sub>
          </m:sSub>
        </m:oMath>
        <w:r w:rsidR="00C46BE8">
          <w:rPr>
            <w:noProof/>
            <w:webHidden/>
          </w:rPr>
          <w:tab/>
        </w:r>
        <w:r w:rsidR="00C46BE8">
          <w:rPr>
            <w:noProof/>
            <w:webHidden/>
          </w:rPr>
          <w:fldChar w:fldCharType="begin"/>
        </w:r>
        <w:r w:rsidR="00C46BE8">
          <w:rPr>
            <w:noProof/>
            <w:webHidden/>
          </w:rPr>
          <w:instrText xml:space="preserve"> PAGEREF _Toc519195492 \h </w:instrText>
        </w:r>
        <w:r w:rsidR="00C46BE8">
          <w:rPr>
            <w:noProof/>
            <w:webHidden/>
          </w:rPr>
        </w:r>
        <w:r w:rsidR="00C46BE8">
          <w:rPr>
            <w:noProof/>
            <w:webHidden/>
          </w:rPr>
          <w:fldChar w:fldCharType="separate"/>
        </w:r>
        <w:r w:rsidR="00AE364D">
          <w:rPr>
            <w:noProof/>
            <w:webHidden/>
          </w:rPr>
          <w:t>68</w:t>
        </w:r>
        <w:r w:rsidR="00C46BE8">
          <w:rPr>
            <w:noProof/>
            <w:webHidden/>
          </w:rPr>
          <w:fldChar w:fldCharType="end"/>
        </w:r>
      </w:hyperlink>
    </w:p>
    <w:p w14:paraId="1CC6D7C8" w14:textId="48895099" w:rsidR="00C46BE8" w:rsidRDefault="00B706DB">
      <w:pPr>
        <w:pStyle w:val="TableofFigures"/>
        <w:tabs>
          <w:tab w:val="right" w:leader="dot" w:pos="8486"/>
        </w:tabs>
        <w:rPr>
          <w:rFonts w:asciiTheme="minorHAnsi" w:eastAsiaTheme="minorEastAsia" w:hAnsiTheme="minorHAnsi" w:cstheme="minorBidi"/>
          <w:noProof/>
          <w:sz w:val="22"/>
          <w:szCs w:val="22"/>
        </w:rPr>
      </w:pPr>
      <w:hyperlink w:anchor="_Toc519195493" w:history="1">
        <w:r w:rsidR="00C46BE8" w:rsidRPr="003346D6">
          <w:rPr>
            <w:rStyle w:val="Hyperlink"/>
            <w:noProof/>
          </w:rPr>
          <w:t>Fig. 4. 5</w:t>
        </w:r>
        <w:r w:rsidR="00C46BE8" w:rsidRPr="003346D6">
          <w:rPr>
            <w:rStyle w:val="Hyperlink"/>
            <w:rFonts w:cs="Times New Roman"/>
            <w:noProof/>
          </w:rPr>
          <w:t xml:space="preserve"> Membership functions for </w:t>
        </w:r>
        <m:oMath>
          <m:sSub>
            <m:sSubPr>
              <m:ctrlPr>
                <w:rPr>
                  <w:rStyle w:val="Hyperlink"/>
                  <w:rFonts w:ascii="Cambria Math" w:eastAsiaTheme="minorEastAsia" w:hAnsi="Cambria Math" w:cs="Times New Roman"/>
                  <w:i/>
                  <w:noProof/>
                </w:rPr>
              </m:ctrlPr>
            </m:sSubPr>
            <m:e>
              <m:r>
                <w:rPr>
                  <w:rStyle w:val="Hyperlink"/>
                  <w:rFonts w:ascii="Cambria Math" w:eastAsiaTheme="minorEastAsia" w:hAnsi="Cambria Math" w:cs="Times New Roman"/>
                  <w:noProof/>
                </w:rPr>
                <m:t>ρ</m:t>
              </m:r>
            </m:e>
            <m:sub>
              <m:r>
                <w:rPr>
                  <w:rStyle w:val="Hyperlink"/>
                  <w:rFonts w:ascii="Cambria Math" w:eastAsiaTheme="minorEastAsia" w:hAnsi="Cambria Math" w:cs="Times New Roman"/>
                  <w:noProof/>
                </w:rPr>
                <m:t>HV</m:t>
              </m:r>
            </m:sub>
          </m:sSub>
        </m:oMath>
        <w:r w:rsidR="00C46BE8">
          <w:rPr>
            <w:noProof/>
            <w:webHidden/>
          </w:rPr>
          <w:tab/>
        </w:r>
        <w:r w:rsidR="00C46BE8">
          <w:rPr>
            <w:noProof/>
            <w:webHidden/>
          </w:rPr>
          <w:fldChar w:fldCharType="begin"/>
        </w:r>
        <w:r w:rsidR="00C46BE8">
          <w:rPr>
            <w:noProof/>
            <w:webHidden/>
          </w:rPr>
          <w:instrText xml:space="preserve"> PAGEREF _Toc519195493 \h </w:instrText>
        </w:r>
        <w:r w:rsidR="00C46BE8">
          <w:rPr>
            <w:noProof/>
            <w:webHidden/>
          </w:rPr>
        </w:r>
        <w:r w:rsidR="00C46BE8">
          <w:rPr>
            <w:noProof/>
            <w:webHidden/>
          </w:rPr>
          <w:fldChar w:fldCharType="separate"/>
        </w:r>
        <w:r w:rsidR="00AE364D">
          <w:rPr>
            <w:noProof/>
            <w:webHidden/>
          </w:rPr>
          <w:t>68</w:t>
        </w:r>
        <w:r w:rsidR="00C46BE8">
          <w:rPr>
            <w:noProof/>
            <w:webHidden/>
          </w:rPr>
          <w:fldChar w:fldCharType="end"/>
        </w:r>
      </w:hyperlink>
    </w:p>
    <w:p w14:paraId="1350D812" w14:textId="48B750BA" w:rsidR="00C46BE8" w:rsidRDefault="00B706DB">
      <w:pPr>
        <w:pStyle w:val="TableofFigures"/>
        <w:tabs>
          <w:tab w:val="right" w:leader="dot" w:pos="8486"/>
        </w:tabs>
        <w:rPr>
          <w:rFonts w:asciiTheme="minorHAnsi" w:eastAsiaTheme="minorEastAsia" w:hAnsiTheme="minorHAnsi" w:cstheme="minorBidi"/>
          <w:noProof/>
          <w:sz w:val="22"/>
          <w:szCs w:val="22"/>
        </w:rPr>
      </w:pPr>
      <w:hyperlink w:anchor="_Toc519195494" w:history="1">
        <w:r w:rsidR="00C46BE8" w:rsidRPr="003346D6">
          <w:rPr>
            <w:rStyle w:val="Hyperlink"/>
            <w:noProof/>
          </w:rPr>
          <w:t>Fig. 4. 6</w:t>
        </w:r>
        <w:r w:rsidR="00C46BE8" w:rsidRPr="003346D6">
          <w:rPr>
            <w:rStyle w:val="Hyperlink"/>
            <w:rFonts w:cs="Times New Roman"/>
            <w:noProof/>
          </w:rPr>
          <w:t xml:space="preserve"> Membership functions for </w:t>
        </w:r>
        <m:oMath>
          <m:sSub>
            <m:sSubPr>
              <m:ctrlPr>
                <w:rPr>
                  <w:rStyle w:val="Hyperlink"/>
                  <w:rFonts w:ascii="Cambria Math" w:hAnsi="Cambria Math" w:cs="Times New Roman"/>
                  <w:i/>
                  <w:noProof/>
                </w:rPr>
              </m:ctrlPr>
            </m:sSubPr>
            <m:e>
              <m:r>
                <w:rPr>
                  <w:rStyle w:val="Hyperlink"/>
                  <w:rFonts w:ascii="Cambria Math" w:hAnsi="Cambria Math" w:cs="Times New Roman"/>
                  <w:noProof/>
                </w:rPr>
                <m:t>σ</m:t>
              </m:r>
            </m:e>
            <m:sub>
              <m:r>
                <w:rPr>
                  <w:rStyle w:val="Hyperlink"/>
                  <w:rFonts w:ascii="Cambria Math" w:hAnsi="Cambria Math" w:cs="Times New Roman"/>
                  <w:noProof/>
                </w:rPr>
                <m:t>V</m:t>
              </m:r>
            </m:sub>
          </m:sSub>
        </m:oMath>
        <w:r w:rsidR="00C46BE8">
          <w:rPr>
            <w:noProof/>
            <w:webHidden/>
          </w:rPr>
          <w:tab/>
        </w:r>
        <w:r w:rsidR="00C46BE8">
          <w:rPr>
            <w:noProof/>
            <w:webHidden/>
          </w:rPr>
          <w:fldChar w:fldCharType="begin"/>
        </w:r>
        <w:r w:rsidR="00C46BE8">
          <w:rPr>
            <w:noProof/>
            <w:webHidden/>
          </w:rPr>
          <w:instrText xml:space="preserve"> PAGEREF _Toc519195494 \h </w:instrText>
        </w:r>
        <w:r w:rsidR="00C46BE8">
          <w:rPr>
            <w:noProof/>
            <w:webHidden/>
          </w:rPr>
        </w:r>
        <w:r w:rsidR="00C46BE8">
          <w:rPr>
            <w:noProof/>
            <w:webHidden/>
          </w:rPr>
          <w:fldChar w:fldCharType="separate"/>
        </w:r>
        <w:r w:rsidR="00AE364D">
          <w:rPr>
            <w:noProof/>
            <w:webHidden/>
          </w:rPr>
          <w:t>69</w:t>
        </w:r>
        <w:r w:rsidR="00C46BE8">
          <w:rPr>
            <w:noProof/>
            <w:webHidden/>
          </w:rPr>
          <w:fldChar w:fldCharType="end"/>
        </w:r>
      </w:hyperlink>
    </w:p>
    <w:p w14:paraId="1F7DD7CC" w14:textId="23FC6011" w:rsidR="00C46BE8" w:rsidRDefault="00B706DB">
      <w:pPr>
        <w:pStyle w:val="TableofFigures"/>
        <w:tabs>
          <w:tab w:val="right" w:leader="dot" w:pos="8486"/>
        </w:tabs>
        <w:rPr>
          <w:rFonts w:asciiTheme="minorHAnsi" w:eastAsiaTheme="minorEastAsia" w:hAnsiTheme="minorHAnsi" w:cstheme="minorBidi"/>
          <w:noProof/>
          <w:sz w:val="22"/>
          <w:szCs w:val="22"/>
        </w:rPr>
      </w:pPr>
      <w:hyperlink w:anchor="_Toc519195495" w:history="1">
        <w:r w:rsidR="00C46BE8" w:rsidRPr="003346D6">
          <w:rPr>
            <w:rStyle w:val="Hyperlink"/>
            <w:noProof/>
          </w:rPr>
          <w:t>Fig. 4. 7</w:t>
        </w:r>
        <w:r w:rsidR="00C46BE8" w:rsidRPr="003346D6">
          <w:rPr>
            <w:rStyle w:val="Hyperlink"/>
            <w:rFonts w:cs="Times New Roman"/>
            <w:noProof/>
          </w:rPr>
          <w:t xml:space="preserve"> Membership functions for </w:t>
        </w:r>
        <m:oMath>
          <m:sSub>
            <m:sSubPr>
              <m:ctrlPr>
                <w:rPr>
                  <w:rStyle w:val="Hyperlink"/>
                  <w:rFonts w:ascii="Cambria Math" w:hAnsi="Cambria Math" w:cs="Times New Roman"/>
                  <w:i/>
                  <w:noProof/>
                </w:rPr>
              </m:ctrlPr>
            </m:sSubPr>
            <m:e>
              <m:r>
                <w:rPr>
                  <w:rStyle w:val="Hyperlink"/>
                  <w:rFonts w:ascii="Cambria Math" w:hAnsi="Cambria Math" w:cs="Times New Roman"/>
                  <w:noProof/>
                </w:rPr>
                <m:t>Z</m:t>
              </m:r>
            </m:e>
            <m:sub>
              <m:r>
                <w:rPr>
                  <w:rStyle w:val="Hyperlink"/>
                  <w:rFonts w:ascii="Cambria Math" w:hAnsi="Cambria Math" w:cs="Times New Roman"/>
                  <w:noProof/>
                </w:rPr>
                <m:t>DR</m:t>
              </m:r>
            </m:sub>
          </m:sSub>
        </m:oMath>
        <w:r w:rsidR="00C46BE8">
          <w:rPr>
            <w:noProof/>
            <w:webHidden/>
          </w:rPr>
          <w:tab/>
        </w:r>
        <w:r w:rsidR="00C46BE8">
          <w:rPr>
            <w:noProof/>
            <w:webHidden/>
          </w:rPr>
          <w:fldChar w:fldCharType="begin"/>
        </w:r>
        <w:r w:rsidR="00C46BE8">
          <w:rPr>
            <w:noProof/>
            <w:webHidden/>
          </w:rPr>
          <w:instrText xml:space="preserve"> PAGEREF _Toc519195495 \h </w:instrText>
        </w:r>
        <w:r w:rsidR="00C46BE8">
          <w:rPr>
            <w:noProof/>
            <w:webHidden/>
          </w:rPr>
        </w:r>
        <w:r w:rsidR="00C46BE8">
          <w:rPr>
            <w:noProof/>
            <w:webHidden/>
          </w:rPr>
          <w:fldChar w:fldCharType="separate"/>
        </w:r>
        <w:r w:rsidR="00AE364D">
          <w:rPr>
            <w:noProof/>
            <w:webHidden/>
          </w:rPr>
          <w:t>69</w:t>
        </w:r>
        <w:r w:rsidR="00C46BE8">
          <w:rPr>
            <w:noProof/>
            <w:webHidden/>
          </w:rPr>
          <w:fldChar w:fldCharType="end"/>
        </w:r>
      </w:hyperlink>
    </w:p>
    <w:p w14:paraId="39CC7BDC" w14:textId="696FA00D" w:rsidR="00C46BE8" w:rsidRDefault="00B706DB">
      <w:pPr>
        <w:pStyle w:val="TableofFigures"/>
        <w:tabs>
          <w:tab w:val="right" w:leader="dot" w:pos="8486"/>
        </w:tabs>
        <w:rPr>
          <w:rFonts w:asciiTheme="minorHAnsi" w:eastAsiaTheme="minorEastAsia" w:hAnsiTheme="minorHAnsi" w:cstheme="minorBidi"/>
          <w:noProof/>
          <w:sz w:val="22"/>
          <w:szCs w:val="22"/>
        </w:rPr>
      </w:pPr>
      <w:hyperlink w:anchor="_Toc519195496" w:history="1">
        <w:r w:rsidR="00C46BE8" w:rsidRPr="003346D6">
          <w:rPr>
            <w:rStyle w:val="Hyperlink"/>
            <w:noProof/>
          </w:rPr>
          <w:t>Fig. 4. 8</w:t>
        </w:r>
        <w:r w:rsidR="00C46BE8" w:rsidRPr="003346D6">
          <w:rPr>
            <w:rStyle w:val="Hyperlink"/>
            <w:rFonts w:cs="Times New Roman"/>
            <w:noProof/>
          </w:rPr>
          <w:t xml:space="preserve"> Membership functions for Z</w:t>
        </w:r>
        <w:r w:rsidR="00C46BE8">
          <w:rPr>
            <w:noProof/>
            <w:webHidden/>
          </w:rPr>
          <w:tab/>
        </w:r>
        <w:r w:rsidR="00C46BE8">
          <w:rPr>
            <w:noProof/>
            <w:webHidden/>
          </w:rPr>
          <w:fldChar w:fldCharType="begin"/>
        </w:r>
        <w:r w:rsidR="00C46BE8">
          <w:rPr>
            <w:noProof/>
            <w:webHidden/>
          </w:rPr>
          <w:instrText xml:space="preserve"> PAGEREF _Toc519195496 \h </w:instrText>
        </w:r>
        <w:r w:rsidR="00C46BE8">
          <w:rPr>
            <w:noProof/>
            <w:webHidden/>
          </w:rPr>
        </w:r>
        <w:r w:rsidR="00C46BE8">
          <w:rPr>
            <w:noProof/>
            <w:webHidden/>
          </w:rPr>
          <w:fldChar w:fldCharType="separate"/>
        </w:r>
        <w:r w:rsidR="00AE364D">
          <w:rPr>
            <w:noProof/>
            <w:webHidden/>
          </w:rPr>
          <w:t>70</w:t>
        </w:r>
        <w:r w:rsidR="00C46BE8">
          <w:rPr>
            <w:noProof/>
            <w:webHidden/>
          </w:rPr>
          <w:fldChar w:fldCharType="end"/>
        </w:r>
      </w:hyperlink>
    </w:p>
    <w:p w14:paraId="74B87D16" w14:textId="35696CA6" w:rsidR="00C46BE8" w:rsidRDefault="00B706DB">
      <w:pPr>
        <w:pStyle w:val="TableofFigures"/>
        <w:tabs>
          <w:tab w:val="right" w:leader="dot" w:pos="8486"/>
        </w:tabs>
        <w:rPr>
          <w:rFonts w:asciiTheme="minorHAnsi" w:eastAsiaTheme="minorEastAsia" w:hAnsiTheme="minorHAnsi" w:cstheme="minorBidi"/>
          <w:noProof/>
          <w:sz w:val="22"/>
          <w:szCs w:val="22"/>
        </w:rPr>
      </w:pPr>
      <w:hyperlink w:anchor="_Toc519195497" w:history="1">
        <w:r w:rsidR="00C46BE8" w:rsidRPr="003346D6">
          <w:rPr>
            <w:rStyle w:val="Hyperlink"/>
            <w:noProof/>
          </w:rPr>
          <w:t>Fig. 4. 9</w:t>
        </w:r>
        <w:r w:rsidR="00C46BE8" w:rsidRPr="003346D6">
          <w:rPr>
            <w:rStyle w:val="Hyperlink"/>
            <w:rFonts w:cs="Times New Roman"/>
            <w:noProof/>
          </w:rPr>
          <w:t xml:space="preserve"> Area of Overlapping region for </w:t>
        </w:r>
        <m:oMath>
          <m:sSub>
            <m:sSubPr>
              <m:ctrlPr>
                <w:rPr>
                  <w:rStyle w:val="Hyperlink"/>
                  <w:rFonts w:ascii="Cambria Math" w:hAnsi="Cambria Math" w:cs="Times New Roman"/>
                  <w:i/>
                  <w:noProof/>
                </w:rPr>
              </m:ctrlPr>
            </m:sSubPr>
            <m:e>
              <m:r>
                <w:rPr>
                  <w:rStyle w:val="Hyperlink"/>
                  <w:rFonts w:ascii="Cambria Math" w:hAnsi="Cambria Math" w:cs="Times New Roman"/>
                  <w:noProof/>
                </w:rPr>
                <m:t>φ</m:t>
              </m:r>
            </m:e>
            <m:sub>
              <m:r>
                <w:rPr>
                  <w:rStyle w:val="Hyperlink"/>
                  <w:rFonts w:ascii="Cambria Math" w:hAnsi="Cambria Math" w:cs="Times New Roman"/>
                  <w:noProof/>
                </w:rPr>
                <m:t>DP</m:t>
              </m:r>
            </m:sub>
          </m:sSub>
        </m:oMath>
        <w:r w:rsidR="00C46BE8" w:rsidRPr="003346D6">
          <w:rPr>
            <w:rStyle w:val="Hyperlink"/>
            <w:rFonts w:cs="Times New Roman"/>
            <w:noProof/>
          </w:rPr>
          <w:t xml:space="preserve"> for 40 – 50 km</w:t>
        </w:r>
        <w:r w:rsidR="00C46BE8">
          <w:rPr>
            <w:noProof/>
            <w:webHidden/>
          </w:rPr>
          <w:tab/>
        </w:r>
        <w:r w:rsidR="00C46BE8">
          <w:rPr>
            <w:noProof/>
            <w:webHidden/>
          </w:rPr>
          <w:fldChar w:fldCharType="begin"/>
        </w:r>
        <w:r w:rsidR="00C46BE8">
          <w:rPr>
            <w:noProof/>
            <w:webHidden/>
          </w:rPr>
          <w:instrText xml:space="preserve"> PAGEREF _Toc519195497 \h </w:instrText>
        </w:r>
        <w:r w:rsidR="00C46BE8">
          <w:rPr>
            <w:noProof/>
            <w:webHidden/>
          </w:rPr>
        </w:r>
        <w:r w:rsidR="00C46BE8">
          <w:rPr>
            <w:noProof/>
            <w:webHidden/>
          </w:rPr>
          <w:fldChar w:fldCharType="separate"/>
        </w:r>
        <w:r w:rsidR="00AE364D">
          <w:rPr>
            <w:noProof/>
            <w:webHidden/>
          </w:rPr>
          <w:t>71</w:t>
        </w:r>
        <w:r w:rsidR="00C46BE8">
          <w:rPr>
            <w:noProof/>
            <w:webHidden/>
          </w:rPr>
          <w:fldChar w:fldCharType="end"/>
        </w:r>
      </w:hyperlink>
    </w:p>
    <w:p w14:paraId="64A3B0D9" w14:textId="65ABEBBD" w:rsidR="00C46BE8" w:rsidRDefault="00B706DB">
      <w:pPr>
        <w:pStyle w:val="TableofFigures"/>
        <w:tabs>
          <w:tab w:val="right" w:leader="dot" w:pos="8486"/>
        </w:tabs>
        <w:rPr>
          <w:rFonts w:asciiTheme="minorHAnsi" w:eastAsiaTheme="minorEastAsia" w:hAnsiTheme="minorHAnsi" w:cstheme="minorBidi"/>
          <w:noProof/>
          <w:sz w:val="22"/>
          <w:szCs w:val="22"/>
        </w:rPr>
      </w:pPr>
      <w:hyperlink w:anchor="_Toc519195498" w:history="1">
        <w:r w:rsidR="00C46BE8" w:rsidRPr="003346D6">
          <w:rPr>
            <w:rStyle w:val="Hyperlink"/>
            <w:noProof/>
          </w:rPr>
          <w:t>Fig. 4. 10</w:t>
        </w:r>
        <w:r w:rsidR="00C46BE8" w:rsidRPr="003346D6">
          <w:rPr>
            <w:rStyle w:val="Hyperlink"/>
            <w:rFonts w:cs="Times New Roman"/>
            <w:noProof/>
          </w:rPr>
          <w:t xml:space="preserve"> Classification result for 19</w:t>
        </w:r>
        <w:r w:rsidR="00C46BE8" w:rsidRPr="003346D6">
          <w:rPr>
            <w:rStyle w:val="Hyperlink"/>
            <w:rFonts w:cs="Times New Roman"/>
            <w:noProof/>
            <w:vertAlign w:val="superscript"/>
          </w:rPr>
          <w:t>th</w:t>
        </w:r>
        <w:r w:rsidR="00C46BE8" w:rsidRPr="003346D6">
          <w:rPr>
            <w:rStyle w:val="Hyperlink"/>
            <w:rFonts w:cs="Times New Roman"/>
            <w:noProof/>
          </w:rPr>
          <w:t xml:space="preserve"> July, 2013 at 12:46:04 CDT.</w:t>
        </w:r>
        <w:r w:rsidR="00C46BE8">
          <w:rPr>
            <w:noProof/>
            <w:webHidden/>
          </w:rPr>
          <w:tab/>
        </w:r>
        <w:r w:rsidR="00C46BE8">
          <w:rPr>
            <w:noProof/>
            <w:webHidden/>
          </w:rPr>
          <w:fldChar w:fldCharType="begin"/>
        </w:r>
        <w:r w:rsidR="00C46BE8">
          <w:rPr>
            <w:noProof/>
            <w:webHidden/>
          </w:rPr>
          <w:instrText xml:space="preserve"> PAGEREF _Toc519195498 \h </w:instrText>
        </w:r>
        <w:r w:rsidR="00C46BE8">
          <w:rPr>
            <w:noProof/>
            <w:webHidden/>
          </w:rPr>
        </w:r>
        <w:r w:rsidR="00C46BE8">
          <w:rPr>
            <w:noProof/>
            <w:webHidden/>
          </w:rPr>
          <w:fldChar w:fldCharType="separate"/>
        </w:r>
        <w:r w:rsidR="00AE364D">
          <w:rPr>
            <w:noProof/>
            <w:webHidden/>
          </w:rPr>
          <w:t>74</w:t>
        </w:r>
        <w:r w:rsidR="00C46BE8">
          <w:rPr>
            <w:noProof/>
            <w:webHidden/>
          </w:rPr>
          <w:fldChar w:fldCharType="end"/>
        </w:r>
      </w:hyperlink>
    </w:p>
    <w:p w14:paraId="76C45869" w14:textId="2D452616" w:rsidR="00C46BE8" w:rsidRDefault="00B706DB">
      <w:pPr>
        <w:pStyle w:val="TableofFigures"/>
        <w:tabs>
          <w:tab w:val="right" w:leader="dot" w:pos="8486"/>
        </w:tabs>
        <w:rPr>
          <w:rFonts w:asciiTheme="minorHAnsi" w:eastAsiaTheme="minorEastAsia" w:hAnsiTheme="minorHAnsi" w:cstheme="minorBidi"/>
          <w:noProof/>
          <w:sz w:val="22"/>
          <w:szCs w:val="22"/>
        </w:rPr>
      </w:pPr>
      <w:hyperlink w:anchor="_Toc519195499" w:history="1">
        <w:r w:rsidR="00C46BE8" w:rsidRPr="003346D6">
          <w:rPr>
            <w:rStyle w:val="Hyperlink"/>
            <w:noProof/>
          </w:rPr>
          <w:t xml:space="preserve">Fig. 4. 11 </w:t>
        </w:r>
        <w:r w:rsidR="00C46BE8" w:rsidRPr="003346D6">
          <w:rPr>
            <w:rStyle w:val="Hyperlink"/>
            <w:rFonts w:cs="Times New Roman"/>
            <w:noProof/>
          </w:rPr>
          <w:t>Classification result for 1</w:t>
        </w:r>
        <w:r w:rsidR="00C46BE8" w:rsidRPr="003346D6">
          <w:rPr>
            <w:rStyle w:val="Hyperlink"/>
            <w:rFonts w:cs="Times New Roman"/>
            <w:noProof/>
            <w:vertAlign w:val="superscript"/>
          </w:rPr>
          <w:t>st</w:t>
        </w:r>
        <w:r w:rsidR="00C46BE8" w:rsidRPr="003346D6">
          <w:rPr>
            <w:rStyle w:val="Hyperlink"/>
            <w:rFonts w:cs="Times New Roman"/>
            <w:noProof/>
          </w:rPr>
          <w:t xml:space="preserve"> November, 2013 at 17:30:06 CDT</w:t>
        </w:r>
        <w:r w:rsidR="00C46BE8">
          <w:rPr>
            <w:noProof/>
            <w:webHidden/>
          </w:rPr>
          <w:tab/>
        </w:r>
        <w:r w:rsidR="00C46BE8">
          <w:rPr>
            <w:noProof/>
            <w:webHidden/>
          </w:rPr>
          <w:fldChar w:fldCharType="begin"/>
        </w:r>
        <w:r w:rsidR="00C46BE8">
          <w:rPr>
            <w:noProof/>
            <w:webHidden/>
          </w:rPr>
          <w:instrText xml:space="preserve"> PAGEREF _Toc519195499 \h </w:instrText>
        </w:r>
        <w:r w:rsidR="00C46BE8">
          <w:rPr>
            <w:noProof/>
            <w:webHidden/>
          </w:rPr>
        </w:r>
        <w:r w:rsidR="00C46BE8">
          <w:rPr>
            <w:noProof/>
            <w:webHidden/>
          </w:rPr>
          <w:fldChar w:fldCharType="separate"/>
        </w:r>
        <w:r w:rsidR="00AE364D">
          <w:rPr>
            <w:noProof/>
            <w:webHidden/>
          </w:rPr>
          <w:t>75</w:t>
        </w:r>
        <w:r w:rsidR="00C46BE8">
          <w:rPr>
            <w:noProof/>
            <w:webHidden/>
          </w:rPr>
          <w:fldChar w:fldCharType="end"/>
        </w:r>
      </w:hyperlink>
    </w:p>
    <w:p w14:paraId="65809D58" w14:textId="42FBBC70" w:rsidR="00C46BE8" w:rsidRDefault="00B706DB">
      <w:pPr>
        <w:pStyle w:val="TableofFigures"/>
        <w:tabs>
          <w:tab w:val="right" w:leader="dot" w:pos="8486"/>
        </w:tabs>
        <w:rPr>
          <w:rFonts w:asciiTheme="minorHAnsi" w:eastAsiaTheme="minorEastAsia" w:hAnsiTheme="minorHAnsi" w:cstheme="minorBidi"/>
          <w:noProof/>
          <w:sz w:val="22"/>
          <w:szCs w:val="22"/>
        </w:rPr>
      </w:pPr>
      <w:hyperlink w:anchor="_Toc519195500" w:history="1">
        <w:r w:rsidR="00C46BE8" w:rsidRPr="003346D6">
          <w:rPr>
            <w:rStyle w:val="Hyperlink"/>
            <w:noProof/>
          </w:rPr>
          <w:t>Fig. 4. 12</w:t>
        </w:r>
        <w:r w:rsidR="00C46BE8" w:rsidRPr="003346D6">
          <w:rPr>
            <w:rStyle w:val="Hyperlink"/>
            <w:rFonts w:cs="Times New Roman"/>
            <w:noProof/>
          </w:rPr>
          <w:t xml:space="preserve"> Classification result for 19 CDT, 16 September, 2015 to 1 CDT, 17 September, 2015</w:t>
        </w:r>
        <w:r w:rsidR="00C46BE8">
          <w:rPr>
            <w:noProof/>
            <w:webHidden/>
          </w:rPr>
          <w:tab/>
        </w:r>
        <w:r w:rsidR="00C46BE8">
          <w:rPr>
            <w:noProof/>
            <w:webHidden/>
          </w:rPr>
          <w:fldChar w:fldCharType="begin"/>
        </w:r>
        <w:r w:rsidR="00C46BE8">
          <w:rPr>
            <w:noProof/>
            <w:webHidden/>
          </w:rPr>
          <w:instrText xml:space="preserve"> PAGEREF _Toc519195500 \h </w:instrText>
        </w:r>
        <w:r w:rsidR="00C46BE8">
          <w:rPr>
            <w:noProof/>
            <w:webHidden/>
          </w:rPr>
        </w:r>
        <w:r w:rsidR="00C46BE8">
          <w:rPr>
            <w:noProof/>
            <w:webHidden/>
          </w:rPr>
          <w:fldChar w:fldCharType="separate"/>
        </w:r>
        <w:r w:rsidR="00AE364D">
          <w:rPr>
            <w:noProof/>
            <w:webHidden/>
          </w:rPr>
          <w:t>76</w:t>
        </w:r>
        <w:r w:rsidR="00C46BE8">
          <w:rPr>
            <w:noProof/>
            <w:webHidden/>
          </w:rPr>
          <w:fldChar w:fldCharType="end"/>
        </w:r>
      </w:hyperlink>
    </w:p>
    <w:p w14:paraId="122113B6" w14:textId="0F60CE5C" w:rsidR="00C46BE8" w:rsidRDefault="00B706DB">
      <w:pPr>
        <w:pStyle w:val="TableofFigures"/>
        <w:tabs>
          <w:tab w:val="right" w:leader="dot" w:pos="8486"/>
        </w:tabs>
        <w:rPr>
          <w:rFonts w:asciiTheme="minorHAnsi" w:eastAsiaTheme="minorEastAsia" w:hAnsiTheme="minorHAnsi" w:cstheme="minorBidi"/>
          <w:noProof/>
          <w:sz w:val="22"/>
          <w:szCs w:val="22"/>
        </w:rPr>
      </w:pPr>
      <w:hyperlink w:anchor="_Toc519195501" w:history="1">
        <w:r w:rsidR="00C46BE8" w:rsidRPr="003346D6">
          <w:rPr>
            <w:rStyle w:val="Hyperlink"/>
            <w:noProof/>
          </w:rPr>
          <w:t>Fig. 4. 13</w:t>
        </w:r>
        <w:r w:rsidR="00C46BE8" w:rsidRPr="003346D6">
          <w:rPr>
            <w:rStyle w:val="Hyperlink"/>
            <w:rFonts w:cs="Times New Roman"/>
            <w:noProof/>
          </w:rPr>
          <w:t xml:space="preserve"> Classification result for 17 Sept, 2015, 1 CDT to 6 CDT</w:t>
        </w:r>
        <w:r w:rsidR="00C46BE8">
          <w:rPr>
            <w:noProof/>
            <w:webHidden/>
          </w:rPr>
          <w:tab/>
        </w:r>
        <w:r w:rsidR="00C46BE8">
          <w:rPr>
            <w:noProof/>
            <w:webHidden/>
          </w:rPr>
          <w:fldChar w:fldCharType="begin"/>
        </w:r>
        <w:r w:rsidR="00C46BE8">
          <w:rPr>
            <w:noProof/>
            <w:webHidden/>
          </w:rPr>
          <w:instrText xml:space="preserve"> PAGEREF _Toc519195501 \h </w:instrText>
        </w:r>
        <w:r w:rsidR="00C46BE8">
          <w:rPr>
            <w:noProof/>
            <w:webHidden/>
          </w:rPr>
        </w:r>
        <w:r w:rsidR="00C46BE8">
          <w:rPr>
            <w:noProof/>
            <w:webHidden/>
          </w:rPr>
          <w:fldChar w:fldCharType="separate"/>
        </w:r>
        <w:r w:rsidR="00AE364D">
          <w:rPr>
            <w:noProof/>
            <w:webHidden/>
          </w:rPr>
          <w:t>77</w:t>
        </w:r>
        <w:r w:rsidR="00C46BE8">
          <w:rPr>
            <w:noProof/>
            <w:webHidden/>
          </w:rPr>
          <w:fldChar w:fldCharType="end"/>
        </w:r>
      </w:hyperlink>
    </w:p>
    <w:p w14:paraId="19FDDF52" w14:textId="1D5429FE" w:rsidR="00C46BE8" w:rsidRDefault="00B706DB">
      <w:pPr>
        <w:pStyle w:val="TableofFigures"/>
        <w:tabs>
          <w:tab w:val="right" w:leader="dot" w:pos="8486"/>
        </w:tabs>
        <w:rPr>
          <w:rFonts w:asciiTheme="minorHAnsi" w:eastAsiaTheme="minorEastAsia" w:hAnsiTheme="minorHAnsi" w:cstheme="minorBidi"/>
          <w:noProof/>
          <w:sz w:val="22"/>
          <w:szCs w:val="22"/>
        </w:rPr>
      </w:pPr>
      <w:hyperlink w:anchor="_Toc519195502" w:history="1">
        <w:r w:rsidR="00C46BE8" w:rsidRPr="003346D6">
          <w:rPr>
            <w:rStyle w:val="Hyperlink"/>
            <w:noProof/>
          </w:rPr>
          <w:t>Fig. 4. 14</w:t>
        </w:r>
        <w:r w:rsidR="00C46BE8" w:rsidRPr="003346D6">
          <w:rPr>
            <w:rStyle w:val="Hyperlink"/>
            <w:rFonts w:cs="Times New Roman"/>
            <w:noProof/>
          </w:rPr>
          <w:t xml:space="preserve"> Same as 4.13 but for 7 CDT to 12 CDT</w:t>
        </w:r>
        <w:r w:rsidR="00C46BE8">
          <w:rPr>
            <w:noProof/>
            <w:webHidden/>
          </w:rPr>
          <w:tab/>
        </w:r>
        <w:r w:rsidR="00C46BE8">
          <w:rPr>
            <w:noProof/>
            <w:webHidden/>
          </w:rPr>
          <w:fldChar w:fldCharType="begin"/>
        </w:r>
        <w:r w:rsidR="00C46BE8">
          <w:rPr>
            <w:noProof/>
            <w:webHidden/>
          </w:rPr>
          <w:instrText xml:space="preserve"> PAGEREF _Toc519195502 \h </w:instrText>
        </w:r>
        <w:r w:rsidR="00C46BE8">
          <w:rPr>
            <w:noProof/>
            <w:webHidden/>
          </w:rPr>
        </w:r>
        <w:r w:rsidR="00C46BE8">
          <w:rPr>
            <w:noProof/>
            <w:webHidden/>
          </w:rPr>
          <w:fldChar w:fldCharType="separate"/>
        </w:r>
        <w:r w:rsidR="00AE364D">
          <w:rPr>
            <w:noProof/>
            <w:webHidden/>
          </w:rPr>
          <w:t>78</w:t>
        </w:r>
        <w:r w:rsidR="00C46BE8">
          <w:rPr>
            <w:noProof/>
            <w:webHidden/>
          </w:rPr>
          <w:fldChar w:fldCharType="end"/>
        </w:r>
      </w:hyperlink>
    </w:p>
    <w:p w14:paraId="3B6D1B17" w14:textId="454A6668" w:rsidR="00C46BE8" w:rsidRDefault="00B706DB">
      <w:pPr>
        <w:pStyle w:val="TableofFigures"/>
        <w:tabs>
          <w:tab w:val="right" w:leader="dot" w:pos="8486"/>
        </w:tabs>
        <w:rPr>
          <w:rFonts w:asciiTheme="minorHAnsi" w:eastAsiaTheme="minorEastAsia" w:hAnsiTheme="minorHAnsi" w:cstheme="minorBidi"/>
          <w:noProof/>
          <w:sz w:val="22"/>
          <w:szCs w:val="22"/>
        </w:rPr>
      </w:pPr>
      <w:hyperlink w:anchor="_Toc519195503" w:history="1">
        <w:r w:rsidR="00C46BE8" w:rsidRPr="003346D6">
          <w:rPr>
            <w:rStyle w:val="Hyperlink"/>
            <w:noProof/>
          </w:rPr>
          <w:t>Fig. 4. 15</w:t>
        </w:r>
        <w:r w:rsidR="00C46BE8" w:rsidRPr="003346D6">
          <w:rPr>
            <w:rStyle w:val="Hyperlink"/>
            <w:rFonts w:cs="Times New Roman"/>
            <w:noProof/>
          </w:rPr>
          <w:t xml:space="preserve"> Same as 4.14 but for 13 CDT to 18 CDT</w:t>
        </w:r>
        <w:r w:rsidR="00C46BE8">
          <w:rPr>
            <w:noProof/>
            <w:webHidden/>
          </w:rPr>
          <w:tab/>
        </w:r>
        <w:r w:rsidR="00C46BE8">
          <w:rPr>
            <w:noProof/>
            <w:webHidden/>
          </w:rPr>
          <w:fldChar w:fldCharType="begin"/>
        </w:r>
        <w:r w:rsidR="00C46BE8">
          <w:rPr>
            <w:noProof/>
            <w:webHidden/>
          </w:rPr>
          <w:instrText xml:space="preserve"> PAGEREF _Toc519195503 \h </w:instrText>
        </w:r>
        <w:r w:rsidR="00C46BE8">
          <w:rPr>
            <w:noProof/>
            <w:webHidden/>
          </w:rPr>
        </w:r>
        <w:r w:rsidR="00C46BE8">
          <w:rPr>
            <w:noProof/>
            <w:webHidden/>
          </w:rPr>
          <w:fldChar w:fldCharType="separate"/>
        </w:r>
        <w:r w:rsidR="00AE364D">
          <w:rPr>
            <w:noProof/>
            <w:webHidden/>
          </w:rPr>
          <w:t>79</w:t>
        </w:r>
        <w:r w:rsidR="00C46BE8">
          <w:rPr>
            <w:noProof/>
            <w:webHidden/>
          </w:rPr>
          <w:fldChar w:fldCharType="end"/>
        </w:r>
      </w:hyperlink>
    </w:p>
    <w:p w14:paraId="70BD5045" w14:textId="542EEF99" w:rsidR="00D34C55" w:rsidRDefault="00C46BE8" w:rsidP="00410044">
      <w:pPr>
        <w:spacing w:after="0" w:line="480" w:lineRule="auto"/>
        <w:rPr>
          <w:rFonts w:asciiTheme="minorHAnsi" w:hAnsiTheme="minorHAnsi" w:cs="Times New Roman"/>
        </w:rPr>
      </w:pPr>
      <w:r>
        <w:rPr>
          <w:rFonts w:asciiTheme="minorHAnsi" w:hAnsiTheme="minorHAnsi" w:cs="Times New Roman"/>
        </w:rPr>
        <w:fldChar w:fldCharType="end"/>
      </w:r>
    </w:p>
    <w:p w14:paraId="14C2094D" w14:textId="77777777" w:rsidR="00C46BE8" w:rsidRDefault="00C46BE8" w:rsidP="00410044">
      <w:pPr>
        <w:spacing w:after="0" w:line="480" w:lineRule="auto"/>
        <w:rPr>
          <w:rFonts w:asciiTheme="minorHAnsi" w:hAnsiTheme="minorHAnsi" w:cs="Times New Roman"/>
        </w:rPr>
      </w:pPr>
    </w:p>
    <w:p w14:paraId="01DDEA4A" w14:textId="77777777" w:rsidR="004A09FC" w:rsidRDefault="004A09FC" w:rsidP="00410044">
      <w:pPr>
        <w:spacing w:after="0" w:line="480" w:lineRule="auto"/>
        <w:rPr>
          <w:rFonts w:asciiTheme="minorHAnsi" w:hAnsiTheme="minorHAnsi" w:cs="Times New Roman"/>
        </w:rPr>
      </w:pPr>
    </w:p>
    <w:p w14:paraId="0259A367" w14:textId="656DE60A" w:rsidR="00F76714" w:rsidRDefault="00F76714" w:rsidP="00410044">
      <w:pPr>
        <w:spacing w:after="0" w:line="480" w:lineRule="auto"/>
        <w:rPr>
          <w:rFonts w:asciiTheme="minorHAnsi" w:hAnsiTheme="minorHAnsi" w:cs="Times New Roman"/>
        </w:rPr>
      </w:pPr>
    </w:p>
    <w:p w14:paraId="32EA7112" w14:textId="76DD955F" w:rsidR="00410044" w:rsidRPr="000A6765" w:rsidRDefault="00410044" w:rsidP="00410044">
      <w:pPr>
        <w:spacing w:after="0" w:line="480" w:lineRule="auto"/>
        <w:rPr>
          <w:rFonts w:asciiTheme="minorHAnsi" w:hAnsiTheme="minorHAnsi" w:cs="Times New Roman"/>
        </w:rPr>
      </w:pPr>
    </w:p>
    <w:p w14:paraId="67008153" w14:textId="77777777" w:rsidR="00410044" w:rsidRPr="000A6765" w:rsidRDefault="00410044">
      <w:pPr>
        <w:rPr>
          <w:rFonts w:asciiTheme="minorHAnsi" w:hAnsiTheme="minorHAnsi" w:cs="Times New Roman"/>
        </w:rPr>
      </w:pPr>
      <w:r w:rsidRPr="000A6765">
        <w:rPr>
          <w:rFonts w:asciiTheme="minorHAnsi" w:hAnsiTheme="minorHAnsi" w:cs="Times New Roman"/>
        </w:rPr>
        <w:br w:type="page"/>
      </w:r>
    </w:p>
    <w:p w14:paraId="06849D89" w14:textId="7DB13220" w:rsidR="00C57157" w:rsidRPr="00382644" w:rsidRDefault="00C57157" w:rsidP="00382644">
      <w:pPr>
        <w:pStyle w:val="Heading1"/>
        <w:rPr>
          <w:rStyle w:val="Heading1Char"/>
          <w:b/>
        </w:rPr>
      </w:pPr>
      <w:bookmarkStart w:id="3" w:name="_Toc519195342"/>
      <w:r w:rsidRPr="00382644">
        <w:rPr>
          <w:rStyle w:val="Heading1Char"/>
          <w:b/>
        </w:rPr>
        <w:lastRenderedPageBreak/>
        <w:t>Abstract</w:t>
      </w:r>
      <w:bookmarkEnd w:id="3"/>
    </w:p>
    <w:p w14:paraId="66C28739" w14:textId="77777777" w:rsidR="00197DF1" w:rsidRPr="00197DF1" w:rsidRDefault="00197DF1" w:rsidP="00197DF1"/>
    <w:p w14:paraId="289C3BC8" w14:textId="51B064B1" w:rsidR="00C57157" w:rsidRPr="004D1DD6" w:rsidRDefault="00C57157" w:rsidP="00C57157">
      <w:pPr>
        <w:spacing w:line="480" w:lineRule="auto"/>
        <w:jc w:val="both"/>
        <w:rPr>
          <w:rFonts w:cs="Times New Roman"/>
        </w:rPr>
      </w:pPr>
      <w:r w:rsidRPr="004D1DD6">
        <w:rPr>
          <w:rFonts w:cs="Times New Roman"/>
        </w:rPr>
        <w:t xml:space="preserve">A fuzzy logic algorithm for </w:t>
      </w:r>
      <w:r w:rsidR="001F23E0">
        <w:rPr>
          <w:rFonts w:cs="Times New Roman"/>
        </w:rPr>
        <w:t xml:space="preserve">the </w:t>
      </w:r>
      <w:r w:rsidRPr="004D1DD6">
        <w:rPr>
          <w:rFonts w:cs="Times New Roman"/>
        </w:rPr>
        <w:t xml:space="preserve">separation of bird </w:t>
      </w:r>
      <w:r>
        <w:rPr>
          <w:rFonts w:cs="Times New Roman"/>
        </w:rPr>
        <w:t xml:space="preserve">echoes </w:t>
      </w:r>
      <w:r w:rsidRPr="004D1DD6">
        <w:rPr>
          <w:rFonts w:cs="Times New Roman"/>
        </w:rPr>
        <w:t>from insect echoes using Next Generation Radar (NEXRAD) and considering range effects has been developed. The radar used in this study is the S-band (10 cm</w:t>
      </w:r>
      <w:r>
        <w:rPr>
          <w:rFonts w:cs="Times New Roman"/>
        </w:rPr>
        <w:t xml:space="preserve"> wavelength</w:t>
      </w:r>
      <w:r w:rsidRPr="004D1DD6">
        <w:rPr>
          <w:rFonts w:cs="Times New Roman"/>
        </w:rPr>
        <w:t xml:space="preserve">) KTLX WSR-88D radar located in Oklahoma City. Insects are known to dominate day time clear air echoes while birds dominate nocturnal echoes during migration season. September has also been found to be peak migrating season for birds. Data was analyzed from all clear air days in September 2017 to verify </w:t>
      </w:r>
      <w:r>
        <w:rPr>
          <w:rFonts w:cs="Times New Roman"/>
        </w:rPr>
        <w:t xml:space="preserve">the </w:t>
      </w:r>
      <w:r w:rsidRPr="004D1DD6">
        <w:rPr>
          <w:rFonts w:cs="Times New Roman"/>
        </w:rPr>
        <w:t xml:space="preserve">composition of clear air echoes. Results confirm insect (bird) dominance during day (night). Also, </w:t>
      </w:r>
      <w:r>
        <w:rPr>
          <w:rFonts w:cs="Times New Roman"/>
        </w:rPr>
        <w:t>the m</w:t>
      </w:r>
      <w:r w:rsidRPr="004D1DD6">
        <w:rPr>
          <w:rFonts w:cs="Times New Roman"/>
        </w:rPr>
        <w:t xml:space="preserve">embership functions are derived directly from </w:t>
      </w:r>
      <w:r>
        <w:rPr>
          <w:rFonts w:cs="Times New Roman"/>
        </w:rPr>
        <w:t xml:space="preserve">the </w:t>
      </w:r>
      <w:r w:rsidRPr="004D1DD6">
        <w:rPr>
          <w:rFonts w:cs="Times New Roman"/>
        </w:rPr>
        <w:t>distribution</w:t>
      </w:r>
      <w:r>
        <w:rPr>
          <w:rFonts w:cs="Times New Roman"/>
        </w:rPr>
        <w:t>s</w:t>
      </w:r>
      <w:r w:rsidRPr="004D1DD6">
        <w:rPr>
          <w:rFonts w:cs="Times New Roman"/>
        </w:rPr>
        <w:t xml:space="preserve"> of</w:t>
      </w:r>
      <w:r>
        <w:rPr>
          <w:rFonts w:cs="Times New Roman"/>
        </w:rPr>
        <w:t xml:space="preserve"> radar</w:t>
      </w:r>
      <w:r w:rsidRPr="004D1DD6">
        <w:rPr>
          <w:rFonts w:cs="Times New Roman"/>
        </w:rPr>
        <w:t xml:space="preserve"> variables and weighted in an objective manner. Finally, the algorithm is tested on three cases. Two cases with known Monarch butterfly abundance, confirmed by the US Department of Agriculture (USDA) are correctly identified as being insect dominated. One final classification for a 24-hour period further confirms that birds (insects) are responsible for most night (day) time radar echoes. </w:t>
      </w:r>
    </w:p>
    <w:p w14:paraId="196E396D" w14:textId="78B8D767" w:rsidR="00410044" w:rsidRPr="000A6765" w:rsidRDefault="00410044" w:rsidP="00410044">
      <w:pPr>
        <w:spacing w:after="0" w:line="480" w:lineRule="auto"/>
        <w:rPr>
          <w:rFonts w:asciiTheme="minorHAnsi" w:hAnsiTheme="minorHAnsi" w:cs="Times New Roman"/>
        </w:rPr>
        <w:sectPr w:rsidR="00410044" w:rsidRPr="000A6765" w:rsidSect="00BA2F37">
          <w:footerReference w:type="default" r:id="rId14"/>
          <w:pgSz w:w="12240" w:h="15840"/>
          <w:pgMar w:top="1440" w:right="1440" w:bottom="1440" w:left="2304" w:header="720" w:footer="720" w:gutter="0"/>
          <w:pgNumType w:fmt="lowerRoman" w:start="4"/>
          <w:cols w:space="720"/>
          <w:docGrid w:linePitch="360"/>
        </w:sectPr>
      </w:pPr>
    </w:p>
    <w:p w14:paraId="1E9BF3CE" w14:textId="4E702710" w:rsidR="00C57157" w:rsidRPr="00197DF1" w:rsidRDefault="00C57157" w:rsidP="00382644">
      <w:pPr>
        <w:pStyle w:val="Heading1"/>
        <w:rPr>
          <w:rFonts w:asciiTheme="minorHAnsi" w:hAnsiTheme="minorHAnsi" w:cs="Times New Roman"/>
          <w:sz w:val="24"/>
          <w:szCs w:val="24"/>
        </w:rPr>
      </w:pPr>
      <w:bookmarkStart w:id="4" w:name="_Toc519195343"/>
      <w:r w:rsidRPr="00D94A09">
        <w:lastRenderedPageBreak/>
        <w:t>Chapter 1</w:t>
      </w:r>
      <w:bookmarkEnd w:id="4"/>
    </w:p>
    <w:p w14:paraId="5FE4F230" w14:textId="523A4C48" w:rsidR="00C57157" w:rsidRPr="00A4377E" w:rsidRDefault="00C57157" w:rsidP="00382644">
      <w:pPr>
        <w:pStyle w:val="Heading1"/>
        <w:rPr>
          <w:sz w:val="26"/>
          <w:szCs w:val="26"/>
        </w:rPr>
      </w:pPr>
      <w:bookmarkStart w:id="5" w:name="_Toc519195344"/>
      <w:r w:rsidRPr="000E3354">
        <w:t>Introduction</w:t>
      </w:r>
      <w:bookmarkEnd w:id="5"/>
    </w:p>
    <w:p w14:paraId="6D2BF8CC" w14:textId="77777777" w:rsidR="00C57157" w:rsidRPr="0084422D" w:rsidRDefault="00C57157" w:rsidP="00C57157">
      <w:pPr>
        <w:pStyle w:val="ListParagraph"/>
        <w:spacing w:before="240" w:line="480" w:lineRule="auto"/>
        <w:ind w:left="0"/>
        <w:jc w:val="both"/>
        <w:rPr>
          <w:rFonts w:cs="Times New Roman"/>
          <w:b/>
          <w:sz w:val="26"/>
          <w:szCs w:val="26"/>
        </w:rPr>
      </w:pPr>
    </w:p>
    <w:p w14:paraId="4AF49063" w14:textId="77777777" w:rsidR="00C57157" w:rsidRPr="000C212D" w:rsidRDefault="00C57157" w:rsidP="00C57157">
      <w:pPr>
        <w:pStyle w:val="ListParagraph"/>
        <w:spacing w:before="240" w:line="480" w:lineRule="auto"/>
        <w:ind w:left="0" w:firstLine="720"/>
        <w:jc w:val="both"/>
        <w:rPr>
          <w:rFonts w:cs="Times New Roman"/>
          <w:b/>
          <w:sz w:val="28"/>
          <w:szCs w:val="28"/>
        </w:rPr>
      </w:pPr>
      <w:r w:rsidRPr="00905164">
        <w:rPr>
          <w:rFonts w:cs="Times New Roman"/>
        </w:rPr>
        <w:t xml:space="preserve">Weather radars are designed to monitor severe weather and measure precipitation. The USA network of Weather Surveillance 1988 Doppler Radars, WSR-88D consists of 160 systems deployed across the continental US, Alaska, and in Puerto Rico. Sensitivity of the radars are sufficient to observe echoes from insects, birds, and bats. The WSR-88D classify such echoes as biological scatters without distinguishing the taxa. Distinguishing radar echoes from birds and insects is important for weather observations, aviation, ecology, agriculture, and biology.      </w:t>
      </w:r>
    </w:p>
    <w:p w14:paraId="2353FD8F" w14:textId="77777777" w:rsidR="00C57157" w:rsidRPr="00D6165E" w:rsidRDefault="00C57157" w:rsidP="00C57157">
      <w:pPr>
        <w:pStyle w:val="ListParagraph"/>
        <w:spacing w:before="240" w:line="480" w:lineRule="auto"/>
        <w:ind w:left="0" w:firstLine="720"/>
        <w:jc w:val="both"/>
        <w:rPr>
          <w:rFonts w:cs="Times New Roman"/>
        </w:rPr>
      </w:pPr>
      <w:r w:rsidRPr="00D6165E">
        <w:rPr>
          <w:rFonts w:cs="Times New Roman"/>
        </w:rPr>
        <w:t>Bird strikes are a major hazard for aviation. They are defined by the Federal Aviation Authority (FAA) as collisions between a bird and an aircraft resulting in the injury/death of the bird, damage of the aircraft or both.</w:t>
      </w:r>
      <w:sdt>
        <w:sdtPr>
          <w:rPr>
            <w:rFonts w:cs="Times New Roman"/>
          </w:rPr>
          <w:id w:val="-1907215099"/>
          <w:citation/>
        </w:sdtPr>
        <w:sdtEndPr/>
        <w:sdtContent>
          <w:r>
            <w:rPr>
              <w:rFonts w:cs="Times New Roman"/>
            </w:rPr>
            <w:fldChar w:fldCharType="begin"/>
          </w:r>
          <w:r>
            <w:rPr>
              <w:rFonts w:cs="Times New Roman"/>
            </w:rPr>
            <w:instrText xml:space="preserve"> CITATION Sei16 \l 1033 </w:instrText>
          </w:r>
          <w:r>
            <w:rPr>
              <w:rFonts w:cs="Times New Roman"/>
            </w:rPr>
            <w:fldChar w:fldCharType="separate"/>
          </w:r>
          <w:r>
            <w:rPr>
              <w:rFonts w:cs="Times New Roman"/>
              <w:noProof/>
            </w:rPr>
            <w:t xml:space="preserve"> </w:t>
          </w:r>
          <w:r w:rsidRPr="00A4377E">
            <w:rPr>
              <w:rFonts w:cs="Times New Roman"/>
              <w:noProof/>
            </w:rPr>
            <w:t>(Seidenman &amp; Spanovich, 2016)</w:t>
          </w:r>
          <w:r>
            <w:rPr>
              <w:rFonts w:cs="Times New Roman"/>
            </w:rPr>
            <w:fldChar w:fldCharType="end"/>
          </w:r>
        </w:sdtContent>
      </w:sdt>
      <w:r w:rsidRPr="00D6165E">
        <w:rPr>
          <w:rFonts w:cs="Times New Roman"/>
        </w:rPr>
        <w:t>. Perhaps the most high-profile incident occurred on 15 January 2009.  The US Airways Flight 1549 encountered a flock of Canada Geese shortly after takeoff from the New York City LaGuardia Airport. Some birds were ingested into both engines leading to a shut down and loss of thrust. Luckily, the pilot was on the day was Captain Chesley Sullenberger, who had decades of experience flying military and civilian aircraft. He successfully landed the plane on the Hudson River (shown in fig. 1.1) saving the lives of all 155 people on board. However, not all bird strike</w:t>
      </w:r>
      <w:r>
        <w:rPr>
          <w:rFonts w:cs="Times New Roman"/>
        </w:rPr>
        <w:t xml:space="preserve"> incidents</w:t>
      </w:r>
      <w:r w:rsidRPr="00D6165E">
        <w:rPr>
          <w:rFonts w:cs="Times New Roman"/>
        </w:rPr>
        <w:t xml:space="preserve"> can be redeemed by the expertise of a veteran pilot. Many bird strikes have caused deaths and damage of aircraft.</w:t>
      </w:r>
    </w:p>
    <w:p w14:paraId="68331763" w14:textId="77777777" w:rsidR="00C57157" w:rsidRDefault="00C57157" w:rsidP="00C57157">
      <w:pPr>
        <w:pStyle w:val="ListParagraph"/>
        <w:spacing w:before="240" w:line="480" w:lineRule="auto"/>
        <w:ind w:left="0" w:firstLine="720"/>
        <w:jc w:val="both"/>
        <w:rPr>
          <w:rFonts w:cs="Times New Roman"/>
        </w:rPr>
      </w:pPr>
      <w:r w:rsidRPr="00D6165E">
        <w:rPr>
          <w:rFonts w:cs="Times New Roman"/>
        </w:rPr>
        <w:lastRenderedPageBreak/>
        <w:t>According to the National Wildlife Strike Database</w:t>
      </w:r>
      <w:sdt>
        <w:sdtPr>
          <w:rPr>
            <w:rFonts w:cs="Times New Roman"/>
          </w:rPr>
          <w:id w:val="301118518"/>
          <w:citation/>
        </w:sdtPr>
        <w:sdtEndPr/>
        <w:sdtContent>
          <w:r>
            <w:rPr>
              <w:rFonts w:cs="Times New Roman"/>
            </w:rPr>
            <w:fldChar w:fldCharType="begin"/>
          </w:r>
          <w:r>
            <w:rPr>
              <w:rFonts w:cs="Times New Roman"/>
            </w:rPr>
            <w:instrText xml:space="preserve">CITATION Fed \l 1033 </w:instrText>
          </w:r>
          <w:r>
            <w:rPr>
              <w:rFonts w:cs="Times New Roman"/>
            </w:rPr>
            <w:fldChar w:fldCharType="separate"/>
          </w:r>
          <w:r>
            <w:rPr>
              <w:rFonts w:cs="Times New Roman"/>
              <w:noProof/>
            </w:rPr>
            <w:t xml:space="preserve"> </w:t>
          </w:r>
          <w:r w:rsidRPr="00A4377E">
            <w:rPr>
              <w:rFonts w:cs="Times New Roman"/>
              <w:noProof/>
            </w:rPr>
            <w:t>(Federal Aviation Administration, 2016)</w:t>
          </w:r>
          <w:r>
            <w:rPr>
              <w:rFonts w:cs="Times New Roman"/>
            </w:rPr>
            <w:fldChar w:fldCharType="end"/>
          </w:r>
        </w:sdtContent>
      </w:sdt>
      <w:r w:rsidRPr="00D6165E">
        <w:rPr>
          <w:rFonts w:cs="Times New Roman"/>
        </w:rPr>
        <w:t>, the number of strikes annually reported has increased 7.4 times from 1,847 in 1990 to a record 13,795 in 2015. Within this timeframe, 169,856 strikes were reported either as happened in the USA or by U.S registered aircraft in foreign countries. The 2015 total of 13,795 strikes saw an increase by 103 strikes (1 percent) compared to 13,692 strikes reported in 2014.  Birds accounted for 95.8 percent of the 2015 reported strikes. Table 1.1 presents the number of bird strikes reported by the U.S airports in 2011 – 2014.</w:t>
      </w:r>
    </w:p>
    <w:p w14:paraId="0B1512E6" w14:textId="77777777" w:rsidR="00C57157" w:rsidRDefault="00C57157" w:rsidP="00C57157">
      <w:pPr>
        <w:pStyle w:val="ListParagraph"/>
        <w:spacing w:before="240" w:line="480" w:lineRule="auto"/>
        <w:ind w:left="0" w:firstLine="720"/>
        <w:jc w:val="both"/>
        <w:rPr>
          <w:rFonts w:cs="Times New Roman"/>
        </w:rPr>
      </w:pPr>
      <w:r w:rsidRPr="00D6165E">
        <w:rPr>
          <w:rFonts w:cs="Times New Roman"/>
        </w:rPr>
        <w:t xml:space="preserve">Although, there is a substantial risk of aircraft bird strike being to the windshield, nose, wing/rotor and radome, Engines sustained the highest percentage of damage of major components. Fig 1.2 and 1.3 below show bird damaged aircraft cockpit and engine. The FAA reports that in 1990-2015, there were 16,636 cases of bird strikes on engines of which 27 percent resulted in damage. About 5 percent of damaged engines required removal. </w:t>
      </w:r>
      <w:sdt>
        <w:sdtPr>
          <w:rPr>
            <w:rFonts w:cs="Times New Roman"/>
          </w:rPr>
          <w:id w:val="-1052684044"/>
          <w:citation/>
        </w:sdtPr>
        <w:sdtEndPr/>
        <w:sdtContent>
          <w:r>
            <w:rPr>
              <w:rFonts w:cs="Times New Roman"/>
            </w:rPr>
            <w:fldChar w:fldCharType="begin"/>
          </w:r>
          <w:r>
            <w:rPr>
              <w:rFonts w:cs="Times New Roman"/>
            </w:rPr>
            <w:instrText xml:space="preserve"> CITATION Sei16 \l 1033 </w:instrText>
          </w:r>
          <w:r>
            <w:rPr>
              <w:rFonts w:cs="Times New Roman"/>
            </w:rPr>
            <w:fldChar w:fldCharType="separate"/>
          </w:r>
          <w:r w:rsidRPr="00A4377E">
            <w:rPr>
              <w:rFonts w:cs="Times New Roman"/>
              <w:noProof/>
            </w:rPr>
            <w:t>(Seidenman &amp; Spanovich, 2016)</w:t>
          </w:r>
          <w:r>
            <w:rPr>
              <w:rFonts w:cs="Times New Roman"/>
            </w:rPr>
            <w:fldChar w:fldCharType="end"/>
          </w:r>
        </w:sdtContent>
      </w:sdt>
      <w:r w:rsidRPr="00D6165E">
        <w:rPr>
          <w:rFonts w:cs="Times New Roman"/>
        </w:rPr>
        <w:t>. Globally wildlife strikes have killed more than 262 people and destroyed over 247 aircraft since 1988.  The annual cost of wildlife strikes to the USA aviation industry in 2015 is estimated to be at least $229 million in direct and other monetary losses. This is a huge loss of resource to the United States.</w:t>
      </w:r>
    </w:p>
    <w:p w14:paraId="2DBACACF" w14:textId="738E1FE3" w:rsidR="00C57157" w:rsidRDefault="00C57157" w:rsidP="00F67E05">
      <w:pPr>
        <w:pStyle w:val="ListParagraph"/>
        <w:spacing w:before="240" w:line="480" w:lineRule="auto"/>
        <w:ind w:left="0" w:firstLine="720"/>
        <w:jc w:val="both"/>
        <w:rPr>
          <w:rFonts w:cs="Times New Roman"/>
        </w:rPr>
      </w:pPr>
      <w:r w:rsidRPr="00D6165E">
        <w:rPr>
          <w:rFonts w:cs="Times New Roman"/>
        </w:rPr>
        <w:t xml:space="preserve">The trend of bird strikes is expected to increase because of a growth in the population of large birds and increasing air traffic. Out of 30 species of birds found to frequently strike aircraft, it was found for every 100g increase in body mass, there was a 1.26% increase in the likelihood of damage. As such large birds like geese, pelicans, cranes and eagles are especially dangerous. Several methods currently exist for  wildlife </w:t>
      </w:r>
      <w:r w:rsidRPr="00D6165E">
        <w:rPr>
          <w:rFonts w:cs="Times New Roman"/>
        </w:rPr>
        <w:lastRenderedPageBreak/>
        <w:t>management around airports. They include habitat management, technology for deterring wild life species, sound systems to keep birds away from take-off/landing areas, satellite telemetry and other animal tracking techniques. Mounted lighting systems are also used to illuminate aircrafts so that incoming birds can easily detect and avoid them. While all these methods are effective for tracking/repelling birds, they do not provide the continental scale continuous surveillance of the NEXRAD network. An algorithm for detecting birds using NEXRAD would immensely improve aviation safety.</w:t>
      </w:r>
      <w:r w:rsidR="00757F69">
        <w:rPr>
          <w:rFonts w:cs="Times New Roman"/>
        </w:rPr>
        <w:t xml:space="preserve"> As such, the main goal of this thesis is to develop</w:t>
      </w:r>
      <w:r w:rsidR="00F67E05">
        <w:rPr>
          <w:rFonts w:cs="Times New Roman"/>
        </w:rPr>
        <w:t xml:space="preserve"> an algorithm that detects the presence of birds in the terminal region of an airport. </w:t>
      </w:r>
    </w:p>
    <w:p w14:paraId="72033785" w14:textId="1A6276B1" w:rsidR="00C57157" w:rsidRPr="00FB40D2" w:rsidRDefault="00C57157" w:rsidP="00FB40D2">
      <w:pPr>
        <w:pStyle w:val="ListParagraph"/>
        <w:keepNext/>
        <w:spacing w:before="240" w:line="480" w:lineRule="auto"/>
        <w:ind w:left="0"/>
        <w:jc w:val="both"/>
      </w:pPr>
      <w:r>
        <w:rPr>
          <w:noProof/>
        </w:rPr>
        <w:drawing>
          <wp:inline distT="0" distB="0" distL="0" distR="0" wp14:anchorId="0B135CD9" wp14:editId="00DD9F24">
            <wp:extent cx="5410200" cy="3352800"/>
            <wp:effectExtent l="0" t="0" r="0" b="0"/>
            <wp:docPr id="1" name="Picture 1" descr="&amp;lt;a href=&amp;quot;http://ireport.cnn.com/docs/DOC-183399&amp;quot;&amp;gt;Eric Stevenson&amp;lt;/a&amp;gt; was a passenger on flight 1549, seated over the wing in 12F. He took this photo just after boarding the rescue bo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p;lt;a href=&amp;quot;http://ireport.cnn.com/docs/DOC-183399&amp;quot;&amp;gt;Eric Stevenson&amp;lt;/a&amp;gt; was a passenger on flight 1549, seated over the wing in 12F. He took this photo just after boarding the rescue boa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10200" cy="3352800"/>
                    </a:xfrm>
                    <a:prstGeom prst="rect">
                      <a:avLst/>
                    </a:prstGeom>
                    <a:noFill/>
                    <a:ln>
                      <a:noFill/>
                    </a:ln>
                  </pic:spPr>
                </pic:pic>
              </a:graphicData>
            </a:graphic>
          </wp:inline>
        </w:drawing>
      </w:r>
    </w:p>
    <w:p w14:paraId="0075DEBC" w14:textId="2FC1FAA8" w:rsidR="00C57157" w:rsidRPr="009128C5" w:rsidRDefault="00382644" w:rsidP="009128C5">
      <w:pPr>
        <w:pStyle w:val="Caption"/>
      </w:pPr>
      <w:bookmarkStart w:id="6" w:name="_Toc519193163"/>
      <w:r w:rsidRPr="009128C5">
        <w:t xml:space="preserve">Fig. 1. </w:t>
      </w:r>
      <w:r w:rsidR="00CD09EE">
        <w:rPr>
          <w:noProof/>
        </w:rPr>
        <w:fldChar w:fldCharType="begin"/>
      </w:r>
      <w:r w:rsidR="00CD09EE">
        <w:rPr>
          <w:noProof/>
        </w:rPr>
        <w:instrText xml:space="preserve"> SEQ Fig._1. \* ARABIC </w:instrText>
      </w:r>
      <w:r w:rsidR="00CD09EE">
        <w:rPr>
          <w:noProof/>
        </w:rPr>
        <w:fldChar w:fldCharType="separate"/>
      </w:r>
      <w:r w:rsidR="00AE364D">
        <w:rPr>
          <w:noProof/>
        </w:rPr>
        <w:t>1</w:t>
      </w:r>
      <w:r w:rsidR="00CD09EE">
        <w:rPr>
          <w:noProof/>
        </w:rPr>
        <w:fldChar w:fldCharType="end"/>
      </w:r>
      <w:r w:rsidR="00C57157" w:rsidRPr="009128C5">
        <w:t xml:space="preserve"> Hudson Landing of flight 1549 caused by engine shut down due to bird strike (Source: CNN)</w:t>
      </w:r>
      <w:bookmarkEnd w:id="6"/>
    </w:p>
    <w:p w14:paraId="44EE77B0" w14:textId="21CCAA3F" w:rsidR="00C57157" w:rsidRDefault="00C57157" w:rsidP="00C57157">
      <w:pPr>
        <w:spacing w:before="240" w:line="480" w:lineRule="auto"/>
        <w:ind w:firstLine="720"/>
        <w:jc w:val="both"/>
        <w:rPr>
          <w:rFonts w:cs="Times New Roman"/>
        </w:rPr>
      </w:pPr>
      <w:r w:rsidRPr="00941816">
        <w:rPr>
          <w:rFonts w:cs="Times New Roman"/>
        </w:rPr>
        <w:t>Distinguishing birds and insects i</w:t>
      </w:r>
      <w:r>
        <w:rPr>
          <w:rFonts w:cs="Times New Roman"/>
        </w:rPr>
        <w:t>s</w:t>
      </w:r>
      <w:r w:rsidRPr="00941816">
        <w:rPr>
          <w:rFonts w:cs="Times New Roman"/>
        </w:rPr>
        <w:t xml:space="preserve"> </w:t>
      </w:r>
      <w:r>
        <w:rPr>
          <w:rFonts w:cs="Times New Roman"/>
        </w:rPr>
        <w:t xml:space="preserve">also </w:t>
      </w:r>
      <w:r w:rsidRPr="00941816">
        <w:rPr>
          <w:rFonts w:cs="Times New Roman"/>
        </w:rPr>
        <w:t xml:space="preserve">important for </w:t>
      </w:r>
      <w:r>
        <w:rPr>
          <w:rFonts w:cs="Times New Roman"/>
        </w:rPr>
        <w:t>m</w:t>
      </w:r>
      <w:r w:rsidRPr="00941816">
        <w:rPr>
          <w:rFonts w:cs="Times New Roman"/>
        </w:rPr>
        <w:t>eteorology</w:t>
      </w:r>
      <w:r>
        <w:rPr>
          <w:rFonts w:cs="Times New Roman"/>
        </w:rPr>
        <w:t>, agriculture and biology</w:t>
      </w:r>
      <w:r w:rsidRPr="00941816">
        <w:rPr>
          <w:rFonts w:cs="Times New Roman"/>
        </w:rPr>
        <w:t xml:space="preserve">. Insects are perfect wind tracers because of their lower mass and passive </w:t>
      </w:r>
      <w:r w:rsidRPr="00941816">
        <w:rPr>
          <w:rFonts w:cs="Times New Roman"/>
        </w:rPr>
        <w:lastRenderedPageBreak/>
        <w:t>flight. Birds on the other hand have a heavier mass and are</w:t>
      </w:r>
      <w:r>
        <w:rPr>
          <w:rFonts w:cs="Times New Roman"/>
        </w:rPr>
        <w:t xml:space="preserve"> </w:t>
      </w:r>
      <w:r w:rsidRPr="00941816">
        <w:rPr>
          <w:rFonts w:cs="Times New Roman"/>
        </w:rPr>
        <w:t xml:space="preserve">active fliers. </w:t>
      </w:r>
      <w:r>
        <w:rPr>
          <w:rFonts w:cs="Times New Roman"/>
        </w:rPr>
        <w:t>They have been found to bias</w:t>
      </w:r>
      <w:r w:rsidRPr="00941816">
        <w:rPr>
          <w:rFonts w:cs="Times New Roman"/>
        </w:rPr>
        <w:t xml:space="preserve"> wind measurements with their flight velocities.</w:t>
      </w:r>
      <w:sdt>
        <w:sdtPr>
          <w:rPr>
            <w:rFonts w:cs="Times New Roman"/>
          </w:rPr>
          <w:id w:val="972329939"/>
          <w:citation/>
        </w:sdtPr>
        <w:sdtEndPr/>
        <w:sdtContent>
          <w:r>
            <w:rPr>
              <w:rFonts w:cs="Times New Roman"/>
            </w:rPr>
            <w:fldChar w:fldCharType="begin"/>
          </w:r>
          <w:r>
            <w:rPr>
              <w:rFonts w:cs="Times New Roman"/>
            </w:rPr>
            <w:instrText xml:space="preserve">CITATION Wil95 \l 1033 </w:instrText>
          </w:r>
          <w:r>
            <w:rPr>
              <w:rFonts w:cs="Times New Roman"/>
            </w:rPr>
            <w:fldChar w:fldCharType="separate"/>
          </w:r>
          <w:r>
            <w:rPr>
              <w:rFonts w:cs="Times New Roman"/>
              <w:noProof/>
            </w:rPr>
            <w:t xml:space="preserve"> </w:t>
          </w:r>
          <w:r w:rsidRPr="00A4377E">
            <w:rPr>
              <w:rFonts w:cs="Times New Roman"/>
              <w:noProof/>
            </w:rPr>
            <w:t>(Wilczak, et al., 1995)</w:t>
          </w:r>
          <w:r>
            <w:rPr>
              <w:rFonts w:cs="Times New Roman"/>
            </w:rPr>
            <w:fldChar w:fldCharType="end"/>
          </w:r>
        </w:sdtContent>
      </w:sdt>
      <w:r w:rsidRPr="00941816">
        <w:rPr>
          <w:rFonts w:cs="Times New Roman"/>
        </w:rPr>
        <w:t xml:space="preserve">. </w:t>
      </w:r>
    </w:p>
    <w:p w14:paraId="0B7266EB" w14:textId="77777777" w:rsidR="00C57157" w:rsidRDefault="00C57157" w:rsidP="00C57157">
      <w:pPr>
        <w:spacing w:before="240" w:line="480" w:lineRule="auto"/>
        <w:jc w:val="both"/>
        <w:rPr>
          <w:rFonts w:cs="Times New Roman"/>
        </w:rPr>
      </w:pPr>
      <w:r>
        <w:rPr>
          <w:rFonts w:cs="Times New Roman"/>
          <w:noProof/>
        </w:rPr>
        <w:drawing>
          <wp:inline distT="0" distB="0" distL="0" distR="0" wp14:anchorId="512EE54B" wp14:editId="493884B3">
            <wp:extent cx="5368290" cy="12763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68290" cy="1276350"/>
                    </a:xfrm>
                    <a:prstGeom prst="rect">
                      <a:avLst/>
                    </a:prstGeom>
                    <a:noFill/>
                    <a:ln>
                      <a:noFill/>
                    </a:ln>
                  </pic:spPr>
                </pic:pic>
              </a:graphicData>
            </a:graphic>
          </wp:inline>
        </w:drawing>
      </w:r>
    </w:p>
    <w:p w14:paraId="7613CCB6" w14:textId="7DC0D743" w:rsidR="009128C5" w:rsidRDefault="009128C5" w:rsidP="009128C5">
      <w:pPr>
        <w:pStyle w:val="Caption"/>
      </w:pPr>
      <w:bookmarkStart w:id="7" w:name="_Toc519193164"/>
      <w:r>
        <w:t xml:space="preserve">Fig. 1. </w:t>
      </w:r>
      <w:r w:rsidR="00CD09EE">
        <w:rPr>
          <w:noProof/>
        </w:rPr>
        <w:fldChar w:fldCharType="begin"/>
      </w:r>
      <w:r w:rsidR="00CD09EE">
        <w:rPr>
          <w:noProof/>
        </w:rPr>
        <w:instrText xml:space="preserve"> SEQ Fig._1. \* ARABIC </w:instrText>
      </w:r>
      <w:r w:rsidR="00CD09EE">
        <w:rPr>
          <w:noProof/>
        </w:rPr>
        <w:fldChar w:fldCharType="separate"/>
      </w:r>
      <w:r w:rsidR="00AE364D">
        <w:rPr>
          <w:noProof/>
        </w:rPr>
        <w:t>2</w:t>
      </w:r>
      <w:r w:rsidR="00CD09EE">
        <w:rPr>
          <w:noProof/>
        </w:rPr>
        <w:fldChar w:fldCharType="end"/>
      </w:r>
      <w:r>
        <w:t xml:space="preserve"> </w:t>
      </w:r>
      <w:r w:rsidR="00C57157" w:rsidRPr="00F55505">
        <w:t>Damaged aircraft cockpit by bird strikes.</w:t>
      </w:r>
      <w:bookmarkEnd w:id="7"/>
      <w:r w:rsidR="00C57157" w:rsidRPr="00F55505">
        <w:t xml:space="preserve"> </w:t>
      </w:r>
    </w:p>
    <w:p w14:paraId="3EE30B5B" w14:textId="7A56FC23" w:rsidR="00C57157" w:rsidRDefault="00B706DB" w:rsidP="009128C5">
      <w:pPr>
        <w:pStyle w:val="Caption"/>
      </w:pPr>
      <w:sdt>
        <w:sdtPr>
          <w:id w:val="-394207305"/>
          <w:citation/>
        </w:sdtPr>
        <w:sdtEndPr/>
        <w:sdtContent>
          <w:r w:rsidR="00C57157">
            <w:fldChar w:fldCharType="begin"/>
          </w:r>
          <w:r w:rsidR="00C57157">
            <w:instrText xml:space="preserve">CITATION Pat16 \l 1033 </w:instrText>
          </w:r>
          <w:r w:rsidR="00C57157">
            <w:fldChar w:fldCharType="separate"/>
          </w:r>
          <w:r w:rsidR="00C57157" w:rsidRPr="00A4377E">
            <w:rPr>
              <w:noProof/>
            </w:rPr>
            <w:t>(Patterson, 2016)</w:t>
          </w:r>
          <w:r w:rsidR="00C57157">
            <w:fldChar w:fldCharType="end"/>
          </w:r>
        </w:sdtContent>
      </w:sdt>
      <w:sdt>
        <w:sdtPr>
          <w:id w:val="-17703171"/>
          <w:citation/>
        </w:sdtPr>
        <w:sdtEndPr/>
        <w:sdtContent>
          <w:r w:rsidR="00C57157">
            <w:fldChar w:fldCharType="begin"/>
          </w:r>
          <w:r w:rsidR="00C57157">
            <w:instrText xml:space="preserve"> CITATION Sei16 \l 1033 </w:instrText>
          </w:r>
          <w:r w:rsidR="00C57157">
            <w:fldChar w:fldCharType="separate"/>
          </w:r>
          <w:r w:rsidR="00C57157">
            <w:rPr>
              <w:noProof/>
            </w:rPr>
            <w:t xml:space="preserve"> </w:t>
          </w:r>
          <w:r w:rsidR="00C57157" w:rsidRPr="00A4377E">
            <w:rPr>
              <w:noProof/>
            </w:rPr>
            <w:t>(Seidenman &amp; Spanovich, 2016)</w:t>
          </w:r>
          <w:r w:rsidR="00C57157">
            <w:fldChar w:fldCharType="end"/>
          </w:r>
        </w:sdtContent>
      </w:sdt>
    </w:p>
    <w:p w14:paraId="27376E90" w14:textId="77777777" w:rsidR="00C57157" w:rsidRDefault="00C57157" w:rsidP="00C57157">
      <w:pPr>
        <w:spacing w:before="240" w:line="480" w:lineRule="auto"/>
        <w:jc w:val="both"/>
        <w:rPr>
          <w:rFonts w:cs="Times New Roman"/>
        </w:rPr>
      </w:pPr>
      <w:r>
        <w:rPr>
          <w:rFonts w:cs="Times New Roman"/>
          <w:noProof/>
        </w:rPr>
        <w:drawing>
          <wp:inline distT="0" distB="0" distL="0" distR="0" wp14:anchorId="406A969E" wp14:editId="5420FBF2">
            <wp:extent cx="3505200" cy="2457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05200" cy="2457450"/>
                    </a:xfrm>
                    <a:prstGeom prst="rect">
                      <a:avLst/>
                    </a:prstGeom>
                    <a:noFill/>
                    <a:ln>
                      <a:noFill/>
                    </a:ln>
                  </pic:spPr>
                </pic:pic>
              </a:graphicData>
            </a:graphic>
          </wp:inline>
        </w:drawing>
      </w:r>
    </w:p>
    <w:p w14:paraId="14994F40" w14:textId="54AE1FAC" w:rsidR="00C57157" w:rsidRDefault="009128C5" w:rsidP="009128C5">
      <w:pPr>
        <w:pStyle w:val="Caption"/>
      </w:pPr>
      <w:bookmarkStart w:id="8" w:name="_Toc519193165"/>
      <w:r>
        <w:t xml:space="preserve">Fig. 1. </w:t>
      </w:r>
      <w:r w:rsidR="00CD09EE">
        <w:rPr>
          <w:noProof/>
        </w:rPr>
        <w:fldChar w:fldCharType="begin"/>
      </w:r>
      <w:r w:rsidR="00CD09EE">
        <w:rPr>
          <w:noProof/>
        </w:rPr>
        <w:instrText xml:space="preserve"> SEQ Fig._1. \* ARABIC </w:instrText>
      </w:r>
      <w:r w:rsidR="00CD09EE">
        <w:rPr>
          <w:noProof/>
        </w:rPr>
        <w:fldChar w:fldCharType="separate"/>
      </w:r>
      <w:r w:rsidR="00AE364D">
        <w:rPr>
          <w:noProof/>
        </w:rPr>
        <w:t>3</w:t>
      </w:r>
      <w:r w:rsidR="00CD09EE">
        <w:rPr>
          <w:noProof/>
        </w:rPr>
        <w:fldChar w:fldCharType="end"/>
      </w:r>
      <w:r>
        <w:t xml:space="preserve"> </w:t>
      </w:r>
      <w:r w:rsidR="00C57157">
        <w:t xml:space="preserve">Damaged aircraft engine by a bird strike. </w:t>
      </w:r>
      <w:sdt>
        <w:sdtPr>
          <w:id w:val="132462465"/>
          <w:citation/>
        </w:sdtPr>
        <w:sdtEndPr/>
        <w:sdtContent>
          <w:r w:rsidR="00C57157">
            <w:fldChar w:fldCharType="begin"/>
          </w:r>
          <w:r w:rsidR="00C57157">
            <w:instrText xml:space="preserve"> CITATION Wik09 \l 1033 </w:instrText>
          </w:r>
          <w:r w:rsidR="00C57157">
            <w:fldChar w:fldCharType="separate"/>
          </w:r>
          <w:r w:rsidR="00C57157" w:rsidRPr="00A4377E">
            <w:rPr>
              <w:noProof/>
            </w:rPr>
            <w:t>(Wikipedia, 2009)</w:t>
          </w:r>
          <w:r w:rsidR="00C57157">
            <w:fldChar w:fldCharType="end"/>
          </w:r>
        </w:sdtContent>
      </w:sdt>
      <w:bookmarkEnd w:id="8"/>
    </w:p>
    <w:p w14:paraId="0E909301" w14:textId="38CA8041" w:rsidR="00C57157" w:rsidRDefault="00C57157" w:rsidP="00C57157">
      <w:pPr>
        <w:spacing w:before="240" w:line="480" w:lineRule="auto"/>
        <w:jc w:val="both"/>
        <w:rPr>
          <w:rFonts w:cs="Times New Roman"/>
        </w:rPr>
      </w:pPr>
      <w:r>
        <w:rPr>
          <w:rFonts w:cs="Times New Roman"/>
        </w:rPr>
        <w:t xml:space="preserve"> </w:t>
      </w:r>
      <w:r w:rsidR="00F67E05" w:rsidRPr="00941816">
        <w:rPr>
          <w:rFonts w:cs="Times New Roman"/>
        </w:rPr>
        <w:t xml:space="preserve">Identifying </w:t>
      </w:r>
      <w:r w:rsidRPr="00941816">
        <w:rPr>
          <w:rFonts w:cs="Times New Roman"/>
        </w:rPr>
        <w:t>radar echoes from insects and birds can improve the accuracy of radar derived winds.</w:t>
      </w:r>
      <w:r>
        <w:rPr>
          <w:rFonts w:cs="Times New Roman"/>
        </w:rPr>
        <w:t xml:space="preserve"> Furthermore,</w:t>
      </w:r>
      <w:r w:rsidRPr="00941816">
        <w:rPr>
          <w:rFonts w:cs="Times New Roman"/>
        </w:rPr>
        <w:t xml:space="preserve"> </w:t>
      </w:r>
      <w:r>
        <w:rPr>
          <w:rFonts w:cs="Times New Roman"/>
        </w:rPr>
        <w:t>m</w:t>
      </w:r>
      <w:r w:rsidRPr="00941816">
        <w:rPr>
          <w:rFonts w:cs="Times New Roman"/>
        </w:rPr>
        <w:t>any insect species are agricultural pests. They feed on plants</w:t>
      </w:r>
      <w:r w:rsidRPr="00F55505">
        <w:rPr>
          <w:rFonts w:cs="Times New Roman"/>
        </w:rPr>
        <w:t xml:space="preserve"> </w:t>
      </w:r>
      <w:r w:rsidRPr="00941816">
        <w:rPr>
          <w:rFonts w:cs="Times New Roman"/>
        </w:rPr>
        <w:t xml:space="preserve">reducing the yield. Integrated pest management (IPM) techniques seeks to address this problem, by ascertaining the presence, abundance and distribution of these insects before taking </w:t>
      </w:r>
      <w:r>
        <w:rPr>
          <w:rFonts w:cs="Times New Roman"/>
        </w:rPr>
        <w:t xml:space="preserve">environmentally sensitive </w:t>
      </w:r>
      <w:r w:rsidRPr="00941816">
        <w:rPr>
          <w:rFonts w:cs="Times New Roman"/>
        </w:rPr>
        <w:t xml:space="preserve">measures to reduce the insect population </w:t>
      </w:r>
      <w:sdt>
        <w:sdtPr>
          <w:rPr>
            <w:rFonts w:cs="Times New Roman"/>
          </w:rPr>
          <w:id w:val="-1057927821"/>
          <w:citation/>
        </w:sdtPr>
        <w:sdtEndPr/>
        <w:sdtContent>
          <w:r>
            <w:rPr>
              <w:rFonts w:cs="Times New Roman"/>
            </w:rPr>
            <w:fldChar w:fldCharType="begin"/>
          </w:r>
          <w:r>
            <w:rPr>
              <w:rFonts w:cs="Times New Roman"/>
            </w:rPr>
            <w:instrText xml:space="preserve">CITATION Zeh \l 1033 </w:instrText>
          </w:r>
          <w:r>
            <w:rPr>
              <w:rFonts w:cs="Times New Roman"/>
            </w:rPr>
            <w:fldChar w:fldCharType="separate"/>
          </w:r>
          <w:r w:rsidRPr="00A4377E">
            <w:rPr>
              <w:rFonts w:cs="Times New Roman"/>
              <w:noProof/>
            </w:rPr>
            <w:t>(Zehnder, 2014)</w:t>
          </w:r>
          <w:r>
            <w:rPr>
              <w:rFonts w:cs="Times New Roman"/>
            </w:rPr>
            <w:fldChar w:fldCharType="end"/>
          </w:r>
        </w:sdtContent>
      </w:sdt>
      <w:r w:rsidRPr="00941816">
        <w:rPr>
          <w:rFonts w:cs="Times New Roman"/>
        </w:rPr>
        <w:t xml:space="preserve">. </w:t>
      </w:r>
      <w:r>
        <w:rPr>
          <w:rFonts w:cs="Times New Roman"/>
        </w:rPr>
        <w:t>Ornithologist also study radar patterns to understand large scale bird behavior.</w:t>
      </w:r>
    </w:p>
    <w:p w14:paraId="5B643FCA" w14:textId="77777777" w:rsidR="00C57157" w:rsidRDefault="00C57157" w:rsidP="00C57157">
      <w:pPr>
        <w:spacing w:before="240" w:line="480" w:lineRule="auto"/>
        <w:jc w:val="both"/>
        <w:rPr>
          <w:rFonts w:cs="Times New Roman"/>
        </w:rPr>
      </w:pPr>
      <w:r>
        <w:rPr>
          <w:rFonts w:cs="Times New Roman"/>
          <w:noProof/>
        </w:rPr>
        <w:drawing>
          <wp:inline distT="0" distB="0" distL="0" distR="0" wp14:anchorId="106E56DF" wp14:editId="74076853">
            <wp:extent cx="2486025" cy="25050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86025" cy="2505075"/>
                    </a:xfrm>
                    <a:prstGeom prst="rect">
                      <a:avLst/>
                    </a:prstGeom>
                    <a:noFill/>
                    <a:ln>
                      <a:noFill/>
                    </a:ln>
                  </pic:spPr>
                </pic:pic>
              </a:graphicData>
            </a:graphic>
          </wp:inline>
        </w:drawing>
      </w:r>
    </w:p>
    <w:p w14:paraId="2FF00B97" w14:textId="66B8B106" w:rsidR="00C57157" w:rsidRDefault="00C57157" w:rsidP="00C57157">
      <w:pPr>
        <w:spacing w:before="240" w:line="480" w:lineRule="auto"/>
        <w:jc w:val="both"/>
        <w:rPr>
          <w:rFonts w:cs="Times New Roman"/>
        </w:rPr>
      </w:pPr>
      <w:r>
        <w:rPr>
          <w:rFonts w:cs="Times New Roman"/>
        </w:rPr>
        <w:t xml:space="preserve">Table 1.1 </w:t>
      </w:r>
      <w:r w:rsidR="001009B1">
        <w:rPr>
          <w:rFonts w:cs="Times New Roman"/>
        </w:rPr>
        <w:t>Bird strikes reported by US airports between 2011 – 2014</w:t>
      </w:r>
      <w:r w:rsidR="00375DA9">
        <w:rPr>
          <w:rFonts w:cs="Times New Roman"/>
        </w:rPr>
        <w:t>.</w:t>
      </w:r>
      <w:r w:rsidR="001009B1">
        <w:rPr>
          <w:rFonts w:cs="Times New Roman"/>
        </w:rPr>
        <w:t xml:space="preserve"> </w:t>
      </w:r>
      <w:r w:rsidR="00375DA9">
        <w:rPr>
          <w:rFonts w:cs="Times New Roman"/>
        </w:rPr>
        <w:t xml:space="preserve">Adopted from </w:t>
      </w:r>
      <w:sdt>
        <w:sdtPr>
          <w:rPr>
            <w:rFonts w:cs="Times New Roman"/>
          </w:rPr>
          <w:id w:val="-656530423"/>
          <w:citation/>
        </w:sdtPr>
        <w:sdtEndPr/>
        <w:sdtContent>
          <w:r>
            <w:rPr>
              <w:rFonts w:cs="Times New Roman"/>
            </w:rPr>
            <w:fldChar w:fldCharType="begin"/>
          </w:r>
          <w:r>
            <w:rPr>
              <w:rFonts w:cs="Times New Roman"/>
            </w:rPr>
            <w:instrText xml:space="preserve"> CITATION Sei16 \l 1033 </w:instrText>
          </w:r>
          <w:r>
            <w:rPr>
              <w:rFonts w:cs="Times New Roman"/>
            </w:rPr>
            <w:fldChar w:fldCharType="separate"/>
          </w:r>
          <w:r w:rsidRPr="00A4377E">
            <w:rPr>
              <w:rFonts w:cs="Times New Roman"/>
              <w:noProof/>
            </w:rPr>
            <w:t>(Seidenman &amp; Spanovich, 2016)</w:t>
          </w:r>
          <w:r>
            <w:rPr>
              <w:rFonts w:cs="Times New Roman"/>
            </w:rPr>
            <w:fldChar w:fldCharType="end"/>
          </w:r>
        </w:sdtContent>
      </w:sdt>
    </w:p>
    <w:p w14:paraId="26F96637" w14:textId="77777777" w:rsidR="00C57157" w:rsidRDefault="00C57157" w:rsidP="00C57157">
      <w:pPr>
        <w:spacing w:before="240" w:line="480" w:lineRule="auto"/>
        <w:ind w:firstLine="720"/>
        <w:jc w:val="both"/>
        <w:rPr>
          <w:rFonts w:cs="Times New Roman"/>
        </w:rPr>
      </w:pPr>
      <w:r w:rsidRPr="00941816">
        <w:rPr>
          <w:rFonts w:cs="Times New Roman"/>
        </w:rPr>
        <w:t xml:space="preserve">The WSR-88D is a very sensitive system. It can detect a small single bird at distances up to 100 km from radar. Most probable times of bird strikes are periods of bird migration. Birds migrate intensely at fair weather, which is called “clear air” in radar meteorology. In “clear air” situations, no precipitation is observed, but radar can show large echoes from birds, bats, and insects, which is called atmospheric biota. Birds and insects produce very similar echoes in clear air. Birds typically migrate at night when there can be some nocturnal insects. In the day time, some species of birds forage on insects. </w:t>
      </w:r>
      <w:r>
        <w:rPr>
          <w:rFonts w:cs="Times New Roman"/>
        </w:rPr>
        <w:t>While birds dominate night radar echoes and vice versa, both species should be expected to be found at any time of the day.</w:t>
      </w:r>
    </w:p>
    <w:p w14:paraId="48D314F6" w14:textId="16154408" w:rsidR="00C57157" w:rsidRDefault="00C57157" w:rsidP="00C57157">
      <w:pPr>
        <w:spacing w:before="240" w:line="480" w:lineRule="auto"/>
        <w:ind w:firstLine="720"/>
        <w:jc w:val="both"/>
        <w:rPr>
          <w:rFonts w:cs="Times New Roman"/>
        </w:rPr>
      </w:pPr>
      <w:r>
        <w:rPr>
          <w:rFonts w:cs="Times New Roman"/>
        </w:rPr>
        <w:lastRenderedPageBreak/>
        <w:t>The mixture of species in the atmosphere creates difficulty in knowing exactly what is being studied.  Assumptions by Meteorologists might be used in Ornithological or E</w:t>
      </w:r>
      <w:r w:rsidR="001F23E0">
        <w:rPr>
          <w:rFonts w:cs="Times New Roman"/>
        </w:rPr>
        <w:t>n</w:t>
      </w:r>
      <w:r>
        <w:rPr>
          <w:rFonts w:cs="Times New Roman"/>
        </w:rPr>
        <w:t>t</w:t>
      </w:r>
      <w:r w:rsidR="001F23E0">
        <w:rPr>
          <w:rFonts w:cs="Times New Roman"/>
        </w:rPr>
        <w:t>o</w:t>
      </w:r>
      <w:r>
        <w:rPr>
          <w:rFonts w:cs="Times New Roman"/>
        </w:rPr>
        <w:t>mological studies. This leaves a lot of ambiguity about the exact specie being observed. It is possible ornithologists accidentally study insects while E</w:t>
      </w:r>
      <w:r w:rsidR="001F23E0">
        <w:rPr>
          <w:rFonts w:cs="Times New Roman"/>
        </w:rPr>
        <w:t>nto</w:t>
      </w:r>
      <w:r>
        <w:rPr>
          <w:rFonts w:cs="Times New Roman"/>
        </w:rPr>
        <w:t xml:space="preserve">mologists could mistakenly study birds.  Furthermore, most clear air studies are based on reflectivity which is highly variable depending on radar cross section and abundance of scatterers in the atmosphere. It is of utmost importance that a </w:t>
      </w:r>
      <w:r w:rsidR="001F23E0">
        <w:rPr>
          <w:rFonts w:cs="Times New Roman"/>
        </w:rPr>
        <w:t xml:space="preserve">more </w:t>
      </w:r>
      <w:r>
        <w:rPr>
          <w:rFonts w:cs="Times New Roman"/>
        </w:rPr>
        <w:t>robust method for delineating clear air echoes is developed. Current algorithms like The</w:t>
      </w:r>
      <w:r w:rsidRPr="00941816">
        <w:rPr>
          <w:rFonts w:cs="Times New Roman"/>
        </w:rPr>
        <w:t xml:space="preserve"> Hydrometeor Classification Algorithm currently </w:t>
      </w:r>
      <w:r>
        <w:rPr>
          <w:rFonts w:cs="Times New Roman"/>
        </w:rPr>
        <w:t>used</w:t>
      </w:r>
      <w:r w:rsidRPr="00941816">
        <w:rPr>
          <w:rFonts w:cs="Times New Roman"/>
        </w:rPr>
        <w:t xml:space="preserve"> on the NEXRAD network </w:t>
      </w:r>
      <w:r>
        <w:rPr>
          <w:rFonts w:cs="Times New Roman"/>
        </w:rPr>
        <w:t>defines a broad</w:t>
      </w:r>
      <w:r w:rsidRPr="00941816">
        <w:rPr>
          <w:rFonts w:cs="Times New Roman"/>
        </w:rPr>
        <w:t xml:space="preserve"> biological class of echoes </w:t>
      </w:r>
      <w:r w:rsidRPr="00A4377E">
        <w:rPr>
          <w:rFonts w:cs="Times New Roman"/>
          <w:noProof/>
        </w:rPr>
        <w:t>(Park</w:t>
      </w:r>
      <w:r>
        <w:rPr>
          <w:rFonts w:cs="Times New Roman"/>
          <w:noProof/>
        </w:rPr>
        <w:t xml:space="preserve">, </w:t>
      </w:r>
      <w:r w:rsidRPr="00A4377E">
        <w:rPr>
          <w:rFonts w:cs="Times New Roman"/>
          <w:noProof/>
        </w:rPr>
        <w:t>2008)</w:t>
      </w:r>
      <w:r w:rsidRPr="00941816">
        <w:rPr>
          <w:rFonts w:cs="Times New Roman"/>
        </w:rPr>
        <w:t xml:space="preserve">, without identifying the taxa. </w:t>
      </w:r>
    </w:p>
    <w:p w14:paraId="64D7F80F" w14:textId="37CF7B71" w:rsidR="00C57157" w:rsidRDefault="00C57157" w:rsidP="00C57157">
      <w:pPr>
        <w:spacing w:before="240" w:line="480" w:lineRule="auto"/>
        <w:ind w:firstLine="720"/>
        <w:jc w:val="both"/>
        <w:rPr>
          <w:rFonts w:cs="Times New Roman"/>
        </w:rPr>
      </w:pPr>
      <w:r w:rsidRPr="00941816">
        <w:rPr>
          <w:rFonts w:cs="Times New Roman"/>
        </w:rPr>
        <w:t>Th</w:t>
      </w:r>
      <w:r w:rsidR="00F67E05">
        <w:rPr>
          <w:rFonts w:cs="Times New Roman"/>
        </w:rPr>
        <w:t>is</w:t>
      </w:r>
      <w:r w:rsidRPr="00941816">
        <w:rPr>
          <w:rFonts w:cs="Times New Roman"/>
        </w:rPr>
        <w:t xml:space="preserve"> </w:t>
      </w:r>
      <w:r w:rsidR="00F67E05">
        <w:rPr>
          <w:rFonts w:cs="Times New Roman"/>
        </w:rPr>
        <w:t>thesis seeks</w:t>
      </w:r>
      <w:r w:rsidRPr="00941816">
        <w:rPr>
          <w:rFonts w:cs="Times New Roman"/>
        </w:rPr>
        <w:t xml:space="preserve"> to properly characterize two classes of biological echoes: birds and insects. First, clear air data </w:t>
      </w:r>
      <w:r>
        <w:rPr>
          <w:rFonts w:cs="Times New Roman"/>
        </w:rPr>
        <w:t>from bird migration season</w:t>
      </w:r>
      <w:r w:rsidRPr="00941816">
        <w:rPr>
          <w:rFonts w:cs="Times New Roman"/>
        </w:rPr>
        <w:t xml:space="preserve"> collected by the WSR 88D, KTLX radar </w:t>
      </w:r>
      <w:r>
        <w:rPr>
          <w:rFonts w:cs="Times New Roman"/>
        </w:rPr>
        <w:t>are</w:t>
      </w:r>
      <w:r w:rsidRPr="00941816">
        <w:rPr>
          <w:rFonts w:cs="Times New Roman"/>
        </w:rPr>
        <w:t xml:space="preserve"> analyzed to </w:t>
      </w:r>
      <w:r>
        <w:rPr>
          <w:rFonts w:cs="Times New Roman"/>
        </w:rPr>
        <w:t>verify features of these echoes</w:t>
      </w:r>
      <w:r w:rsidRPr="00941816">
        <w:rPr>
          <w:rFonts w:cs="Times New Roman"/>
        </w:rPr>
        <w:t xml:space="preserve">. Finally, a fuzzy logic algorithm </w:t>
      </w:r>
      <w:r>
        <w:rPr>
          <w:rFonts w:cs="Times New Roman"/>
        </w:rPr>
        <w:t xml:space="preserve">for </w:t>
      </w:r>
      <w:r w:rsidR="00F67E05">
        <w:rPr>
          <w:rFonts w:cs="Times New Roman"/>
        </w:rPr>
        <w:t>classifying</w:t>
      </w:r>
      <w:r>
        <w:rPr>
          <w:rFonts w:cs="Times New Roman"/>
        </w:rPr>
        <w:t xml:space="preserve"> bird</w:t>
      </w:r>
      <w:r w:rsidR="001F23E0">
        <w:rPr>
          <w:rFonts w:cs="Times New Roman"/>
        </w:rPr>
        <w:t xml:space="preserve"> </w:t>
      </w:r>
      <w:r w:rsidR="00F67E05">
        <w:rPr>
          <w:rFonts w:cs="Times New Roman"/>
        </w:rPr>
        <w:t>and</w:t>
      </w:r>
      <w:r>
        <w:rPr>
          <w:rFonts w:cs="Times New Roman"/>
        </w:rPr>
        <w:t xml:space="preserve"> insect</w:t>
      </w:r>
      <w:r w:rsidR="001F23E0">
        <w:rPr>
          <w:rFonts w:cs="Times New Roman"/>
        </w:rPr>
        <w:t xml:space="preserve"> echoes in clear air</w:t>
      </w:r>
      <w:r>
        <w:rPr>
          <w:rFonts w:cs="Times New Roman"/>
        </w:rPr>
        <w:t xml:space="preserve"> </w:t>
      </w:r>
      <w:r w:rsidRPr="00941816">
        <w:rPr>
          <w:rFonts w:cs="Times New Roman"/>
        </w:rPr>
        <w:t>is developed</w:t>
      </w:r>
      <w:r>
        <w:rPr>
          <w:rFonts w:cs="Times New Roman"/>
        </w:rPr>
        <w:t xml:space="preserve"> and tested. </w:t>
      </w:r>
      <w:r w:rsidRPr="00941816">
        <w:rPr>
          <w:rFonts w:cs="Times New Roman"/>
        </w:rPr>
        <w:t xml:space="preserve"> </w:t>
      </w:r>
      <w:r>
        <w:rPr>
          <w:rFonts w:cs="Times New Roman"/>
        </w:rPr>
        <w:t>The algorithm</w:t>
      </w:r>
      <w:r w:rsidRPr="00941816">
        <w:rPr>
          <w:rFonts w:cs="Times New Roman"/>
        </w:rPr>
        <w:t xml:space="preserve"> has the potential to be applied on the NEXRAD network.</w:t>
      </w:r>
      <w:r>
        <w:rPr>
          <w:rFonts w:cs="Times New Roman"/>
        </w:rPr>
        <w:t xml:space="preserve"> The next chapter presents</w:t>
      </w:r>
      <w:r w:rsidRPr="00941816">
        <w:rPr>
          <w:rFonts w:cs="Times New Roman"/>
        </w:rPr>
        <w:t xml:space="preserve"> a review of radar theory, NEXRAD, level II products and the source of clear air echoes. Data collection, analysis and results for each taxa are discussed in Chapter 3. </w:t>
      </w:r>
      <w:r>
        <w:rPr>
          <w:rFonts w:cs="Times New Roman"/>
        </w:rPr>
        <w:t>Finally,</w:t>
      </w:r>
      <w:r w:rsidRPr="00941816">
        <w:rPr>
          <w:rFonts w:cs="Times New Roman"/>
        </w:rPr>
        <w:t xml:space="preserve"> the fuzzy logic algorithm</w:t>
      </w:r>
      <w:r>
        <w:rPr>
          <w:rFonts w:cs="Times New Roman"/>
        </w:rPr>
        <w:t xml:space="preserve"> and test results</w:t>
      </w:r>
      <w:r w:rsidRPr="00941816">
        <w:rPr>
          <w:rFonts w:cs="Times New Roman"/>
        </w:rPr>
        <w:t xml:space="preserve"> </w:t>
      </w:r>
      <w:r>
        <w:rPr>
          <w:rFonts w:cs="Times New Roman"/>
        </w:rPr>
        <w:t>are</w:t>
      </w:r>
      <w:r w:rsidRPr="00941816">
        <w:rPr>
          <w:rFonts w:cs="Times New Roman"/>
        </w:rPr>
        <w:t xml:space="preserve"> discussed in Chapter 4 followed by summary and conclusions in Chapter 5. </w:t>
      </w:r>
    </w:p>
    <w:p w14:paraId="4C54375B" w14:textId="77777777" w:rsidR="00C57157" w:rsidRPr="00941816" w:rsidRDefault="00C57157" w:rsidP="00C57157">
      <w:pPr>
        <w:spacing w:before="240" w:line="480" w:lineRule="auto"/>
        <w:jc w:val="both"/>
        <w:rPr>
          <w:rFonts w:cs="Times New Roman"/>
        </w:rPr>
      </w:pPr>
    </w:p>
    <w:p w14:paraId="55DC8B14" w14:textId="77777777" w:rsidR="00C57157" w:rsidRDefault="00C57157" w:rsidP="00C57157">
      <w:pPr>
        <w:spacing w:before="240" w:line="480" w:lineRule="auto"/>
        <w:jc w:val="both"/>
      </w:pPr>
    </w:p>
    <w:p w14:paraId="75C961EA" w14:textId="77777777" w:rsidR="00C57157" w:rsidRDefault="00C57157" w:rsidP="00C57157">
      <w:pPr>
        <w:spacing w:before="240" w:line="480" w:lineRule="auto"/>
        <w:jc w:val="both"/>
      </w:pPr>
    </w:p>
    <w:p w14:paraId="58B80851" w14:textId="0FD4E7B2" w:rsidR="00C57157" w:rsidRPr="00A4377E" w:rsidRDefault="00C57157" w:rsidP="00382644">
      <w:pPr>
        <w:pStyle w:val="Heading1"/>
      </w:pPr>
      <w:bookmarkStart w:id="9" w:name="_Toc519195345"/>
      <w:r w:rsidRPr="00A4377E">
        <w:lastRenderedPageBreak/>
        <w:t>Chapter 2</w:t>
      </w:r>
      <w:bookmarkEnd w:id="9"/>
    </w:p>
    <w:p w14:paraId="2723E9B0" w14:textId="4E2D1126" w:rsidR="00C57157" w:rsidRPr="00C2572F" w:rsidRDefault="00C57157" w:rsidP="00382644">
      <w:pPr>
        <w:pStyle w:val="Heading1"/>
        <w:rPr>
          <w:rStyle w:val="IntenseEmphasis"/>
          <w:i w:val="0"/>
          <w:iCs w:val="0"/>
          <w:color w:val="365F91" w:themeColor="accent1" w:themeShade="BF"/>
        </w:rPr>
      </w:pPr>
      <w:bookmarkStart w:id="10" w:name="_Toc519195346"/>
      <w:r w:rsidRPr="00C2572F">
        <w:rPr>
          <w:rStyle w:val="IntenseEmphasis"/>
          <w:i w:val="0"/>
          <w:iCs w:val="0"/>
          <w:color w:val="365F91" w:themeColor="accent1" w:themeShade="BF"/>
        </w:rPr>
        <w:t>Literature Review</w:t>
      </w:r>
      <w:bookmarkEnd w:id="10"/>
    </w:p>
    <w:p w14:paraId="5E25CE51" w14:textId="77777777" w:rsidR="00C2572F" w:rsidRDefault="00C2572F" w:rsidP="00C57157">
      <w:pPr>
        <w:spacing w:line="480" w:lineRule="auto"/>
        <w:ind w:firstLine="720"/>
        <w:jc w:val="both"/>
        <w:rPr>
          <w:rFonts w:cs="Times New Roman"/>
        </w:rPr>
      </w:pPr>
    </w:p>
    <w:p w14:paraId="27C8CBBF" w14:textId="5E02E1CE" w:rsidR="00C57157" w:rsidRDefault="00C57157" w:rsidP="00C57157">
      <w:pPr>
        <w:spacing w:line="480" w:lineRule="auto"/>
        <w:ind w:firstLine="720"/>
        <w:jc w:val="both"/>
        <w:rPr>
          <w:rFonts w:cs="Times New Roman"/>
        </w:rPr>
      </w:pPr>
      <w:r>
        <w:rPr>
          <w:rFonts w:cs="Times New Roman"/>
        </w:rPr>
        <w:t xml:space="preserve">The name RADAR is an acronym which summarizes the basic functions of the system: RADio Detection And Ranging. Perhaps the earliest mention of </w:t>
      </w:r>
      <w:r w:rsidR="00806768">
        <w:rPr>
          <w:rFonts w:cs="Times New Roman"/>
        </w:rPr>
        <w:t xml:space="preserve">the </w:t>
      </w:r>
      <w:r>
        <w:rPr>
          <w:rFonts w:cs="Times New Roman"/>
        </w:rPr>
        <w:t xml:space="preserve">radar concept was by Nikola Tesla in 1900 who said “When we raise the voice and hear an echo in reply, we know that the sound of the voice must have reached a distant wall, or boundary, and must have been reflected from the same. Exactly as sound, so an electrical wave is reflected……we may determine the relative position or course of a moving object such as a vessel at sea, the distance travelled by the same or its speed ” </w:t>
      </w:r>
      <w:sdt>
        <w:sdtPr>
          <w:rPr>
            <w:rFonts w:cs="Times New Roman"/>
          </w:rPr>
          <w:id w:val="-1263912597"/>
          <w:citation/>
        </w:sdtPr>
        <w:sdtEndPr/>
        <w:sdtContent>
          <w:r>
            <w:rPr>
              <w:rFonts w:cs="Times New Roman"/>
            </w:rPr>
            <w:fldChar w:fldCharType="begin"/>
          </w:r>
          <w:r>
            <w:rPr>
              <w:rFonts w:cs="Times New Roman"/>
            </w:rPr>
            <w:instrText xml:space="preserve">CITATION Placeholder1 \l 1033 </w:instrText>
          </w:r>
          <w:r>
            <w:rPr>
              <w:rFonts w:cs="Times New Roman"/>
            </w:rPr>
            <w:fldChar w:fldCharType="separate"/>
          </w:r>
          <w:r w:rsidRPr="00A4377E">
            <w:rPr>
              <w:rFonts w:cs="Times New Roman"/>
              <w:noProof/>
            </w:rPr>
            <w:t>(Doviak &amp; Zrnic, 1993)</w:t>
          </w:r>
          <w:r>
            <w:rPr>
              <w:rFonts w:cs="Times New Roman"/>
            </w:rPr>
            <w:fldChar w:fldCharType="end"/>
          </w:r>
        </w:sdtContent>
      </w:sdt>
      <w:r>
        <w:rPr>
          <w:rFonts w:cs="Times New Roman"/>
        </w:rPr>
        <w:t>. Radars as we know them today operate on this fundamental principle. Radar detect targets by transmitting a radio wave and analyzing the received echo. It can operate day and night and in all weather conditions.</w:t>
      </w:r>
    </w:p>
    <w:p w14:paraId="5D3D2AD0" w14:textId="74EF4D9C" w:rsidR="00C57157" w:rsidRDefault="00C57157" w:rsidP="00C57157">
      <w:pPr>
        <w:spacing w:line="480" w:lineRule="auto"/>
        <w:jc w:val="both"/>
        <w:rPr>
          <w:rFonts w:cs="Times New Roman"/>
        </w:rPr>
      </w:pPr>
      <w:r>
        <w:rPr>
          <w:rFonts w:cs="Times New Roman"/>
        </w:rPr>
        <w:t xml:space="preserve"> </w:t>
      </w:r>
      <w:r>
        <w:rPr>
          <w:rFonts w:cs="Times New Roman"/>
        </w:rPr>
        <w:tab/>
        <w:t xml:space="preserve">A pulsed doppler radar transmits a pulse instead of a continuous wave. Pulsed Doppler radars were developed during WW2 to improve the detection of aircraft and moving objects in the presence of clutter from sea and land </w:t>
      </w:r>
      <w:sdt>
        <w:sdtPr>
          <w:rPr>
            <w:rFonts w:cs="Times New Roman"/>
          </w:rPr>
          <w:id w:val="540791360"/>
          <w:citation/>
        </w:sdtPr>
        <w:sdtEndPr/>
        <w:sdtContent>
          <w:r>
            <w:rPr>
              <w:rFonts w:cs="Times New Roman"/>
            </w:rPr>
            <w:fldChar w:fldCharType="begin"/>
          </w:r>
          <w:r>
            <w:rPr>
              <w:rFonts w:cs="Times New Roman"/>
            </w:rPr>
            <w:instrText xml:space="preserve"> CITATION Placeholder1 \l 1033 </w:instrText>
          </w:r>
          <w:r>
            <w:rPr>
              <w:rFonts w:cs="Times New Roman"/>
            </w:rPr>
            <w:fldChar w:fldCharType="separate"/>
          </w:r>
          <w:r w:rsidRPr="00A4377E">
            <w:rPr>
              <w:rFonts w:cs="Times New Roman"/>
              <w:noProof/>
            </w:rPr>
            <w:t>(Doviak &amp; Zrnic, 1993)</w:t>
          </w:r>
          <w:r>
            <w:rPr>
              <w:rFonts w:cs="Times New Roman"/>
            </w:rPr>
            <w:fldChar w:fldCharType="end"/>
          </w:r>
        </w:sdtContent>
      </w:sdt>
      <w:r>
        <w:rPr>
          <w:rFonts w:cs="Times New Roman"/>
        </w:rPr>
        <w:t xml:space="preserve">. Over time, Pulsed Doppler </w:t>
      </w:r>
      <w:r w:rsidR="00B63EBD">
        <w:rPr>
          <w:rFonts w:cs="Times New Roman"/>
        </w:rPr>
        <w:t>r</w:t>
      </w:r>
      <w:r>
        <w:rPr>
          <w:rFonts w:cs="Times New Roman"/>
        </w:rPr>
        <w:t>adars have evolved into sensitive systems capable of detecting weather echoes. The NEXRAD (Next generation Radar) network consists of 160 pulse Doppler radars with dual polarization, used for weather surveillance across the US, Alaska, Hawaii and Puerto Rico. It is a system that consists of the WSR-88D radars (Weather Surveillance Radar – 1988 Doppler), radar data acquisition (RDA) and radar product generator  (RPG) subsystems, and a dedicated network for collecting data.</w:t>
      </w:r>
    </w:p>
    <w:p w14:paraId="0EA051E5" w14:textId="67712EF4" w:rsidR="00C57157" w:rsidRDefault="00C57157" w:rsidP="00C57157">
      <w:pPr>
        <w:spacing w:line="480" w:lineRule="auto"/>
        <w:ind w:firstLine="720"/>
        <w:jc w:val="both"/>
        <w:rPr>
          <w:rFonts w:cs="Times New Roman"/>
        </w:rPr>
      </w:pPr>
      <w:r>
        <w:rPr>
          <w:rFonts w:cs="Times New Roman"/>
        </w:rPr>
        <w:lastRenderedPageBreak/>
        <w:t xml:space="preserve">Basic pulse doppler radars measure the range, power, radial velocity and direction of  targets. NEXRAD produces 6 products: </w:t>
      </w:r>
      <w:r w:rsidR="00B63EBD">
        <w:rPr>
          <w:rFonts w:cs="Times New Roman"/>
        </w:rPr>
        <w:t>r</w:t>
      </w:r>
      <w:r>
        <w:rPr>
          <w:rFonts w:cs="Times New Roman"/>
        </w:rPr>
        <w:t>eflectivity (</w:t>
      </w:r>
      <m:oMath>
        <m:r>
          <w:rPr>
            <w:rFonts w:ascii="Cambria Math" w:hAnsi="Cambria Math" w:cs="Times New Roman"/>
          </w:rPr>
          <m:t>Z</m:t>
        </m:r>
      </m:oMath>
      <w:r>
        <w:rPr>
          <w:rFonts w:cs="Times New Roman"/>
        </w:rPr>
        <w:t xml:space="preserve">), </w:t>
      </w:r>
      <w:r w:rsidR="00B63EBD">
        <w:rPr>
          <w:rFonts w:cs="Times New Roman"/>
        </w:rPr>
        <w:t>r</w:t>
      </w:r>
      <w:r>
        <w:rPr>
          <w:rFonts w:cs="Times New Roman"/>
        </w:rPr>
        <w:t xml:space="preserve">adial </w:t>
      </w:r>
      <w:r w:rsidR="00B63EBD">
        <w:rPr>
          <w:rFonts w:cs="Times New Roman"/>
        </w:rPr>
        <w:t>v</w:t>
      </w:r>
      <w:r>
        <w:rPr>
          <w:rFonts w:cs="Times New Roman"/>
        </w:rPr>
        <w:t>elocity (</w:t>
      </w:r>
      <m:oMath>
        <m:r>
          <w:rPr>
            <w:rFonts w:ascii="Cambria Math" w:hAnsi="Cambria Math" w:cs="Times New Roman"/>
          </w:rPr>
          <m:t>V</m:t>
        </m:r>
      </m:oMath>
      <w:r>
        <w:rPr>
          <w:rFonts w:cs="Times New Roman"/>
        </w:rPr>
        <w:t xml:space="preserve">), and </w:t>
      </w:r>
      <w:r w:rsidR="00B63EBD">
        <w:rPr>
          <w:rFonts w:cs="Times New Roman"/>
        </w:rPr>
        <w:t>s</w:t>
      </w:r>
      <w:r>
        <w:rPr>
          <w:rFonts w:cs="Times New Roman"/>
        </w:rPr>
        <w:t xml:space="preserve">pectrum </w:t>
      </w:r>
      <w:r w:rsidR="00B63EBD">
        <w:rPr>
          <w:rFonts w:cs="Times New Roman"/>
        </w:rPr>
        <w:t>w</w:t>
      </w:r>
      <w:r>
        <w:rPr>
          <w:rFonts w:cs="Times New Roman"/>
        </w:rPr>
        <w:t>idth (</w:t>
      </w:r>
      <m:oMath>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V</m:t>
            </m:r>
          </m:sub>
        </m:sSub>
      </m:oMath>
      <w:r>
        <w:rPr>
          <w:rFonts w:cs="Times New Roman"/>
        </w:rPr>
        <w:t xml:space="preserve">) from the horizontal polarization as well as </w:t>
      </w:r>
      <w:r w:rsidR="00B63EBD">
        <w:rPr>
          <w:rFonts w:cs="Times New Roman"/>
        </w:rPr>
        <w:t>d</w:t>
      </w:r>
      <w:r>
        <w:rPr>
          <w:rFonts w:cs="Times New Roman"/>
        </w:rPr>
        <w:t xml:space="preserve">ifferential </w:t>
      </w:r>
      <w:r w:rsidR="00B63EBD">
        <w:rPr>
          <w:rFonts w:cs="Times New Roman"/>
        </w:rPr>
        <w:t>r</w:t>
      </w:r>
      <w:r>
        <w:rPr>
          <w:rFonts w:cs="Times New Roman"/>
        </w:rPr>
        <w:t>eflectivity (</w:t>
      </w:r>
      <m:oMath>
        <m:sSub>
          <m:sSubPr>
            <m:ctrlPr>
              <w:rPr>
                <w:rFonts w:ascii="Cambria Math" w:eastAsiaTheme="minorEastAsia" w:hAnsi="Cambria Math" w:cs="Times New Roman"/>
                <w:i/>
              </w:rPr>
            </m:ctrlPr>
          </m:sSubPr>
          <m:e>
            <m:r>
              <w:rPr>
                <w:rFonts w:ascii="Cambria Math" w:eastAsiaTheme="minorEastAsia" w:hAnsi="Cambria Math" w:cs="Times New Roman"/>
              </w:rPr>
              <m:t>Z</m:t>
            </m:r>
          </m:e>
          <m:sub>
            <m:r>
              <w:rPr>
                <w:rFonts w:ascii="Cambria Math" w:eastAsiaTheme="minorEastAsia" w:hAnsi="Cambria Math" w:cs="Times New Roman"/>
              </w:rPr>
              <m:t>DR</m:t>
            </m:r>
          </m:sub>
        </m:sSub>
      </m:oMath>
      <w:r>
        <w:rPr>
          <w:rFonts w:cs="Times New Roman"/>
        </w:rPr>
        <w:t xml:space="preserve">), </w:t>
      </w:r>
      <w:r w:rsidR="00B63EBD">
        <w:rPr>
          <w:rFonts w:cs="Times New Roman"/>
        </w:rPr>
        <w:t>d</w:t>
      </w:r>
      <w:r>
        <w:rPr>
          <w:rFonts w:cs="Times New Roman"/>
        </w:rPr>
        <w:t xml:space="preserve">ifferential </w:t>
      </w:r>
      <w:r w:rsidR="00B63EBD">
        <w:rPr>
          <w:rFonts w:cs="Times New Roman"/>
        </w:rPr>
        <w:t>p</w:t>
      </w:r>
      <w:r>
        <w:rPr>
          <w:rFonts w:cs="Times New Roman"/>
        </w:rPr>
        <w:t>hase (</w:t>
      </w:r>
      <m:oMath>
        <m:sSub>
          <m:sSubPr>
            <m:ctrlPr>
              <w:rPr>
                <w:rFonts w:ascii="Cambria Math" w:hAnsi="Cambria Math" w:cs="Times New Roman"/>
                <w:i/>
              </w:rPr>
            </m:ctrlPr>
          </m:sSubPr>
          <m:e>
            <m:r>
              <w:rPr>
                <w:rFonts w:ascii="Cambria Math" w:hAnsi="Cambria Math" w:cs="Times New Roman"/>
              </w:rPr>
              <m:t>ϕ</m:t>
            </m:r>
          </m:e>
          <m:sub>
            <m:r>
              <w:rPr>
                <w:rFonts w:ascii="Cambria Math" w:hAnsi="Cambria Math" w:cs="Times New Roman"/>
              </w:rPr>
              <m:t>DP</m:t>
            </m:r>
          </m:sub>
        </m:sSub>
      </m:oMath>
      <w:r>
        <w:rPr>
          <w:rFonts w:cs="Times New Roman"/>
        </w:rPr>
        <w:t xml:space="preserve">) and </w:t>
      </w:r>
      <w:r w:rsidR="00B63EBD">
        <w:rPr>
          <w:rFonts w:cs="Times New Roman"/>
        </w:rPr>
        <w:t>c</w:t>
      </w:r>
      <w:r>
        <w:rPr>
          <w:rFonts w:cs="Times New Roman"/>
        </w:rPr>
        <w:t xml:space="preserve">orrelation </w:t>
      </w:r>
      <w:r w:rsidR="00B63EBD">
        <w:rPr>
          <w:rFonts w:cs="Times New Roman"/>
        </w:rPr>
        <w:t>c</w:t>
      </w:r>
      <w:r>
        <w:rPr>
          <w:rFonts w:cs="Times New Roman"/>
        </w:rPr>
        <w:t>oefficient (</w:t>
      </w:r>
      <m:oMath>
        <m:sSub>
          <m:sSubPr>
            <m:ctrlPr>
              <w:rPr>
                <w:rFonts w:ascii="Cambria Math" w:hAnsi="Cambria Math" w:cs="Times New Roman"/>
                <w:i/>
              </w:rPr>
            </m:ctrlPr>
          </m:sSubPr>
          <m:e>
            <m:r>
              <w:rPr>
                <w:rFonts w:ascii="Cambria Math" w:hAnsi="Cambria Math" w:cs="Times New Roman"/>
              </w:rPr>
              <m:t>ρ</m:t>
            </m:r>
          </m:e>
          <m:sub>
            <m:r>
              <w:rPr>
                <w:rFonts w:ascii="Cambria Math" w:hAnsi="Cambria Math" w:cs="Times New Roman"/>
              </w:rPr>
              <m:t>HV</m:t>
            </m:r>
          </m:sub>
        </m:sSub>
      </m:oMath>
      <w:r>
        <w:rPr>
          <w:rFonts w:cs="Times New Roman"/>
        </w:rPr>
        <w:t>) using both polarizations. These products provide information about the size, velocity, uniformity of motion, shape, content and diversity of targets in a resolution volume. They are crucial to our ability to separate echoes from birds and insects, hence it is necessary to discuss how they are generated. This chapter is organized as follows: first, an overview of the basic operation of the radar from pulse transmission to product generation is provided. Next, a detailed description of each product is presented followed by a review of “clear air” studies. Finally, the case is presented for why daytime echoes are mostly caused by insects while nocturnal echoes are caused by birds.</w:t>
      </w:r>
    </w:p>
    <w:p w14:paraId="377279FC" w14:textId="43F29B72" w:rsidR="00C57157" w:rsidRPr="00382644" w:rsidRDefault="00C57157" w:rsidP="00382644">
      <w:pPr>
        <w:pStyle w:val="Heading2"/>
      </w:pPr>
      <w:bookmarkStart w:id="11" w:name="_Toc519195347"/>
      <w:r w:rsidRPr="00382644">
        <w:t>2.1</w:t>
      </w:r>
      <w:r w:rsidRPr="00382644">
        <w:tab/>
        <w:t>Radar Cross Section</w:t>
      </w:r>
      <w:bookmarkEnd w:id="11"/>
    </w:p>
    <w:p w14:paraId="474E5ECC" w14:textId="77777777" w:rsidR="00D94A09" w:rsidRPr="00D94A09" w:rsidRDefault="00D94A09" w:rsidP="00D94A09"/>
    <w:p w14:paraId="3DBE9070" w14:textId="6EBBAF3C" w:rsidR="00C57157" w:rsidRDefault="00C57157" w:rsidP="00C57157">
      <w:pPr>
        <w:spacing w:line="480" w:lineRule="auto"/>
        <w:ind w:firstLine="720"/>
        <w:jc w:val="both"/>
        <w:rPr>
          <w:rFonts w:cs="Times New Roman"/>
        </w:rPr>
      </w:pPr>
      <w:r>
        <w:rPr>
          <w:rFonts w:cs="Times New Roman"/>
        </w:rPr>
        <w:t xml:space="preserve">When an incident radar wave interacts with a target, part of the power is scattered back to the radar receiver. Radar </w:t>
      </w:r>
      <w:r w:rsidR="00B63EBD">
        <w:rPr>
          <w:rFonts w:cs="Times New Roman"/>
        </w:rPr>
        <w:t>c</w:t>
      </w:r>
      <w:r>
        <w:rPr>
          <w:rFonts w:cs="Times New Roman"/>
        </w:rPr>
        <w:t xml:space="preserve">ross </w:t>
      </w:r>
      <w:r w:rsidR="00B63EBD">
        <w:rPr>
          <w:rFonts w:cs="Times New Roman"/>
        </w:rPr>
        <w:t>s</w:t>
      </w:r>
      <w:r>
        <w:rPr>
          <w:rFonts w:cs="Times New Roman"/>
        </w:rPr>
        <w:t xml:space="preserve">ection is the equivalent area of a dielectric sphere that would reflect the same power as that target. Radar cross section (RCS) is sensitive to many properties of the target like its orientation relative to the radar beam, material, shape and size. It also depends on the wavelength and polarization of the incident wave.  A famous theory developed by </w:t>
      </w:r>
      <w:r w:rsidR="00806768">
        <w:rPr>
          <w:rFonts w:cs="Times New Roman"/>
        </w:rPr>
        <w:t xml:space="preserve">Gustav </w:t>
      </w:r>
      <w:r w:rsidR="00806768" w:rsidRPr="00A4377E">
        <w:rPr>
          <w:rFonts w:cs="Times New Roman"/>
          <w:noProof/>
        </w:rPr>
        <w:t xml:space="preserve">Mie </w:t>
      </w:r>
      <w:r w:rsidR="00806768">
        <w:rPr>
          <w:rFonts w:cs="Times New Roman"/>
          <w:noProof/>
        </w:rPr>
        <w:t>(</w:t>
      </w:r>
      <w:r w:rsidR="00806768" w:rsidRPr="00A4377E">
        <w:rPr>
          <w:rFonts w:cs="Times New Roman"/>
          <w:noProof/>
        </w:rPr>
        <w:t>1908)</w:t>
      </w:r>
      <w:r>
        <w:rPr>
          <w:rFonts w:cs="Times New Roman"/>
        </w:rPr>
        <w:t xml:space="preserve"> describes the back-scattering area for dielectric spheres as a function of its diameter. The results are presented as the so-called Mie curve shown in fig 2.1 </w:t>
      </w:r>
      <w:r w:rsidRPr="00A4377E">
        <w:rPr>
          <w:rFonts w:cs="Times New Roman"/>
          <w:noProof/>
        </w:rPr>
        <w:t xml:space="preserve">(Stepanian </w:t>
      </w:r>
      <w:r>
        <w:rPr>
          <w:rFonts w:cs="Times New Roman"/>
          <w:noProof/>
        </w:rPr>
        <w:t>et al.</w:t>
      </w:r>
      <w:r w:rsidRPr="00A4377E">
        <w:rPr>
          <w:rFonts w:cs="Times New Roman"/>
          <w:noProof/>
        </w:rPr>
        <w:t>, 2016)</w:t>
      </w:r>
      <w:r>
        <w:rPr>
          <w:rFonts w:cs="Times New Roman"/>
        </w:rPr>
        <w:t xml:space="preserve">. Four scenarios (labelled A - D) for distinct sphere sizes are considered, shown on the left of </w:t>
      </w:r>
      <w:r>
        <w:rPr>
          <w:rFonts w:cs="Times New Roman"/>
        </w:rPr>
        <w:lastRenderedPageBreak/>
        <w:t xml:space="preserve">fig 2.1. Their corresponding radar cross section are also noted on the Mie curve. There are three main regions: the </w:t>
      </w:r>
      <w:r w:rsidR="00AB2793">
        <w:rPr>
          <w:rFonts w:cs="Times New Roman"/>
        </w:rPr>
        <w:t>R</w:t>
      </w:r>
      <w:r>
        <w:rPr>
          <w:rFonts w:cs="Times New Roman"/>
        </w:rPr>
        <w:t xml:space="preserve">ayleigh, </w:t>
      </w:r>
      <w:r w:rsidR="00AB2793">
        <w:rPr>
          <w:rFonts w:cs="Times New Roman"/>
        </w:rPr>
        <w:t>r</w:t>
      </w:r>
      <w:r>
        <w:rPr>
          <w:rFonts w:cs="Times New Roman"/>
        </w:rPr>
        <w:t xml:space="preserve">esonant and </w:t>
      </w:r>
      <w:r w:rsidR="00AB2793">
        <w:rPr>
          <w:rFonts w:cs="Times New Roman"/>
        </w:rPr>
        <w:t>o</w:t>
      </w:r>
      <w:r>
        <w:rPr>
          <w:rFonts w:cs="Times New Roman"/>
        </w:rPr>
        <w:t xml:space="preserve">ptical regions.  </w:t>
      </w:r>
    </w:p>
    <w:p w14:paraId="52B7F500" w14:textId="77777777" w:rsidR="00C57157" w:rsidRDefault="00C57157" w:rsidP="00C57157">
      <w:pPr>
        <w:spacing w:line="480" w:lineRule="auto"/>
        <w:ind w:firstLine="720"/>
        <w:jc w:val="both"/>
        <w:rPr>
          <w:rFonts w:cs="Times New Roman"/>
        </w:rPr>
      </w:pPr>
      <w:r>
        <w:rPr>
          <w:rFonts w:cs="Times New Roman"/>
        </w:rPr>
        <w:t>The Rayleigh region describes scattering of targets that are much smaller than the radar wavelength. The diameter D of the dielectric sphere is in the interval D &lt;</w:t>
      </w:r>
      <m:oMath>
        <m:f>
          <m:fPr>
            <m:ctrlPr>
              <w:rPr>
                <w:rFonts w:ascii="Cambria Math" w:hAnsi="Cambria Math" w:cs="Times New Roman"/>
                <w:i/>
              </w:rPr>
            </m:ctrlPr>
          </m:fPr>
          <m:num>
            <m:r>
              <w:rPr>
                <w:rFonts w:ascii="Cambria Math" w:hAnsi="Cambria Math" w:cs="Times New Roman"/>
              </w:rPr>
              <m:t>λ</m:t>
            </m:r>
          </m:num>
          <m:den>
            <m:r>
              <w:rPr>
                <w:rFonts w:ascii="Cambria Math" w:hAnsi="Cambria Math" w:cs="Times New Roman"/>
              </w:rPr>
              <m:t>16</m:t>
            </m:r>
          </m:den>
        </m:f>
      </m:oMath>
      <w:r>
        <w:rPr>
          <w:rFonts w:eastAsiaTheme="minorEastAsia" w:cs="Times New Roman"/>
        </w:rPr>
        <w:t xml:space="preserve"> , (approx. 6.25 mm for NEXRAD, for the wavelength </w:t>
      </w:r>
      <m:oMath>
        <m:r>
          <w:rPr>
            <w:rFonts w:ascii="Cambria Math" w:eastAsiaTheme="minorEastAsia" w:hAnsi="Cambria Math" w:cs="Times New Roman"/>
          </w:rPr>
          <m:t>λ</m:t>
        </m:r>
      </m:oMath>
      <w:r>
        <w:rPr>
          <w:rFonts w:eastAsiaTheme="minorEastAsia" w:cs="Times New Roman"/>
        </w:rPr>
        <w:t xml:space="preserve"> = 10 cm), such that it can be considered to have one phase center upon scattering. When the target interacts with an incident wave, it radiates back a wave with a constant phase shift.</w:t>
      </w:r>
      <w:r>
        <w:rPr>
          <w:rFonts w:cs="Times New Roman"/>
        </w:rPr>
        <w:t xml:space="preserve"> Therefore, RCS increases with the physical size of scatterers. RCS is proportional to </w:t>
      </w:r>
      <m:oMath>
        <m:sSup>
          <m:sSupPr>
            <m:ctrlPr>
              <w:rPr>
                <w:rFonts w:ascii="Cambria Math" w:hAnsi="Cambria Math" w:cs="Times New Roman"/>
                <w:i/>
              </w:rPr>
            </m:ctrlPr>
          </m:sSupPr>
          <m:e>
            <m:r>
              <w:rPr>
                <w:rFonts w:ascii="Cambria Math" w:hAnsi="Cambria Math" w:cs="Times New Roman"/>
              </w:rPr>
              <m:t>D</m:t>
            </m:r>
          </m:e>
          <m:sup>
            <m:r>
              <w:rPr>
                <w:rFonts w:ascii="Cambria Math" w:hAnsi="Cambria Math" w:cs="Times New Roman"/>
              </w:rPr>
              <m:t>6</m:t>
            </m:r>
          </m:sup>
        </m:sSup>
      </m:oMath>
      <w:r>
        <w:rPr>
          <w:rFonts w:eastAsiaTheme="minorEastAsia" w:cs="Times New Roman"/>
        </w:rPr>
        <w:t xml:space="preserve"> and approximates the real sphere size </w:t>
      </w:r>
      <w:sdt>
        <w:sdtPr>
          <w:rPr>
            <w:rFonts w:eastAsiaTheme="minorEastAsia" w:cs="Times New Roman"/>
          </w:rPr>
          <w:id w:val="598597809"/>
          <w:citation/>
        </w:sdtPr>
        <w:sdtEndPr/>
        <w:sdtContent>
          <w:r>
            <w:rPr>
              <w:rFonts w:eastAsiaTheme="minorEastAsia" w:cs="Times New Roman"/>
            </w:rPr>
            <w:fldChar w:fldCharType="begin"/>
          </w:r>
          <w:r>
            <w:rPr>
              <w:rFonts w:eastAsiaTheme="minorEastAsia" w:cs="Times New Roman"/>
            </w:rPr>
            <w:instrText xml:space="preserve"> CITATION Placeholder1 \l 1033 </w:instrText>
          </w:r>
          <w:r>
            <w:rPr>
              <w:rFonts w:eastAsiaTheme="minorEastAsia" w:cs="Times New Roman"/>
            </w:rPr>
            <w:fldChar w:fldCharType="separate"/>
          </w:r>
          <w:r w:rsidRPr="00A4377E">
            <w:rPr>
              <w:rFonts w:eastAsiaTheme="minorEastAsia" w:cs="Times New Roman"/>
              <w:noProof/>
            </w:rPr>
            <w:t>(Doviak &amp; Zrnic, 1993)</w:t>
          </w:r>
          <w:r>
            <w:rPr>
              <w:rFonts w:eastAsiaTheme="minorEastAsia" w:cs="Times New Roman"/>
            </w:rPr>
            <w:fldChar w:fldCharType="end"/>
          </w:r>
        </w:sdtContent>
      </w:sdt>
      <w:r>
        <w:rPr>
          <w:rFonts w:cs="Times New Roman"/>
        </w:rPr>
        <w:t>. It is given by</w:t>
      </w:r>
    </w:p>
    <w:p w14:paraId="763ED272" w14:textId="77777777" w:rsidR="00C57157" w:rsidRDefault="00B706DB" w:rsidP="00C57157">
      <w:pPr>
        <w:spacing w:line="480" w:lineRule="auto"/>
        <w:jc w:val="right"/>
        <w:rPr>
          <w:rFonts w:eastAsiaTheme="minorEastAsia" w:cs="Times New Roman"/>
        </w:rPr>
      </w:pPr>
      <m:oMath>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Ray</m:t>
            </m:r>
          </m:sub>
        </m:sSub>
        <m:r>
          <w:rPr>
            <w:rFonts w:ascii="Cambria Math" w:hAnsi="Cambria Math" w:cs="Times New Roman"/>
          </w:rPr>
          <m:t>=</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π</m:t>
                </m:r>
              </m:e>
              <m:sup>
                <m:r>
                  <w:rPr>
                    <w:rFonts w:ascii="Cambria Math" w:hAnsi="Cambria Math" w:cs="Times New Roman"/>
                  </w:rPr>
                  <m:t>5</m:t>
                </m:r>
              </m:sup>
            </m:sSup>
          </m:num>
          <m:den>
            <m:sSup>
              <m:sSupPr>
                <m:ctrlPr>
                  <w:rPr>
                    <w:rFonts w:ascii="Cambria Math" w:hAnsi="Cambria Math" w:cs="Times New Roman"/>
                    <w:i/>
                  </w:rPr>
                </m:ctrlPr>
              </m:sSupPr>
              <m:e>
                <m:r>
                  <w:rPr>
                    <w:rFonts w:ascii="Cambria Math" w:hAnsi="Cambria Math" w:cs="Times New Roman"/>
                  </w:rPr>
                  <m:t>λ</m:t>
                </m:r>
              </m:e>
              <m:sup>
                <m:r>
                  <w:rPr>
                    <w:rFonts w:ascii="Cambria Math" w:hAnsi="Cambria Math" w:cs="Times New Roman"/>
                  </w:rPr>
                  <m:t>4</m:t>
                </m:r>
              </m:sup>
            </m:sSup>
          </m:den>
        </m:f>
        <m:sSup>
          <m:sSupPr>
            <m:ctrlPr>
              <w:rPr>
                <w:rFonts w:ascii="Cambria Math" w:hAnsi="Cambria Math" w:cs="Times New Roman"/>
                <w:i/>
              </w:rPr>
            </m:ctrlPr>
          </m:sSupPr>
          <m:e>
            <m:d>
              <m:dPr>
                <m:begChr m:val="|"/>
                <m:endChr m:val="|"/>
                <m:ctrlPr>
                  <w:rPr>
                    <w:rFonts w:ascii="Cambria Math" w:hAnsi="Cambria Math" w:cs="Times New Roman"/>
                    <w:i/>
                  </w:rPr>
                </m:ctrlPr>
              </m:dPr>
              <m:e>
                <m:r>
                  <w:rPr>
                    <w:rFonts w:ascii="Cambria Math" w:hAnsi="Cambria Math" w:cs="Times New Roman"/>
                  </w:rPr>
                  <m:t>K</m:t>
                </m:r>
              </m:e>
            </m:d>
          </m:e>
          <m:sup>
            <m:r>
              <w:rPr>
                <w:rFonts w:ascii="Cambria Math" w:hAnsi="Cambria Math" w:cs="Times New Roman"/>
              </w:rPr>
              <m:t>2</m:t>
            </m:r>
          </m:sup>
        </m:sSup>
        <m:sSup>
          <m:sSupPr>
            <m:ctrlPr>
              <w:rPr>
                <w:rFonts w:ascii="Cambria Math" w:hAnsi="Cambria Math" w:cs="Times New Roman"/>
                <w:i/>
              </w:rPr>
            </m:ctrlPr>
          </m:sSupPr>
          <m:e>
            <m:r>
              <w:rPr>
                <w:rFonts w:ascii="Cambria Math" w:hAnsi="Cambria Math" w:cs="Times New Roman"/>
              </w:rPr>
              <m:t>D</m:t>
            </m:r>
          </m:e>
          <m:sup>
            <m:r>
              <w:rPr>
                <w:rFonts w:ascii="Cambria Math" w:hAnsi="Cambria Math" w:cs="Times New Roman"/>
              </w:rPr>
              <m:t>6</m:t>
            </m:r>
          </m:sup>
        </m:sSup>
      </m:oMath>
      <w:r w:rsidR="00C57157">
        <w:rPr>
          <w:rFonts w:eastAsiaTheme="minorEastAsia" w:cs="Times New Roman"/>
        </w:rPr>
        <w:tab/>
        <w:t>,</w:t>
      </w:r>
      <w:r w:rsidR="00C57157">
        <w:rPr>
          <w:rFonts w:eastAsiaTheme="minorEastAsia" w:cs="Times New Roman"/>
        </w:rPr>
        <w:tab/>
      </w:r>
      <w:r w:rsidR="00C57157">
        <w:rPr>
          <w:rFonts w:eastAsiaTheme="minorEastAsia" w:cs="Times New Roman"/>
        </w:rPr>
        <w:tab/>
      </w:r>
      <w:r w:rsidR="00C57157">
        <w:rPr>
          <w:rFonts w:eastAsiaTheme="minorEastAsia" w:cs="Times New Roman"/>
        </w:rPr>
        <w:tab/>
      </w:r>
      <w:r w:rsidR="00C57157">
        <w:rPr>
          <w:rFonts w:eastAsiaTheme="minorEastAsia" w:cs="Times New Roman"/>
        </w:rPr>
        <w:tab/>
        <w:t>(2.1)</w:t>
      </w:r>
    </w:p>
    <w:p w14:paraId="631C4A43" w14:textId="77777777" w:rsidR="00C57157" w:rsidRDefault="00C57157" w:rsidP="00C57157">
      <w:pPr>
        <w:spacing w:line="480" w:lineRule="auto"/>
        <w:jc w:val="both"/>
        <w:rPr>
          <w:rFonts w:cs="Times New Roman"/>
        </w:rPr>
      </w:pPr>
      <w:r>
        <w:rPr>
          <w:rFonts w:cs="Times New Roman"/>
        </w:rPr>
        <w:t>where K is a function of index of refraction and absorption of water defined as</w:t>
      </w:r>
    </w:p>
    <w:p w14:paraId="4F59C714" w14:textId="77777777" w:rsidR="00C57157" w:rsidRDefault="00C57157" w:rsidP="00C57157">
      <w:pPr>
        <w:spacing w:line="480" w:lineRule="auto"/>
        <w:jc w:val="right"/>
        <w:rPr>
          <w:rFonts w:eastAsiaTheme="minorEastAsia" w:cs="Times New Roman"/>
        </w:rPr>
      </w:pPr>
      <m:oMath>
        <m:r>
          <w:rPr>
            <w:rFonts w:ascii="Cambria Math" w:hAnsi="Cambria Math" w:cs="Times New Roman"/>
          </w:rPr>
          <m:t xml:space="preserve">K= </m:t>
        </m:r>
        <m:f>
          <m:fPr>
            <m:ctrlPr>
              <w:rPr>
                <w:rFonts w:ascii="Cambria Math" w:hAnsi="Cambria Math" w:cs="Times New Roman"/>
                <w:i/>
              </w:rPr>
            </m:ctrlPr>
          </m:fPr>
          <m:num>
            <m:d>
              <m:dPr>
                <m:ctrlPr>
                  <w:rPr>
                    <w:rFonts w:ascii="Cambria Math" w:hAnsi="Cambria Math" w:cs="Times New Roman"/>
                    <w:i/>
                  </w:rPr>
                </m:ctrlPr>
              </m:dPr>
              <m:e>
                <m:sSup>
                  <m:sSupPr>
                    <m:ctrlPr>
                      <w:rPr>
                        <w:rFonts w:ascii="Cambria Math" w:hAnsi="Cambria Math" w:cs="Times New Roman"/>
                        <w:i/>
                      </w:rPr>
                    </m:ctrlPr>
                  </m:sSupPr>
                  <m:e>
                    <m:r>
                      <w:rPr>
                        <w:rFonts w:ascii="Cambria Math" w:hAnsi="Cambria Math" w:cs="Times New Roman"/>
                      </w:rPr>
                      <m:t>m</m:t>
                    </m:r>
                  </m:e>
                  <m:sup>
                    <m:r>
                      <w:rPr>
                        <w:rFonts w:ascii="Cambria Math" w:hAnsi="Cambria Math" w:cs="Times New Roman"/>
                      </w:rPr>
                      <m:t>2</m:t>
                    </m:r>
                  </m:sup>
                </m:sSup>
                <m:r>
                  <w:rPr>
                    <w:rFonts w:ascii="Cambria Math" w:hAnsi="Cambria Math" w:cs="Times New Roman"/>
                  </w:rPr>
                  <m:t>-1</m:t>
                </m:r>
              </m:e>
            </m:d>
          </m:num>
          <m:den>
            <m:d>
              <m:dPr>
                <m:ctrlPr>
                  <w:rPr>
                    <w:rFonts w:ascii="Cambria Math" w:hAnsi="Cambria Math" w:cs="Times New Roman"/>
                    <w:i/>
                  </w:rPr>
                </m:ctrlPr>
              </m:dPr>
              <m:e>
                <m:sSup>
                  <m:sSupPr>
                    <m:ctrlPr>
                      <w:rPr>
                        <w:rFonts w:ascii="Cambria Math" w:hAnsi="Cambria Math" w:cs="Times New Roman"/>
                        <w:i/>
                      </w:rPr>
                    </m:ctrlPr>
                  </m:sSupPr>
                  <m:e>
                    <m:r>
                      <w:rPr>
                        <w:rFonts w:ascii="Cambria Math" w:hAnsi="Cambria Math" w:cs="Times New Roman"/>
                      </w:rPr>
                      <m:t>m</m:t>
                    </m:r>
                  </m:e>
                  <m:sup>
                    <m:r>
                      <w:rPr>
                        <w:rFonts w:ascii="Cambria Math" w:hAnsi="Cambria Math" w:cs="Times New Roman"/>
                      </w:rPr>
                      <m:t>2</m:t>
                    </m:r>
                  </m:sup>
                </m:sSup>
                <m:r>
                  <w:rPr>
                    <w:rFonts w:ascii="Cambria Math" w:hAnsi="Cambria Math" w:cs="Times New Roman"/>
                  </w:rPr>
                  <m:t>+2</m:t>
                </m:r>
              </m:e>
            </m:d>
          </m:den>
        </m:f>
      </m:oMath>
      <w:r>
        <w:rPr>
          <w:rFonts w:eastAsiaTheme="minorEastAsia" w:cs="Times New Roman"/>
        </w:rPr>
        <w:tab/>
        <w:t>,</w:t>
      </w:r>
      <w:r>
        <w:rPr>
          <w:rFonts w:eastAsiaTheme="minorEastAsia" w:cs="Times New Roman"/>
        </w:rPr>
        <w:tab/>
      </w:r>
      <w:r>
        <w:rPr>
          <w:rFonts w:eastAsiaTheme="minorEastAsia" w:cs="Times New Roman"/>
        </w:rPr>
        <w:tab/>
      </w:r>
      <w:r>
        <w:rPr>
          <w:rFonts w:eastAsiaTheme="minorEastAsia" w:cs="Times New Roman"/>
        </w:rPr>
        <w:tab/>
      </w:r>
      <w:r>
        <w:rPr>
          <w:rFonts w:eastAsiaTheme="minorEastAsia" w:cs="Times New Roman"/>
        </w:rPr>
        <w:tab/>
        <w:t>(2.2)</w:t>
      </w:r>
    </w:p>
    <w:p w14:paraId="423722D5" w14:textId="77777777" w:rsidR="00C57157" w:rsidRPr="00407DD4" w:rsidRDefault="00C57157" w:rsidP="00C57157">
      <w:pPr>
        <w:spacing w:line="480" w:lineRule="auto"/>
        <w:jc w:val="both"/>
        <w:rPr>
          <w:rFonts w:cs="Times New Roman"/>
        </w:rPr>
      </w:pPr>
      <w:r>
        <w:rPr>
          <w:rFonts w:cs="Times New Roman"/>
        </w:rPr>
        <w:t xml:space="preserve">where </w:t>
      </w:r>
      <w:r w:rsidRPr="00407DD4">
        <w:rPr>
          <w:rFonts w:cs="Times New Roman"/>
          <w:i/>
        </w:rPr>
        <w:t>m</w:t>
      </w:r>
      <w:r>
        <w:rPr>
          <w:rFonts w:cs="Times New Roman"/>
          <w:i/>
        </w:rPr>
        <w:t xml:space="preserve"> </w:t>
      </w:r>
      <w:r>
        <w:rPr>
          <w:rFonts w:cs="Times New Roman"/>
        </w:rPr>
        <w:t>is the complex index of refraction</w:t>
      </w:r>
    </w:p>
    <w:p w14:paraId="584013AE" w14:textId="16831721" w:rsidR="00C57157" w:rsidRDefault="00C57157" w:rsidP="00C57157">
      <w:pPr>
        <w:spacing w:line="480" w:lineRule="auto"/>
        <w:jc w:val="both"/>
        <w:rPr>
          <w:rFonts w:eastAsiaTheme="minorEastAsia" w:cs="Times New Roman"/>
        </w:rPr>
      </w:pPr>
      <w:r>
        <w:rPr>
          <w:rFonts w:cs="Times New Roman"/>
        </w:rPr>
        <w:t xml:space="preserve">For water at microwave wavelengths </w:t>
      </w:r>
      <m:oMath>
        <m:sSup>
          <m:sSupPr>
            <m:ctrlPr>
              <w:rPr>
                <w:rFonts w:ascii="Cambria Math" w:hAnsi="Cambria Math" w:cs="Times New Roman"/>
                <w:i/>
              </w:rPr>
            </m:ctrlPr>
          </m:sSupPr>
          <m:e>
            <m:d>
              <m:dPr>
                <m:begChr m:val="|"/>
                <m:endChr m:val="|"/>
                <m:ctrlPr>
                  <w:rPr>
                    <w:rFonts w:ascii="Cambria Math" w:hAnsi="Cambria Math" w:cs="Times New Roman"/>
                    <w:i/>
                  </w:rPr>
                </m:ctrlPr>
              </m:dPr>
              <m:e>
                <m:r>
                  <w:rPr>
                    <w:rFonts w:ascii="Cambria Math" w:hAnsi="Cambria Math" w:cs="Times New Roman"/>
                  </w:rPr>
                  <m:t>K</m:t>
                </m:r>
              </m:e>
            </m:d>
          </m:e>
          <m:sup>
            <m:r>
              <w:rPr>
                <w:rFonts w:ascii="Cambria Math" w:hAnsi="Cambria Math" w:cs="Times New Roman"/>
              </w:rPr>
              <m:t>2</m:t>
            </m:r>
          </m:sup>
        </m:sSup>
      </m:oMath>
      <w:r>
        <w:rPr>
          <w:rFonts w:eastAsiaTheme="minorEastAsia" w:cs="Times New Roman"/>
        </w:rPr>
        <w:t xml:space="preserve"> is about 0.93. Some small insect species</w:t>
      </w:r>
      <w:r w:rsidR="00AB2793">
        <w:rPr>
          <w:rFonts w:eastAsiaTheme="minorEastAsia" w:cs="Times New Roman"/>
        </w:rPr>
        <w:t xml:space="preserve"> observed from any aspect would</w:t>
      </w:r>
      <w:r>
        <w:rPr>
          <w:rFonts w:eastAsiaTheme="minorEastAsia" w:cs="Times New Roman"/>
        </w:rPr>
        <w:t xml:space="preserve"> fall in the Rayleigh region.</w:t>
      </w:r>
    </w:p>
    <w:p w14:paraId="2D3FCCEF" w14:textId="1A0091E9" w:rsidR="00C57157" w:rsidRDefault="00C57157" w:rsidP="00C57157">
      <w:pPr>
        <w:spacing w:line="480" w:lineRule="auto"/>
        <w:ind w:firstLine="720"/>
        <w:jc w:val="both"/>
        <w:rPr>
          <w:rFonts w:eastAsiaTheme="minorEastAsia" w:cs="Times New Roman"/>
        </w:rPr>
      </w:pPr>
      <w:r>
        <w:rPr>
          <w:rFonts w:eastAsiaTheme="minorEastAsia" w:cs="Times New Roman"/>
        </w:rPr>
        <w:t xml:space="preserve">As the sphere diameter increases, scattering can be considered as reflections from many Rayleigh scatterers with distinct phase centers. The incident wave interacts with these phase centers to scatter back several waves with distinct phases. They might initially interfere destructively leading to the first local minima of RCS at point C in the Mie curve (fig. 2.1). As the size further increases (scenario D), phases of the scattered </w:t>
      </w:r>
      <w:r>
        <w:rPr>
          <w:rFonts w:eastAsiaTheme="minorEastAsia" w:cs="Times New Roman"/>
        </w:rPr>
        <w:lastRenderedPageBreak/>
        <w:t xml:space="preserve">waves align better leading to an increased RCS. This pattern repeats causing the </w:t>
      </w:r>
      <w:r w:rsidR="00D87D44">
        <w:rPr>
          <w:rFonts w:eastAsiaTheme="minorEastAsia" w:cs="Times New Roman"/>
        </w:rPr>
        <w:t>radar cross section</w:t>
      </w:r>
      <w:r>
        <w:rPr>
          <w:rFonts w:eastAsiaTheme="minorEastAsia" w:cs="Times New Roman"/>
        </w:rPr>
        <w:t xml:space="preserve"> to oscillate as a function of the sphere size. As such, this region is called the resonance region. </w:t>
      </w:r>
      <w:r w:rsidR="00D87D44">
        <w:rPr>
          <w:rFonts w:eastAsiaTheme="minorEastAsia" w:cs="Times New Roman"/>
        </w:rPr>
        <w:t>Some b</w:t>
      </w:r>
      <w:r>
        <w:rPr>
          <w:rFonts w:eastAsiaTheme="minorEastAsia" w:cs="Times New Roman"/>
        </w:rPr>
        <w:t>irds</w:t>
      </w:r>
      <w:r w:rsidR="00D87D44">
        <w:rPr>
          <w:rFonts w:eastAsiaTheme="minorEastAsia" w:cs="Times New Roman"/>
        </w:rPr>
        <w:t xml:space="preserve"> </w:t>
      </w:r>
      <w:r>
        <w:rPr>
          <w:rFonts w:eastAsiaTheme="minorEastAsia" w:cs="Times New Roman"/>
        </w:rPr>
        <w:t xml:space="preserve"> and some insects observed with NEXRAD fall in this region and therefore have a highly variable </w:t>
      </w:r>
      <w:r w:rsidR="00D87D44">
        <w:rPr>
          <w:rFonts w:eastAsiaTheme="minorEastAsia" w:cs="Times New Roman"/>
        </w:rPr>
        <w:t>radar cross section</w:t>
      </w:r>
      <w:r>
        <w:rPr>
          <w:rFonts w:eastAsiaTheme="minorEastAsia" w:cs="Times New Roman"/>
        </w:rPr>
        <w:t>. This means their Reflectivity, which is a function of target’s RCS would also vary.</w:t>
      </w:r>
    </w:p>
    <w:p w14:paraId="07115879" w14:textId="7839C12E" w:rsidR="00C57157" w:rsidRDefault="00C57157" w:rsidP="00FB40D2">
      <w:pPr>
        <w:spacing w:line="480" w:lineRule="auto"/>
        <w:ind w:firstLine="720"/>
        <w:jc w:val="both"/>
        <w:rPr>
          <w:rFonts w:eastAsiaTheme="minorEastAsia" w:cs="Times New Roman"/>
        </w:rPr>
      </w:pPr>
      <w:r>
        <w:rPr>
          <w:rFonts w:eastAsiaTheme="minorEastAsia" w:cs="Times New Roman"/>
        </w:rPr>
        <w:t>In the optical region, the sphere is much larger than the radar wavelength. Internal inhomogeneities caused by scattering of various parts of the sphere average out leading to a proportional increase in RCS as the sphere diameter expands.</w:t>
      </w:r>
    </w:p>
    <w:p w14:paraId="3F7BC497" w14:textId="77777777" w:rsidR="00C57157" w:rsidRDefault="00C57157" w:rsidP="00C57157">
      <w:pPr>
        <w:spacing w:line="480" w:lineRule="auto"/>
        <w:jc w:val="both"/>
        <w:rPr>
          <w:rFonts w:eastAsiaTheme="minorEastAsia" w:cs="Times New Roman"/>
        </w:rPr>
      </w:pPr>
      <w:r>
        <w:rPr>
          <w:rFonts w:eastAsiaTheme="minorEastAsia" w:cs="Times New Roman"/>
          <w:noProof/>
        </w:rPr>
        <w:drawing>
          <wp:inline distT="0" distB="0" distL="0" distR="0" wp14:anchorId="5B3A24A6" wp14:editId="609CCEBE">
            <wp:extent cx="5902104" cy="2425700"/>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19432" cy="2432822"/>
                    </a:xfrm>
                    <a:prstGeom prst="rect">
                      <a:avLst/>
                    </a:prstGeom>
                    <a:noFill/>
                    <a:ln>
                      <a:noFill/>
                    </a:ln>
                  </pic:spPr>
                </pic:pic>
              </a:graphicData>
            </a:graphic>
          </wp:inline>
        </w:drawing>
      </w:r>
    </w:p>
    <w:p w14:paraId="0A31BC43" w14:textId="78901CCE" w:rsidR="00C57157" w:rsidRDefault="004A09FC" w:rsidP="004A09FC">
      <w:pPr>
        <w:pStyle w:val="Caption"/>
        <w:rPr>
          <w:rFonts w:eastAsiaTheme="minorEastAsia"/>
        </w:rPr>
      </w:pPr>
      <w:bookmarkStart w:id="12" w:name="_Toc519193733"/>
      <w:r>
        <w:t xml:space="preserve">Fig. 2. </w:t>
      </w:r>
      <w:r w:rsidR="00CD09EE">
        <w:rPr>
          <w:noProof/>
        </w:rPr>
        <w:fldChar w:fldCharType="begin"/>
      </w:r>
      <w:r w:rsidR="00CD09EE">
        <w:rPr>
          <w:noProof/>
        </w:rPr>
        <w:instrText xml:space="preserve"> SEQ Fig._2. \* ARABIC </w:instrText>
      </w:r>
      <w:r w:rsidR="00CD09EE">
        <w:rPr>
          <w:noProof/>
        </w:rPr>
        <w:fldChar w:fldCharType="separate"/>
      </w:r>
      <w:r w:rsidR="00AE364D">
        <w:rPr>
          <w:noProof/>
        </w:rPr>
        <w:t>1</w:t>
      </w:r>
      <w:r w:rsidR="00CD09EE">
        <w:rPr>
          <w:noProof/>
        </w:rPr>
        <w:fldChar w:fldCharType="end"/>
      </w:r>
      <w:r w:rsidR="0097610F">
        <w:rPr>
          <w:noProof/>
        </w:rPr>
        <w:t xml:space="preserve"> </w:t>
      </w:r>
      <w:r w:rsidR="00C57157">
        <w:rPr>
          <w:rFonts w:eastAsiaTheme="minorEastAsia"/>
        </w:rPr>
        <w:t xml:space="preserve">The Mie curve shows </w:t>
      </w:r>
      <w:r w:rsidR="00D87D44">
        <w:rPr>
          <w:rFonts w:eastAsiaTheme="minorEastAsia"/>
        </w:rPr>
        <w:t>radar  cross section</w:t>
      </w:r>
      <w:r w:rsidR="00C57157">
        <w:rPr>
          <w:rFonts w:eastAsiaTheme="minorEastAsia"/>
        </w:rPr>
        <w:t xml:space="preserve"> vs diameter of sphere </w:t>
      </w:r>
      <w:r w:rsidR="00C57157" w:rsidRPr="00A4377E">
        <w:rPr>
          <w:rFonts w:eastAsiaTheme="minorEastAsia"/>
          <w:noProof/>
        </w:rPr>
        <w:t xml:space="preserve">(Stepanian, </w:t>
      </w:r>
      <w:r w:rsidR="00C57157">
        <w:rPr>
          <w:rFonts w:eastAsiaTheme="minorEastAsia"/>
          <w:noProof/>
        </w:rPr>
        <w:t>et al.</w:t>
      </w:r>
      <w:r w:rsidR="00C57157" w:rsidRPr="00A4377E">
        <w:rPr>
          <w:rFonts w:eastAsiaTheme="minorEastAsia"/>
          <w:noProof/>
        </w:rPr>
        <w:t>, 2016)</w:t>
      </w:r>
      <w:bookmarkEnd w:id="12"/>
    </w:p>
    <w:p w14:paraId="304369C5" w14:textId="77777777" w:rsidR="00D94A09" w:rsidRPr="00551681" w:rsidRDefault="00D94A09" w:rsidP="00C57157">
      <w:pPr>
        <w:spacing w:line="480" w:lineRule="auto"/>
        <w:jc w:val="both"/>
        <w:rPr>
          <w:rFonts w:eastAsiaTheme="minorEastAsia" w:cs="Times New Roman"/>
        </w:rPr>
      </w:pPr>
    </w:p>
    <w:p w14:paraId="3850E198" w14:textId="3B4AF18E" w:rsidR="00D94A09" w:rsidRDefault="00C57157" w:rsidP="00382644">
      <w:pPr>
        <w:pStyle w:val="Heading2"/>
      </w:pPr>
      <w:bookmarkStart w:id="13" w:name="_Toc519195348"/>
      <w:r>
        <w:t>2.2</w:t>
      </w:r>
      <w:r>
        <w:tab/>
        <w:t>Important Radar Parameters</w:t>
      </w:r>
      <w:bookmarkEnd w:id="13"/>
      <w:r>
        <w:t xml:space="preserve"> </w:t>
      </w:r>
    </w:p>
    <w:p w14:paraId="0920C07C" w14:textId="77777777" w:rsidR="00D94A09" w:rsidRPr="00D94A09" w:rsidRDefault="00D94A09" w:rsidP="00D94A09"/>
    <w:p w14:paraId="28C3AA97" w14:textId="723B40CB" w:rsidR="00C57157" w:rsidRDefault="00C57157" w:rsidP="00C57157">
      <w:pPr>
        <w:spacing w:line="480" w:lineRule="auto"/>
        <w:ind w:firstLine="720"/>
        <w:jc w:val="both"/>
        <w:rPr>
          <w:rFonts w:cs="Times New Roman"/>
        </w:rPr>
      </w:pPr>
      <w:r>
        <w:rPr>
          <w:rFonts w:cs="Times New Roman"/>
        </w:rPr>
        <w:t>Sko</w:t>
      </w:r>
      <w:r w:rsidR="00D87D44">
        <w:rPr>
          <w:rFonts w:cs="Times New Roman"/>
        </w:rPr>
        <w:t>l</w:t>
      </w:r>
      <w:r>
        <w:rPr>
          <w:rFonts w:cs="Times New Roman"/>
        </w:rPr>
        <w:t xml:space="preserve">nik (2001) presents a good introduction to radar system parameters. When a pulse Doppler radar transmits a short burst of radiation toward a target at range </w:t>
      </w:r>
      <m:oMath>
        <m:r>
          <w:rPr>
            <w:rFonts w:ascii="Cambria Math" w:hAnsi="Cambria Math" w:cs="Times New Roman"/>
          </w:rPr>
          <m:t>R</m:t>
        </m:r>
      </m:oMath>
      <w:r>
        <w:rPr>
          <w:rFonts w:cs="Times New Roman"/>
        </w:rPr>
        <w:t xml:space="preserve">, the </w:t>
      </w:r>
      <w:r>
        <w:rPr>
          <w:rFonts w:cs="Times New Roman"/>
        </w:rPr>
        <w:lastRenderedPageBreak/>
        <w:t xml:space="preserve">received echo is delayed by a time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R</m:t>
            </m:r>
          </m:sub>
        </m:sSub>
      </m:oMath>
      <w:r>
        <w:rPr>
          <w:rFonts w:eastAsiaTheme="minorEastAsia" w:cs="Times New Roman"/>
        </w:rPr>
        <w:t xml:space="preserve">. Target range is the spatial equivalent of delay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R</m:t>
            </m:r>
          </m:sub>
        </m:sSub>
      </m:oMath>
      <w:r>
        <w:rPr>
          <w:rFonts w:eastAsiaTheme="minorEastAsia" w:cs="Times New Roman"/>
        </w:rPr>
        <w:t xml:space="preserve"> expressed as </w:t>
      </w:r>
      <w:r>
        <w:rPr>
          <w:rFonts w:cs="Times New Roman"/>
        </w:rPr>
        <w:t xml:space="preserve"> </w:t>
      </w:r>
    </w:p>
    <w:p w14:paraId="75742B62" w14:textId="77777777" w:rsidR="00C57157" w:rsidRPr="00DF1B25" w:rsidRDefault="00C57157" w:rsidP="00C57157">
      <w:pPr>
        <w:spacing w:line="480" w:lineRule="auto"/>
        <w:ind w:left="1440" w:firstLine="720"/>
        <w:jc w:val="right"/>
        <w:rPr>
          <w:rFonts w:cs="Times New Roman"/>
        </w:rPr>
      </w:pPr>
      <m:oMath>
        <m:r>
          <w:rPr>
            <w:rFonts w:ascii="Cambria Math" w:hAnsi="Cambria Math" w:cs="Times New Roman"/>
          </w:rPr>
          <m:t>R=</m:t>
        </m:r>
        <m:f>
          <m:fPr>
            <m:ctrlPr>
              <w:rPr>
                <w:rFonts w:ascii="Cambria Math" w:hAnsi="Cambria Math" w:cs="Times New Roman"/>
                <w:i/>
              </w:rPr>
            </m:ctrlPr>
          </m:fPr>
          <m:num>
            <m:r>
              <w:rPr>
                <w:rFonts w:ascii="Cambria Math" w:hAnsi="Cambria Math" w:cs="Times New Roman"/>
              </w:rPr>
              <m:t>c</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R</m:t>
                </m:r>
              </m:sub>
            </m:sSub>
          </m:num>
          <m:den>
            <m:r>
              <w:rPr>
                <w:rFonts w:ascii="Cambria Math" w:hAnsi="Cambria Math" w:cs="Times New Roman"/>
              </w:rPr>
              <m:t>2</m:t>
            </m:r>
          </m:den>
        </m:f>
      </m:oMath>
      <w:r w:rsidRPr="00DF1B25">
        <w:rPr>
          <w:rFonts w:eastAsiaTheme="minorEastAsia" w:cs="Times New Roman"/>
        </w:rPr>
        <w:t xml:space="preserve"> </w:t>
      </w:r>
      <w:r>
        <w:rPr>
          <w:rFonts w:eastAsiaTheme="minorEastAsia" w:cs="Times New Roman"/>
        </w:rPr>
        <w:tab/>
        <w:t>,</w:t>
      </w:r>
      <w:r w:rsidRPr="00DF1B25">
        <w:rPr>
          <w:rFonts w:eastAsiaTheme="minorEastAsia" w:cs="Times New Roman"/>
        </w:rPr>
        <w:tab/>
      </w:r>
      <w:r>
        <w:rPr>
          <w:rFonts w:eastAsiaTheme="minorEastAsia" w:cs="Times New Roman"/>
        </w:rPr>
        <w:tab/>
      </w:r>
      <w:r>
        <w:rPr>
          <w:rFonts w:eastAsiaTheme="minorEastAsia" w:cs="Times New Roman"/>
        </w:rPr>
        <w:tab/>
      </w:r>
      <w:r w:rsidRPr="00DF1B25">
        <w:rPr>
          <w:rFonts w:eastAsiaTheme="minorEastAsia" w:cs="Times New Roman"/>
        </w:rPr>
        <w:tab/>
        <w:t>(2.</w:t>
      </w:r>
      <w:r>
        <w:rPr>
          <w:rFonts w:eastAsiaTheme="minorEastAsia" w:cs="Times New Roman"/>
        </w:rPr>
        <w:t>3</w:t>
      </w:r>
      <w:r w:rsidRPr="00DF1B25">
        <w:rPr>
          <w:rFonts w:eastAsiaTheme="minorEastAsia" w:cs="Times New Roman"/>
        </w:rPr>
        <w:t>)</w:t>
      </w:r>
    </w:p>
    <w:p w14:paraId="04B14837" w14:textId="77777777" w:rsidR="00C57157" w:rsidRDefault="00C57157" w:rsidP="00C57157">
      <w:pPr>
        <w:spacing w:line="480" w:lineRule="auto"/>
        <w:jc w:val="both"/>
        <w:rPr>
          <w:rFonts w:cs="Times New Roman"/>
        </w:rPr>
      </w:pPr>
      <w:r>
        <w:rPr>
          <w:rFonts w:cs="Times New Roman"/>
        </w:rPr>
        <w:t xml:space="preserve">where </w:t>
      </w:r>
      <m:oMath>
        <m:r>
          <w:rPr>
            <w:rFonts w:ascii="Cambria Math" w:hAnsi="Cambria Math" w:cs="Times New Roman"/>
          </w:rPr>
          <m:t>c</m:t>
        </m:r>
      </m:oMath>
      <w:r>
        <w:rPr>
          <w:rFonts w:eastAsiaTheme="minorEastAsia" w:cs="Times New Roman"/>
        </w:rPr>
        <w:t xml:space="preserve"> is the speed of light.</w:t>
      </w:r>
      <w:r>
        <w:rPr>
          <w:rFonts w:cs="Times New Roman"/>
        </w:rPr>
        <w:t xml:space="preserve"> </w:t>
      </w:r>
    </w:p>
    <w:p w14:paraId="202C11F7" w14:textId="77777777" w:rsidR="00C57157" w:rsidRDefault="00C57157" w:rsidP="00C57157">
      <w:pPr>
        <w:spacing w:line="480" w:lineRule="auto"/>
        <w:ind w:firstLine="720"/>
        <w:jc w:val="both"/>
        <w:rPr>
          <w:rFonts w:eastAsiaTheme="minorEastAsia" w:cs="Times New Roman"/>
        </w:rPr>
      </w:pPr>
      <w:r>
        <w:rPr>
          <w:rFonts w:cs="Times New Roman"/>
        </w:rPr>
        <w:t xml:space="preserve">Scatterers also produce measurable Doppler shifts when illuminated with a radar beam. Incident radiation on the scatterer creates electromagnetic vibrations which are measured as the frequency of the received signal. If the scatterer is stationary, it vibrates at the frequency of the transmit wave. A scatterer approaching the radar will vibrate at a higher frequency because it sees the transmit wave as propagating at a higher speed. Similarly, a receding scatterer will reflect a signal at a slower frequency. Doppler frequency </w:t>
      </w: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D</m:t>
            </m:r>
          </m:sub>
        </m:sSub>
      </m:oMath>
      <w:r>
        <w:rPr>
          <w:rFonts w:eastAsiaTheme="minorEastAsia" w:cs="Times New Roman"/>
        </w:rPr>
        <w:t xml:space="preserve"> is the shift between the frequency of the transmitted and received signal. It is expressed as</w:t>
      </w:r>
    </w:p>
    <w:p w14:paraId="55B9FC1B" w14:textId="77777777" w:rsidR="00C57157" w:rsidRDefault="00B706DB" w:rsidP="00C57157">
      <w:pPr>
        <w:spacing w:line="480" w:lineRule="auto"/>
        <w:jc w:val="right"/>
        <w:rPr>
          <w:rFonts w:cs="Times New Roman"/>
        </w:rPr>
      </w:pP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D</m:t>
            </m:r>
          </m:sub>
        </m:sSub>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2V</m:t>
            </m:r>
          </m:num>
          <m:den>
            <m:r>
              <w:rPr>
                <w:rFonts w:ascii="Cambria Math" w:hAnsi="Cambria Math" w:cs="Times New Roman"/>
              </w:rPr>
              <m:t>λ</m:t>
            </m:r>
          </m:den>
        </m:f>
      </m:oMath>
      <w:r w:rsidR="00C57157">
        <w:rPr>
          <w:rFonts w:eastAsiaTheme="minorEastAsia" w:cs="Times New Roman"/>
        </w:rPr>
        <w:tab/>
        <w:t>,</w:t>
      </w:r>
      <w:r w:rsidR="00C57157">
        <w:rPr>
          <w:rFonts w:eastAsiaTheme="minorEastAsia" w:cs="Times New Roman"/>
        </w:rPr>
        <w:tab/>
      </w:r>
      <w:r w:rsidR="00C57157">
        <w:rPr>
          <w:rFonts w:eastAsiaTheme="minorEastAsia" w:cs="Times New Roman"/>
        </w:rPr>
        <w:tab/>
      </w:r>
      <w:r w:rsidR="00C57157">
        <w:rPr>
          <w:rFonts w:eastAsiaTheme="minorEastAsia" w:cs="Times New Roman"/>
        </w:rPr>
        <w:tab/>
      </w:r>
      <w:r w:rsidR="00C57157">
        <w:rPr>
          <w:rFonts w:eastAsiaTheme="minorEastAsia" w:cs="Times New Roman"/>
        </w:rPr>
        <w:tab/>
        <w:t>(2.4)</w:t>
      </w:r>
    </w:p>
    <w:p w14:paraId="5B098DAB" w14:textId="77777777" w:rsidR="00C57157" w:rsidRDefault="00C57157" w:rsidP="00C57157">
      <w:pPr>
        <w:spacing w:line="480" w:lineRule="auto"/>
        <w:jc w:val="both"/>
        <w:rPr>
          <w:rFonts w:eastAsiaTheme="minorEastAsia" w:cs="Times New Roman"/>
        </w:rPr>
      </w:pPr>
      <w:r>
        <w:rPr>
          <w:rFonts w:cs="Times New Roman"/>
        </w:rPr>
        <w:t xml:space="preserve">where </w:t>
      </w:r>
      <w:r>
        <w:rPr>
          <w:rFonts w:eastAsiaTheme="minorEastAsia" w:cs="Times New Roman"/>
        </w:rPr>
        <w:tab/>
      </w:r>
      <m:oMath>
        <m:r>
          <w:rPr>
            <w:rFonts w:ascii="Cambria Math" w:hAnsi="Cambria Math" w:cs="Times New Roman"/>
          </w:rPr>
          <m:t>V</m:t>
        </m:r>
      </m:oMath>
      <w:r>
        <w:rPr>
          <w:rFonts w:eastAsiaTheme="minorEastAsia" w:cs="Times New Roman"/>
        </w:rPr>
        <w:t xml:space="preserve"> is the radial velocity, and </w:t>
      </w:r>
      <m:oMath>
        <m:r>
          <w:rPr>
            <w:rFonts w:ascii="Cambria Math" w:hAnsi="Cambria Math" w:cs="Times New Roman"/>
          </w:rPr>
          <m:t>λ</m:t>
        </m:r>
      </m:oMath>
      <w:r>
        <w:rPr>
          <w:rFonts w:eastAsiaTheme="minorEastAsia" w:cs="Times New Roman"/>
        </w:rPr>
        <w:t xml:space="preserve"> is the radar wavelength. </w:t>
      </w:r>
    </w:p>
    <w:p w14:paraId="188CCE9D" w14:textId="4DB4BF04" w:rsidR="00C57157" w:rsidRPr="00F2036D" w:rsidRDefault="00C57157" w:rsidP="00C57157">
      <w:pPr>
        <w:spacing w:line="480" w:lineRule="auto"/>
        <w:jc w:val="both"/>
        <w:rPr>
          <w:rFonts w:eastAsiaTheme="minorEastAsia" w:cs="Times New Roman"/>
        </w:rPr>
      </w:pPr>
      <w:r>
        <w:rPr>
          <w:rFonts w:eastAsiaTheme="minorEastAsia" w:cs="Times New Roman"/>
        </w:rPr>
        <w:t xml:space="preserve">Several considerations are made in defining the parameters of a radar system. Range resolution </w:t>
      </w:r>
      <m:oMath>
        <m:r>
          <m:rPr>
            <m:sty m:val="p"/>
          </m:rPr>
          <w:rPr>
            <w:rFonts w:ascii="Cambria Math" w:eastAsiaTheme="minorEastAsia" w:hAnsi="Cambria Math" w:cs="Times New Roman"/>
          </w:rPr>
          <m:t>Δ</m:t>
        </m:r>
        <m:r>
          <w:rPr>
            <w:rFonts w:ascii="Cambria Math" w:eastAsiaTheme="minorEastAsia" w:hAnsi="Cambria Math" w:cs="Times New Roman"/>
          </w:rPr>
          <m:t>R</m:t>
        </m:r>
      </m:oMath>
      <w:r>
        <w:rPr>
          <w:rFonts w:eastAsiaTheme="minorEastAsia" w:cs="Times New Roman"/>
        </w:rPr>
        <w:t xml:space="preserve">  is the minimum distance between two scatterers within which their received echoes are separable.</w:t>
      </w:r>
      <w:r>
        <w:rPr>
          <w:rFonts w:cs="Times New Roman"/>
        </w:rPr>
        <w:t xml:space="preserve"> Radar pulse duration </w:t>
      </w:r>
      <m:oMath>
        <m:r>
          <w:rPr>
            <w:rFonts w:ascii="Cambria Math" w:hAnsi="Cambria Math" w:cs="Times New Roman"/>
          </w:rPr>
          <m:t>τ</m:t>
        </m:r>
      </m:oMath>
      <w:r>
        <w:rPr>
          <w:rFonts w:eastAsiaTheme="minorEastAsia" w:cs="Times New Roman"/>
        </w:rPr>
        <w:t xml:space="preserve"> is usually chosen based on the desired </w:t>
      </w:r>
      <w:r w:rsidR="00D87D44">
        <w:rPr>
          <w:rFonts w:eastAsiaTheme="minorEastAsia" w:cs="Times New Roman"/>
        </w:rPr>
        <w:t>r</w:t>
      </w:r>
      <w:r>
        <w:rPr>
          <w:rFonts w:eastAsiaTheme="minorEastAsia" w:cs="Times New Roman"/>
        </w:rPr>
        <w:t xml:space="preserve">ange </w:t>
      </w:r>
      <w:r w:rsidR="00D87D44">
        <w:rPr>
          <w:rFonts w:eastAsiaTheme="minorEastAsia" w:cs="Times New Roman"/>
        </w:rPr>
        <w:t>re</w:t>
      </w:r>
      <w:r>
        <w:rPr>
          <w:rFonts w:eastAsiaTheme="minorEastAsia" w:cs="Times New Roman"/>
        </w:rPr>
        <w:t>solution given by the relationship</w:t>
      </w:r>
    </w:p>
    <w:p w14:paraId="6CDF0951" w14:textId="77777777" w:rsidR="00C57157" w:rsidRPr="00F2036D" w:rsidRDefault="00C57157" w:rsidP="00C57157">
      <w:pPr>
        <w:spacing w:line="480" w:lineRule="auto"/>
        <w:jc w:val="right"/>
        <w:rPr>
          <w:rFonts w:eastAsiaTheme="minorEastAsia" w:cs="Times New Roman"/>
        </w:rPr>
      </w:pPr>
      <m:oMath>
        <m:r>
          <w:rPr>
            <w:rFonts w:ascii="Cambria Math" w:hAnsi="Cambria Math" w:cs="Times New Roman"/>
          </w:rPr>
          <m:t xml:space="preserve">∆R= </m:t>
        </m:r>
        <m:f>
          <m:fPr>
            <m:ctrlPr>
              <w:rPr>
                <w:rFonts w:ascii="Cambria Math" w:hAnsi="Cambria Math" w:cs="Times New Roman"/>
                <w:i/>
              </w:rPr>
            </m:ctrlPr>
          </m:fPr>
          <m:num>
            <m:r>
              <w:rPr>
                <w:rFonts w:ascii="Cambria Math" w:hAnsi="Cambria Math" w:cs="Times New Roman"/>
              </w:rPr>
              <m:t>cτ</m:t>
            </m:r>
          </m:num>
          <m:den>
            <m:r>
              <w:rPr>
                <w:rFonts w:ascii="Cambria Math" w:hAnsi="Cambria Math" w:cs="Times New Roman"/>
              </w:rPr>
              <m:t>2</m:t>
            </m:r>
          </m:den>
        </m:f>
      </m:oMath>
      <w:r>
        <w:rPr>
          <w:rFonts w:eastAsiaTheme="minorEastAsia" w:cs="Times New Roman"/>
        </w:rPr>
        <w:t xml:space="preserve"> </w:t>
      </w:r>
      <w:r>
        <w:rPr>
          <w:rFonts w:eastAsiaTheme="minorEastAsia" w:cs="Times New Roman"/>
        </w:rPr>
        <w:tab/>
        <w:t>.</w:t>
      </w:r>
      <w:r>
        <w:rPr>
          <w:rFonts w:eastAsiaTheme="minorEastAsia" w:cs="Times New Roman"/>
        </w:rPr>
        <w:tab/>
      </w:r>
      <w:r>
        <w:rPr>
          <w:rFonts w:eastAsiaTheme="minorEastAsia" w:cs="Times New Roman"/>
        </w:rPr>
        <w:tab/>
      </w:r>
      <w:r>
        <w:rPr>
          <w:rFonts w:eastAsiaTheme="minorEastAsia" w:cs="Times New Roman"/>
        </w:rPr>
        <w:tab/>
      </w:r>
      <w:r>
        <w:rPr>
          <w:rFonts w:eastAsiaTheme="minorEastAsia" w:cs="Times New Roman"/>
        </w:rPr>
        <w:tab/>
        <w:t>(2.5).</w:t>
      </w:r>
    </w:p>
    <w:p w14:paraId="43754FAD" w14:textId="0976B3EB" w:rsidR="00C57157" w:rsidRDefault="00C57157" w:rsidP="00C57157">
      <w:pPr>
        <w:spacing w:line="480" w:lineRule="auto"/>
        <w:jc w:val="both"/>
        <w:rPr>
          <w:rFonts w:eastAsiaTheme="minorEastAsia" w:cs="Times New Roman"/>
        </w:rPr>
      </w:pPr>
      <w:r>
        <w:rPr>
          <w:rFonts w:cs="Times New Roman"/>
        </w:rPr>
        <w:lastRenderedPageBreak/>
        <w:t>Furthermore, to improve Signal to Noise Ratio (SNR) of variables, radar transmits several pulses and averages their received waveform. The delay between successive samples is called the Pulse Repetition Time</w:t>
      </w:r>
      <w:r w:rsidR="00D87D44">
        <w:rPr>
          <w:rFonts w:cs="Times New Roman"/>
        </w:rPr>
        <w:t xml:space="preserve"> (PRT)</w:t>
      </w:r>
      <w:r>
        <w:rPr>
          <w:rFonts w:cs="Times New Roman"/>
        </w:rPr>
        <w:t xml:space="preserve">,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p</m:t>
            </m:r>
          </m:sub>
        </m:sSub>
      </m:oMath>
      <w:r>
        <w:rPr>
          <w:rFonts w:eastAsiaTheme="minorEastAsia" w:cs="Times New Roman"/>
        </w:rPr>
        <w:t xml:space="preserve">. Radar sampling can also be thought of in terms of the Pulse Repetition Frequency, </w:t>
      </w:r>
      <m:oMath>
        <m:sSub>
          <m:sSubPr>
            <m:ctrlPr>
              <w:rPr>
                <w:rFonts w:ascii="Cambria Math" w:eastAsiaTheme="minorEastAsia" w:hAnsi="Cambria Math" w:cs="Times New Roman"/>
                <w:i/>
              </w:rPr>
            </m:ctrlPr>
          </m:sSubPr>
          <m:e>
            <m:r>
              <w:rPr>
                <w:rFonts w:ascii="Cambria Math" w:eastAsiaTheme="minorEastAsia" w:hAnsi="Cambria Math" w:cs="Times New Roman"/>
              </w:rPr>
              <m:t>f</m:t>
            </m:r>
          </m:e>
          <m:sub>
            <m:r>
              <w:rPr>
                <w:rFonts w:ascii="Cambria Math" w:eastAsiaTheme="minorEastAsia" w:hAnsi="Cambria Math" w:cs="Times New Roman"/>
              </w:rPr>
              <m:t>p</m:t>
            </m:r>
          </m:sub>
        </m:sSub>
        <m:r>
          <w:rPr>
            <w:rFonts w:ascii="Cambria Math" w:eastAsiaTheme="minorEastAsia" w:hAnsi="Cambria Math" w:cs="Times New Roman"/>
          </w:rPr>
          <m:t xml:space="preserve">= </m:t>
        </m:r>
        <m:f>
          <m:fPr>
            <m:ctrlPr>
              <w:rPr>
                <w:rFonts w:ascii="Cambria Math" w:eastAsiaTheme="minorEastAsia" w:hAnsi="Cambria Math" w:cs="Times New Roman"/>
                <w:i/>
              </w:rPr>
            </m:ctrlPr>
          </m:fPr>
          <m:num>
            <m:r>
              <w:rPr>
                <w:rFonts w:ascii="Cambria Math" w:eastAsiaTheme="minorEastAsia" w:hAnsi="Cambria Math" w:cs="Times New Roman"/>
              </w:rPr>
              <m:t>1</m:t>
            </m:r>
          </m:num>
          <m:den>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p</m:t>
                </m:r>
              </m:sub>
            </m:sSub>
          </m:den>
        </m:f>
      </m:oMath>
      <w:r>
        <w:rPr>
          <w:rFonts w:eastAsiaTheme="minorEastAsia" w:cs="Times New Roman"/>
        </w:rPr>
        <w:t xml:space="preserve"> . At the transit of every new pulse, the radar resets its clock to measure delay caused by targets. Thus, when the echoes from a previous pulse arrives after a new pulse has been sent out, radar measures an apparent delay of  </w:t>
      </w:r>
      <m:oMath>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R</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mT</m:t>
            </m:r>
          </m:e>
          <m:sub>
            <m:r>
              <w:rPr>
                <w:rFonts w:ascii="Cambria Math" w:eastAsiaTheme="minorEastAsia" w:hAnsi="Cambria Math" w:cs="Times New Roman"/>
              </w:rPr>
              <m:t>p</m:t>
            </m:r>
          </m:sub>
        </m:sSub>
      </m:oMath>
      <w:r>
        <w:rPr>
          <w:rFonts w:eastAsiaTheme="minorEastAsia" w:cs="Times New Roman"/>
        </w:rPr>
        <w:t xml:space="preserve">  subsequently causing aliasing of detected range (</w:t>
      </w:r>
      <m:oMath>
        <m:r>
          <w:rPr>
            <w:rFonts w:ascii="Cambria Math" w:eastAsiaTheme="minorEastAsia" w:hAnsi="Cambria Math" w:cs="Times New Roman"/>
          </w:rPr>
          <m:t>m</m:t>
        </m:r>
      </m:oMath>
      <w:r>
        <w:rPr>
          <w:rFonts w:eastAsiaTheme="minorEastAsia" w:cs="Times New Roman"/>
        </w:rPr>
        <w:t xml:space="preserve"> is the largest positive integer such that </w:t>
      </w:r>
      <m:oMath>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R</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mT</m:t>
            </m:r>
          </m:e>
          <m:sub>
            <m:r>
              <w:rPr>
                <w:rFonts w:ascii="Cambria Math" w:eastAsiaTheme="minorEastAsia" w:hAnsi="Cambria Math" w:cs="Times New Roman"/>
              </w:rPr>
              <m:t>p</m:t>
            </m:r>
          </m:sub>
        </m:sSub>
      </m:oMath>
      <w:r>
        <w:rPr>
          <w:rFonts w:eastAsiaTheme="minorEastAsia" w:cs="Times New Roman"/>
        </w:rPr>
        <w:t xml:space="preserve">). To mitigate the effect of range aliasing a wide </w:t>
      </w:r>
      <m:oMath>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p</m:t>
            </m:r>
          </m:sub>
        </m:sSub>
      </m:oMath>
      <w:r>
        <w:rPr>
          <w:rFonts w:eastAsiaTheme="minorEastAsia" w:cs="Times New Roman"/>
        </w:rPr>
        <w:t xml:space="preserve"> is desired. The </w:t>
      </w:r>
      <w:r w:rsidR="00D87D44">
        <w:rPr>
          <w:rFonts w:eastAsiaTheme="minorEastAsia" w:cs="Times New Roman"/>
        </w:rPr>
        <w:t xml:space="preserve">radar’s </w:t>
      </w:r>
      <w:r>
        <w:rPr>
          <w:rFonts w:eastAsiaTheme="minorEastAsia" w:cs="Times New Roman"/>
        </w:rPr>
        <w:t xml:space="preserve">maximum unambiguous range </w:t>
      </w:r>
      <m:oMath>
        <m:sSub>
          <m:sSubPr>
            <m:ctrlPr>
              <w:rPr>
                <w:rFonts w:ascii="Cambria Math" w:eastAsiaTheme="minorEastAsia" w:hAnsi="Cambria Math" w:cs="Times New Roman"/>
                <w:i/>
              </w:rPr>
            </m:ctrlPr>
          </m:sSubPr>
          <m:e>
            <m:r>
              <w:rPr>
                <w:rFonts w:ascii="Cambria Math" w:eastAsiaTheme="minorEastAsia" w:hAnsi="Cambria Math" w:cs="Times New Roman"/>
              </w:rPr>
              <m:t>R</m:t>
            </m:r>
          </m:e>
          <m:sub>
            <m:r>
              <w:rPr>
                <w:rFonts w:ascii="Cambria Math" w:eastAsiaTheme="minorEastAsia" w:hAnsi="Cambria Math" w:cs="Times New Roman"/>
              </w:rPr>
              <m:t>un</m:t>
            </m:r>
          </m:sub>
        </m:sSub>
      </m:oMath>
      <w:r>
        <w:rPr>
          <w:rFonts w:eastAsiaTheme="minorEastAsia" w:cs="Times New Roman"/>
        </w:rPr>
        <w:t xml:space="preserve">  is expressed as</w:t>
      </w:r>
    </w:p>
    <w:p w14:paraId="067E8561" w14:textId="77777777" w:rsidR="00C57157" w:rsidRPr="0057660D" w:rsidRDefault="00B706DB" w:rsidP="00C57157">
      <w:pPr>
        <w:spacing w:line="480" w:lineRule="auto"/>
        <w:jc w:val="right"/>
        <w:rPr>
          <w:rFonts w:cs="Times New Roman"/>
        </w:rPr>
      </w:pPr>
      <m:oMath>
        <m:sSub>
          <m:sSubPr>
            <m:ctrlPr>
              <w:rPr>
                <w:rFonts w:ascii="Cambria Math" w:eastAsiaTheme="minorEastAsia" w:hAnsi="Cambria Math" w:cs="Times New Roman"/>
                <w:i/>
              </w:rPr>
            </m:ctrlPr>
          </m:sSubPr>
          <m:e>
            <m:r>
              <w:rPr>
                <w:rFonts w:ascii="Cambria Math" w:eastAsiaTheme="minorEastAsia" w:hAnsi="Cambria Math" w:cs="Times New Roman"/>
              </w:rPr>
              <m:t>R</m:t>
            </m:r>
          </m:e>
          <m:sub>
            <m:r>
              <w:rPr>
                <w:rFonts w:ascii="Cambria Math" w:eastAsiaTheme="minorEastAsia" w:hAnsi="Cambria Math" w:cs="Times New Roman"/>
              </w:rPr>
              <m:t>un</m:t>
            </m:r>
          </m:sub>
        </m:sSub>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c</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p</m:t>
                </m:r>
              </m:sub>
            </m:sSub>
          </m:num>
          <m:den>
            <m:r>
              <w:rPr>
                <w:rFonts w:ascii="Cambria Math" w:hAnsi="Cambria Math" w:cs="Times New Roman"/>
              </w:rPr>
              <m:t>2</m:t>
            </m:r>
          </m:den>
        </m:f>
      </m:oMath>
      <w:r w:rsidR="00C57157">
        <w:rPr>
          <w:rFonts w:eastAsiaTheme="minorEastAsia" w:cs="Times New Roman"/>
        </w:rPr>
        <w:t xml:space="preserve"> </w:t>
      </w:r>
      <w:r w:rsidR="00C57157">
        <w:rPr>
          <w:rFonts w:eastAsiaTheme="minorEastAsia" w:cs="Times New Roman"/>
        </w:rPr>
        <w:tab/>
        <w:t>,</w:t>
      </w:r>
      <w:r w:rsidR="00C57157">
        <w:rPr>
          <w:rFonts w:eastAsiaTheme="minorEastAsia" w:cs="Times New Roman"/>
        </w:rPr>
        <w:tab/>
      </w:r>
      <w:r w:rsidR="00C57157">
        <w:rPr>
          <w:rFonts w:eastAsiaTheme="minorEastAsia" w:cs="Times New Roman"/>
        </w:rPr>
        <w:tab/>
      </w:r>
      <w:r w:rsidR="00C57157">
        <w:rPr>
          <w:rFonts w:eastAsiaTheme="minorEastAsia" w:cs="Times New Roman"/>
        </w:rPr>
        <w:tab/>
      </w:r>
      <w:r w:rsidR="00C57157">
        <w:rPr>
          <w:rFonts w:eastAsiaTheme="minorEastAsia" w:cs="Times New Roman"/>
        </w:rPr>
        <w:tab/>
        <w:t>(2.6)</w:t>
      </w:r>
    </w:p>
    <w:p w14:paraId="3ECF926F" w14:textId="77777777" w:rsidR="00C57157" w:rsidRDefault="00C57157" w:rsidP="00C57157">
      <w:pPr>
        <w:spacing w:line="480" w:lineRule="auto"/>
        <w:ind w:firstLine="720"/>
        <w:jc w:val="both"/>
        <w:rPr>
          <w:rFonts w:eastAsiaTheme="minorEastAsia" w:cs="Times New Roman"/>
        </w:rPr>
      </w:pPr>
      <w:r>
        <w:rPr>
          <w:rFonts w:eastAsiaTheme="minorEastAsia" w:cs="Times New Roman"/>
        </w:rPr>
        <w:t xml:space="preserve">On the other hand, the accuracy of velocity estimation depends on collecting many pulses over a short </w:t>
      </w:r>
      <m:oMath>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p</m:t>
            </m:r>
          </m:sub>
        </m:sSub>
      </m:oMath>
      <w:r>
        <w:rPr>
          <w:rFonts w:eastAsiaTheme="minorEastAsia" w:cs="Times New Roman"/>
        </w:rPr>
        <w:t xml:space="preserve">. The maximum unambiguous velocity </w:t>
      </w:r>
      <m:oMath>
        <m:sSub>
          <m:sSubPr>
            <m:ctrlPr>
              <w:rPr>
                <w:rFonts w:ascii="Cambria Math" w:eastAsiaTheme="minorEastAsia" w:hAnsi="Cambria Math" w:cs="Times New Roman"/>
                <w:i/>
              </w:rPr>
            </m:ctrlPr>
          </m:sSubPr>
          <m:e>
            <m:r>
              <w:rPr>
                <w:rFonts w:ascii="Cambria Math" w:eastAsiaTheme="minorEastAsia" w:hAnsi="Cambria Math" w:cs="Times New Roman"/>
              </w:rPr>
              <m:t>V</m:t>
            </m:r>
          </m:e>
          <m:sub>
            <m:r>
              <w:rPr>
                <w:rFonts w:ascii="Cambria Math" w:eastAsiaTheme="minorEastAsia" w:hAnsi="Cambria Math" w:cs="Times New Roman"/>
              </w:rPr>
              <m:t>un</m:t>
            </m:r>
          </m:sub>
        </m:sSub>
      </m:oMath>
      <w:r>
        <w:rPr>
          <w:rFonts w:eastAsiaTheme="minorEastAsia" w:cs="Times New Roman"/>
        </w:rPr>
        <w:t xml:space="preserve">  is the highest unaliased velocity the radar can measure. It is inversely proportional to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p</m:t>
            </m:r>
          </m:sub>
        </m:sSub>
      </m:oMath>
      <w:r>
        <w:rPr>
          <w:rFonts w:eastAsiaTheme="minorEastAsia" w:cs="Times New Roman"/>
        </w:rPr>
        <w:t>.</w:t>
      </w:r>
    </w:p>
    <w:p w14:paraId="3C318F01" w14:textId="77777777" w:rsidR="00C57157" w:rsidRPr="0057660D" w:rsidRDefault="00B706DB" w:rsidP="00C57157">
      <w:pPr>
        <w:spacing w:line="480" w:lineRule="auto"/>
        <w:jc w:val="right"/>
        <w:rPr>
          <w:rFonts w:eastAsiaTheme="minorEastAsia" w:cs="Times New Roman"/>
        </w:rPr>
      </w:pPr>
      <m:oMath>
        <m:sSub>
          <m:sSubPr>
            <m:ctrlPr>
              <w:rPr>
                <w:rFonts w:ascii="Cambria Math" w:eastAsiaTheme="minorEastAsia" w:hAnsi="Cambria Math" w:cs="Times New Roman"/>
                <w:i/>
              </w:rPr>
            </m:ctrlPr>
          </m:sSubPr>
          <m:e>
            <m:r>
              <w:rPr>
                <w:rFonts w:ascii="Cambria Math" w:eastAsiaTheme="minorEastAsia" w:hAnsi="Cambria Math" w:cs="Times New Roman"/>
              </w:rPr>
              <m:t>V</m:t>
            </m:r>
          </m:e>
          <m:sub>
            <m:r>
              <w:rPr>
                <w:rFonts w:ascii="Cambria Math" w:eastAsiaTheme="minorEastAsia" w:hAnsi="Cambria Math" w:cs="Times New Roman"/>
              </w:rPr>
              <m:t>un</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λ</m:t>
            </m:r>
          </m:num>
          <m:den>
            <m:r>
              <w:rPr>
                <w:rFonts w:ascii="Cambria Math" w:hAnsi="Cambria Math" w:cs="Times New Roman"/>
              </w:rPr>
              <m:t>4</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p</m:t>
                </m:r>
              </m:sub>
            </m:sSub>
          </m:den>
        </m:f>
        <m:r>
          <w:rPr>
            <w:rFonts w:ascii="Cambria Math" w:hAnsi="Cambria Math" w:cs="Times New Roman"/>
          </w:rPr>
          <m:t xml:space="preserve"> </m:t>
        </m:r>
      </m:oMath>
      <w:r w:rsidR="00C57157">
        <w:rPr>
          <w:rFonts w:eastAsiaTheme="minorEastAsia" w:cs="Times New Roman"/>
        </w:rPr>
        <w:tab/>
        <w:t>,</w:t>
      </w:r>
      <w:r w:rsidR="00C57157">
        <w:rPr>
          <w:rFonts w:eastAsiaTheme="minorEastAsia" w:cs="Times New Roman"/>
        </w:rPr>
        <w:tab/>
      </w:r>
      <w:r w:rsidR="00C57157">
        <w:rPr>
          <w:rFonts w:eastAsiaTheme="minorEastAsia" w:cs="Times New Roman"/>
        </w:rPr>
        <w:tab/>
      </w:r>
      <w:r w:rsidR="00C57157">
        <w:rPr>
          <w:rFonts w:eastAsiaTheme="minorEastAsia" w:cs="Times New Roman"/>
        </w:rPr>
        <w:tab/>
      </w:r>
      <w:r w:rsidR="00C57157">
        <w:rPr>
          <w:rFonts w:eastAsiaTheme="minorEastAsia" w:cs="Times New Roman"/>
        </w:rPr>
        <w:tab/>
        <w:t>(2.7)</w:t>
      </w:r>
    </w:p>
    <w:p w14:paraId="7265095E" w14:textId="361DDE55" w:rsidR="00C57157" w:rsidRDefault="00C57157" w:rsidP="00C57157">
      <w:pPr>
        <w:spacing w:line="480" w:lineRule="auto"/>
        <w:jc w:val="both"/>
        <w:rPr>
          <w:rFonts w:eastAsiaTheme="minorEastAsia" w:cs="Times New Roman"/>
        </w:rPr>
      </w:pPr>
      <w:r>
        <w:rPr>
          <w:rFonts w:cs="Times New Roman"/>
        </w:rPr>
        <w:t xml:space="preserve">Maximum unambiguous range and unambiguous velocity are desired to be as large as possible. However, conflicting dependence of both parameters on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p</m:t>
            </m:r>
          </m:sub>
        </m:sSub>
      </m:oMath>
      <w:r>
        <w:rPr>
          <w:rFonts w:cs="Times New Roman"/>
        </w:rPr>
        <w:t xml:space="preserve"> creates the well-known </w:t>
      </w:r>
      <w:r w:rsidR="00D87D44">
        <w:rPr>
          <w:rFonts w:cs="Times New Roman"/>
        </w:rPr>
        <w:t>r</w:t>
      </w:r>
      <w:r>
        <w:rPr>
          <w:rFonts w:cs="Times New Roman"/>
        </w:rPr>
        <w:t xml:space="preserve">adar dilemma where increasing </w:t>
      </w:r>
      <m:oMath>
        <m:sSub>
          <m:sSubPr>
            <m:ctrlPr>
              <w:rPr>
                <w:rFonts w:ascii="Cambria Math" w:eastAsiaTheme="minorEastAsia" w:hAnsi="Cambria Math" w:cs="Times New Roman"/>
                <w:i/>
              </w:rPr>
            </m:ctrlPr>
          </m:sSubPr>
          <m:e>
            <m:r>
              <w:rPr>
                <w:rFonts w:ascii="Cambria Math" w:eastAsiaTheme="minorEastAsia" w:hAnsi="Cambria Math" w:cs="Times New Roman"/>
              </w:rPr>
              <m:t>V</m:t>
            </m:r>
          </m:e>
          <m:sub>
            <m:r>
              <w:rPr>
                <w:rFonts w:ascii="Cambria Math" w:eastAsiaTheme="minorEastAsia" w:hAnsi="Cambria Math" w:cs="Times New Roman"/>
              </w:rPr>
              <m:t>un</m:t>
            </m:r>
          </m:sub>
        </m:sSub>
      </m:oMath>
      <w:r>
        <w:rPr>
          <w:rFonts w:eastAsiaTheme="minorEastAsia" w:cs="Times New Roman"/>
        </w:rPr>
        <w:t xml:space="preserve"> decreases </w:t>
      </w:r>
      <m:oMath>
        <m:sSub>
          <m:sSubPr>
            <m:ctrlPr>
              <w:rPr>
                <w:rFonts w:ascii="Cambria Math" w:eastAsiaTheme="minorEastAsia" w:hAnsi="Cambria Math" w:cs="Times New Roman"/>
                <w:i/>
              </w:rPr>
            </m:ctrlPr>
          </m:sSubPr>
          <m:e>
            <m:r>
              <w:rPr>
                <w:rFonts w:ascii="Cambria Math" w:eastAsiaTheme="minorEastAsia" w:hAnsi="Cambria Math" w:cs="Times New Roman"/>
              </w:rPr>
              <m:t>R</m:t>
            </m:r>
          </m:e>
          <m:sub>
            <m:r>
              <w:rPr>
                <w:rFonts w:ascii="Cambria Math" w:eastAsiaTheme="minorEastAsia" w:hAnsi="Cambria Math" w:cs="Times New Roman"/>
              </w:rPr>
              <m:t>un</m:t>
            </m:r>
          </m:sub>
        </m:sSub>
      </m:oMath>
      <w:r>
        <w:rPr>
          <w:rFonts w:eastAsiaTheme="minorEastAsia" w:cs="Times New Roman"/>
        </w:rPr>
        <w:t xml:space="preserve"> and vice versa.  This is an important consideration in radar design. </w:t>
      </w:r>
    </w:p>
    <w:p w14:paraId="3C1A88E7" w14:textId="77777777" w:rsidR="00170C1F" w:rsidRPr="00C57157" w:rsidRDefault="00170C1F" w:rsidP="00C57157">
      <w:pPr>
        <w:spacing w:line="480" w:lineRule="auto"/>
        <w:jc w:val="both"/>
        <w:rPr>
          <w:rFonts w:eastAsiaTheme="minorEastAsia" w:cs="Times New Roman"/>
        </w:rPr>
      </w:pPr>
    </w:p>
    <w:p w14:paraId="45C0A259" w14:textId="09615D40" w:rsidR="00C57157" w:rsidRDefault="00C57157" w:rsidP="00382644">
      <w:pPr>
        <w:pStyle w:val="Heading2"/>
      </w:pPr>
      <w:bookmarkStart w:id="14" w:name="_Toc519195349"/>
      <w:r>
        <w:lastRenderedPageBreak/>
        <w:t xml:space="preserve">2.3 </w:t>
      </w:r>
      <w:r>
        <w:tab/>
        <w:t>Simple Radar Equation and Signal Model</w:t>
      </w:r>
      <w:bookmarkEnd w:id="14"/>
    </w:p>
    <w:p w14:paraId="737E4987" w14:textId="77777777" w:rsidR="00D94A09" w:rsidRPr="00D94A09" w:rsidRDefault="00D94A09" w:rsidP="00D94A09"/>
    <w:p w14:paraId="0A210288" w14:textId="1EAFAB29" w:rsidR="00C57157" w:rsidRDefault="00C57157" w:rsidP="00C57157">
      <w:pPr>
        <w:spacing w:line="480" w:lineRule="auto"/>
        <w:ind w:firstLine="720"/>
        <w:jc w:val="both"/>
        <w:rPr>
          <w:rFonts w:cs="Times New Roman"/>
        </w:rPr>
      </w:pPr>
      <w:r>
        <w:rPr>
          <w:rFonts w:cs="Times New Roman"/>
        </w:rPr>
        <w:t xml:space="preserve">The </w:t>
      </w:r>
      <w:r w:rsidR="00D87D44">
        <w:rPr>
          <w:rFonts w:cs="Times New Roman"/>
        </w:rPr>
        <w:t>r</w:t>
      </w:r>
      <w:r>
        <w:rPr>
          <w:rFonts w:cs="Times New Roman"/>
        </w:rPr>
        <w:t xml:space="preserve">adar equation relates the </w:t>
      </w:r>
      <w:r w:rsidR="00D87D44">
        <w:rPr>
          <w:rFonts w:cs="Times New Roman"/>
        </w:rPr>
        <w:t>r</w:t>
      </w:r>
      <w:r>
        <w:rPr>
          <w:rFonts w:cs="Times New Roman"/>
        </w:rPr>
        <w:t xml:space="preserve">eceived power from a target to various radar and target parameters. The WSR-88D uses a parabolic dish antenna so all equations are developed for that antenna type. For a single target at radar boresight, Received Power </w:t>
      </w: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r</m:t>
            </m:r>
          </m:sub>
        </m:sSub>
      </m:oMath>
      <w:r>
        <w:rPr>
          <w:rFonts w:eastAsiaTheme="minorEastAsia" w:cs="Times New Roman"/>
        </w:rPr>
        <w:t xml:space="preserve"> is expressed as</w:t>
      </w:r>
    </w:p>
    <w:p w14:paraId="2F6AD8D9" w14:textId="77777777" w:rsidR="00C57157" w:rsidRDefault="00B706DB" w:rsidP="00C57157">
      <w:pPr>
        <w:spacing w:line="480" w:lineRule="auto"/>
        <w:jc w:val="right"/>
        <w:rPr>
          <w:rFonts w:cs="Times New Roman"/>
        </w:rPr>
      </w:pP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r</m:t>
            </m:r>
          </m:sub>
        </m:sSub>
        <m:r>
          <w:rPr>
            <w:rFonts w:ascii="Cambria Math" w:hAnsi="Cambria Math" w:cs="Times New Roman"/>
          </w:rPr>
          <m:t xml:space="preserve">=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t</m:t>
                </m:r>
              </m:sub>
            </m:sSub>
            <m:sSup>
              <m:sSupPr>
                <m:ctrlPr>
                  <w:rPr>
                    <w:rFonts w:ascii="Cambria Math" w:hAnsi="Cambria Math" w:cs="Times New Roman"/>
                    <w:i/>
                  </w:rPr>
                </m:ctrlPr>
              </m:sSupPr>
              <m:e>
                <m:r>
                  <w:rPr>
                    <w:rFonts w:ascii="Cambria Math" w:hAnsi="Cambria Math" w:cs="Times New Roman"/>
                  </w:rPr>
                  <m:t>G</m:t>
                </m:r>
              </m:e>
              <m:sup>
                <m:r>
                  <w:rPr>
                    <w:rFonts w:ascii="Cambria Math" w:hAnsi="Cambria Math" w:cs="Times New Roman"/>
                  </w:rPr>
                  <m:t>2</m:t>
                </m:r>
              </m:sup>
            </m:sSup>
            <m:sSup>
              <m:sSupPr>
                <m:ctrlPr>
                  <w:rPr>
                    <w:rFonts w:ascii="Cambria Math" w:hAnsi="Cambria Math" w:cs="Times New Roman"/>
                    <w:i/>
                  </w:rPr>
                </m:ctrlPr>
              </m:sSupPr>
              <m:e>
                <m:r>
                  <w:rPr>
                    <w:rFonts w:ascii="Cambria Math" w:hAnsi="Cambria Math" w:cs="Times New Roman"/>
                  </w:rPr>
                  <m:t>λ</m:t>
                </m:r>
              </m:e>
              <m:sup>
                <m:r>
                  <w:rPr>
                    <w:rFonts w:ascii="Cambria Math" w:hAnsi="Cambria Math" w:cs="Times New Roman"/>
                  </w:rPr>
                  <m:t>2</m:t>
                </m:r>
              </m:sup>
            </m:sSup>
            <m:r>
              <w:rPr>
                <w:rFonts w:ascii="Cambria Math" w:hAnsi="Cambria Math" w:cs="Times New Roman"/>
              </w:rPr>
              <m:t>L</m:t>
            </m:r>
          </m:num>
          <m:den>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4π</m:t>
                    </m:r>
                  </m:e>
                </m:d>
              </m:e>
              <m:sup>
                <m:r>
                  <w:rPr>
                    <w:rFonts w:ascii="Cambria Math" w:hAnsi="Cambria Math" w:cs="Times New Roman"/>
                  </w:rPr>
                  <m:t>3</m:t>
                </m:r>
              </m:sup>
            </m:sSup>
            <m:sSup>
              <m:sSupPr>
                <m:ctrlPr>
                  <w:rPr>
                    <w:rFonts w:ascii="Cambria Math" w:hAnsi="Cambria Math" w:cs="Times New Roman"/>
                    <w:i/>
                  </w:rPr>
                </m:ctrlPr>
              </m:sSupPr>
              <m:e>
                <m:r>
                  <w:rPr>
                    <w:rFonts w:ascii="Cambria Math" w:hAnsi="Cambria Math" w:cs="Times New Roman"/>
                  </w:rPr>
                  <m:t>R</m:t>
                </m:r>
              </m:e>
              <m:sup>
                <m:r>
                  <w:rPr>
                    <w:rFonts w:ascii="Cambria Math" w:hAnsi="Cambria Math" w:cs="Times New Roman"/>
                  </w:rPr>
                  <m:t>4</m:t>
                </m:r>
              </m:sup>
            </m:sSup>
          </m:den>
        </m:f>
        <m:r>
          <w:rPr>
            <w:rFonts w:ascii="Cambria Math" w:hAnsi="Cambria Math" w:cs="Times New Roman"/>
          </w:rPr>
          <m:t>σ</m:t>
        </m:r>
      </m:oMath>
      <w:r w:rsidR="00C57157">
        <w:rPr>
          <w:rFonts w:eastAsiaTheme="minorEastAsia" w:cs="Times New Roman"/>
        </w:rPr>
        <w:tab/>
      </w:r>
      <w:r w:rsidR="00C57157">
        <w:rPr>
          <w:rFonts w:eastAsiaTheme="minorEastAsia" w:cs="Times New Roman"/>
        </w:rPr>
        <w:tab/>
        <w:t>,</w:t>
      </w:r>
      <w:r w:rsidR="00C57157">
        <w:rPr>
          <w:rFonts w:eastAsiaTheme="minorEastAsia" w:cs="Times New Roman"/>
        </w:rPr>
        <w:tab/>
      </w:r>
      <w:r w:rsidR="00C57157">
        <w:rPr>
          <w:rFonts w:eastAsiaTheme="minorEastAsia" w:cs="Times New Roman"/>
        </w:rPr>
        <w:tab/>
      </w:r>
      <w:r w:rsidR="00C57157">
        <w:rPr>
          <w:rFonts w:eastAsiaTheme="minorEastAsia" w:cs="Times New Roman"/>
        </w:rPr>
        <w:tab/>
      </w:r>
      <w:r w:rsidR="00C57157">
        <w:rPr>
          <w:rFonts w:eastAsiaTheme="minorEastAsia" w:cs="Times New Roman"/>
        </w:rPr>
        <w:tab/>
        <w:t>(2.8)</w:t>
      </w:r>
    </w:p>
    <w:p w14:paraId="310DD493" w14:textId="77777777" w:rsidR="00C57157" w:rsidRDefault="00B706DB" w:rsidP="00C57157">
      <w:pPr>
        <w:spacing w:line="480" w:lineRule="auto"/>
        <w:jc w:val="both"/>
        <w:rPr>
          <w:rFonts w:cs="Times New Roman"/>
        </w:rPr>
      </w:pPr>
      <w:sdt>
        <w:sdtPr>
          <w:rPr>
            <w:rFonts w:cs="Times New Roman"/>
          </w:rPr>
          <w:id w:val="-1314866636"/>
          <w:citation/>
        </w:sdtPr>
        <w:sdtEndPr/>
        <w:sdtContent>
          <w:r w:rsidR="00C57157">
            <w:rPr>
              <w:rFonts w:cs="Times New Roman"/>
            </w:rPr>
            <w:fldChar w:fldCharType="begin"/>
          </w:r>
          <w:r w:rsidR="00C57157">
            <w:rPr>
              <w:rFonts w:cs="Times New Roman"/>
            </w:rPr>
            <w:instrText xml:space="preserve"> CITATION Sko01 \l 1033 </w:instrText>
          </w:r>
          <w:r w:rsidR="00C57157">
            <w:rPr>
              <w:rFonts w:cs="Times New Roman"/>
            </w:rPr>
            <w:fldChar w:fldCharType="separate"/>
          </w:r>
          <w:r w:rsidR="00C57157" w:rsidRPr="00A4377E">
            <w:rPr>
              <w:rFonts w:cs="Times New Roman"/>
              <w:noProof/>
            </w:rPr>
            <w:t>(Skolnik, 2001)</w:t>
          </w:r>
          <w:r w:rsidR="00C57157">
            <w:rPr>
              <w:rFonts w:cs="Times New Roman"/>
            </w:rPr>
            <w:fldChar w:fldCharType="end"/>
          </w:r>
        </w:sdtContent>
      </w:sdt>
      <w:r w:rsidR="00C57157">
        <w:rPr>
          <w:rFonts w:cs="Times New Roman"/>
        </w:rPr>
        <w:t>,</w:t>
      </w:r>
      <w:sdt>
        <w:sdtPr>
          <w:rPr>
            <w:rFonts w:cs="Times New Roman"/>
          </w:rPr>
          <w:id w:val="-629559527"/>
          <w:citation/>
        </w:sdtPr>
        <w:sdtEndPr/>
        <w:sdtContent>
          <w:r w:rsidR="00C57157">
            <w:rPr>
              <w:rFonts w:cs="Times New Roman"/>
            </w:rPr>
            <w:fldChar w:fldCharType="begin"/>
          </w:r>
          <w:r w:rsidR="00C57157">
            <w:rPr>
              <w:rFonts w:cs="Times New Roman"/>
            </w:rPr>
            <w:instrText xml:space="preserve"> CITATION Pro62 \l 1033 </w:instrText>
          </w:r>
          <w:r w:rsidR="00C57157">
            <w:rPr>
              <w:rFonts w:cs="Times New Roman"/>
            </w:rPr>
            <w:fldChar w:fldCharType="separate"/>
          </w:r>
          <w:r w:rsidR="00C57157">
            <w:rPr>
              <w:rFonts w:cs="Times New Roman"/>
              <w:noProof/>
            </w:rPr>
            <w:t xml:space="preserve"> </w:t>
          </w:r>
          <w:r w:rsidR="00C57157" w:rsidRPr="00A4377E">
            <w:rPr>
              <w:rFonts w:cs="Times New Roman"/>
              <w:noProof/>
            </w:rPr>
            <w:t>(Probert-Jones, 1962)</w:t>
          </w:r>
          <w:r w:rsidR="00C57157">
            <w:rPr>
              <w:rFonts w:cs="Times New Roman"/>
            </w:rPr>
            <w:fldChar w:fldCharType="end"/>
          </w:r>
        </w:sdtContent>
      </w:sdt>
      <w:r w:rsidR="00C57157">
        <w:rPr>
          <w:rFonts w:cs="Times New Roman"/>
        </w:rPr>
        <w:t xml:space="preserve">, </w:t>
      </w:r>
      <w:sdt>
        <w:sdtPr>
          <w:rPr>
            <w:rFonts w:cs="Times New Roman"/>
          </w:rPr>
          <w:id w:val="-453794772"/>
          <w:citation/>
        </w:sdtPr>
        <w:sdtEndPr/>
        <w:sdtContent>
          <w:r w:rsidR="00C57157">
            <w:rPr>
              <w:rFonts w:cs="Times New Roman"/>
            </w:rPr>
            <w:fldChar w:fldCharType="begin"/>
          </w:r>
          <w:r w:rsidR="00C57157">
            <w:rPr>
              <w:rFonts w:cs="Times New Roman"/>
            </w:rPr>
            <w:instrText xml:space="preserve"> CITATION Placeholder1 \l 1033 </w:instrText>
          </w:r>
          <w:r w:rsidR="00C57157">
            <w:rPr>
              <w:rFonts w:cs="Times New Roman"/>
            </w:rPr>
            <w:fldChar w:fldCharType="separate"/>
          </w:r>
          <w:r w:rsidR="00C57157" w:rsidRPr="00A4377E">
            <w:rPr>
              <w:rFonts w:cs="Times New Roman"/>
              <w:noProof/>
            </w:rPr>
            <w:t>(Doviak &amp; Zrnic, 1993)</w:t>
          </w:r>
          <w:r w:rsidR="00C57157">
            <w:rPr>
              <w:rFonts w:cs="Times New Roman"/>
            </w:rPr>
            <w:fldChar w:fldCharType="end"/>
          </w:r>
        </w:sdtContent>
      </w:sdt>
      <w:r w:rsidR="00C57157">
        <w:rPr>
          <w:rFonts w:cs="Times New Roman"/>
        </w:rPr>
        <w:t xml:space="preserve">, </w:t>
      </w:r>
      <w:sdt>
        <w:sdtPr>
          <w:rPr>
            <w:rFonts w:cs="Times New Roman"/>
          </w:rPr>
          <w:id w:val="1730348017"/>
          <w:citation/>
        </w:sdtPr>
        <w:sdtEndPr/>
        <w:sdtContent>
          <w:r w:rsidR="00C57157">
            <w:rPr>
              <w:rFonts w:cs="Times New Roman"/>
            </w:rPr>
            <w:fldChar w:fldCharType="begin"/>
          </w:r>
          <w:r w:rsidR="00C57157">
            <w:rPr>
              <w:rFonts w:cs="Times New Roman"/>
            </w:rPr>
            <w:instrText xml:space="preserve"> CITATION Bat73 \l 1033 </w:instrText>
          </w:r>
          <w:r w:rsidR="00C57157">
            <w:rPr>
              <w:rFonts w:cs="Times New Roman"/>
            </w:rPr>
            <w:fldChar w:fldCharType="separate"/>
          </w:r>
          <w:r w:rsidR="00C57157" w:rsidRPr="00A4377E">
            <w:rPr>
              <w:rFonts w:cs="Times New Roman"/>
              <w:noProof/>
            </w:rPr>
            <w:t>(Battan, 1973)</w:t>
          </w:r>
          <w:r w:rsidR="00C57157">
            <w:rPr>
              <w:rFonts w:cs="Times New Roman"/>
            </w:rPr>
            <w:fldChar w:fldCharType="end"/>
          </w:r>
        </w:sdtContent>
      </w:sdt>
    </w:p>
    <w:p w14:paraId="7AA0D9C6" w14:textId="77777777" w:rsidR="00C57157" w:rsidRPr="00E82D8E" w:rsidRDefault="00C57157" w:rsidP="00C57157">
      <w:pPr>
        <w:spacing w:line="480" w:lineRule="auto"/>
        <w:jc w:val="both"/>
        <w:rPr>
          <w:rFonts w:cs="Times New Roman"/>
        </w:rPr>
      </w:pPr>
      <w:r>
        <w:rPr>
          <w:rFonts w:cs="Times New Roman"/>
        </w:rPr>
        <w:t>where</w:t>
      </w:r>
      <w:r>
        <w:rPr>
          <w:rFonts w:cs="Times New Roman"/>
        </w:rPr>
        <w:tab/>
      </w: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t</m:t>
            </m:r>
          </m:sub>
        </m:sSub>
      </m:oMath>
      <w:r>
        <w:rPr>
          <w:rFonts w:eastAsiaTheme="minorEastAsia" w:cs="Times New Roman"/>
        </w:rPr>
        <w:t xml:space="preserve"> is the average transmit Power, </w:t>
      </w:r>
    </w:p>
    <w:p w14:paraId="07CF80FC" w14:textId="77777777" w:rsidR="00C57157" w:rsidRDefault="00C57157" w:rsidP="00C57157">
      <w:pPr>
        <w:spacing w:line="480" w:lineRule="auto"/>
        <w:ind w:firstLine="720"/>
        <w:jc w:val="both"/>
        <w:rPr>
          <w:rFonts w:cs="Times New Roman"/>
        </w:rPr>
      </w:pPr>
      <w:r>
        <w:rPr>
          <w:rFonts w:cs="Times New Roman"/>
        </w:rPr>
        <w:t>G is the gain of the antenna,</w:t>
      </w:r>
    </w:p>
    <w:p w14:paraId="3E94075B" w14:textId="77777777" w:rsidR="00C57157" w:rsidRDefault="00C57157" w:rsidP="00C57157">
      <w:pPr>
        <w:spacing w:line="480" w:lineRule="auto"/>
        <w:ind w:firstLine="720"/>
        <w:jc w:val="both"/>
        <w:rPr>
          <w:rFonts w:cs="Times New Roman"/>
        </w:rPr>
      </w:pPr>
      <w:r>
        <w:rPr>
          <w:rFonts w:cs="Times New Roman"/>
        </w:rPr>
        <w:t>L is the loss factor,</w:t>
      </w:r>
    </w:p>
    <w:p w14:paraId="4FEB16A8" w14:textId="38C06B07" w:rsidR="00C57157" w:rsidRDefault="00C57157" w:rsidP="00C57157">
      <w:pPr>
        <w:spacing w:line="480" w:lineRule="auto"/>
        <w:ind w:firstLine="720"/>
        <w:jc w:val="both"/>
        <w:rPr>
          <w:rFonts w:eastAsiaTheme="minorEastAsia" w:cs="Times New Roman"/>
        </w:rPr>
      </w:pPr>
      <m:oMath>
        <m:r>
          <w:rPr>
            <w:rFonts w:ascii="Cambria Math" w:hAnsi="Cambria Math" w:cs="Times New Roman"/>
          </w:rPr>
          <m:t>σ</m:t>
        </m:r>
      </m:oMath>
      <w:r>
        <w:rPr>
          <w:rFonts w:eastAsiaTheme="minorEastAsia" w:cs="Times New Roman"/>
        </w:rPr>
        <w:t xml:space="preserve"> is </w:t>
      </w:r>
      <w:r w:rsidR="00D87D44">
        <w:rPr>
          <w:rFonts w:eastAsiaTheme="minorEastAsia" w:cs="Times New Roman"/>
        </w:rPr>
        <w:t>the r</w:t>
      </w:r>
      <w:r>
        <w:rPr>
          <w:rFonts w:eastAsiaTheme="minorEastAsia" w:cs="Times New Roman"/>
        </w:rPr>
        <w:t xml:space="preserve">adar </w:t>
      </w:r>
      <w:r w:rsidR="00D87D44">
        <w:rPr>
          <w:rFonts w:eastAsiaTheme="minorEastAsia" w:cs="Times New Roman"/>
        </w:rPr>
        <w:t>c</w:t>
      </w:r>
      <w:r>
        <w:rPr>
          <w:rFonts w:eastAsiaTheme="minorEastAsia" w:cs="Times New Roman"/>
        </w:rPr>
        <w:t xml:space="preserve">ross </w:t>
      </w:r>
      <w:r w:rsidR="00D87D44">
        <w:rPr>
          <w:rFonts w:eastAsiaTheme="minorEastAsia" w:cs="Times New Roman"/>
        </w:rPr>
        <w:t>s</w:t>
      </w:r>
      <w:r>
        <w:rPr>
          <w:rFonts w:eastAsiaTheme="minorEastAsia" w:cs="Times New Roman"/>
        </w:rPr>
        <w:t xml:space="preserve">ection of </w:t>
      </w:r>
      <w:r w:rsidR="00D87D44">
        <w:rPr>
          <w:rFonts w:eastAsiaTheme="minorEastAsia" w:cs="Times New Roman"/>
        </w:rPr>
        <w:t xml:space="preserve">the </w:t>
      </w:r>
      <w:r>
        <w:rPr>
          <w:rFonts w:eastAsiaTheme="minorEastAsia" w:cs="Times New Roman"/>
        </w:rPr>
        <w:t>target.</w:t>
      </w:r>
    </w:p>
    <w:p w14:paraId="08D11AC1" w14:textId="77777777" w:rsidR="00C57157" w:rsidRDefault="00C57157" w:rsidP="00C57157">
      <w:pPr>
        <w:spacing w:line="480" w:lineRule="auto"/>
        <w:jc w:val="both"/>
        <w:rPr>
          <w:rFonts w:cs="Times New Roman"/>
        </w:rPr>
      </w:pPr>
      <w:r>
        <w:rPr>
          <w:rFonts w:cs="Times New Roman"/>
        </w:rPr>
        <w:t>The loss factor L includes the effect of wave guide losses, antenna inefficiencies, beam attenuation, receiver bandwidth limitations and other factors. For a dish antenna, G is approximately</w:t>
      </w:r>
    </w:p>
    <w:p w14:paraId="58FC0AEB" w14:textId="77777777" w:rsidR="00C57157" w:rsidRDefault="00C57157" w:rsidP="00C57157">
      <w:pPr>
        <w:spacing w:line="480" w:lineRule="auto"/>
        <w:jc w:val="right"/>
        <w:rPr>
          <w:rFonts w:cs="Times New Roman"/>
        </w:rPr>
      </w:pPr>
      <m:oMath>
        <m:r>
          <w:rPr>
            <w:rFonts w:ascii="Cambria Math" w:hAnsi="Cambria Math" w:cs="Times New Roman"/>
          </w:rPr>
          <m:t xml:space="preserve">G= </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π</m:t>
                </m:r>
              </m:e>
              <m:sup>
                <m:r>
                  <w:rPr>
                    <w:rFonts w:ascii="Cambria Math" w:hAnsi="Cambria Math" w:cs="Times New Roman"/>
                  </w:rPr>
                  <m:t>2</m:t>
                </m:r>
              </m:sup>
            </m:sSup>
          </m:num>
          <m:den>
            <m:sSup>
              <m:sSupPr>
                <m:ctrlPr>
                  <w:rPr>
                    <w:rFonts w:ascii="Cambria Math" w:hAnsi="Cambria Math" w:cs="Times New Roman"/>
                    <w:i/>
                  </w:rPr>
                </m:ctrlPr>
              </m:sSupPr>
              <m:e>
                <m:r>
                  <w:rPr>
                    <w:rFonts w:ascii="Cambria Math" w:hAnsi="Cambria Math" w:cs="Times New Roman"/>
                  </w:rPr>
                  <m:t>θ</m:t>
                </m:r>
              </m:e>
              <m:sup>
                <m:r>
                  <w:rPr>
                    <w:rFonts w:ascii="Cambria Math" w:hAnsi="Cambria Math" w:cs="Times New Roman"/>
                  </w:rPr>
                  <m:t>2</m:t>
                </m:r>
              </m:sup>
            </m:sSup>
          </m:den>
        </m:f>
      </m:oMath>
      <w:r>
        <w:rPr>
          <w:rFonts w:eastAsiaTheme="minorEastAsia" w:cs="Times New Roman"/>
        </w:rPr>
        <w:tab/>
        <w:t>,</w:t>
      </w:r>
      <w:r>
        <w:rPr>
          <w:rFonts w:eastAsiaTheme="minorEastAsia" w:cs="Times New Roman"/>
        </w:rPr>
        <w:tab/>
      </w:r>
      <w:r>
        <w:rPr>
          <w:rFonts w:eastAsiaTheme="minorEastAsia" w:cs="Times New Roman"/>
        </w:rPr>
        <w:tab/>
      </w:r>
      <w:r>
        <w:rPr>
          <w:rFonts w:eastAsiaTheme="minorEastAsia" w:cs="Times New Roman"/>
        </w:rPr>
        <w:tab/>
      </w:r>
      <w:r>
        <w:rPr>
          <w:rFonts w:eastAsiaTheme="minorEastAsia" w:cs="Times New Roman"/>
        </w:rPr>
        <w:tab/>
        <w:t>(2.9)</w:t>
      </w:r>
    </w:p>
    <w:p w14:paraId="16A2A7D1" w14:textId="77777777" w:rsidR="00FB40D2" w:rsidRDefault="00C57157" w:rsidP="00C57157">
      <w:pPr>
        <w:spacing w:line="480" w:lineRule="auto"/>
        <w:jc w:val="both"/>
        <w:rPr>
          <w:rFonts w:cs="Times New Roman"/>
        </w:rPr>
      </w:pPr>
      <w:r>
        <w:rPr>
          <w:rFonts w:cs="Times New Roman"/>
        </w:rPr>
        <w:t xml:space="preserve">where </w:t>
      </w:r>
      <m:oMath>
        <m:r>
          <w:rPr>
            <w:rFonts w:ascii="Cambria Math" w:hAnsi="Cambria Math" w:cs="Times New Roman"/>
          </w:rPr>
          <m:t>θ</m:t>
        </m:r>
      </m:oMath>
      <w:r>
        <w:rPr>
          <w:rFonts w:eastAsiaTheme="minorEastAsia" w:cs="Times New Roman"/>
        </w:rPr>
        <w:t xml:space="preserve"> is the beamwidth</w:t>
      </w:r>
      <w:r>
        <w:rPr>
          <w:rFonts w:cs="Times New Roman"/>
        </w:rPr>
        <w:t xml:space="preserve">. </w:t>
      </w:r>
    </w:p>
    <w:p w14:paraId="08E9072B" w14:textId="018BDBC5" w:rsidR="00C57157" w:rsidRDefault="00C57157" w:rsidP="00C57157">
      <w:pPr>
        <w:spacing w:line="480" w:lineRule="auto"/>
        <w:jc w:val="both"/>
        <w:rPr>
          <w:rFonts w:cs="Times New Roman"/>
        </w:rPr>
      </w:pPr>
      <w:r>
        <w:rPr>
          <w:rFonts w:cs="Times New Roman"/>
        </w:rPr>
        <w:lastRenderedPageBreak/>
        <w:t xml:space="preserve">The radar equation (2.8) depends on scatterers in the far field of the antenna, defined at </w:t>
      </w:r>
      <m:oMath>
        <m:f>
          <m:fPr>
            <m:ctrlPr>
              <w:rPr>
                <w:rFonts w:ascii="Cambria Math" w:hAnsi="Cambria Math" w:cs="Times New Roman"/>
                <w:i/>
              </w:rPr>
            </m:ctrlPr>
          </m:fPr>
          <m:num>
            <m:r>
              <w:rPr>
                <w:rFonts w:ascii="Cambria Math" w:hAnsi="Cambria Math" w:cs="Times New Roman"/>
              </w:rPr>
              <m:t>2</m:t>
            </m:r>
            <m:sSubSup>
              <m:sSubSupPr>
                <m:ctrlPr>
                  <w:rPr>
                    <w:rFonts w:ascii="Cambria Math" w:hAnsi="Cambria Math" w:cs="Times New Roman"/>
                    <w:i/>
                  </w:rPr>
                </m:ctrlPr>
              </m:sSubSupPr>
              <m:e>
                <m:r>
                  <w:rPr>
                    <w:rFonts w:ascii="Cambria Math" w:hAnsi="Cambria Math" w:cs="Times New Roman"/>
                  </w:rPr>
                  <m:t>D</m:t>
                </m:r>
              </m:e>
              <m:sub>
                <m:r>
                  <w:rPr>
                    <w:rFonts w:ascii="Cambria Math" w:hAnsi="Cambria Math" w:cs="Times New Roman"/>
                  </w:rPr>
                  <m:t>a</m:t>
                </m:r>
              </m:sub>
              <m:sup>
                <m:r>
                  <w:rPr>
                    <w:rFonts w:ascii="Cambria Math" w:hAnsi="Cambria Math" w:cs="Times New Roman"/>
                  </w:rPr>
                  <m:t>2</m:t>
                </m:r>
              </m:sup>
            </m:sSubSup>
          </m:num>
          <m:den>
            <m:r>
              <w:rPr>
                <w:rFonts w:ascii="Cambria Math" w:hAnsi="Cambria Math" w:cs="Times New Roman"/>
              </w:rPr>
              <m:t>λ</m:t>
            </m:r>
          </m:den>
        </m:f>
      </m:oMath>
      <w:r>
        <w:rPr>
          <w:rFonts w:eastAsiaTheme="minorEastAsia" w:cs="Times New Roman"/>
        </w:rPr>
        <w:t xml:space="preserve"> where </w:t>
      </w:r>
      <m:oMath>
        <m:sSub>
          <m:sSubPr>
            <m:ctrlPr>
              <w:rPr>
                <w:rFonts w:ascii="Cambria Math" w:eastAsiaTheme="minorEastAsia" w:hAnsi="Cambria Math" w:cs="Times New Roman"/>
                <w:i/>
              </w:rPr>
            </m:ctrlPr>
          </m:sSubPr>
          <m:e>
            <m:r>
              <w:rPr>
                <w:rFonts w:ascii="Cambria Math" w:eastAsiaTheme="minorEastAsia" w:hAnsi="Cambria Math" w:cs="Times New Roman"/>
              </w:rPr>
              <m:t>D</m:t>
            </m:r>
          </m:e>
          <m:sub>
            <m:r>
              <w:rPr>
                <w:rFonts w:ascii="Cambria Math" w:eastAsiaTheme="minorEastAsia" w:hAnsi="Cambria Math" w:cs="Times New Roman"/>
              </w:rPr>
              <m:t>a</m:t>
            </m:r>
          </m:sub>
        </m:sSub>
      </m:oMath>
      <w:r>
        <w:rPr>
          <w:rFonts w:eastAsiaTheme="minorEastAsia" w:cs="Times New Roman"/>
        </w:rPr>
        <w:t xml:space="preserve"> is the antenna’s diameter (the far field is 1445m for the WSR-88D). From this point, the </w:t>
      </w:r>
      <w:r>
        <w:rPr>
          <w:rFonts w:cs="Times New Roman"/>
        </w:rPr>
        <w:t>beam takes the idealized conical shape.</w:t>
      </w:r>
      <w:r w:rsidR="00F702EA">
        <w:rPr>
          <w:rFonts w:cs="Times New Roman"/>
        </w:rPr>
        <w:t xml:space="preserve"> </w:t>
      </w:r>
    </w:p>
    <w:p w14:paraId="6EC4A980" w14:textId="1B86F218" w:rsidR="00C57157" w:rsidRDefault="00C57157" w:rsidP="00C57157">
      <w:pPr>
        <w:spacing w:line="480" w:lineRule="auto"/>
        <w:jc w:val="both"/>
        <w:rPr>
          <w:rFonts w:cs="Times New Roman"/>
        </w:rPr>
      </w:pPr>
      <w:r>
        <w:rPr>
          <w:rFonts w:cs="Times New Roman"/>
        </w:rPr>
        <w:t xml:space="preserve">The </w:t>
      </w:r>
      <w:r w:rsidR="00D87D44">
        <w:rPr>
          <w:rFonts w:cs="Times New Roman"/>
        </w:rPr>
        <w:t>r</w:t>
      </w:r>
      <w:r>
        <w:rPr>
          <w:rFonts w:cs="Times New Roman"/>
        </w:rPr>
        <w:t xml:space="preserve">adar signal power attenuates as it propagates through space. As such received signal is much weaker than the transmit signal. The ratio of the amplitude of the transmitted to received signal, </w:t>
      </w:r>
      <m:oMath>
        <m:r>
          <w:rPr>
            <w:rFonts w:ascii="Cambria Math" w:hAnsi="Cambria Math" w:cs="Times New Roman"/>
          </w:rPr>
          <m:t>α</m:t>
        </m:r>
      </m:oMath>
      <w:r>
        <w:rPr>
          <w:rFonts w:eastAsiaTheme="minorEastAsia" w:cs="Times New Roman"/>
        </w:rPr>
        <w:t xml:space="preserve"> is given as</w:t>
      </w:r>
      <w:r>
        <w:rPr>
          <w:rFonts w:cs="Times New Roman"/>
        </w:rPr>
        <w:t xml:space="preserve"> </w:t>
      </w:r>
    </w:p>
    <w:p w14:paraId="09A78C23" w14:textId="77777777" w:rsidR="00C57157" w:rsidRDefault="00C57157" w:rsidP="00C57157">
      <w:pPr>
        <w:spacing w:line="480" w:lineRule="auto"/>
        <w:jc w:val="right"/>
        <w:rPr>
          <w:rFonts w:cs="Times New Roman"/>
        </w:rPr>
      </w:pPr>
      <m:oMath>
        <m:r>
          <w:rPr>
            <w:rFonts w:ascii="Cambria Math" w:hAnsi="Cambria Math" w:cs="Times New Roman"/>
          </w:rPr>
          <m:t xml:space="preserve">α= </m:t>
        </m:r>
        <m:rad>
          <m:radPr>
            <m:degHide m:val="1"/>
            <m:ctrlPr>
              <w:rPr>
                <w:rFonts w:ascii="Cambria Math" w:hAnsi="Cambria Math" w:cs="Times New Roman"/>
                <w:i/>
              </w:rPr>
            </m:ctrlPr>
          </m:radPr>
          <m:deg/>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r</m:t>
                    </m:r>
                  </m:sub>
                </m:sSub>
              </m:num>
              <m:den>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t</m:t>
                    </m:r>
                  </m:sub>
                </m:sSub>
              </m:den>
            </m:f>
          </m:e>
        </m:rad>
      </m:oMath>
      <w:r>
        <w:rPr>
          <w:rFonts w:eastAsiaTheme="minorEastAsia" w:cs="Times New Roman"/>
        </w:rPr>
        <w:tab/>
        <w:t>,</w:t>
      </w:r>
      <w:r>
        <w:rPr>
          <w:rFonts w:eastAsiaTheme="minorEastAsia" w:cs="Times New Roman"/>
        </w:rPr>
        <w:tab/>
      </w:r>
      <w:r>
        <w:rPr>
          <w:rFonts w:eastAsiaTheme="minorEastAsia" w:cs="Times New Roman"/>
        </w:rPr>
        <w:tab/>
      </w:r>
      <w:r>
        <w:rPr>
          <w:rFonts w:eastAsiaTheme="minorEastAsia" w:cs="Times New Roman"/>
        </w:rPr>
        <w:tab/>
      </w:r>
      <w:r>
        <w:rPr>
          <w:rFonts w:eastAsiaTheme="minorEastAsia" w:cs="Times New Roman"/>
        </w:rPr>
        <w:tab/>
        <w:t>(2.10)</w:t>
      </w:r>
    </w:p>
    <w:p w14:paraId="7BB7DF45" w14:textId="2D13E86B" w:rsidR="00C57157" w:rsidRPr="00757B10" w:rsidRDefault="00C57157" w:rsidP="00C57157">
      <w:pPr>
        <w:spacing w:line="480" w:lineRule="auto"/>
        <w:jc w:val="both"/>
        <w:rPr>
          <w:rFonts w:eastAsiaTheme="minorEastAsia" w:cs="Times New Roman"/>
        </w:rPr>
      </w:pPr>
      <w:r>
        <w:rPr>
          <w:rFonts w:cs="Times New Roman"/>
        </w:rPr>
        <w:t>Weather radar</w:t>
      </w:r>
      <w:r w:rsidR="006632B3">
        <w:rPr>
          <w:rFonts w:cs="Times New Roman"/>
        </w:rPr>
        <w:t>s</w:t>
      </w:r>
      <w:r>
        <w:rPr>
          <w:rFonts w:cs="Times New Roman"/>
        </w:rPr>
        <w:t xml:space="preserve"> transmits a pulse with In-phase (I) and Quadrature (Q) components. The transmitted pulse </w:t>
      </w:r>
      <m:oMath>
        <m:r>
          <w:rPr>
            <w:rFonts w:ascii="Cambria Math" w:hAnsi="Cambria Math" w:cs="Times New Roman"/>
          </w:rPr>
          <m:t>x</m:t>
        </m:r>
        <m:d>
          <m:dPr>
            <m:ctrlPr>
              <w:rPr>
                <w:rFonts w:ascii="Cambria Math" w:hAnsi="Cambria Math" w:cs="Times New Roman"/>
                <w:i/>
              </w:rPr>
            </m:ctrlPr>
          </m:dPr>
          <m:e>
            <m:r>
              <w:rPr>
                <w:rFonts w:ascii="Cambria Math" w:hAnsi="Cambria Math" w:cs="Times New Roman"/>
              </w:rPr>
              <m:t>f,t</m:t>
            </m:r>
          </m:e>
        </m:d>
      </m:oMath>
      <w:r>
        <w:rPr>
          <w:rFonts w:eastAsiaTheme="minorEastAsia" w:cs="Times New Roman"/>
        </w:rPr>
        <w:t xml:space="preserve"> of width </w:t>
      </w:r>
      <m:oMath>
        <m:r>
          <w:rPr>
            <w:rFonts w:ascii="Cambria Math" w:eastAsiaTheme="minorEastAsia" w:hAnsi="Cambria Math" w:cs="Times New Roman"/>
          </w:rPr>
          <m:t>τ</m:t>
        </m:r>
      </m:oMath>
      <w:r>
        <w:rPr>
          <w:rFonts w:eastAsiaTheme="minorEastAsia" w:cs="Times New Roman"/>
        </w:rPr>
        <w:t xml:space="preserve"> can be expressed as</w:t>
      </w:r>
    </w:p>
    <w:p w14:paraId="57FD61FC" w14:textId="77777777" w:rsidR="00C57157" w:rsidRDefault="00C57157" w:rsidP="00C57157">
      <w:pPr>
        <w:spacing w:line="480" w:lineRule="auto"/>
        <w:jc w:val="right"/>
        <w:rPr>
          <w:rFonts w:eastAsiaTheme="minorEastAsia" w:cs="Times New Roman"/>
        </w:rPr>
      </w:pPr>
      <m:oMath>
        <m:r>
          <w:rPr>
            <w:rFonts w:ascii="Cambria Math" w:hAnsi="Cambria Math" w:cs="Times New Roman"/>
          </w:rPr>
          <m:t>x</m:t>
        </m:r>
        <m:d>
          <m:dPr>
            <m:ctrlPr>
              <w:rPr>
                <w:rFonts w:ascii="Cambria Math" w:hAnsi="Cambria Math" w:cs="Times New Roman"/>
                <w:i/>
              </w:rPr>
            </m:ctrlPr>
          </m:dPr>
          <m:e>
            <m:r>
              <w:rPr>
                <w:rFonts w:ascii="Cambria Math" w:hAnsi="Cambria Math" w:cs="Times New Roman"/>
              </w:rPr>
              <m:t>f,t</m:t>
            </m:r>
          </m:e>
        </m:d>
        <m:r>
          <w:rPr>
            <w:rFonts w:ascii="Cambria Math" w:hAnsi="Cambria Math" w:cs="Times New Roman"/>
          </w:rPr>
          <m:t>=A</m:t>
        </m:r>
        <m:d>
          <m:dPr>
            <m:ctrlPr>
              <w:rPr>
                <w:rFonts w:ascii="Cambria Math" w:hAnsi="Cambria Math" w:cs="Times New Roman"/>
                <w:i/>
              </w:rPr>
            </m:ctrlPr>
          </m:dPr>
          <m:e>
            <m:r>
              <w:rPr>
                <w:rFonts w:ascii="Cambria Math" w:hAnsi="Cambria Math" w:cs="Times New Roman"/>
              </w:rPr>
              <m:t>t</m:t>
            </m:r>
          </m:e>
        </m:d>
        <m:func>
          <m:funcPr>
            <m:ctrlPr>
              <w:rPr>
                <w:rFonts w:ascii="Cambria Math" w:hAnsi="Cambria Math" w:cs="Times New Roman"/>
              </w:rPr>
            </m:ctrlPr>
          </m:funcPr>
          <m:fName>
            <m:r>
              <m:rPr>
                <m:sty m:val="p"/>
              </m:rPr>
              <w:rPr>
                <w:rFonts w:ascii="Cambria Math" w:hAnsi="Cambria Math" w:cs="Times New Roman"/>
              </w:rPr>
              <m:t>exp</m:t>
            </m:r>
          </m:fName>
          <m:e>
            <m:d>
              <m:dPr>
                <m:ctrlPr>
                  <w:rPr>
                    <w:rFonts w:ascii="Cambria Math" w:hAnsi="Cambria Math" w:cs="Times New Roman"/>
                    <w:i/>
                  </w:rPr>
                </m:ctrlPr>
              </m:dPr>
              <m:e>
                <m:r>
                  <w:rPr>
                    <w:rFonts w:ascii="Cambria Math" w:hAnsi="Cambria Math" w:cs="Times New Roman"/>
                  </w:rPr>
                  <m:t>j</m:t>
                </m:r>
                <m:d>
                  <m:dPr>
                    <m:ctrlPr>
                      <w:rPr>
                        <w:rFonts w:ascii="Cambria Math" w:hAnsi="Cambria Math" w:cs="Times New Roman"/>
                        <w:i/>
                      </w:rPr>
                    </m:ctrlPr>
                  </m:dPr>
                  <m:e>
                    <m:r>
                      <w:rPr>
                        <w:rFonts w:ascii="Cambria Math" w:hAnsi="Cambria Math" w:cs="Times New Roman"/>
                      </w:rPr>
                      <m:t>2π</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t</m:t>
                        </m:r>
                      </m:sub>
                    </m:sSub>
                    <m:r>
                      <w:rPr>
                        <w:rFonts w:ascii="Cambria Math" w:hAnsi="Cambria Math" w:cs="Times New Roman"/>
                      </w:rPr>
                      <m:t>t+θ</m:t>
                    </m:r>
                    <m:d>
                      <m:dPr>
                        <m:ctrlPr>
                          <w:rPr>
                            <w:rFonts w:ascii="Cambria Math" w:hAnsi="Cambria Math" w:cs="Times New Roman"/>
                            <w:i/>
                          </w:rPr>
                        </m:ctrlPr>
                      </m:dPr>
                      <m:e>
                        <m:r>
                          <w:rPr>
                            <w:rFonts w:ascii="Cambria Math" w:hAnsi="Cambria Math" w:cs="Times New Roman"/>
                          </w:rPr>
                          <m:t>t</m:t>
                        </m:r>
                      </m:e>
                    </m:d>
                  </m:e>
                </m:d>
              </m:e>
            </m:d>
          </m:e>
        </m:func>
        <m:r>
          <w:rPr>
            <w:rFonts w:ascii="Cambria Math" w:hAnsi="Cambria Math" w:cs="Times New Roman"/>
          </w:rPr>
          <m:t>rect</m:t>
        </m:r>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t</m:t>
                </m:r>
              </m:num>
              <m:den>
                <m:r>
                  <w:rPr>
                    <w:rFonts w:ascii="Cambria Math" w:hAnsi="Cambria Math" w:cs="Times New Roman"/>
                  </w:rPr>
                  <m:t>τ</m:t>
                </m:r>
              </m:den>
            </m:f>
          </m:e>
        </m:d>
      </m:oMath>
      <w:r>
        <w:rPr>
          <w:rFonts w:eastAsiaTheme="minorEastAsia" w:cs="Times New Roman"/>
        </w:rPr>
        <w:tab/>
        <w:t>,</w:t>
      </w:r>
      <w:r>
        <w:rPr>
          <w:rFonts w:eastAsiaTheme="minorEastAsia" w:cs="Times New Roman"/>
        </w:rPr>
        <w:tab/>
      </w:r>
      <w:r>
        <w:rPr>
          <w:rFonts w:eastAsiaTheme="minorEastAsia" w:cs="Times New Roman"/>
        </w:rPr>
        <w:tab/>
        <w:t>(2.11)</w:t>
      </w:r>
    </w:p>
    <w:p w14:paraId="2EA4ED92" w14:textId="77777777" w:rsidR="00C57157" w:rsidRDefault="00C57157" w:rsidP="00C57157">
      <w:pPr>
        <w:spacing w:line="480" w:lineRule="auto"/>
        <w:jc w:val="both"/>
        <w:rPr>
          <w:rFonts w:eastAsiaTheme="minorEastAsia" w:cs="Times New Roman"/>
        </w:rPr>
      </w:pPr>
      <w:r>
        <w:rPr>
          <w:rFonts w:eastAsiaTheme="minorEastAsia" w:cs="Times New Roman"/>
        </w:rPr>
        <w:t xml:space="preserve">where </w:t>
      </w:r>
      <m:oMath>
        <m:r>
          <w:rPr>
            <w:rFonts w:ascii="Cambria Math" w:eastAsiaTheme="minorEastAsia" w:hAnsi="Cambria Math" w:cs="Times New Roman"/>
          </w:rPr>
          <m:t>A(t)</m:t>
        </m:r>
      </m:oMath>
      <w:r>
        <w:rPr>
          <w:rFonts w:eastAsiaTheme="minorEastAsia" w:cs="Times New Roman"/>
        </w:rPr>
        <w:t xml:space="preserve"> is the amplitude of the wave,</w:t>
      </w:r>
    </w:p>
    <w:p w14:paraId="083AB888" w14:textId="77777777" w:rsidR="00C57157" w:rsidRDefault="00B706DB" w:rsidP="00C57157">
      <w:pPr>
        <w:spacing w:line="480" w:lineRule="auto"/>
        <w:ind w:firstLine="720"/>
        <w:jc w:val="both"/>
        <w:rPr>
          <w:rFonts w:eastAsiaTheme="minorEastAsia" w:cs="Times New Roman"/>
        </w:rPr>
      </w:pPr>
      <m:oMath>
        <m:sSub>
          <m:sSubPr>
            <m:ctrlPr>
              <w:rPr>
                <w:rFonts w:ascii="Cambria Math" w:eastAsiaTheme="minorEastAsia" w:hAnsi="Cambria Math" w:cs="Times New Roman"/>
                <w:i/>
              </w:rPr>
            </m:ctrlPr>
          </m:sSubPr>
          <m:e>
            <m:r>
              <w:rPr>
                <w:rFonts w:ascii="Cambria Math" w:eastAsiaTheme="minorEastAsia" w:hAnsi="Cambria Math" w:cs="Times New Roman"/>
              </w:rPr>
              <m:t>f</m:t>
            </m:r>
          </m:e>
          <m:sub>
            <m:r>
              <w:rPr>
                <w:rFonts w:ascii="Cambria Math" w:eastAsiaTheme="minorEastAsia" w:hAnsi="Cambria Math" w:cs="Times New Roman"/>
              </w:rPr>
              <m:t>t</m:t>
            </m:r>
          </m:sub>
        </m:sSub>
      </m:oMath>
      <w:r w:rsidR="00C57157">
        <w:rPr>
          <w:rFonts w:eastAsiaTheme="minorEastAsia" w:cs="Times New Roman"/>
        </w:rPr>
        <w:t xml:space="preserve"> is the carrier frequency,</w:t>
      </w:r>
    </w:p>
    <w:p w14:paraId="4FC5FF9D" w14:textId="77777777" w:rsidR="00C57157" w:rsidRDefault="00C57157" w:rsidP="00C57157">
      <w:pPr>
        <w:spacing w:line="480" w:lineRule="auto"/>
        <w:ind w:firstLine="720"/>
        <w:jc w:val="both"/>
        <w:rPr>
          <w:rFonts w:eastAsiaTheme="minorEastAsia" w:cs="Times New Roman"/>
        </w:rPr>
      </w:pPr>
      <m:oMath>
        <m:r>
          <w:rPr>
            <w:rFonts w:ascii="Cambria Math" w:hAnsi="Cambria Math" w:cs="Times New Roman"/>
          </w:rPr>
          <m:t>θ</m:t>
        </m:r>
        <m:d>
          <m:dPr>
            <m:ctrlPr>
              <w:rPr>
                <w:rFonts w:ascii="Cambria Math" w:hAnsi="Cambria Math" w:cs="Times New Roman"/>
                <w:i/>
              </w:rPr>
            </m:ctrlPr>
          </m:dPr>
          <m:e>
            <m:r>
              <w:rPr>
                <w:rFonts w:ascii="Cambria Math" w:hAnsi="Cambria Math" w:cs="Times New Roman"/>
              </w:rPr>
              <m:t>t</m:t>
            </m:r>
          </m:e>
        </m:d>
      </m:oMath>
      <w:r>
        <w:rPr>
          <w:rFonts w:eastAsiaTheme="minorEastAsia" w:cs="Times New Roman"/>
        </w:rPr>
        <w:t xml:space="preserve"> is the transmitter phase,</w:t>
      </w:r>
    </w:p>
    <w:p w14:paraId="79EC0B70" w14:textId="77777777" w:rsidR="00C57157" w:rsidRDefault="00C57157" w:rsidP="00C57157">
      <w:pPr>
        <w:spacing w:line="480" w:lineRule="auto"/>
        <w:ind w:firstLine="720"/>
        <w:jc w:val="both"/>
        <w:rPr>
          <w:rFonts w:eastAsiaTheme="minorEastAsia" w:cs="Times New Roman"/>
        </w:rPr>
      </w:pPr>
      <w:r>
        <w:rPr>
          <w:rFonts w:eastAsiaTheme="minorEastAsia" w:cs="Times New Roman"/>
        </w:rPr>
        <w:t xml:space="preserve">In-phase component is </w:t>
      </w:r>
      <m:oMath>
        <m:r>
          <w:rPr>
            <w:rFonts w:ascii="Cambria Math" w:hAnsi="Cambria Math" w:cs="Times New Roman"/>
          </w:rPr>
          <m:t>I</m:t>
        </m:r>
        <m:d>
          <m:dPr>
            <m:ctrlPr>
              <w:rPr>
                <w:rFonts w:ascii="Cambria Math" w:hAnsi="Cambria Math" w:cs="Times New Roman"/>
                <w:i/>
              </w:rPr>
            </m:ctrlPr>
          </m:dPr>
          <m:e>
            <m:r>
              <w:rPr>
                <w:rFonts w:ascii="Cambria Math" w:hAnsi="Cambria Math" w:cs="Times New Roman"/>
              </w:rPr>
              <m:t>f,t</m:t>
            </m:r>
          </m:e>
        </m:d>
        <m:r>
          <w:rPr>
            <w:rFonts w:ascii="Cambria Math" w:eastAsiaTheme="minorEastAsia" w:hAnsi="Cambria Math" w:cs="Times New Roman"/>
          </w:rPr>
          <m:t>=</m:t>
        </m:r>
        <m:r>
          <w:rPr>
            <w:rFonts w:ascii="Cambria Math" w:hAnsi="Cambria Math" w:cs="Times New Roman"/>
          </w:rPr>
          <m:t>A</m:t>
        </m:r>
        <m:d>
          <m:dPr>
            <m:ctrlPr>
              <w:rPr>
                <w:rFonts w:ascii="Cambria Math" w:hAnsi="Cambria Math" w:cs="Times New Roman"/>
                <w:i/>
              </w:rPr>
            </m:ctrlPr>
          </m:dPr>
          <m:e>
            <m:r>
              <w:rPr>
                <w:rFonts w:ascii="Cambria Math" w:hAnsi="Cambria Math" w:cs="Times New Roman"/>
              </w:rPr>
              <m:t>t</m:t>
            </m:r>
          </m:e>
        </m:d>
        <m:r>
          <m:rPr>
            <m:sty m:val="p"/>
          </m:rPr>
          <w:rPr>
            <w:rFonts w:ascii="Cambria Math" w:hAnsi="Cambria Math" w:cs="Times New Roman"/>
          </w:rPr>
          <m:t>cos</m:t>
        </m:r>
        <m:d>
          <m:dPr>
            <m:ctrlPr>
              <w:rPr>
                <w:rFonts w:ascii="Cambria Math" w:hAnsi="Cambria Math" w:cs="Times New Roman"/>
                <w:i/>
              </w:rPr>
            </m:ctrlPr>
          </m:dPr>
          <m:e>
            <m:r>
              <w:rPr>
                <w:rFonts w:ascii="Cambria Math" w:hAnsi="Cambria Math" w:cs="Times New Roman"/>
              </w:rPr>
              <m:t>2π</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t</m:t>
                </m:r>
              </m:sub>
            </m:sSub>
            <m:r>
              <w:rPr>
                <w:rFonts w:ascii="Cambria Math" w:hAnsi="Cambria Math" w:cs="Times New Roman"/>
              </w:rPr>
              <m:t>t+θ</m:t>
            </m:r>
            <m:d>
              <m:dPr>
                <m:ctrlPr>
                  <w:rPr>
                    <w:rFonts w:ascii="Cambria Math" w:hAnsi="Cambria Math" w:cs="Times New Roman"/>
                    <w:i/>
                  </w:rPr>
                </m:ctrlPr>
              </m:dPr>
              <m:e>
                <m:r>
                  <w:rPr>
                    <w:rFonts w:ascii="Cambria Math" w:hAnsi="Cambria Math" w:cs="Times New Roman"/>
                  </w:rPr>
                  <m:t>t</m:t>
                </m:r>
              </m:e>
            </m:d>
          </m:e>
        </m:d>
        <m:r>
          <w:rPr>
            <w:rFonts w:ascii="Cambria Math" w:hAnsi="Cambria Math" w:cs="Times New Roman"/>
          </w:rPr>
          <m:t xml:space="preserve"> rect</m:t>
        </m:r>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t</m:t>
                </m:r>
              </m:num>
              <m:den>
                <m:r>
                  <w:rPr>
                    <w:rFonts w:ascii="Cambria Math" w:hAnsi="Cambria Math" w:cs="Times New Roman"/>
                  </w:rPr>
                  <m:t>τ</m:t>
                </m:r>
              </m:den>
            </m:f>
          </m:e>
        </m:d>
      </m:oMath>
      <w:r>
        <w:rPr>
          <w:rFonts w:eastAsiaTheme="minorEastAsia" w:cs="Times New Roman"/>
        </w:rPr>
        <w:t xml:space="preserve"> ,</w:t>
      </w:r>
    </w:p>
    <w:p w14:paraId="6F7FCCFB" w14:textId="77777777" w:rsidR="00C57157" w:rsidRDefault="00C57157" w:rsidP="00C57157">
      <w:pPr>
        <w:spacing w:line="480" w:lineRule="auto"/>
        <w:ind w:firstLine="720"/>
        <w:jc w:val="both"/>
        <w:rPr>
          <w:rFonts w:eastAsiaTheme="minorEastAsia" w:cs="Times New Roman"/>
        </w:rPr>
      </w:pPr>
      <w:r>
        <w:rPr>
          <w:rFonts w:eastAsiaTheme="minorEastAsia" w:cs="Times New Roman"/>
        </w:rPr>
        <w:t xml:space="preserve">Quadrature component is </w:t>
      </w:r>
      <m:oMath>
        <m:r>
          <w:rPr>
            <w:rFonts w:ascii="Cambria Math" w:hAnsi="Cambria Math" w:cs="Times New Roman"/>
          </w:rPr>
          <m:t>Q</m:t>
        </m:r>
        <m:d>
          <m:dPr>
            <m:ctrlPr>
              <w:rPr>
                <w:rFonts w:ascii="Cambria Math" w:hAnsi="Cambria Math" w:cs="Times New Roman"/>
                <w:i/>
              </w:rPr>
            </m:ctrlPr>
          </m:dPr>
          <m:e>
            <m:r>
              <w:rPr>
                <w:rFonts w:ascii="Cambria Math" w:hAnsi="Cambria Math" w:cs="Times New Roman"/>
              </w:rPr>
              <m:t>f,t</m:t>
            </m:r>
          </m:e>
        </m:d>
        <m:r>
          <w:rPr>
            <w:rFonts w:ascii="Cambria Math" w:hAnsi="Cambria Math" w:cs="Times New Roman"/>
          </w:rPr>
          <m:t>=A</m:t>
        </m:r>
        <m:d>
          <m:dPr>
            <m:ctrlPr>
              <w:rPr>
                <w:rFonts w:ascii="Cambria Math" w:hAnsi="Cambria Math" w:cs="Times New Roman"/>
                <w:i/>
              </w:rPr>
            </m:ctrlPr>
          </m:dPr>
          <m:e>
            <m:r>
              <w:rPr>
                <w:rFonts w:ascii="Cambria Math" w:hAnsi="Cambria Math" w:cs="Times New Roman"/>
              </w:rPr>
              <m:t>t</m:t>
            </m:r>
          </m:e>
        </m:d>
        <m:r>
          <m:rPr>
            <m:sty m:val="p"/>
          </m:rPr>
          <w:rPr>
            <w:rFonts w:ascii="Cambria Math" w:hAnsi="Cambria Math" w:cs="Times New Roman"/>
          </w:rPr>
          <m:t>sin</m:t>
        </m:r>
        <m:d>
          <m:dPr>
            <m:ctrlPr>
              <w:rPr>
                <w:rFonts w:ascii="Cambria Math" w:hAnsi="Cambria Math" w:cs="Times New Roman"/>
                <w:i/>
              </w:rPr>
            </m:ctrlPr>
          </m:dPr>
          <m:e>
            <m:r>
              <w:rPr>
                <w:rFonts w:ascii="Cambria Math" w:hAnsi="Cambria Math" w:cs="Times New Roman"/>
              </w:rPr>
              <m:t>2π</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t</m:t>
                </m:r>
              </m:sub>
            </m:sSub>
            <m:r>
              <w:rPr>
                <w:rFonts w:ascii="Cambria Math" w:hAnsi="Cambria Math" w:cs="Times New Roman"/>
              </w:rPr>
              <m:t>t+θ</m:t>
            </m:r>
            <m:d>
              <m:dPr>
                <m:ctrlPr>
                  <w:rPr>
                    <w:rFonts w:ascii="Cambria Math" w:hAnsi="Cambria Math" w:cs="Times New Roman"/>
                    <w:i/>
                  </w:rPr>
                </m:ctrlPr>
              </m:dPr>
              <m:e>
                <m:r>
                  <w:rPr>
                    <w:rFonts w:ascii="Cambria Math" w:hAnsi="Cambria Math" w:cs="Times New Roman"/>
                  </w:rPr>
                  <m:t>t</m:t>
                </m:r>
              </m:e>
            </m:d>
          </m:e>
        </m:d>
        <m:r>
          <w:rPr>
            <w:rFonts w:ascii="Cambria Math" w:hAnsi="Cambria Math" w:cs="Times New Roman"/>
          </w:rPr>
          <m:t xml:space="preserve"> rect</m:t>
        </m:r>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t</m:t>
                </m:r>
              </m:num>
              <m:den>
                <m:r>
                  <w:rPr>
                    <w:rFonts w:ascii="Cambria Math" w:hAnsi="Cambria Math" w:cs="Times New Roman"/>
                  </w:rPr>
                  <m:t>τ</m:t>
                </m:r>
              </m:den>
            </m:f>
          </m:e>
        </m:d>
        <m:r>
          <w:rPr>
            <w:rFonts w:ascii="Cambria Math" w:hAnsi="Cambria Math" w:cs="Times New Roman"/>
          </w:rPr>
          <m:t xml:space="preserve"> </m:t>
        </m:r>
      </m:oMath>
      <w:r>
        <w:rPr>
          <w:rFonts w:eastAsiaTheme="minorEastAsia" w:cs="Times New Roman"/>
        </w:rPr>
        <w:t>.</w:t>
      </w:r>
    </w:p>
    <w:p w14:paraId="14E7BEC9" w14:textId="77777777" w:rsidR="00C57157" w:rsidRDefault="00C57157" w:rsidP="00C57157">
      <w:pPr>
        <w:spacing w:line="480" w:lineRule="auto"/>
        <w:jc w:val="both"/>
        <w:rPr>
          <w:rFonts w:eastAsiaTheme="minorEastAsia" w:cs="Times New Roman"/>
        </w:rPr>
      </w:pPr>
      <w:r>
        <w:rPr>
          <w:rFonts w:eastAsiaTheme="minorEastAsia" w:cs="Times New Roman"/>
        </w:rPr>
        <w:t>Alternatively, equation (2.11) can be written as</w:t>
      </w:r>
    </w:p>
    <w:p w14:paraId="198ED367" w14:textId="77777777" w:rsidR="00C57157" w:rsidRDefault="00C57157" w:rsidP="00C57157">
      <w:pPr>
        <w:spacing w:line="480" w:lineRule="auto"/>
        <w:jc w:val="right"/>
        <w:rPr>
          <w:rFonts w:cs="Times New Roman"/>
        </w:rPr>
      </w:pPr>
      <m:oMath>
        <m:r>
          <w:rPr>
            <w:rFonts w:ascii="Cambria Math" w:hAnsi="Cambria Math" w:cs="Times New Roman"/>
          </w:rPr>
          <m:t>x</m:t>
        </m:r>
        <m:d>
          <m:dPr>
            <m:ctrlPr>
              <w:rPr>
                <w:rFonts w:ascii="Cambria Math" w:hAnsi="Cambria Math" w:cs="Times New Roman"/>
                <w:i/>
              </w:rPr>
            </m:ctrlPr>
          </m:dPr>
          <m:e>
            <m:r>
              <w:rPr>
                <w:rFonts w:ascii="Cambria Math" w:hAnsi="Cambria Math" w:cs="Times New Roman"/>
              </w:rPr>
              <m:t>f,t</m:t>
            </m:r>
          </m:e>
        </m:d>
        <m:r>
          <w:rPr>
            <w:rFonts w:ascii="Cambria Math" w:hAnsi="Cambria Math" w:cs="Times New Roman"/>
          </w:rPr>
          <m:t>= I</m:t>
        </m:r>
        <m:d>
          <m:dPr>
            <m:ctrlPr>
              <w:rPr>
                <w:rFonts w:ascii="Cambria Math" w:hAnsi="Cambria Math" w:cs="Times New Roman"/>
                <w:i/>
              </w:rPr>
            </m:ctrlPr>
          </m:dPr>
          <m:e>
            <m:r>
              <w:rPr>
                <w:rFonts w:ascii="Cambria Math" w:hAnsi="Cambria Math" w:cs="Times New Roman"/>
              </w:rPr>
              <m:t>f,t</m:t>
            </m:r>
          </m:e>
        </m:d>
        <m:r>
          <w:rPr>
            <w:rFonts w:ascii="Cambria Math" w:hAnsi="Cambria Math" w:cs="Times New Roman"/>
          </w:rPr>
          <m:t>+j Q</m:t>
        </m:r>
        <m:d>
          <m:dPr>
            <m:ctrlPr>
              <w:rPr>
                <w:rFonts w:ascii="Cambria Math" w:hAnsi="Cambria Math" w:cs="Times New Roman"/>
                <w:i/>
              </w:rPr>
            </m:ctrlPr>
          </m:dPr>
          <m:e>
            <m:r>
              <w:rPr>
                <w:rFonts w:ascii="Cambria Math" w:hAnsi="Cambria Math" w:cs="Times New Roman"/>
              </w:rPr>
              <m:t>f,t</m:t>
            </m:r>
          </m:e>
        </m:d>
      </m:oMath>
      <w:r>
        <w:rPr>
          <w:rFonts w:eastAsiaTheme="minorEastAsia" w:cs="Times New Roman"/>
        </w:rPr>
        <w:t xml:space="preserve"> </w:t>
      </w:r>
      <w:r>
        <w:rPr>
          <w:rFonts w:eastAsiaTheme="minorEastAsia" w:cs="Times New Roman"/>
        </w:rPr>
        <w:tab/>
      </w:r>
      <w:r>
        <w:rPr>
          <w:rFonts w:eastAsiaTheme="minorEastAsia" w:cs="Times New Roman"/>
        </w:rPr>
        <w:tab/>
        <w:t>.</w:t>
      </w:r>
      <w:r>
        <w:rPr>
          <w:rFonts w:eastAsiaTheme="minorEastAsia" w:cs="Times New Roman"/>
        </w:rPr>
        <w:tab/>
      </w:r>
      <w:r>
        <w:rPr>
          <w:rFonts w:eastAsiaTheme="minorEastAsia" w:cs="Times New Roman"/>
        </w:rPr>
        <w:tab/>
        <w:t>(2.12)</w:t>
      </w:r>
    </w:p>
    <w:p w14:paraId="1750DA9B" w14:textId="77777777" w:rsidR="00C57157" w:rsidRPr="00757B10" w:rsidRDefault="00C57157" w:rsidP="00C57157">
      <w:pPr>
        <w:spacing w:line="480" w:lineRule="auto"/>
        <w:jc w:val="both"/>
        <w:rPr>
          <w:rFonts w:eastAsiaTheme="minorEastAsia" w:cs="Times New Roman"/>
        </w:rPr>
      </w:pPr>
      <w:r>
        <w:rPr>
          <w:rFonts w:cs="Times New Roman"/>
        </w:rPr>
        <w:lastRenderedPageBreak/>
        <w:t xml:space="preserve">At the time of receive, transmitted pulse would be delayed by the round-trip time to the target </w:t>
      </w:r>
      <m:oMath>
        <m:d>
          <m:dPr>
            <m:ctrlPr>
              <w:rPr>
                <w:rFonts w:ascii="Cambria Math" w:eastAsiaTheme="minorEastAsia" w:hAnsi="Cambria Math" w:cs="Times New Roman"/>
                <w:i/>
              </w:rPr>
            </m:ctrlPr>
          </m:dPr>
          <m:e>
            <m:f>
              <m:fPr>
                <m:ctrlPr>
                  <w:rPr>
                    <w:rFonts w:ascii="Cambria Math" w:eastAsiaTheme="minorEastAsia" w:hAnsi="Cambria Math" w:cs="Times New Roman"/>
                    <w:i/>
                  </w:rPr>
                </m:ctrlPr>
              </m:fPr>
              <m:num>
                <m:r>
                  <w:rPr>
                    <w:rFonts w:ascii="Cambria Math" w:eastAsiaTheme="minorEastAsia" w:hAnsi="Cambria Math" w:cs="Times New Roman"/>
                  </w:rPr>
                  <m:t>2R</m:t>
                </m:r>
              </m:num>
              <m:den>
                <m:r>
                  <w:rPr>
                    <w:rFonts w:ascii="Cambria Math" w:eastAsiaTheme="minorEastAsia" w:hAnsi="Cambria Math" w:cs="Times New Roman"/>
                  </w:rPr>
                  <m:t>c</m:t>
                </m:r>
              </m:den>
            </m:f>
          </m:e>
        </m:d>
      </m:oMath>
      <w:r>
        <w:rPr>
          <w:rFonts w:eastAsiaTheme="minorEastAsia" w:cs="Times New Roman"/>
        </w:rPr>
        <w:t xml:space="preserve"> , shifted in frequency (</w:t>
      </w: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D</m:t>
            </m:r>
          </m:sub>
        </m:sSub>
      </m:oMath>
      <w:r>
        <w:rPr>
          <w:rFonts w:eastAsiaTheme="minorEastAsia" w:cs="Times New Roman"/>
        </w:rPr>
        <w:t xml:space="preserve">)  and attenuated in amplitude by </w:t>
      </w:r>
      <m:oMath>
        <m:r>
          <w:rPr>
            <w:rFonts w:ascii="Cambria Math" w:eastAsiaTheme="minorEastAsia" w:hAnsi="Cambria Math" w:cs="Times New Roman"/>
          </w:rPr>
          <m:t>α</m:t>
        </m:r>
      </m:oMath>
      <w:r>
        <w:rPr>
          <w:rFonts w:eastAsiaTheme="minorEastAsia" w:cs="Times New Roman"/>
        </w:rPr>
        <w:t>. The received signal is thus,</w:t>
      </w:r>
    </w:p>
    <w:p w14:paraId="13DF2B07" w14:textId="27C943AF" w:rsidR="00C57157" w:rsidRDefault="00C57157" w:rsidP="00C57157">
      <w:pPr>
        <w:spacing w:line="480" w:lineRule="auto"/>
        <w:jc w:val="right"/>
        <w:rPr>
          <w:rFonts w:eastAsiaTheme="minorEastAsia" w:cs="Times New Roman"/>
        </w:rPr>
      </w:pPr>
      <m:oMath>
        <m:r>
          <w:rPr>
            <w:rFonts w:ascii="Cambria Math" w:hAnsi="Cambria Math" w:cs="Times New Roman"/>
          </w:rPr>
          <m:t>y</m:t>
        </m:r>
        <m:d>
          <m:dPr>
            <m:ctrlPr>
              <w:rPr>
                <w:rFonts w:ascii="Cambria Math" w:hAnsi="Cambria Math" w:cs="Times New Roman"/>
                <w:i/>
              </w:rPr>
            </m:ctrlPr>
          </m:dPr>
          <m:e>
            <m:r>
              <w:rPr>
                <w:rFonts w:ascii="Cambria Math" w:hAnsi="Cambria Math" w:cs="Times New Roman"/>
              </w:rPr>
              <m:t>f,t</m:t>
            </m:r>
          </m:e>
        </m:d>
        <m:r>
          <w:rPr>
            <w:rFonts w:ascii="Cambria Math" w:hAnsi="Cambria Math" w:cs="Times New Roman"/>
          </w:rPr>
          <m:t>=α A</m:t>
        </m:r>
        <m:d>
          <m:dPr>
            <m:ctrlPr>
              <w:rPr>
                <w:rFonts w:ascii="Cambria Math" w:hAnsi="Cambria Math" w:cs="Times New Roman"/>
                <w:i/>
              </w:rPr>
            </m:ctrlPr>
          </m:dPr>
          <m:e>
            <m:r>
              <w:rPr>
                <w:rFonts w:ascii="Cambria Math" w:hAnsi="Cambria Math" w:cs="Times New Roman"/>
              </w:rPr>
              <m:t xml:space="preserve">t- </m:t>
            </m:r>
            <m:f>
              <m:fPr>
                <m:ctrlPr>
                  <w:rPr>
                    <w:rFonts w:ascii="Cambria Math" w:hAnsi="Cambria Math" w:cs="Times New Roman"/>
                    <w:i/>
                  </w:rPr>
                </m:ctrlPr>
              </m:fPr>
              <m:num>
                <m:r>
                  <w:rPr>
                    <w:rFonts w:ascii="Cambria Math" w:hAnsi="Cambria Math" w:cs="Times New Roman"/>
                  </w:rPr>
                  <m:t>2R</m:t>
                </m:r>
              </m:num>
              <m:den>
                <m:r>
                  <w:rPr>
                    <w:rFonts w:ascii="Cambria Math" w:hAnsi="Cambria Math" w:cs="Times New Roman"/>
                  </w:rPr>
                  <m:t>c</m:t>
                </m:r>
              </m:den>
            </m:f>
          </m:e>
        </m:d>
        <m:r>
          <w:rPr>
            <w:rFonts w:ascii="Cambria Math" w:hAnsi="Cambria Math" w:cs="Times New Roman"/>
          </w:rPr>
          <m:t>exp</m:t>
        </m:r>
        <m:d>
          <m:dPr>
            <m:ctrlPr>
              <w:rPr>
                <w:rFonts w:ascii="Cambria Math" w:hAnsi="Cambria Math" w:cs="Times New Roman"/>
                <w:i/>
              </w:rPr>
            </m:ctrlPr>
          </m:dPr>
          <m:e>
            <m:r>
              <w:rPr>
                <w:rFonts w:ascii="Cambria Math" w:hAnsi="Cambria Math" w:cs="Times New Roman"/>
              </w:rPr>
              <m:t>j</m:t>
            </m:r>
            <m:d>
              <m:dPr>
                <m:ctrlPr>
                  <w:rPr>
                    <w:rFonts w:ascii="Cambria Math" w:hAnsi="Cambria Math" w:cs="Times New Roman"/>
                    <w:i/>
                  </w:rPr>
                </m:ctrlPr>
              </m:dPr>
              <m:e>
                <m:r>
                  <w:rPr>
                    <w:rFonts w:ascii="Cambria Math" w:hAnsi="Cambria Math" w:cs="Times New Roman"/>
                  </w:rPr>
                  <m:t>2π</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D</m:t>
                        </m:r>
                      </m:sub>
                    </m:sSub>
                  </m:e>
                </m:d>
                <m:d>
                  <m:dPr>
                    <m:ctrlPr>
                      <w:rPr>
                        <w:rFonts w:ascii="Cambria Math" w:hAnsi="Cambria Math" w:cs="Times New Roman"/>
                        <w:i/>
                      </w:rPr>
                    </m:ctrlPr>
                  </m:dPr>
                  <m:e>
                    <m:r>
                      <w:rPr>
                        <w:rFonts w:ascii="Cambria Math" w:hAnsi="Cambria Math" w:cs="Times New Roman"/>
                      </w:rPr>
                      <m:t xml:space="preserve">t- </m:t>
                    </m:r>
                    <m:f>
                      <m:fPr>
                        <m:ctrlPr>
                          <w:rPr>
                            <w:rFonts w:ascii="Cambria Math" w:hAnsi="Cambria Math" w:cs="Times New Roman"/>
                            <w:i/>
                          </w:rPr>
                        </m:ctrlPr>
                      </m:fPr>
                      <m:num>
                        <m:r>
                          <w:rPr>
                            <w:rFonts w:ascii="Cambria Math" w:hAnsi="Cambria Math" w:cs="Times New Roman"/>
                          </w:rPr>
                          <m:t>2R</m:t>
                        </m:r>
                      </m:num>
                      <m:den>
                        <m:r>
                          <w:rPr>
                            <w:rFonts w:ascii="Cambria Math" w:hAnsi="Cambria Math" w:cs="Times New Roman"/>
                          </w:rPr>
                          <m:t>c</m:t>
                        </m:r>
                      </m:den>
                    </m:f>
                  </m:e>
                </m:d>
                <m:r>
                  <w:rPr>
                    <w:rFonts w:ascii="Cambria Math" w:hAnsi="Cambria Math" w:cs="Times New Roman"/>
                  </w:rPr>
                  <m:t>+θ</m:t>
                </m:r>
                <m:d>
                  <m:dPr>
                    <m:ctrlPr>
                      <w:rPr>
                        <w:rFonts w:ascii="Cambria Math" w:hAnsi="Cambria Math" w:cs="Times New Roman"/>
                        <w:i/>
                      </w:rPr>
                    </m:ctrlPr>
                  </m:dPr>
                  <m:e>
                    <m:r>
                      <w:rPr>
                        <w:rFonts w:ascii="Cambria Math" w:hAnsi="Cambria Math" w:cs="Times New Roman"/>
                      </w:rPr>
                      <m:t>t-</m:t>
                    </m:r>
                    <m:f>
                      <m:fPr>
                        <m:ctrlPr>
                          <w:rPr>
                            <w:rFonts w:ascii="Cambria Math" w:hAnsi="Cambria Math" w:cs="Times New Roman"/>
                            <w:i/>
                          </w:rPr>
                        </m:ctrlPr>
                      </m:fPr>
                      <m:num>
                        <m:r>
                          <w:rPr>
                            <w:rFonts w:ascii="Cambria Math" w:hAnsi="Cambria Math" w:cs="Times New Roman"/>
                          </w:rPr>
                          <m:t>2R</m:t>
                        </m:r>
                      </m:num>
                      <m:den>
                        <m:r>
                          <w:rPr>
                            <w:rFonts w:ascii="Cambria Math" w:hAnsi="Cambria Math" w:cs="Times New Roman"/>
                          </w:rPr>
                          <m:t>c</m:t>
                        </m:r>
                      </m:den>
                    </m:f>
                  </m:e>
                </m:d>
              </m:e>
            </m:d>
          </m:e>
        </m:d>
        <m:r>
          <w:rPr>
            <w:rFonts w:ascii="Cambria Math" w:hAnsi="Cambria Math" w:cs="Times New Roman"/>
          </w:rPr>
          <m:t xml:space="preserve"> rect</m:t>
        </m:r>
        <m:d>
          <m:dPr>
            <m:ctrlPr>
              <w:rPr>
                <w:rFonts w:ascii="Cambria Math" w:hAnsi="Cambria Math" w:cs="Times New Roman"/>
                <w:i/>
              </w:rPr>
            </m:ctrlPr>
          </m:dPr>
          <m:e>
            <m:f>
              <m:fPr>
                <m:ctrlPr>
                  <w:rPr>
                    <w:rFonts w:ascii="Cambria Math" w:hAnsi="Cambria Math" w:cs="Times New Roman"/>
                    <w:i/>
                  </w:rPr>
                </m:ctrlPr>
              </m:fPr>
              <m:num>
                <m:d>
                  <m:dPr>
                    <m:ctrlPr>
                      <w:rPr>
                        <w:rFonts w:ascii="Cambria Math" w:hAnsi="Cambria Math" w:cs="Times New Roman"/>
                        <w:i/>
                      </w:rPr>
                    </m:ctrlPr>
                  </m:dPr>
                  <m:e>
                    <m:r>
                      <w:rPr>
                        <w:rFonts w:ascii="Cambria Math" w:hAnsi="Cambria Math" w:cs="Times New Roman"/>
                      </w:rPr>
                      <m:t xml:space="preserve">t- </m:t>
                    </m:r>
                    <m:f>
                      <m:fPr>
                        <m:ctrlPr>
                          <w:rPr>
                            <w:rFonts w:ascii="Cambria Math" w:hAnsi="Cambria Math" w:cs="Times New Roman"/>
                            <w:i/>
                          </w:rPr>
                        </m:ctrlPr>
                      </m:fPr>
                      <m:num>
                        <m:r>
                          <w:rPr>
                            <w:rFonts w:ascii="Cambria Math" w:hAnsi="Cambria Math" w:cs="Times New Roman"/>
                          </w:rPr>
                          <m:t>2R</m:t>
                        </m:r>
                      </m:num>
                      <m:den>
                        <m:r>
                          <w:rPr>
                            <w:rFonts w:ascii="Cambria Math" w:hAnsi="Cambria Math" w:cs="Times New Roman"/>
                          </w:rPr>
                          <m:t>c</m:t>
                        </m:r>
                      </m:den>
                    </m:f>
                  </m:e>
                </m:d>
              </m:num>
              <m:den>
                <m:r>
                  <w:rPr>
                    <w:rFonts w:ascii="Cambria Math" w:hAnsi="Cambria Math" w:cs="Times New Roman"/>
                  </w:rPr>
                  <m:t>τ</m:t>
                </m:r>
              </m:den>
            </m:f>
          </m:e>
        </m:d>
      </m:oMath>
      <w:r>
        <w:rPr>
          <w:rFonts w:eastAsiaTheme="minorEastAsia" w:cs="Times New Roman"/>
        </w:rPr>
        <w:t xml:space="preserve"> .  (2.13)</w:t>
      </w:r>
    </w:p>
    <w:p w14:paraId="7382604A" w14:textId="77777777" w:rsidR="00C57157" w:rsidRDefault="00C57157" w:rsidP="00C57157">
      <w:pPr>
        <w:spacing w:line="480" w:lineRule="auto"/>
        <w:jc w:val="both"/>
        <w:rPr>
          <w:rFonts w:eastAsiaTheme="minorEastAsia" w:cs="Times New Roman"/>
        </w:rPr>
      </w:pPr>
      <w:r>
        <w:rPr>
          <w:rFonts w:eastAsiaTheme="minorEastAsia" w:cs="Times New Roman"/>
        </w:rPr>
        <w:t xml:space="preserve">The latter can be expressed in terms of the transmit waveform </w:t>
      </w:r>
    </w:p>
    <w:p w14:paraId="17BFE105" w14:textId="790CB99D" w:rsidR="00C57157" w:rsidRDefault="00C57157" w:rsidP="00FB40D2">
      <w:pPr>
        <w:spacing w:line="480" w:lineRule="auto"/>
        <w:jc w:val="right"/>
        <w:rPr>
          <w:rFonts w:eastAsiaTheme="minorEastAsia" w:cs="Times New Roman"/>
        </w:rPr>
      </w:pPr>
      <m:oMath>
        <m:r>
          <w:rPr>
            <w:rFonts w:ascii="Cambria Math" w:hAnsi="Cambria Math" w:cs="Times New Roman"/>
          </w:rPr>
          <m:t>y</m:t>
        </m:r>
        <m:d>
          <m:dPr>
            <m:ctrlPr>
              <w:rPr>
                <w:rFonts w:ascii="Cambria Math" w:hAnsi="Cambria Math" w:cs="Times New Roman"/>
                <w:i/>
              </w:rPr>
            </m:ctrlPr>
          </m:dPr>
          <m:e>
            <m:r>
              <w:rPr>
                <w:rFonts w:ascii="Cambria Math" w:hAnsi="Cambria Math" w:cs="Times New Roman"/>
              </w:rPr>
              <m:t>f,t</m:t>
            </m:r>
          </m:e>
        </m:d>
        <m:r>
          <w:rPr>
            <w:rFonts w:ascii="Cambria Math" w:hAnsi="Cambria Math" w:cs="Times New Roman"/>
          </w:rPr>
          <m:t xml:space="preserve">= α </m:t>
        </m:r>
        <m:r>
          <w:rPr>
            <w:rFonts w:ascii="Cambria Math" w:eastAsiaTheme="minorEastAsia" w:hAnsi="Cambria Math" w:cs="Times New Roman"/>
          </w:rPr>
          <m:t>x</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D</m:t>
                </m:r>
              </m:sub>
            </m:sSub>
            <m:r>
              <w:rPr>
                <w:rFonts w:ascii="Cambria Math" w:hAnsi="Cambria Math" w:cs="Times New Roman"/>
              </w:rPr>
              <m:t xml:space="preserve">,t- </m:t>
            </m:r>
            <m:f>
              <m:fPr>
                <m:ctrlPr>
                  <w:rPr>
                    <w:rFonts w:ascii="Cambria Math" w:hAnsi="Cambria Math" w:cs="Times New Roman"/>
                    <w:i/>
                  </w:rPr>
                </m:ctrlPr>
              </m:fPr>
              <m:num>
                <m:r>
                  <w:rPr>
                    <w:rFonts w:ascii="Cambria Math" w:hAnsi="Cambria Math" w:cs="Times New Roman"/>
                  </w:rPr>
                  <m:t>2r</m:t>
                </m:r>
              </m:num>
              <m:den>
                <m:r>
                  <w:rPr>
                    <w:rFonts w:ascii="Cambria Math" w:hAnsi="Cambria Math" w:cs="Times New Roman"/>
                  </w:rPr>
                  <m:t>c</m:t>
                </m:r>
              </m:den>
            </m:f>
          </m:e>
        </m:d>
      </m:oMath>
      <w:r>
        <w:rPr>
          <w:rFonts w:eastAsiaTheme="minorEastAsia" w:cs="Times New Roman"/>
        </w:rPr>
        <w:tab/>
        <w:t>.</w:t>
      </w:r>
      <w:r>
        <w:rPr>
          <w:rFonts w:eastAsiaTheme="minorEastAsia" w:cs="Times New Roman"/>
        </w:rPr>
        <w:tab/>
      </w:r>
      <w:r>
        <w:rPr>
          <w:rFonts w:eastAsiaTheme="minorEastAsia" w:cs="Times New Roman"/>
        </w:rPr>
        <w:tab/>
        <w:t xml:space="preserve"> (2.14)</w:t>
      </w:r>
    </w:p>
    <w:p w14:paraId="37283217" w14:textId="5D572746" w:rsidR="00C57157" w:rsidRDefault="00C57157" w:rsidP="00382644">
      <w:pPr>
        <w:pStyle w:val="Heading2"/>
      </w:pPr>
      <w:bookmarkStart w:id="15" w:name="_Toc519195350"/>
      <w:r>
        <w:t>2.4</w:t>
      </w:r>
      <w:r>
        <w:tab/>
        <w:t>Weather Radar Equation</w:t>
      </w:r>
      <w:bookmarkEnd w:id="15"/>
    </w:p>
    <w:p w14:paraId="08AACE0B" w14:textId="77777777" w:rsidR="00D94A09" w:rsidRPr="00D94A09" w:rsidRDefault="00D94A09" w:rsidP="00D94A09"/>
    <w:p w14:paraId="1C167BD1" w14:textId="52057ABD" w:rsidR="00C57157" w:rsidRDefault="00C57157" w:rsidP="00C57157">
      <w:pPr>
        <w:spacing w:line="480" w:lineRule="auto"/>
        <w:jc w:val="both"/>
        <w:rPr>
          <w:rFonts w:cs="Times New Roman"/>
        </w:rPr>
      </w:pPr>
      <w:r>
        <w:rPr>
          <w:rFonts w:cs="Times New Roman"/>
        </w:rPr>
        <w:t>In the previous, section the simple radar equation for a point scatterer was introduced. However, in real world applications of weather radar, received power is from a resolution volume filled with many scatterers. It is thus necessary to develop the radar equation for these scatters. In this section the Weather radar equation for scattering from a resolution volume is presented</w:t>
      </w:r>
      <w:r w:rsidR="000812BA">
        <w:rPr>
          <w:rFonts w:cs="Times New Roman"/>
        </w:rPr>
        <w:t xml:space="preserve"> as discussed in Martin (2003).</w:t>
      </w:r>
    </w:p>
    <w:p w14:paraId="2598C423" w14:textId="77777777" w:rsidR="00C57157" w:rsidRDefault="00C57157" w:rsidP="00C57157">
      <w:pPr>
        <w:spacing w:line="480" w:lineRule="auto"/>
        <w:rPr>
          <w:rFonts w:cs="Times New Roman"/>
        </w:rPr>
      </w:pPr>
      <w:r>
        <w:rPr>
          <w:rFonts w:cs="Times New Roman"/>
        </w:rPr>
        <w:t xml:space="preserve">The beam width for common meteorological radars, </w:t>
      </w:r>
      <w:sdt>
        <w:sdtPr>
          <w:rPr>
            <w:rFonts w:cs="Times New Roman"/>
          </w:rPr>
          <w:id w:val="-10142766"/>
          <w:citation/>
        </w:sdtPr>
        <w:sdtEndPr/>
        <w:sdtContent>
          <w:r>
            <w:rPr>
              <w:rFonts w:cs="Times New Roman"/>
            </w:rPr>
            <w:fldChar w:fldCharType="begin"/>
          </w:r>
          <w:r>
            <w:rPr>
              <w:rFonts w:cs="Times New Roman"/>
            </w:rPr>
            <w:instrText xml:space="preserve"> CITATION Placeholder1 \l 1033 </w:instrText>
          </w:r>
          <w:r>
            <w:rPr>
              <w:rFonts w:cs="Times New Roman"/>
            </w:rPr>
            <w:fldChar w:fldCharType="separate"/>
          </w:r>
          <w:r w:rsidRPr="00A4377E">
            <w:rPr>
              <w:rFonts w:cs="Times New Roman"/>
              <w:noProof/>
            </w:rPr>
            <w:t>(Doviak &amp; Zrnic, 1993)</w:t>
          </w:r>
          <w:r>
            <w:rPr>
              <w:rFonts w:cs="Times New Roman"/>
            </w:rPr>
            <w:fldChar w:fldCharType="end"/>
          </w:r>
        </w:sdtContent>
      </w:sdt>
      <w:r>
        <w:rPr>
          <w:rFonts w:cs="Times New Roman"/>
        </w:rPr>
        <w:t xml:space="preserve"> is given by</w:t>
      </w:r>
    </w:p>
    <w:p w14:paraId="70A949EE" w14:textId="77777777" w:rsidR="00C57157" w:rsidRDefault="00C57157" w:rsidP="00C57157">
      <w:pPr>
        <w:spacing w:line="480" w:lineRule="auto"/>
        <w:jc w:val="right"/>
        <w:rPr>
          <w:rFonts w:eastAsiaTheme="minorEastAsia" w:cs="Times New Roman"/>
        </w:rPr>
      </w:pPr>
      <m:oMath>
        <m:r>
          <w:rPr>
            <w:rFonts w:ascii="Cambria Math" w:hAnsi="Cambria Math" w:cs="Times New Roman"/>
          </w:rPr>
          <m:t xml:space="preserve">θ= </m:t>
        </m:r>
        <m:f>
          <m:fPr>
            <m:ctrlPr>
              <w:rPr>
                <w:rFonts w:ascii="Cambria Math" w:hAnsi="Cambria Math" w:cs="Times New Roman"/>
                <w:i/>
              </w:rPr>
            </m:ctrlPr>
          </m:fPr>
          <m:num>
            <m:r>
              <w:rPr>
                <w:rFonts w:ascii="Cambria Math" w:hAnsi="Cambria Math" w:cs="Times New Roman"/>
              </w:rPr>
              <m:t>1.27λ</m:t>
            </m:r>
          </m:num>
          <m:den>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a</m:t>
                </m:r>
              </m:sub>
            </m:sSub>
          </m:den>
        </m:f>
      </m:oMath>
      <w:r>
        <w:rPr>
          <w:rFonts w:eastAsiaTheme="minorEastAsia" w:cs="Times New Roman"/>
        </w:rPr>
        <w:tab/>
        <w:t>.</w:t>
      </w:r>
      <w:r>
        <w:rPr>
          <w:rFonts w:eastAsiaTheme="minorEastAsia" w:cs="Times New Roman"/>
        </w:rPr>
        <w:tab/>
      </w:r>
      <w:r>
        <w:rPr>
          <w:rFonts w:eastAsiaTheme="minorEastAsia" w:cs="Times New Roman"/>
        </w:rPr>
        <w:tab/>
      </w:r>
      <w:r>
        <w:rPr>
          <w:rFonts w:eastAsiaTheme="minorEastAsia" w:cs="Times New Roman"/>
        </w:rPr>
        <w:tab/>
      </w:r>
      <w:r>
        <w:rPr>
          <w:rFonts w:eastAsiaTheme="minorEastAsia" w:cs="Times New Roman"/>
        </w:rPr>
        <w:tab/>
        <w:t>(2.15)</w:t>
      </w:r>
    </w:p>
    <w:p w14:paraId="298619C9" w14:textId="77777777" w:rsidR="00C57157" w:rsidRDefault="00C57157" w:rsidP="00C57157">
      <w:pPr>
        <w:spacing w:line="480" w:lineRule="auto"/>
        <w:jc w:val="both"/>
        <w:rPr>
          <w:rFonts w:cs="Times New Roman"/>
        </w:rPr>
      </w:pPr>
      <w:r>
        <w:rPr>
          <w:rFonts w:cs="Times New Roman"/>
        </w:rPr>
        <w:t xml:space="preserve">The resolution volume is the smallest volume within which echoes from all contained scatterers are integrated. It is defined by the beam width and range resolution of the radar. NEXRAD uses a pencil beam. So, the resolution volume is a </w:t>
      </w:r>
      <m:oMath>
        <m:r>
          <w:rPr>
            <w:rFonts w:ascii="Cambria Math" w:hAnsi="Cambria Math" w:cs="Times New Roman"/>
          </w:rPr>
          <m:t xml:space="preserve">θ by θ by </m:t>
        </m:r>
        <m:r>
          <m:rPr>
            <m:sty m:val="p"/>
          </m:rPr>
          <w:rPr>
            <w:rFonts w:ascii="Cambria Math" w:hAnsi="Cambria Math" w:cs="Times New Roman"/>
          </w:rPr>
          <m:t>Δ</m:t>
        </m:r>
        <m:r>
          <w:rPr>
            <w:rFonts w:ascii="Cambria Math" w:hAnsi="Cambria Math" w:cs="Times New Roman"/>
          </w:rPr>
          <m:t>R</m:t>
        </m:r>
      </m:oMath>
      <w:r>
        <w:rPr>
          <w:rFonts w:eastAsiaTheme="minorEastAsia" w:cs="Times New Roman"/>
        </w:rPr>
        <w:t xml:space="preserve"> volume, </w:t>
      </w:r>
      <w:r>
        <w:rPr>
          <w:rFonts w:cs="Times New Roman"/>
        </w:rPr>
        <w:t xml:space="preserve">approximated as </w:t>
      </w:r>
    </w:p>
    <w:p w14:paraId="18980445" w14:textId="77777777" w:rsidR="00C57157" w:rsidRDefault="00C57157" w:rsidP="00C57157">
      <w:pPr>
        <w:spacing w:line="480" w:lineRule="auto"/>
        <w:jc w:val="right"/>
        <w:rPr>
          <w:rFonts w:eastAsiaTheme="minorEastAsia" w:cs="Times New Roman"/>
        </w:rPr>
      </w:pPr>
      <m:oMath>
        <m:r>
          <m:rPr>
            <m:sty m:val="p"/>
          </m:rPr>
          <w:rPr>
            <w:rFonts w:ascii="Cambria Math" w:hAnsi="Cambria Math" w:cs="Times New Roman"/>
          </w:rPr>
          <w:lastRenderedPageBreak/>
          <m:t>Δ</m:t>
        </m:r>
        <m:r>
          <w:rPr>
            <w:rFonts w:ascii="Cambria Math" w:hAnsi="Cambria Math" w:cs="Times New Roman"/>
          </w:rPr>
          <m:t>V= π</m:t>
        </m:r>
        <m:sSup>
          <m:sSupPr>
            <m:ctrlPr>
              <w:rPr>
                <w:rFonts w:ascii="Cambria Math" w:hAnsi="Cambria Math" w:cs="Times New Roman"/>
                <w:i/>
              </w:rPr>
            </m:ctrlPr>
          </m:sSupPr>
          <m:e>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rθ</m:t>
                    </m:r>
                  </m:num>
                  <m:den>
                    <m:r>
                      <w:rPr>
                        <w:rFonts w:ascii="Cambria Math" w:hAnsi="Cambria Math" w:cs="Times New Roman"/>
                      </w:rPr>
                      <m:t>2</m:t>
                    </m:r>
                  </m:den>
                </m:f>
              </m:e>
            </m:d>
          </m:e>
          <m:sup>
            <m:r>
              <w:rPr>
                <w:rFonts w:ascii="Cambria Math" w:hAnsi="Cambria Math" w:cs="Times New Roman"/>
              </w:rPr>
              <m:t>2</m:t>
            </m:r>
          </m:sup>
        </m:sSup>
        <m:f>
          <m:fPr>
            <m:ctrlPr>
              <w:rPr>
                <w:rFonts w:ascii="Cambria Math" w:hAnsi="Cambria Math" w:cs="Times New Roman"/>
                <w:i/>
              </w:rPr>
            </m:ctrlPr>
          </m:fPr>
          <m:num>
            <m:r>
              <w:rPr>
                <w:rFonts w:ascii="Cambria Math" w:hAnsi="Cambria Math" w:cs="Times New Roman"/>
              </w:rPr>
              <m:t>∆R</m:t>
            </m:r>
          </m:num>
          <m:den>
            <m:r>
              <w:rPr>
                <w:rFonts w:ascii="Cambria Math" w:hAnsi="Cambria Math" w:cs="Times New Roman"/>
              </w:rPr>
              <m:t>2</m:t>
            </m:r>
          </m:den>
        </m:f>
      </m:oMath>
      <w:r>
        <w:rPr>
          <w:rFonts w:eastAsiaTheme="minorEastAsia" w:cs="Times New Roman"/>
        </w:rPr>
        <w:tab/>
        <w:t>.</w:t>
      </w:r>
      <w:r>
        <w:rPr>
          <w:rFonts w:eastAsiaTheme="minorEastAsia" w:cs="Times New Roman"/>
        </w:rPr>
        <w:tab/>
      </w:r>
      <w:r>
        <w:rPr>
          <w:rFonts w:eastAsiaTheme="minorEastAsia" w:cs="Times New Roman"/>
        </w:rPr>
        <w:tab/>
      </w:r>
      <w:r>
        <w:rPr>
          <w:rFonts w:eastAsiaTheme="minorEastAsia" w:cs="Times New Roman"/>
        </w:rPr>
        <w:tab/>
        <w:t>(2.16)</w:t>
      </w:r>
    </w:p>
    <w:p w14:paraId="1AE89326" w14:textId="77777777" w:rsidR="00C57157" w:rsidRDefault="00C57157" w:rsidP="00C57157">
      <w:pPr>
        <w:spacing w:line="480" w:lineRule="auto"/>
        <w:jc w:val="both"/>
        <w:rPr>
          <w:rFonts w:eastAsiaTheme="minorEastAsia" w:cs="Times New Roman"/>
        </w:rPr>
      </w:pPr>
      <w:r>
        <w:rPr>
          <w:rFonts w:eastAsiaTheme="minorEastAsia" w:cs="Times New Roman"/>
        </w:rPr>
        <w:t xml:space="preserve">The resulting equation </w:t>
      </w:r>
      <w:sdt>
        <w:sdtPr>
          <w:rPr>
            <w:rFonts w:eastAsiaTheme="minorEastAsia" w:cs="Times New Roman"/>
          </w:rPr>
          <w:id w:val="-288663130"/>
          <w:citation/>
        </w:sdtPr>
        <w:sdtEndPr/>
        <w:sdtContent>
          <w:r>
            <w:rPr>
              <w:rFonts w:eastAsiaTheme="minorEastAsia" w:cs="Times New Roman"/>
            </w:rPr>
            <w:fldChar w:fldCharType="begin"/>
          </w:r>
          <w:r>
            <w:rPr>
              <w:rFonts w:eastAsiaTheme="minorEastAsia" w:cs="Times New Roman"/>
            </w:rPr>
            <w:instrText xml:space="preserve"> CITATION Bat73 \l 1033 </w:instrText>
          </w:r>
          <w:r>
            <w:rPr>
              <w:rFonts w:eastAsiaTheme="minorEastAsia" w:cs="Times New Roman"/>
            </w:rPr>
            <w:fldChar w:fldCharType="separate"/>
          </w:r>
          <w:r w:rsidRPr="00A4377E">
            <w:rPr>
              <w:rFonts w:eastAsiaTheme="minorEastAsia" w:cs="Times New Roman"/>
              <w:noProof/>
            </w:rPr>
            <w:t>(Battan, 1973)</w:t>
          </w:r>
          <w:r>
            <w:rPr>
              <w:rFonts w:eastAsiaTheme="minorEastAsia" w:cs="Times New Roman"/>
            </w:rPr>
            <w:fldChar w:fldCharType="end"/>
          </w:r>
        </w:sdtContent>
      </w:sdt>
      <w:r>
        <w:rPr>
          <w:rFonts w:eastAsiaTheme="minorEastAsia" w:cs="Times New Roman"/>
        </w:rPr>
        <w:t xml:space="preserve"> for the received power is</w:t>
      </w:r>
    </w:p>
    <w:p w14:paraId="6761E89A" w14:textId="77777777" w:rsidR="00C57157" w:rsidRPr="00757B10" w:rsidRDefault="00B706DB" w:rsidP="00C57157">
      <w:pPr>
        <w:spacing w:line="480" w:lineRule="auto"/>
        <w:jc w:val="right"/>
        <w:rPr>
          <w:rFonts w:eastAsiaTheme="minorEastAsia" w:cs="Times New Roman"/>
        </w:rPr>
      </w:pP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r</m:t>
            </m:r>
          </m:sub>
        </m:sSub>
        <m:r>
          <w:rPr>
            <w:rFonts w:ascii="Cambria Math" w:hAnsi="Cambria Math" w:cs="Times New Roman"/>
          </w:rPr>
          <m:t xml:space="preserve">=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t</m:t>
                </m:r>
              </m:sub>
            </m:sSub>
            <m:sSup>
              <m:sSupPr>
                <m:ctrlPr>
                  <w:rPr>
                    <w:rFonts w:ascii="Cambria Math" w:hAnsi="Cambria Math" w:cs="Times New Roman"/>
                    <w:i/>
                  </w:rPr>
                </m:ctrlPr>
              </m:sSupPr>
              <m:e>
                <m:r>
                  <w:rPr>
                    <w:rFonts w:ascii="Cambria Math" w:hAnsi="Cambria Math" w:cs="Times New Roman"/>
                  </w:rPr>
                  <m:t>G</m:t>
                </m:r>
              </m:e>
              <m:sup>
                <m:r>
                  <w:rPr>
                    <w:rFonts w:ascii="Cambria Math" w:hAnsi="Cambria Math" w:cs="Times New Roman"/>
                  </w:rPr>
                  <m:t>2</m:t>
                </m:r>
              </m:sup>
            </m:sSup>
            <m:sSup>
              <m:sSupPr>
                <m:ctrlPr>
                  <w:rPr>
                    <w:rFonts w:ascii="Cambria Math" w:hAnsi="Cambria Math" w:cs="Times New Roman"/>
                    <w:i/>
                  </w:rPr>
                </m:ctrlPr>
              </m:sSupPr>
              <m:e>
                <m:r>
                  <w:rPr>
                    <w:rFonts w:ascii="Cambria Math" w:hAnsi="Cambria Math" w:cs="Times New Roman"/>
                  </w:rPr>
                  <m:t>λ</m:t>
                </m:r>
              </m:e>
              <m:sup>
                <m:r>
                  <w:rPr>
                    <w:rFonts w:ascii="Cambria Math" w:hAnsi="Cambria Math" w:cs="Times New Roman"/>
                  </w:rPr>
                  <m:t>2</m:t>
                </m:r>
              </m:sup>
            </m:sSup>
            <m:sSup>
              <m:sSupPr>
                <m:ctrlPr>
                  <w:rPr>
                    <w:rFonts w:ascii="Cambria Math" w:hAnsi="Cambria Math" w:cs="Times New Roman"/>
                    <w:i/>
                  </w:rPr>
                </m:ctrlPr>
              </m:sSupPr>
              <m:e>
                <m:r>
                  <w:rPr>
                    <w:rFonts w:ascii="Cambria Math" w:hAnsi="Cambria Math" w:cs="Times New Roman"/>
                  </w:rPr>
                  <m:t>θ</m:t>
                </m:r>
              </m:e>
              <m:sup>
                <m:r>
                  <w:rPr>
                    <w:rFonts w:ascii="Cambria Math" w:hAnsi="Cambria Math" w:cs="Times New Roman"/>
                  </w:rPr>
                  <m:t>2</m:t>
                </m:r>
              </m:sup>
            </m:sSup>
            <m:r>
              <w:rPr>
                <w:rFonts w:ascii="Cambria Math" w:hAnsi="Cambria Math" w:cs="Times New Roman"/>
              </w:rPr>
              <m:t xml:space="preserve"> ∆R L</m:t>
            </m:r>
            <m:nary>
              <m:naryPr>
                <m:chr m:val="∑"/>
                <m:limLoc m:val="subSup"/>
                <m:supHide m:val="1"/>
                <m:ctrlPr>
                  <w:rPr>
                    <w:rFonts w:ascii="Cambria Math" w:hAnsi="Cambria Math" w:cs="Times New Roman"/>
                    <w:i/>
                  </w:rPr>
                </m:ctrlPr>
              </m:naryPr>
              <m:sub>
                <m:r>
                  <w:rPr>
                    <w:rFonts w:ascii="Cambria Math" w:hAnsi="Cambria Math" w:cs="Times New Roman"/>
                  </w:rPr>
                  <m:t>i</m:t>
                </m:r>
              </m:sub>
              <m:sup/>
              <m:e>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i</m:t>
                    </m:r>
                  </m:sub>
                </m:sSub>
              </m:e>
            </m:nary>
          </m:num>
          <m:den>
            <m:r>
              <w:rPr>
                <w:rFonts w:ascii="Cambria Math" w:hAnsi="Cambria Math" w:cs="Times New Roman"/>
              </w:rPr>
              <m:t>1024 (ln2)</m:t>
            </m:r>
            <m:sSup>
              <m:sSupPr>
                <m:ctrlPr>
                  <w:rPr>
                    <w:rFonts w:ascii="Cambria Math" w:hAnsi="Cambria Math" w:cs="Times New Roman"/>
                    <w:i/>
                  </w:rPr>
                </m:ctrlPr>
              </m:sSupPr>
              <m:e>
                <m:r>
                  <w:rPr>
                    <w:rFonts w:ascii="Cambria Math" w:hAnsi="Cambria Math" w:cs="Times New Roman"/>
                  </w:rPr>
                  <m:t xml:space="preserve"> π</m:t>
                </m:r>
              </m:e>
              <m:sup>
                <m:r>
                  <w:rPr>
                    <w:rFonts w:ascii="Cambria Math" w:hAnsi="Cambria Math" w:cs="Times New Roman"/>
                  </w:rPr>
                  <m:t>2</m:t>
                </m:r>
              </m:sup>
            </m:sSup>
            <m:sSup>
              <m:sSupPr>
                <m:ctrlPr>
                  <w:rPr>
                    <w:rFonts w:ascii="Cambria Math" w:hAnsi="Cambria Math" w:cs="Times New Roman"/>
                    <w:i/>
                  </w:rPr>
                </m:ctrlPr>
              </m:sSupPr>
              <m:e>
                <m:r>
                  <w:rPr>
                    <w:rFonts w:ascii="Cambria Math" w:hAnsi="Cambria Math" w:cs="Times New Roman"/>
                  </w:rPr>
                  <m:t>r</m:t>
                </m:r>
              </m:e>
              <m:sup>
                <m:r>
                  <w:rPr>
                    <w:rFonts w:ascii="Cambria Math" w:hAnsi="Cambria Math" w:cs="Times New Roman"/>
                  </w:rPr>
                  <m:t>2</m:t>
                </m:r>
              </m:sup>
            </m:sSup>
            <m:r>
              <m:rPr>
                <m:sty m:val="p"/>
              </m:rPr>
              <w:rPr>
                <w:rFonts w:ascii="Cambria Math" w:hAnsi="Cambria Math" w:cs="Times New Roman"/>
              </w:rPr>
              <m:t>Δ</m:t>
            </m:r>
            <m:r>
              <w:rPr>
                <w:rFonts w:ascii="Cambria Math" w:hAnsi="Cambria Math" w:cs="Times New Roman"/>
              </w:rPr>
              <m:t>V</m:t>
            </m:r>
          </m:den>
        </m:f>
      </m:oMath>
      <w:r w:rsidR="00C57157">
        <w:rPr>
          <w:rFonts w:eastAsiaTheme="minorEastAsia" w:cs="Times New Roman"/>
        </w:rPr>
        <w:tab/>
      </w:r>
      <w:r w:rsidR="00C57157">
        <w:rPr>
          <w:rFonts w:eastAsiaTheme="minorEastAsia" w:cs="Times New Roman"/>
        </w:rPr>
        <w:tab/>
        <w:t>,</w:t>
      </w:r>
      <w:r w:rsidR="00C57157">
        <w:rPr>
          <w:rFonts w:eastAsiaTheme="minorEastAsia" w:cs="Times New Roman"/>
        </w:rPr>
        <w:tab/>
      </w:r>
      <w:r w:rsidR="00C57157">
        <w:rPr>
          <w:rFonts w:eastAsiaTheme="minorEastAsia" w:cs="Times New Roman"/>
        </w:rPr>
        <w:tab/>
      </w:r>
      <w:r w:rsidR="00C57157">
        <w:rPr>
          <w:rFonts w:eastAsiaTheme="minorEastAsia" w:cs="Times New Roman"/>
        </w:rPr>
        <w:tab/>
        <w:t>(2.17)</w:t>
      </w:r>
    </w:p>
    <w:p w14:paraId="322546F2" w14:textId="77777777" w:rsidR="00C57157" w:rsidRPr="004D2FA3" w:rsidRDefault="00C57157" w:rsidP="00C57157">
      <w:pPr>
        <w:spacing w:line="480" w:lineRule="auto"/>
        <w:jc w:val="both"/>
        <w:rPr>
          <w:rFonts w:eastAsiaTheme="minorEastAsia" w:cs="Times New Roman"/>
        </w:rPr>
      </w:pPr>
      <w:r>
        <w:rPr>
          <w:rFonts w:eastAsiaTheme="minorEastAsia" w:cs="Times New Roman"/>
        </w:rPr>
        <w:t>w</w:t>
      </w:r>
      <w:r w:rsidRPr="00A9727B">
        <w:rPr>
          <w:rFonts w:eastAsiaTheme="minorEastAsia" w:cs="Times New Roman"/>
        </w:rPr>
        <w:t>here</w:t>
      </w:r>
      <w:r w:rsidRPr="00A9727B">
        <w:rPr>
          <w:rFonts w:eastAsiaTheme="minorEastAsia" w:cs="Times New Roman"/>
        </w:rPr>
        <w:tab/>
      </w:r>
      <m:oMath>
        <m:f>
          <m:fPr>
            <m:ctrlPr>
              <w:rPr>
                <w:rFonts w:ascii="Cambria Math" w:hAnsi="Cambria Math" w:cs="Times New Roman"/>
                <w:b/>
                <w:i/>
              </w:rPr>
            </m:ctrlPr>
          </m:fPr>
          <m:num>
            <m:nary>
              <m:naryPr>
                <m:chr m:val="∑"/>
                <m:limLoc m:val="subSup"/>
                <m:supHide m:val="1"/>
                <m:ctrlPr>
                  <w:rPr>
                    <w:rFonts w:ascii="Cambria Math" w:hAnsi="Cambria Math" w:cs="Times New Roman"/>
                    <w:b/>
                    <w:i/>
                  </w:rPr>
                </m:ctrlPr>
              </m:naryPr>
              <m:sub>
                <m:r>
                  <m:rPr>
                    <m:sty m:val="bi"/>
                  </m:rPr>
                  <w:rPr>
                    <w:rFonts w:ascii="Cambria Math" w:hAnsi="Cambria Math" w:cs="Times New Roman"/>
                  </w:rPr>
                  <m:t>i</m:t>
                </m:r>
              </m:sub>
              <m:sup/>
              <m:e>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i</m:t>
                    </m:r>
                  </m:sub>
                </m:sSub>
              </m:e>
            </m:nary>
          </m:num>
          <m:den>
            <m:r>
              <m:rPr>
                <m:sty m:val="b"/>
              </m:rPr>
              <w:rPr>
                <w:rFonts w:ascii="Cambria Math" w:hAnsi="Cambria Math" w:cs="Times New Roman"/>
              </w:rPr>
              <m:t>Δ</m:t>
            </m:r>
            <m:r>
              <m:rPr>
                <m:sty m:val="bi"/>
              </m:rPr>
              <w:rPr>
                <w:rFonts w:ascii="Cambria Math" w:hAnsi="Cambria Math" w:cs="Times New Roman"/>
              </w:rPr>
              <m:t>V</m:t>
            </m:r>
          </m:den>
        </m:f>
      </m:oMath>
      <w:r>
        <w:rPr>
          <w:rFonts w:eastAsiaTheme="minorEastAsia" w:cs="Times New Roman"/>
          <w:b/>
        </w:rPr>
        <w:t xml:space="preserve"> </w:t>
      </w:r>
      <w:r>
        <w:rPr>
          <w:rFonts w:eastAsiaTheme="minorEastAsia" w:cs="Times New Roman"/>
        </w:rPr>
        <w:t>is the total radar cross section per unit resolution volume.</w:t>
      </w:r>
    </w:p>
    <w:p w14:paraId="5B1F7413" w14:textId="77777777" w:rsidR="00C57157" w:rsidRDefault="00C57157" w:rsidP="00C57157">
      <w:pPr>
        <w:spacing w:line="480" w:lineRule="auto"/>
        <w:jc w:val="both"/>
        <w:rPr>
          <w:rFonts w:cs="Times New Roman"/>
        </w:rPr>
      </w:pPr>
      <w:r>
        <w:rPr>
          <w:rFonts w:cs="Times New Roman"/>
        </w:rPr>
        <w:t xml:space="preserve">Meteorological radars are designed to observe water drops, which are much smaller than the radar wavelength. Rayleigh approximation for RCS is assumed to hold. Using equation (2.1), Reflectivity factor, Z is calculated as </w:t>
      </w:r>
    </w:p>
    <w:p w14:paraId="60B4E5A7" w14:textId="77777777" w:rsidR="00C57157" w:rsidRDefault="00C57157" w:rsidP="00C57157">
      <w:pPr>
        <w:spacing w:line="480" w:lineRule="auto"/>
        <w:jc w:val="right"/>
        <w:rPr>
          <w:rFonts w:eastAsiaTheme="minorEastAsia" w:cs="Times New Roman"/>
        </w:rPr>
      </w:pPr>
      <m:oMath>
        <m:r>
          <w:rPr>
            <w:rFonts w:ascii="Cambria Math" w:hAnsi="Cambria Math" w:cs="Times New Roman"/>
          </w:rPr>
          <m:t xml:space="preserve">Z= </m:t>
        </m:r>
        <m:f>
          <m:fPr>
            <m:ctrlPr>
              <w:rPr>
                <w:rFonts w:ascii="Cambria Math" w:hAnsi="Cambria Math" w:cs="Times New Roman"/>
                <w:i/>
              </w:rPr>
            </m:ctrlPr>
          </m:fPr>
          <m:num>
            <m:nary>
              <m:naryPr>
                <m:chr m:val="∑"/>
                <m:limLoc m:val="undOvr"/>
                <m:supHide m:val="1"/>
                <m:ctrlPr>
                  <w:rPr>
                    <w:rFonts w:ascii="Cambria Math" w:hAnsi="Cambria Math" w:cs="Times New Roman"/>
                    <w:i/>
                  </w:rPr>
                </m:ctrlPr>
              </m:naryPr>
              <m:sub>
                <m:r>
                  <w:rPr>
                    <w:rFonts w:ascii="Cambria Math" w:hAnsi="Cambria Math" w:cs="Times New Roman"/>
                  </w:rPr>
                  <m:t>i</m:t>
                </m:r>
              </m:sub>
              <m:sup/>
              <m:e>
                <m:sSubSup>
                  <m:sSubSupPr>
                    <m:ctrlPr>
                      <w:rPr>
                        <w:rFonts w:ascii="Cambria Math" w:hAnsi="Cambria Math" w:cs="Times New Roman"/>
                        <w:i/>
                      </w:rPr>
                    </m:ctrlPr>
                  </m:sSubSupPr>
                  <m:e>
                    <m:r>
                      <w:rPr>
                        <w:rFonts w:ascii="Cambria Math" w:hAnsi="Cambria Math" w:cs="Times New Roman"/>
                      </w:rPr>
                      <m:t>D</m:t>
                    </m:r>
                  </m:e>
                  <m:sub>
                    <m:r>
                      <w:rPr>
                        <w:rFonts w:ascii="Cambria Math" w:hAnsi="Cambria Math" w:cs="Times New Roman"/>
                      </w:rPr>
                      <m:t>i</m:t>
                    </m:r>
                  </m:sub>
                  <m:sup>
                    <m:r>
                      <w:rPr>
                        <w:rFonts w:ascii="Cambria Math" w:hAnsi="Cambria Math" w:cs="Times New Roman"/>
                      </w:rPr>
                      <m:t>6</m:t>
                    </m:r>
                  </m:sup>
                </m:sSubSup>
              </m:e>
            </m:nary>
          </m:num>
          <m:den>
            <m:r>
              <m:rPr>
                <m:sty m:val="p"/>
              </m:rPr>
              <w:rPr>
                <w:rFonts w:ascii="Cambria Math" w:hAnsi="Cambria Math" w:cs="Times New Roman"/>
              </w:rPr>
              <m:t>Δ</m:t>
            </m:r>
            <m:r>
              <w:rPr>
                <w:rFonts w:ascii="Cambria Math" w:hAnsi="Cambria Math" w:cs="Times New Roman"/>
              </w:rPr>
              <m:t>V</m:t>
            </m:r>
          </m:den>
        </m:f>
        <m:r>
          <w:rPr>
            <w:rFonts w:ascii="Cambria Math" w:hAnsi="Cambria Math" w:cs="Times New Roman"/>
          </w:rPr>
          <m:t xml:space="preserve">= </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λ</m:t>
                </m:r>
              </m:e>
              <m:sup>
                <m:r>
                  <w:rPr>
                    <w:rFonts w:ascii="Cambria Math" w:hAnsi="Cambria Math" w:cs="Times New Roman"/>
                  </w:rPr>
                  <m:t>4</m:t>
                </m:r>
              </m:sup>
            </m:sSup>
          </m:num>
          <m:den>
            <m:sSup>
              <m:sSupPr>
                <m:ctrlPr>
                  <w:rPr>
                    <w:rFonts w:ascii="Cambria Math" w:hAnsi="Cambria Math" w:cs="Times New Roman"/>
                    <w:i/>
                  </w:rPr>
                </m:ctrlPr>
              </m:sSupPr>
              <m:e>
                <m:r>
                  <w:rPr>
                    <w:rFonts w:ascii="Cambria Math" w:hAnsi="Cambria Math" w:cs="Times New Roman"/>
                  </w:rPr>
                  <m:t>π</m:t>
                </m:r>
              </m:e>
              <m:sup>
                <m:r>
                  <w:rPr>
                    <w:rFonts w:ascii="Cambria Math" w:hAnsi="Cambria Math" w:cs="Times New Roman"/>
                  </w:rPr>
                  <m:t>5</m:t>
                </m:r>
              </m:sup>
            </m:sSup>
            <m:sSup>
              <m:sSupPr>
                <m:ctrlPr>
                  <w:rPr>
                    <w:rFonts w:ascii="Cambria Math" w:hAnsi="Cambria Math" w:cs="Times New Roman"/>
                    <w:i/>
                  </w:rPr>
                </m:ctrlPr>
              </m:sSupPr>
              <m:e>
                <m:d>
                  <m:dPr>
                    <m:begChr m:val="|"/>
                    <m:endChr m:val="|"/>
                    <m:ctrlPr>
                      <w:rPr>
                        <w:rFonts w:ascii="Cambria Math" w:hAnsi="Cambria Math" w:cs="Times New Roman"/>
                        <w:i/>
                      </w:rPr>
                    </m:ctrlPr>
                  </m:dPr>
                  <m:e>
                    <m:r>
                      <w:rPr>
                        <w:rFonts w:ascii="Cambria Math" w:hAnsi="Cambria Math" w:cs="Times New Roman"/>
                      </w:rPr>
                      <m:t>K</m:t>
                    </m:r>
                  </m:e>
                </m:d>
              </m:e>
              <m:sup>
                <m:r>
                  <w:rPr>
                    <w:rFonts w:ascii="Cambria Math" w:hAnsi="Cambria Math" w:cs="Times New Roman"/>
                  </w:rPr>
                  <m:t>2</m:t>
                </m:r>
              </m:sup>
            </m:sSup>
          </m:den>
        </m:f>
        <m:f>
          <m:fPr>
            <m:ctrlPr>
              <w:rPr>
                <w:rFonts w:ascii="Cambria Math" w:hAnsi="Cambria Math" w:cs="Times New Roman"/>
                <w:i/>
              </w:rPr>
            </m:ctrlPr>
          </m:fPr>
          <m:num>
            <m:nary>
              <m:naryPr>
                <m:chr m:val="∑"/>
                <m:limLoc m:val="undOvr"/>
                <m:supHide m:val="1"/>
                <m:ctrlPr>
                  <w:rPr>
                    <w:rFonts w:ascii="Cambria Math" w:hAnsi="Cambria Math" w:cs="Times New Roman"/>
                    <w:i/>
                  </w:rPr>
                </m:ctrlPr>
              </m:naryPr>
              <m:sub>
                <m:r>
                  <w:rPr>
                    <w:rFonts w:ascii="Cambria Math" w:hAnsi="Cambria Math" w:cs="Times New Roman"/>
                  </w:rPr>
                  <m:t>i</m:t>
                </m:r>
              </m:sub>
              <m:sup/>
              <m:e>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Ray</m:t>
                    </m:r>
                  </m:sub>
                </m:sSub>
              </m:e>
            </m:nary>
          </m:num>
          <m:den>
            <m:r>
              <m:rPr>
                <m:sty m:val="p"/>
              </m:rPr>
              <w:rPr>
                <w:rFonts w:ascii="Cambria Math" w:hAnsi="Cambria Math" w:cs="Times New Roman"/>
              </w:rPr>
              <m:t>Δ</m:t>
            </m:r>
            <m:r>
              <w:rPr>
                <w:rFonts w:ascii="Cambria Math" w:hAnsi="Cambria Math" w:cs="Times New Roman"/>
              </w:rPr>
              <m:t>V</m:t>
            </m:r>
          </m:den>
        </m:f>
      </m:oMath>
      <w:r>
        <w:rPr>
          <w:rFonts w:eastAsiaTheme="minorEastAsia" w:cs="Times New Roman"/>
        </w:rPr>
        <w:tab/>
        <w:t>.</w:t>
      </w:r>
      <w:r>
        <w:rPr>
          <w:rFonts w:eastAsiaTheme="minorEastAsia" w:cs="Times New Roman"/>
        </w:rPr>
        <w:tab/>
      </w:r>
      <w:r>
        <w:rPr>
          <w:rFonts w:eastAsiaTheme="minorEastAsia" w:cs="Times New Roman"/>
        </w:rPr>
        <w:tab/>
      </w:r>
      <w:r>
        <w:rPr>
          <w:rFonts w:eastAsiaTheme="minorEastAsia" w:cs="Times New Roman"/>
        </w:rPr>
        <w:tab/>
        <w:t>(2.18)</w:t>
      </w:r>
    </w:p>
    <w:p w14:paraId="16DB0EF6" w14:textId="77777777" w:rsidR="00C57157" w:rsidRDefault="00C57157" w:rsidP="00C57157">
      <w:pPr>
        <w:spacing w:line="480" w:lineRule="auto"/>
        <w:jc w:val="both"/>
        <w:rPr>
          <w:rFonts w:eastAsiaTheme="minorEastAsia" w:cs="Times New Roman"/>
        </w:rPr>
      </w:pPr>
      <w:r>
        <w:rPr>
          <w:rFonts w:cs="Times New Roman"/>
        </w:rPr>
        <w:t xml:space="preserve">This is different from reflectivity </w:t>
      </w:r>
      <m:oMath>
        <m:r>
          <w:rPr>
            <w:rFonts w:ascii="Cambria Math" w:hAnsi="Cambria Math" w:cs="Times New Roman"/>
          </w:rPr>
          <m:t>η</m:t>
        </m:r>
      </m:oMath>
      <w:r>
        <w:rPr>
          <w:rFonts w:eastAsiaTheme="minorEastAsia" w:cs="Times New Roman"/>
        </w:rPr>
        <w:t>, defined as</w:t>
      </w:r>
    </w:p>
    <w:p w14:paraId="6CD9BE4B" w14:textId="77777777" w:rsidR="00C57157" w:rsidRDefault="00C57157" w:rsidP="00C57157">
      <w:pPr>
        <w:spacing w:line="480" w:lineRule="auto"/>
        <w:jc w:val="right"/>
        <w:rPr>
          <w:rFonts w:eastAsiaTheme="minorEastAsia" w:cs="Times New Roman"/>
        </w:rPr>
      </w:pPr>
      <m:oMath>
        <m:r>
          <w:rPr>
            <w:rFonts w:ascii="Cambria Math" w:hAnsi="Cambria Math" w:cs="Times New Roman"/>
          </w:rPr>
          <m:t xml:space="preserve">η= </m:t>
        </m:r>
        <m:f>
          <m:fPr>
            <m:ctrlPr>
              <w:rPr>
                <w:rFonts w:ascii="Cambria Math" w:hAnsi="Cambria Math" w:cs="Times New Roman"/>
                <w:i/>
              </w:rPr>
            </m:ctrlPr>
          </m:fPr>
          <m:num>
            <m:nary>
              <m:naryPr>
                <m:chr m:val="∑"/>
                <m:limLoc m:val="undOvr"/>
                <m:supHide m:val="1"/>
                <m:ctrlPr>
                  <w:rPr>
                    <w:rFonts w:ascii="Cambria Math" w:hAnsi="Cambria Math" w:cs="Times New Roman"/>
                    <w:i/>
                  </w:rPr>
                </m:ctrlPr>
              </m:naryPr>
              <m:sub>
                <m:r>
                  <w:rPr>
                    <w:rFonts w:ascii="Cambria Math" w:hAnsi="Cambria Math" w:cs="Times New Roman"/>
                  </w:rPr>
                  <m:t>i</m:t>
                </m:r>
              </m:sub>
              <m:sup/>
              <m:e>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i</m:t>
                    </m:r>
                  </m:sub>
                </m:sSub>
              </m:e>
            </m:nary>
          </m:num>
          <m:den>
            <m:r>
              <m:rPr>
                <m:sty m:val="p"/>
              </m:rPr>
              <w:rPr>
                <w:rFonts w:ascii="Cambria Math" w:hAnsi="Cambria Math" w:cs="Times New Roman"/>
              </w:rPr>
              <m:t>Δ</m:t>
            </m:r>
            <m:r>
              <w:rPr>
                <w:rFonts w:ascii="Cambria Math" w:hAnsi="Cambria Math" w:cs="Times New Roman"/>
              </w:rPr>
              <m:t>V</m:t>
            </m:r>
          </m:den>
        </m:f>
      </m:oMath>
      <w:r>
        <w:rPr>
          <w:rFonts w:eastAsiaTheme="minorEastAsia" w:cs="Times New Roman"/>
        </w:rPr>
        <w:tab/>
        <w:t>.</w:t>
      </w:r>
      <w:r>
        <w:rPr>
          <w:rFonts w:eastAsiaTheme="minorEastAsia" w:cs="Times New Roman"/>
        </w:rPr>
        <w:tab/>
      </w:r>
      <w:r>
        <w:rPr>
          <w:rFonts w:eastAsiaTheme="minorEastAsia" w:cs="Times New Roman"/>
        </w:rPr>
        <w:tab/>
      </w:r>
      <w:r>
        <w:rPr>
          <w:rFonts w:eastAsiaTheme="minorEastAsia" w:cs="Times New Roman"/>
        </w:rPr>
        <w:tab/>
      </w:r>
      <w:r>
        <w:rPr>
          <w:rFonts w:eastAsiaTheme="minorEastAsia" w:cs="Times New Roman"/>
        </w:rPr>
        <w:tab/>
        <w:t>(2.19)</w:t>
      </w:r>
    </w:p>
    <w:p w14:paraId="786635A9" w14:textId="003E7C95" w:rsidR="00C57157" w:rsidRDefault="00C57157" w:rsidP="00C57157">
      <w:pPr>
        <w:spacing w:line="480" w:lineRule="auto"/>
        <w:jc w:val="both"/>
        <w:rPr>
          <w:rFonts w:cs="Times New Roman"/>
        </w:rPr>
      </w:pPr>
      <w:r>
        <w:rPr>
          <w:rFonts w:cs="Times New Roman"/>
        </w:rPr>
        <w:t xml:space="preserve"> It is common for the </w:t>
      </w:r>
      <w:r w:rsidR="000812BA">
        <w:rPr>
          <w:rFonts w:cs="Times New Roman"/>
        </w:rPr>
        <w:t>r</w:t>
      </w:r>
      <w:r>
        <w:rPr>
          <w:rFonts w:cs="Times New Roman"/>
        </w:rPr>
        <w:t>eflectivity factor converted to decibels, dBZ to be referred to as “</w:t>
      </w:r>
      <w:r w:rsidR="000812BA">
        <w:rPr>
          <w:rFonts w:cs="Times New Roman"/>
        </w:rPr>
        <w:t>r</w:t>
      </w:r>
      <w:r>
        <w:rPr>
          <w:rFonts w:cs="Times New Roman"/>
        </w:rPr>
        <w:t>eflectivity” however they are different parameters. Also, for cases where target size exceed the Rayleigh limit, the Rayleigh approximation fails and calculated Z is just an effective value.</w:t>
      </w:r>
    </w:p>
    <w:p w14:paraId="04257C53" w14:textId="7CE81432" w:rsidR="00C57157" w:rsidRDefault="00C57157" w:rsidP="00C57157">
      <w:pPr>
        <w:spacing w:line="480" w:lineRule="auto"/>
        <w:jc w:val="both"/>
        <w:rPr>
          <w:rFonts w:cs="Times New Roman"/>
        </w:rPr>
      </w:pPr>
      <w:r>
        <w:rPr>
          <w:rFonts w:cs="Times New Roman"/>
        </w:rPr>
        <w:t>Substituting (2.1</w:t>
      </w:r>
      <w:r w:rsidR="000B04E1">
        <w:rPr>
          <w:rFonts w:cs="Times New Roman"/>
        </w:rPr>
        <w:t>8</w:t>
      </w:r>
      <w:r>
        <w:rPr>
          <w:rFonts w:cs="Times New Roman"/>
        </w:rPr>
        <w:t>) into (2.17), yields</w:t>
      </w:r>
    </w:p>
    <w:p w14:paraId="2D1F2D3B" w14:textId="77777777" w:rsidR="00C57157" w:rsidRDefault="00B706DB" w:rsidP="00C57157">
      <w:pPr>
        <w:pStyle w:val="NoSpacing"/>
        <w:spacing w:before="240" w:after="240" w:line="480" w:lineRule="auto"/>
        <w:jc w:val="right"/>
        <w:rPr>
          <w:rFonts w:ascii="Times New Roman" w:eastAsiaTheme="minorEastAsia" w:hAnsi="Times New Roman"/>
          <w:szCs w:val="24"/>
        </w:rPr>
      </w:pPr>
      <m:oMath>
        <m:sSub>
          <m:sSubPr>
            <m:ctrlPr>
              <w:rPr>
                <w:rFonts w:ascii="Cambria Math" w:hAnsi="Cambria Math"/>
                <w:i/>
                <w:szCs w:val="24"/>
              </w:rPr>
            </m:ctrlPr>
          </m:sSubPr>
          <m:e>
            <m:r>
              <w:rPr>
                <w:rFonts w:ascii="Cambria Math" w:hAnsi="Cambria Math"/>
                <w:szCs w:val="24"/>
              </w:rPr>
              <m:t>P</m:t>
            </m:r>
          </m:e>
          <m:sub>
            <m:r>
              <w:rPr>
                <w:rFonts w:ascii="Cambria Math" w:hAnsi="Cambria Math"/>
                <w:szCs w:val="24"/>
              </w:rPr>
              <m:t>r</m:t>
            </m:r>
          </m:sub>
        </m:sSub>
        <m:r>
          <w:rPr>
            <w:rFonts w:ascii="Cambria Math" w:hAnsi="Cambria Math"/>
            <w:szCs w:val="24"/>
          </w:rPr>
          <m:t>=</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P</m:t>
                </m:r>
              </m:e>
              <m:sub>
                <m:r>
                  <w:rPr>
                    <w:rFonts w:ascii="Cambria Math" w:hAnsi="Cambria Math"/>
                    <w:szCs w:val="24"/>
                  </w:rPr>
                  <m:t>t</m:t>
                </m:r>
              </m:sub>
            </m:sSub>
            <m:sSup>
              <m:sSupPr>
                <m:ctrlPr>
                  <w:rPr>
                    <w:rFonts w:ascii="Cambria Math" w:hAnsi="Cambria Math"/>
                    <w:i/>
                    <w:szCs w:val="24"/>
                  </w:rPr>
                </m:ctrlPr>
              </m:sSupPr>
              <m:e>
                <m:r>
                  <w:rPr>
                    <w:rFonts w:ascii="Cambria Math" w:hAnsi="Cambria Math"/>
                    <w:szCs w:val="24"/>
                  </w:rPr>
                  <m:t>G</m:t>
                </m:r>
              </m:e>
              <m:sup>
                <m:r>
                  <w:rPr>
                    <w:rFonts w:ascii="Cambria Math" w:hAnsi="Cambria Math"/>
                    <w:szCs w:val="24"/>
                  </w:rPr>
                  <m:t>2</m:t>
                </m:r>
              </m:sup>
            </m:sSup>
            <m:sSup>
              <m:sSupPr>
                <m:ctrlPr>
                  <w:rPr>
                    <w:rFonts w:ascii="Cambria Math" w:hAnsi="Cambria Math"/>
                    <w:i/>
                    <w:szCs w:val="24"/>
                  </w:rPr>
                </m:ctrlPr>
              </m:sSupPr>
              <m:e>
                <m:r>
                  <w:rPr>
                    <w:rFonts w:ascii="Cambria Math" w:hAnsi="Cambria Math"/>
                    <w:szCs w:val="24"/>
                  </w:rPr>
                  <m:t>θ</m:t>
                </m:r>
              </m:e>
              <m:sup>
                <m:r>
                  <w:rPr>
                    <w:rFonts w:ascii="Cambria Math" w:hAnsi="Cambria Math"/>
                    <w:szCs w:val="24"/>
                  </w:rPr>
                  <m:t>2</m:t>
                </m:r>
              </m:sup>
            </m:sSup>
            <m:r>
              <w:rPr>
                <w:rFonts w:ascii="Cambria Math" w:hAnsi="Cambria Math"/>
                <w:szCs w:val="24"/>
              </w:rPr>
              <m:t xml:space="preserve">L ∆R </m:t>
            </m:r>
            <m:sSup>
              <m:sSupPr>
                <m:ctrlPr>
                  <w:rPr>
                    <w:rFonts w:ascii="Cambria Math" w:hAnsi="Cambria Math"/>
                    <w:i/>
                    <w:szCs w:val="24"/>
                  </w:rPr>
                </m:ctrlPr>
              </m:sSupPr>
              <m:e>
                <m:r>
                  <w:rPr>
                    <w:rFonts w:ascii="Cambria Math" w:hAnsi="Cambria Math"/>
                    <w:szCs w:val="24"/>
                  </w:rPr>
                  <m:t>π</m:t>
                </m:r>
              </m:e>
              <m:sup>
                <m:r>
                  <w:rPr>
                    <w:rFonts w:ascii="Cambria Math" w:hAnsi="Cambria Math"/>
                    <w:szCs w:val="24"/>
                  </w:rPr>
                  <m:t>3</m:t>
                </m:r>
              </m:sup>
            </m:sSup>
            <m:sSup>
              <m:sSupPr>
                <m:ctrlPr>
                  <w:rPr>
                    <w:rFonts w:ascii="Cambria Math" w:hAnsi="Cambria Math"/>
                    <w:i/>
                    <w:szCs w:val="24"/>
                  </w:rPr>
                </m:ctrlPr>
              </m:sSupPr>
              <m:e>
                <m:d>
                  <m:dPr>
                    <m:begChr m:val="|"/>
                    <m:endChr m:val="|"/>
                    <m:ctrlPr>
                      <w:rPr>
                        <w:rFonts w:ascii="Cambria Math" w:hAnsi="Cambria Math"/>
                        <w:i/>
                        <w:szCs w:val="24"/>
                      </w:rPr>
                    </m:ctrlPr>
                  </m:dPr>
                  <m:e>
                    <m:r>
                      <w:rPr>
                        <w:rFonts w:ascii="Cambria Math" w:hAnsi="Cambria Math"/>
                        <w:szCs w:val="24"/>
                      </w:rPr>
                      <m:t>K</m:t>
                    </m:r>
                  </m:e>
                </m:d>
              </m:e>
              <m:sup>
                <m:r>
                  <w:rPr>
                    <w:rFonts w:ascii="Cambria Math" w:hAnsi="Cambria Math"/>
                    <w:szCs w:val="24"/>
                  </w:rPr>
                  <m:t>2</m:t>
                </m:r>
              </m:sup>
            </m:sSup>
          </m:num>
          <m:den>
            <m:r>
              <w:rPr>
                <w:rFonts w:ascii="Cambria Math" w:hAnsi="Cambria Math"/>
                <w:szCs w:val="24"/>
              </w:rPr>
              <m:t xml:space="preserve">1024 </m:t>
            </m:r>
            <m:d>
              <m:dPr>
                <m:ctrlPr>
                  <w:rPr>
                    <w:rFonts w:ascii="Cambria Math" w:hAnsi="Cambria Math"/>
                    <w:i/>
                    <w:szCs w:val="24"/>
                  </w:rPr>
                </m:ctrlPr>
              </m:dPr>
              <m:e>
                <m:r>
                  <w:rPr>
                    <w:rFonts w:ascii="Cambria Math" w:hAnsi="Cambria Math"/>
                    <w:szCs w:val="24"/>
                  </w:rPr>
                  <m:t>ln2</m:t>
                </m:r>
              </m:e>
            </m:d>
            <m:sSup>
              <m:sSupPr>
                <m:ctrlPr>
                  <w:rPr>
                    <w:rFonts w:ascii="Cambria Math" w:hAnsi="Cambria Math"/>
                    <w:i/>
                    <w:szCs w:val="24"/>
                  </w:rPr>
                </m:ctrlPr>
              </m:sSupPr>
              <m:e>
                <m:r>
                  <w:rPr>
                    <w:rFonts w:ascii="Cambria Math" w:hAnsi="Cambria Math"/>
                    <w:szCs w:val="24"/>
                  </w:rPr>
                  <m:t>r</m:t>
                </m:r>
              </m:e>
              <m:sup>
                <m:r>
                  <w:rPr>
                    <w:rFonts w:ascii="Cambria Math" w:hAnsi="Cambria Math"/>
                    <w:szCs w:val="24"/>
                  </w:rPr>
                  <m:t>2</m:t>
                </m:r>
              </m:sup>
            </m:sSup>
            <m:sSup>
              <m:sSupPr>
                <m:ctrlPr>
                  <w:rPr>
                    <w:rFonts w:ascii="Cambria Math" w:hAnsi="Cambria Math"/>
                    <w:i/>
                    <w:szCs w:val="24"/>
                  </w:rPr>
                </m:ctrlPr>
              </m:sSupPr>
              <m:e>
                <m:r>
                  <w:rPr>
                    <w:rFonts w:ascii="Cambria Math" w:hAnsi="Cambria Math"/>
                    <w:szCs w:val="24"/>
                  </w:rPr>
                  <m:t>λ</m:t>
                </m:r>
              </m:e>
              <m:sup>
                <m:r>
                  <w:rPr>
                    <w:rFonts w:ascii="Cambria Math" w:hAnsi="Cambria Math"/>
                    <w:szCs w:val="24"/>
                  </w:rPr>
                  <m:t>2</m:t>
                </m:r>
              </m:sup>
            </m:sSup>
          </m:den>
        </m:f>
        <m:r>
          <w:rPr>
            <w:rFonts w:ascii="Cambria Math" w:hAnsi="Cambria Math"/>
            <w:szCs w:val="24"/>
          </w:rPr>
          <m:t>Z</m:t>
        </m:r>
      </m:oMath>
      <w:r w:rsidR="00C57157">
        <w:rPr>
          <w:rFonts w:ascii="Times New Roman" w:eastAsiaTheme="minorEastAsia" w:hAnsi="Times New Roman"/>
          <w:szCs w:val="24"/>
        </w:rPr>
        <w:tab/>
        <w:t>,</w:t>
      </w:r>
      <w:r w:rsidR="00C57157">
        <w:rPr>
          <w:rFonts w:ascii="Times New Roman" w:eastAsiaTheme="minorEastAsia" w:hAnsi="Times New Roman"/>
          <w:szCs w:val="24"/>
        </w:rPr>
        <w:tab/>
      </w:r>
      <w:r w:rsidR="00C57157">
        <w:rPr>
          <w:rFonts w:ascii="Times New Roman" w:eastAsiaTheme="minorEastAsia" w:hAnsi="Times New Roman"/>
          <w:szCs w:val="24"/>
        </w:rPr>
        <w:tab/>
      </w:r>
      <w:r w:rsidR="00C57157">
        <w:rPr>
          <w:rFonts w:ascii="Times New Roman" w:eastAsiaTheme="minorEastAsia" w:hAnsi="Times New Roman"/>
          <w:szCs w:val="24"/>
        </w:rPr>
        <w:tab/>
      </w:r>
      <w:r w:rsidR="00C57157">
        <w:rPr>
          <w:rFonts w:ascii="Times New Roman" w:eastAsiaTheme="minorEastAsia" w:hAnsi="Times New Roman"/>
          <w:szCs w:val="24"/>
        </w:rPr>
        <w:tab/>
        <w:t>(2.20)</w:t>
      </w:r>
    </w:p>
    <w:p w14:paraId="2017094D" w14:textId="68C59958" w:rsidR="00C57157" w:rsidRDefault="00C57157" w:rsidP="00C57157">
      <w:pPr>
        <w:pStyle w:val="NoSpacing"/>
        <w:spacing w:before="240" w:after="240" w:line="480" w:lineRule="auto"/>
        <w:jc w:val="both"/>
        <w:rPr>
          <w:rFonts w:ascii="Times New Roman" w:eastAsiaTheme="minorEastAsia" w:hAnsi="Times New Roman"/>
          <w:szCs w:val="24"/>
        </w:rPr>
      </w:pPr>
      <w:r>
        <w:rPr>
          <w:rFonts w:ascii="Times New Roman" w:hAnsi="Times New Roman"/>
          <w:szCs w:val="24"/>
        </w:rPr>
        <w:lastRenderedPageBreak/>
        <w:t xml:space="preserve">The total </w:t>
      </w:r>
      <w:r w:rsidR="000812BA">
        <w:rPr>
          <w:rFonts w:ascii="Times New Roman" w:hAnsi="Times New Roman"/>
          <w:szCs w:val="24"/>
        </w:rPr>
        <w:t>radar cross section</w:t>
      </w:r>
      <w:r>
        <w:rPr>
          <w:rFonts w:ascii="Times New Roman" w:hAnsi="Times New Roman"/>
          <w:szCs w:val="24"/>
        </w:rPr>
        <w:t xml:space="preserve"> of scatterers in a volume can be recovered by equating equation (2.20) and (2.8) given by</w:t>
      </w:r>
    </w:p>
    <w:p w14:paraId="2ECC92C9" w14:textId="77777777" w:rsidR="00C57157" w:rsidRDefault="00C57157" w:rsidP="00C57157">
      <w:pPr>
        <w:pStyle w:val="NoSpacing"/>
        <w:spacing w:before="240" w:after="240" w:line="480" w:lineRule="auto"/>
        <w:jc w:val="right"/>
        <w:rPr>
          <w:rFonts w:ascii="Times New Roman" w:eastAsiaTheme="minorEastAsia" w:hAnsi="Times New Roman"/>
          <w:szCs w:val="24"/>
        </w:rPr>
      </w:pPr>
      <m:oMath>
        <m:r>
          <w:rPr>
            <w:rFonts w:ascii="Cambria Math" w:hAnsi="Cambria Math"/>
            <w:szCs w:val="24"/>
          </w:rPr>
          <m:t xml:space="preserve">σ= </m:t>
        </m:r>
        <m:f>
          <m:fPr>
            <m:ctrlPr>
              <w:rPr>
                <w:rFonts w:ascii="Cambria Math" w:hAnsi="Cambria Math"/>
                <w:i/>
                <w:szCs w:val="24"/>
              </w:rPr>
            </m:ctrlPr>
          </m:fPr>
          <m:num>
            <m:sSup>
              <m:sSupPr>
                <m:ctrlPr>
                  <w:rPr>
                    <w:rFonts w:ascii="Cambria Math" w:hAnsi="Cambria Math"/>
                    <w:i/>
                    <w:szCs w:val="24"/>
                  </w:rPr>
                </m:ctrlPr>
              </m:sSupPr>
              <m:e>
                <m:r>
                  <w:rPr>
                    <w:rFonts w:ascii="Cambria Math" w:hAnsi="Cambria Math"/>
                    <w:szCs w:val="24"/>
                  </w:rPr>
                  <m:t>π</m:t>
                </m:r>
              </m:e>
              <m:sup>
                <m:r>
                  <w:rPr>
                    <w:rFonts w:ascii="Cambria Math" w:hAnsi="Cambria Math"/>
                    <w:szCs w:val="24"/>
                  </w:rPr>
                  <m:t>6</m:t>
                </m:r>
              </m:sup>
            </m:sSup>
            <m:sSup>
              <m:sSupPr>
                <m:ctrlPr>
                  <w:rPr>
                    <w:rFonts w:ascii="Cambria Math" w:hAnsi="Cambria Math"/>
                    <w:i/>
                    <w:szCs w:val="24"/>
                  </w:rPr>
                </m:ctrlPr>
              </m:sSupPr>
              <m:e>
                <m:d>
                  <m:dPr>
                    <m:begChr m:val="|"/>
                    <m:endChr m:val="|"/>
                    <m:ctrlPr>
                      <w:rPr>
                        <w:rFonts w:ascii="Cambria Math" w:hAnsi="Cambria Math"/>
                        <w:i/>
                        <w:szCs w:val="24"/>
                      </w:rPr>
                    </m:ctrlPr>
                  </m:dPr>
                  <m:e>
                    <m:r>
                      <w:rPr>
                        <w:rFonts w:ascii="Cambria Math" w:hAnsi="Cambria Math"/>
                        <w:szCs w:val="24"/>
                      </w:rPr>
                      <m:t>K</m:t>
                    </m:r>
                  </m:e>
                </m:d>
              </m:e>
              <m:sup>
                <m:r>
                  <w:rPr>
                    <w:rFonts w:ascii="Cambria Math" w:hAnsi="Cambria Math"/>
                    <w:szCs w:val="24"/>
                  </w:rPr>
                  <m:t>2</m:t>
                </m:r>
              </m:sup>
            </m:sSup>
            <m:sSup>
              <m:sSupPr>
                <m:ctrlPr>
                  <w:rPr>
                    <w:rFonts w:ascii="Cambria Math" w:hAnsi="Cambria Math"/>
                    <w:i/>
                    <w:szCs w:val="24"/>
                  </w:rPr>
                </m:ctrlPr>
              </m:sSupPr>
              <m:e>
                <m:r>
                  <w:rPr>
                    <w:rFonts w:ascii="Cambria Math" w:hAnsi="Cambria Math"/>
                    <w:szCs w:val="24"/>
                  </w:rPr>
                  <m:t>r</m:t>
                </m:r>
              </m:e>
              <m:sup>
                <m:r>
                  <w:rPr>
                    <w:rFonts w:ascii="Cambria Math" w:hAnsi="Cambria Math"/>
                    <w:szCs w:val="24"/>
                  </w:rPr>
                  <m:t>2</m:t>
                </m:r>
              </m:sup>
            </m:sSup>
            <m:sSup>
              <m:sSupPr>
                <m:ctrlPr>
                  <w:rPr>
                    <w:rFonts w:ascii="Cambria Math" w:hAnsi="Cambria Math"/>
                    <w:i/>
                    <w:szCs w:val="24"/>
                  </w:rPr>
                </m:ctrlPr>
              </m:sSupPr>
              <m:e>
                <m:r>
                  <w:rPr>
                    <w:rFonts w:ascii="Cambria Math" w:hAnsi="Cambria Math"/>
                    <w:szCs w:val="24"/>
                  </w:rPr>
                  <m:t>θ</m:t>
                </m:r>
              </m:e>
              <m:sup>
                <m:r>
                  <w:rPr>
                    <w:rFonts w:ascii="Cambria Math" w:hAnsi="Cambria Math"/>
                    <w:szCs w:val="24"/>
                  </w:rPr>
                  <m:t>2</m:t>
                </m:r>
              </m:sup>
            </m:sSup>
            <m:r>
              <w:rPr>
                <w:rFonts w:ascii="Cambria Math" w:hAnsi="Cambria Math"/>
                <w:szCs w:val="24"/>
              </w:rPr>
              <m:t>∆R</m:t>
            </m:r>
          </m:num>
          <m:den>
            <m:r>
              <w:rPr>
                <w:rFonts w:ascii="Cambria Math" w:hAnsi="Cambria Math"/>
                <w:szCs w:val="24"/>
              </w:rPr>
              <m:t xml:space="preserve">16 </m:t>
            </m:r>
            <m:d>
              <m:dPr>
                <m:ctrlPr>
                  <w:rPr>
                    <w:rFonts w:ascii="Cambria Math" w:hAnsi="Cambria Math"/>
                    <w:i/>
                    <w:szCs w:val="24"/>
                  </w:rPr>
                </m:ctrlPr>
              </m:dPr>
              <m:e>
                <m:r>
                  <w:rPr>
                    <w:rFonts w:ascii="Cambria Math" w:hAnsi="Cambria Math"/>
                    <w:szCs w:val="24"/>
                  </w:rPr>
                  <m:t>ln2</m:t>
                </m:r>
              </m:e>
            </m:d>
            <m:sSup>
              <m:sSupPr>
                <m:ctrlPr>
                  <w:rPr>
                    <w:rFonts w:ascii="Cambria Math" w:hAnsi="Cambria Math"/>
                    <w:i/>
                    <w:szCs w:val="24"/>
                  </w:rPr>
                </m:ctrlPr>
              </m:sSupPr>
              <m:e>
                <m:r>
                  <w:rPr>
                    <w:rFonts w:ascii="Cambria Math" w:hAnsi="Cambria Math"/>
                    <w:szCs w:val="24"/>
                  </w:rPr>
                  <m:t>λ</m:t>
                </m:r>
              </m:e>
              <m:sup>
                <m:r>
                  <w:rPr>
                    <w:rFonts w:ascii="Cambria Math" w:hAnsi="Cambria Math"/>
                    <w:szCs w:val="24"/>
                  </w:rPr>
                  <m:t>4</m:t>
                </m:r>
              </m:sup>
            </m:sSup>
          </m:den>
        </m:f>
        <m:r>
          <w:rPr>
            <w:rFonts w:ascii="Cambria Math" w:eastAsiaTheme="minorEastAsia" w:hAnsi="Cambria Math"/>
            <w:szCs w:val="24"/>
          </w:rPr>
          <m:t>Z=80.6</m:t>
        </m:r>
        <m:f>
          <m:fPr>
            <m:ctrlPr>
              <w:rPr>
                <w:rFonts w:ascii="Cambria Math" w:eastAsiaTheme="minorEastAsia" w:hAnsi="Cambria Math"/>
                <w:i/>
                <w:szCs w:val="24"/>
              </w:rPr>
            </m:ctrlPr>
          </m:fPr>
          <m:num>
            <m:sSup>
              <m:sSupPr>
                <m:ctrlPr>
                  <w:rPr>
                    <w:rFonts w:ascii="Cambria Math" w:hAnsi="Cambria Math"/>
                    <w:i/>
                    <w:szCs w:val="24"/>
                  </w:rPr>
                </m:ctrlPr>
              </m:sSupPr>
              <m:e>
                <m:r>
                  <w:rPr>
                    <w:rFonts w:ascii="Cambria Math" w:hAnsi="Cambria Math"/>
                    <w:szCs w:val="24"/>
                  </w:rPr>
                  <m:t>r</m:t>
                </m:r>
              </m:e>
              <m:sup>
                <m:r>
                  <w:rPr>
                    <w:rFonts w:ascii="Cambria Math" w:hAnsi="Cambria Math"/>
                    <w:szCs w:val="24"/>
                  </w:rPr>
                  <m:t>2</m:t>
                </m:r>
              </m:sup>
            </m:sSup>
            <m:sSup>
              <m:sSupPr>
                <m:ctrlPr>
                  <w:rPr>
                    <w:rFonts w:ascii="Cambria Math" w:hAnsi="Cambria Math"/>
                    <w:i/>
                    <w:szCs w:val="24"/>
                  </w:rPr>
                </m:ctrlPr>
              </m:sSupPr>
              <m:e>
                <m:r>
                  <w:rPr>
                    <w:rFonts w:ascii="Cambria Math" w:hAnsi="Cambria Math"/>
                    <w:szCs w:val="24"/>
                  </w:rPr>
                  <m:t>θ</m:t>
                </m:r>
              </m:e>
              <m:sup>
                <m:r>
                  <w:rPr>
                    <w:rFonts w:ascii="Cambria Math" w:hAnsi="Cambria Math"/>
                    <w:szCs w:val="24"/>
                  </w:rPr>
                  <m:t>2</m:t>
                </m:r>
              </m:sup>
            </m:sSup>
            <m:r>
              <w:rPr>
                <w:rFonts w:ascii="Cambria Math" w:hAnsi="Cambria Math"/>
                <w:szCs w:val="24"/>
              </w:rPr>
              <m:t>∆R</m:t>
            </m:r>
          </m:num>
          <m:den>
            <m:sSup>
              <m:sSupPr>
                <m:ctrlPr>
                  <w:rPr>
                    <w:rFonts w:ascii="Cambria Math" w:hAnsi="Cambria Math"/>
                    <w:i/>
                    <w:szCs w:val="24"/>
                  </w:rPr>
                </m:ctrlPr>
              </m:sSupPr>
              <m:e>
                <m:r>
                  <w:rPr>
                    <w:rFonts w:ascii="Cambria Math" w:hAnsi="Cambria Math"/>
                    <w:szCs w:val="24"/>
                  </w:rPr>
                  <m:t>λ</m:t>
                </m:r>
              </m:e>
              <m:sup>
                <m:r>
                  <w:rPr>
                    <w:rFonts w:ascii="Cambria Math" w:hAnsi="Cambria Math"/>
                    <w:szCs w:val="24"/>
                  </w:rPr>
                  <m:t>4</m:t>
                </m:r>
              </m:sup>
            </m:sSup>
          </m:den>
        </m:f>
        <m:r>
          <w:rPr>
            <w:rFonts w:ascii="Cambria Math" w:eastAsiaTheme="minorEastAsia" w:hAnsi="Cambria Math"/>
            <w:szCs w:val="24"/>
          </w:rPr>
          <m:t xml:space="preserve">Z </m:t>
        </m:r>
      </m:oMath>
      <w:r>
        <w:rPr>
          <w:rFonts w:ascii="Times New Roman" w:eastAsiaTheme="minorEastAsia" w:hAnsi="Times New Roman"/>
          <w:szCs w:val="24"/>
        </w:rPr>
        <w:tab/>
      </w:r>
      <w:r>
        <w:rPr>
          <w:rFonts w:ascii="Times New Roman" w:eastAsiaTheme="minorEastAsia" w:hAnsi="Times New Roman"/>
          <w:szCs w:val="24"/>
        </w:rPr>
        <w:tab/>
        <w:t>.</w:t>
      </w:r>
      <w:r>
        <w:rPr>
          <w:rFonts w:ascii="Times New Roman" w:eastAsiaTheme="minorEastAsia" w:hAnsi="Times New Roman"/>
          <w:szCs w:val="24"/>
        </w:rPr>
        <w:tab/>
      </w:r>
      <w:r>
        <w:rPr>
          <w:rFonts w:ascii="Times New Roman" w:eastAsiaTheme="minorEastAsia" w:hAnsi="Times New Roman"/>
          <w:szCs w:val="24"/>
        </w:rPr>
        <w:tab/>
        <w:t>(2.21)</w:t>
      </w:r>
    </w:p>
    <w:p w14:paraId="7927EB41" w14:textId="77777777" w:rsidR="00C57157" w:rsidRPr="00805D9A" w:rsidRDefault="00C57157" w:rsidP="00C57157">
      <w:pPr>
        <w:pStyle w:val="NoSpacing"/>
        <w:spacing w:before="240" w:after="240" w:line="480" w:lineRule="auto"/>
        <w:jc w:val="both"/>
        <w:rPr>
          <w:rFonts w:ascii="Times New Roman" w:eastAsiaTheme="minorEastAsia" w:hAnsi="Times New Roman"/>
          <w:szCs w:val="24"/>
        </w:rPr>
      </w:pPr>
      <w:r>
        <w:rPr>
          <w:rFonts w:ascii="Times New Roman" w:eastAsiaTheme="minorEastAsia" w:hAnsi="Times New Roman"/>
          <w:szCs w:val="24"/>
        </w:rPr>
        <w:t xml:space="preserve">If the resolution volume contains a single target, then eq. (2.21) is just the RCS of that target. </w:t>
      </w:r>
      <w:r>
        <w:rPr>
          <w:rFonts w:ascii="Times New Roman" w:hAnsi="Times New Roman"/>
          <w:szCs w:val="24"/>
        </w:rPr>
        <w:t>Substitution of equation (2.9) into (2.20) yields</w:t>
      </w:r>
    </w:p>
    <w:p w14:paraId="0B790C56" w14:textId="77777777" w:rsidR="00C57157" w:rsidRPr="00805D9A" w:rsidRDefault="00B706DB" w:rsidP="00C57157">
      <w:pPr>
        <w:pStyle w:val="NoSpacing"/>
        <w:spacing w:before="240" w:after="240" w:line="480" w:lineRule="auto"/>
        <w:jc w:val="right"/>
        <w:rPr>
          <w:rFonts w:ascii="Times New Roman" w:eastAsiaTheme="minorEastAsia" w:hAnsi="Times New Roman"/>
          <w:szCs w:val="24"/>
        </w:rPr>
      </w:pPr>
      <m:oMath>
        <m:sSub>
          <m:sSubPr>
            <m:ctrlPr>
              <w:rPr>
                <w:rFonts w:ascii="Cambria Math" w:hAnsi="Cambria Math"/>
                <w:i/>
                <w:szCs w:val="24"/>
              </w:rPr>
            </m:ctrlPr>
          </m:sSubPr>
          <m:e>
            <m:r>
              <w:rPr>
                <w:rFonts w:ascii="Cambria Math" w:hAnsi="Cambria Math"/>
                <w:szCs w:val="24"/>
              </w:rPr>
              <m:t>P</m:t>
            </m:r>
          </m:e>
          <m:sub>
            <m:r>
              <w:rPr>
                <w:rFonts w:ascii="Cambria Math" w:hAnsi="Cambria Math"/>
                <w:szCs w:val="24"/>
              </w:rPr>
              <m:t>r</m:t>
            </m:r>
          </m:sub>
        </m:sSub>
        <m:r>
          <w:rPr>
            <w:rFonts w:ascii="Cambria Math" w:hAnsi="Cambria Math"/>
            <w:szCs w:val="24"/>
          </w:rPr>
          <m:t>=</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P</m:t>
                </m:r>
              </m:e>
              <m:sub>
                <m:r>
                  <w:rPr>
                    <w:rFonts w:ascii="Cambria Math" w:hAnsi="Cambria Math"/>
                    <w:szCs w:val="24"/>
                  </w:rPr>
                  <m:t>t</m:t>
                </m:r>
              </m:sub>
            </m:sSub>
            <m:r>
              <w:rPr>
                <w:rFonts w:ascii="Cambria Math" w:hAnsi="Cambria Math"/>
                <w:szCs w:val="24"/>
              </w:rPr>
              <m:t>L ∆R</m:t>
            </m:r>
            <m:sSup>
              <m:sSupPr>
                <m:ctrlPr>
                  <w:rPr>
                    <w:rFonts w:ascii="Cambria Math" w:hAnsi="Cambria Math"/>
                    <w:i/>
                    <w:szCs w:val="24"/>
                  </w:rPr>
                </m:ctrlPr>
              </m:sSupPr>
              <m:e>
                <m:r>
                  <w:rPr>
                    <w:rFonts w:ascii="Cambria Math" w:hAnsi="Cambria Math"/>
                    <w:szCs w:val="24"/>
                  </w:rPr>
                  <m:t xml:space="preserve"> π</m:t>
                </m:r>
              </m:e>
              <m:sup>
                <m:r>
                  <w:rPr>
                    <w:rFonts w:ascii="Cambria Math" w:hAnsi="Cambria Math"/>
                    <w:szCs w:val="24"/>
                  </w:rPr>
                  <m:t>7</m:t>
                </m:r>
              </m:sup>
            </m:sSup>
            <m:sSup>
              <m:sSupPr>
                <m:ctrlPr>
                  <w:rPr>
                    <w:rFonts w:ascii="Cambria Math" w:hAnsi="Cambria Math"/>
                    <w:i/>
                    <w:szCs w:val="24"/>
                  </w:rPr>
                </m:ctrlPr>
              </m:sSupPr>
              <m:e>
                <m:d>
                  <m:dPr>
                    <m:begChr m:val="|"/>
                    <m:endChr m:val="|"/>
                    <m:ctrlPr>
                      <w:rPr>
                        <w:rFonts w:ascii="Cambria Math" w:hAnsi="Cambria Math"/>
                        <w:i/>
                        <w:szCs w:val="24"/>
                      </w:rPr>
                    </m:ctrlPr>
                  </m:dPr>
                  <m:e>
                    <m:r>
                      <w:rPr>
                        <w:rFonts w:ascii="Cambria Math" w:hAnsi="Cambria Math"/>
                        <w:szCs w:val="24"/>
                      </w:rPr>
                      <m:t>K</m:t>
                    </m:r>
                  </m:e>
                </m:d>
              </m:e>
              <m:sup>
                <m:r>
                  <w:rPr>
                    <w:rFonts w:ascii="Cambria Math" w:hAnsi="Cambria Math"/>
                    <w:szCs w:val="24"/>
                  </w:rPr>
                  <m:t>2</m:t>
                </m:r>
              </m:sup>
            </m:sSup>
          </m:num>
          <m:den>
            <m:r>
              <w:rPr>
                <w:rFonts w:ascii="Cambria Math" w:hAnsi="Cambria Math"/>
                <w:szCs w:val="24"/>
              </w:rPr>
              <m:t>1024(ln2)</m:t>
            </m:r>
            <m:sSup>
              <m:sSupPr>
                <m:ctrlPr>
                  <w:rPr>
                    <w:rFonts w:ascii="Cambria Math" w:hAnsi="Cambria Math"/>
                    <w:i/>
                    <w:szCs w:val="24"/>
                  </w:rPr>
                </m:ctrlPr>
              </m:sSupPr>
              <m:e>
                <m:r>
                  <w:rPr>
                    <w:rFonts w:ascii="Cambria Math" w:hAnsi="Cambria Math"/>
                    <w:szCs w:val="24"/>
                  </w:rPr>
                  <m:t>r</m:t>
                </m:r>
              </m:e>
              <m:sup>
                <m:r>
                  <w:rPr>
                    <w:rFonts w:ascii="Cambria Math" w:hAnsi="Cambria Math"/>
                    <w:szCs w:val="24"/>
                  </w:rPr>
                  <m:t>2</m:t>
                </m:r>
              </m:sup>
            </m:sSup>
            <m:sSup>
              <m:sSupPr>
                <m:ctrlPr>
                  <w:rPr>
                    <w:rFonts w:ascii="Cambria Math" w:hAnsi="Cambria Math"/>
                    <w:i/>
                    <w:szCs w:val="24"/>
                  </w:rPr>
                </m:ctrlPr>
              </m:sSupPr>
              <m:e>
                <m:r>
                  <w:rPr>
                    <w:rFonts w:ascii="Cambria Math" w:hAnsi="Cambria Math"/>
                    <w:szCs w:val="24"/>
                  </w:rPr>
                  <m:t>λ</m:t>
                </m:r>
              </m:e>
              <m:sup>
                <m:r>
                  <w:rPr>
                    <w:rFonts w:ascii="Cambria Math" w:hAnsi="Cambria Math"/>
                    <w:szCs w:val="24"/>
                  </w:rPr>
                  <m:t>2</m:t>
                </m:r>
              </m:sup>
            </m:sSup>
            <m:sSup>
              <m:sSupPr>
                <m:ctrlPr>
                  <w:rPr>
                    <w:rFonts w:ascii="Cambria Math" w:hAnsi="Cambria Math"/>
                    <w:i/>
                    <w:szCs w:val="24"/>
                  </w:rPr>
                </m:ctrlPr>
              </m:sSupPr>
              <m:e>
                <m:r>
                  <w:rPr>
                    <w:rFonts w:ascii="Cambria Math" w:hAnsi="Cambria Math"/>
                    <w:szCs w:val="24"/>
                  </w:rPr>
                  <m:t>θ</m:t>
                </m:r>
              </m:e>
              <m:sup>
                <m:r>
                  <w:rPr>
                    <w:rFonts w:ascii="Cambria Math" w:hAnsi="Cambria Math"/>
                    <w:szCs w:val="24"/>
                  </w:rPr>
                  <m:t>2</m:t>
                </m:r>
              </m:sup>
            </m:sSup>
          </m:den>
        </m:f>
        <m:r>
          <w:rPr>
            <w:rFonts w:ascii="Cambria Math" w:hAnsi="Cambria Math"/>
            <w:szCs w:val="24"/>
          </w:rPr>
          <m:t>Z</m:t>
        </m:r>
      </m:oMath>
      <w:r w:rsidR="00C57157">
        <w:rPr>
          <w:rFonts w:ascii="Times New Roman" w:eastAsiaTheme="minorEastAsia" w:hAnsi="Times New Roman"/>
          <w:szCs w:val="24"/>
        </w:rPr>
        <w:tab/>
      </w:r>
      <w:r w:rsidR="00C57157">
        <w:rPr>
          <w:rFonts w:ascii="Times New Roman" w:eastAsiaTheme="minorEastAsia" w:hAnsi="Times New Roman"/>
          <w:szCs w:val="24"/>
        </w:rPr>
        <w:tab/>
        <w:t>,</w:t>
      </w:r>
      <w:r w:rsidR="00C57157">
        <w:rPr>
          <w:rFonts w:ascii="Times New Roman" w:eastAsiaTheme="minorEastAsia" w:hAnsi="Times New Roman"/>
          <w:szCs w:val="24"/>
        </w:rPr>
        <w:tab/>
      </w:r>
      <w:r w:rsidR="00C57157">
        <w:rPr>
          <w:rFonts w:ascii="Times New Roman" w:eastAsiaTheme="minorEastAsia" w:hAnsi="Times New Roman"/>
          <w:szCs w:val="24"/>
        </w:rPr>
        <w:tab/>
      </w:r>
      <w:r w:rsidR="00C57157">
        <w:rPr>
          <w:rFonts w:ascii="Times New Roman" w:eastAsiaTheme="minorEastAsia" w:hAnsi="Times New Roman"/>
          <w:szCs w:val="24"/>
        </w:rPr>
        <w:tab/>
        <w:t>(2.22)</w:t>
      </w:r>
    </w:p>
    <w:p w14:paraId="3DDAEC20" w14:textId="77777777" w:rsidR="00C57157" w:rsidRDefault="00C57157" w:rsidP="00C57157">
      <w:pPr>
        <w:pStyle w:val="NoSpacing"/>
        <w:spacing w:before="240" w:after="240" w:line="480" w:lineRule="auto"/>
        <w:jc w:val="both"/>
        <w:rPr>
          <w:rFonts w:ascii="Times New Roman" w:hAnsi="Times New Roman"/>
          <w:szCs w:val="24"/>
        </w:rPr>
      </w:pPr>
      <w:r>
        <w:rPr>
          <w:rFonts w:ascii="Times New Roman" w:hAnsi="Times New Roman"/>
          <w:szCs w:val="24"/>
        </w:rPr>
        <w:t>Converting to conventional units and substituting in constants,</w:t>
      </w:r>
    </w:p>
    <w:p w14:paraId="12A159E6" w14:textId="77777777" w:rsidR="00C57157" w:rsidRDefault="00B706DB" w:rsidP="00C57157">
      <w:pPr>
        <w:pStyle w:val="NoSpacing"/>
        <w:spacing w:before="240" w:after="240" w:line="480" w:lineRule="auto"/>
        <w:jc w:val="right"/>
        <w:rPr>
          <w:rFonts w:ascii="Times New Roman" w:eastAsiaTheme="minorEastAsia" w:hAnsi="Times New Roman"/>
          <w:szCs w:val="24"/>
        </w:rPr>
      </w:pPr>
      <m:oMath>
        <m:sSub>
          <m:sSubPr>
            <m:ctrlPr>
              <w:rPr>
                <w:rFonts w:ascii="Cambria Math" w:hAnsi="Cambria Math"/>
                <w:i/>
                <w:szCs w:val="24"/>
              </w:rPr>
            </m:ctrlPr>
          </m:sSubPr>
          <m:e>
            <m:r>
              <w:rPr>
                <w:rFonts w:ascii="Cambria Math" w:hAnsi="Cambria Math"/>
                <w:szCs w:val="24"/>
              </w:rPr>
              <m:t>P</m:t>
            </m:r>
          </m:e>
          <m:sub>
            <m:r>
              <w:rPr>
                <w:rFonts w:ascii="Cambria Math" w:hAnsi="Cambria Math"/>
                <w:szCs w:val="24"/>
              </w:rPr>
              <m:t>r</m:t>
            </m:r>
          </m:sub>
        </m:sSub>
        <m:r>
          <w:rPr>
            <w:rFonts w:ascii="Cambria Math" w:hAnsi="Cambria Math"/>
            <w:szCs w:val="24"/>
          </w:rPr>
          <m:t>=1.299×</m:t>
        </m:r>
        <m:sSup>
          <m:sSupPr>
            <m:ctrlPr>
              <w:rPr>
                <w:rFonts w:ascii="Cambria Math" w:hAnsi="Cambria Math"/>
                <w:i/>
                <w:szCs w:val="24"/>
              </w:rPr>
            </m:ctrlPr>
          </m:sSupPr>
          <m:e>
            <m:r>
              <w:rPr>
                <w:rFonts w:ascii="Cambria Math" w:hAnsi="Cambria Math"/>
                <w:szCs w:val="24"/>
              </w:rPr>
              <m:t>10</m:t>
            </m:r>
          </m:e>
          <m:sup>
            <m:r>
              <w:rPr>
                <w:rFonts w:ascii="Cambria Math" w:hAnsi="Cambria Math"/>
                <w:szCs w:val="24"/>
              </w:rPr>
              <m:t>-16</m:t>
            </m:r>
          </m:sup>
        </m:sSup>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P</m:t>
                </m:r>
              </m:e>
              <m:sub>
                <m:r>
                  <w:rPr>
                    <w:rFonts w:ascii="Cambria Math" w:hAnsi="Cambria Math"/>
                    <w:szCs w:val="24"/>
                  </w:rPr>
                  <m:t>t</m:t>
                </m:r>
              </m:sub>
            </m:sSub>
            <m:r>
              <w:rPr>
                <w:rFonts w:ascii="Cambria Math" w:hAnsi="Cambria Math"/>
                <w:szCs w:val="24"/>
              </w:rPr>
              <m:t>L ∆R</m:t>
            </m:r>
          </m:num>
          <m:den>
            <m:sSup>
              <m:sSupPr>
                <m:ctrlPr>
                  <w:rPr>
                    <w:rFonts w:ascii="Cambria Math" w:hAnsi="Cambria Math"/>
                    <w:i/>
                    <w:szCs w:val="24"/>
                  </w:rPr>
                </m:ctrlPr>
              </m:sSupPr>
              <m:e>
                <m:r>
                  <w:rPr>
                    <w:rFonts w:ascii="Cambria Math" w:hAnsi="Cambria Math"/>
                    <w:szCs w:val="24"/>
                  </w:rPr>
                  <m:t>r</m:t>
                </m:r>
              </m:e>
              <m:sup>
                <m:r>
                  <w:rPr>
                    <w:rFonts w:ascii="Cambria Math" w:hAnsi="Cambria Math"/>
                    <w:szCs w:val="24"/>
                  </w:rPr>
                  <m:t>2</m:t>
                </m:r>
              </m:sup>
            </m:sSup>
            <m:sSup>
              <m:sSupPr>
                <m:ctrlPr>
                  <w:rPr>
                    <w:rFonts w:ascii="Cambria Math" w:hAnsi="Cambria Math"/>
                    <w:i/>
                    <w:szCs w:val="24"/>
                  </w:rPr>
                </m:ctrlPr>
              </m:sSupPr>
              <m:e>
                <m:r>
                  <w:rPr>
                    <w:rFonts w:ascii="Cambria Math" w:hAnsi="Cambria Math"/>
                    <w:szCs w:val="24"/>
                  </w:rPr>
                  <m:t>λ</m:t>
                </m:r>
              </m:e>
              <m:sup>
                <m:r>
                  <w:rPr>
                    <w:rFonts w:ascii="Cambria Math" w:hAnsi="Cambria Math"/>
                    <w:szCs w:val="24"/>
                  </w:rPr>
                  <m:t>2</m:t>
                </m:r>
              </m:sup>
            </m:sSup>
            <m:sSup>
              <m:sSupPr>
                <m:ctrlPr>
                  <w:rPr>
                    <w:rFonts w:ascii="Cambria Math" w:hAnsi="Cambria Math"/>
                    <w:i/>
                    <w:szCs w:val="24"/>
                  </w:rPr>
                </m:ctrlPr>
              </m:sSupPr>
              <m:e>
                <m:r>
                  <w:rPr>
                    <w:rFonts w:ascii="Cambria Math" w:hAnsi="Cambria Math"/>
                    <w:szCs w:val="24"/>
                  </w:rPr>
                  <m:t>θ</m:t>
                </m:r>
              </m:e>
              <m:sup>
                <m:r>
                  <w:rPr>
                    <w:rFonts w:ascii="Cambria Math" w:hAnsi="Cambria Math"/>
                    <w:szCs w:val="24"/>
                  </w:rPr>
                  <m:t>2</m:t>
                </m:r>
              </m:sup>
            </m:sSup>
          </m:den>
        </m:f>
        <m:r>
          <w:rPr>
            <w:rFonts w:ascii="Cambria Math" w:hAnsi="Cambria Math"/>
            <w:szCs w:val="24"/>
          </w:rPr>
          <m:t>Z</m:t>
        </m:r>
      </m:oMath>
      <w:r w:rsidR="00C57157">
        <w:rPr>
          <w:rFonts w:ascii="Times New Roman" w:eastAsiaTheme="minorEastAsia" w:hAnsi="Times New Roman"/>
          <w:szCs w:val="24"/>
        </w:rPr>
        <w:tab/>
      </w:r>
      <w:r w:rsidR="00C57157">
        <w:rPr>
          <w:rFonts w:ascii="Times New Roman" w:eastAsiaTheme="minorEastAsia" w:hAnsi="Times New Roman"/>
          <w:szCs w:val="24"/>
        </w:rPr>
        <w:tab/>
        <w:t>,</w:t>
      </w:r>
      <w:r w:rsidR="00C57157">
        <w:rPr>
          <w:rFonts w:ascii="Times New Roman" w:eastAsiaTheme="minorEastAsia" w:hAnsi="Times New Roman"/>
          <w:szCs w:val="24"/>
        </w:rPr>
        <w:tab/>
      </w:r>
      <w:r w:rsidR="00C57157">
        <w:rPr>
          <w:rFonts w:ascii="Times New Roman" w:eastAsiaTheme="minorEastAsia" w:hAnsi="Times New Roman"/>
          <w:szCs w:val="24"/>
        </w:rPr>
        <w:tab/>
        <w:t>(2.23)</w:t>
      </w:r>
    </w:p>
    <w:p w14:paraId="530290F7" w14:textId="77777777" w:rsidR="00C57157" w:rsidRPr="00805D9A" w:rsidRDefault="00C57157" w:rsidP="00C57157">
      <w:pPr>
        <w:pStyle w:val="NoSpacing"/>
        <w:spacing w:before="240" w:after="240" w:line="480" w:lineRule="auto"/>
        <w:jc w:val="both"/>
        <w:rPr>
          <w:rFonts w:ascii="Times New Roman" w:hAnsi="Times New Roman"/>
          <w:szCs w:val="24"/>
        </w:rPr>
      </w:pPr>
      <w:r>
        <w:rPr>
          <w:rFonts w:ascii="Times New Roman" w:hAnsi="Times New Roman"/>
          <w:szCs w:val="24"/>
        </w:rPr>
        <w:t xml:space="preserve">where </w:t>
      </w:r>
      <w:r>
        <w:rPr>
          <w:rFonts w:ascii="Times New Roman" w:hAnsi="Times New Roman"/>
          <w:szCs w:val="24"/>
        </w:rPr>
        <w:tab/>
      </w:r>
      <m:oMath>
        <m:r>
          <w:rPr>
            <w:rFonts w:ascii="Cambria Math" w:hAnsi="Cambria Math"/>
            <w:szCs w:val="24"/>
          </w:rPr>
          <m:t>∆R</m:t>
        </m:r>
      </m:oMath>
      <w:r>
        <w:rPr>
          <w:rFonts w:ascii="Times New Roman" w:eastAsiaTheme="minorEastAsia" w:hAnsi="Times New Roman"/>
          <w:szCs w:val="24"/>
        </w:rPr>
        <w:t xml:space="preserve"> is in m,</w:t>
      </w:r>
    </w:p>
    <w:p w14:paraId="2480275A" w14:textId="77777777" w:rsidR="00C57157" w:rsidRDefault="00C57157" w:rsidP="00C57157">
      <w:pPr>
        <w:pStyle w:val="NoSpacing"/>
        <w:spacing w:before="240" w:after="240" w:line="480" w:lineRule="auto"/>
        <w:ind w:firstLine="720"/>
        <w:jc w:val="both"/>
        <w:rPr>
          <w:rFonts w:ascii="Times New Roman" w:hAnsi="Times New Roman"/>
          <w:szCs w:val="24"/>
        </w:rPr>
      </w:pPr>
      <w:r>
        <w:rPr>
          <w:rFonts w:ascii="Times New Roman" w:hAnsi="Times New Roman"/>
          <w:szCs w:val="24"/>
        </w:rPr>
        <w:t>r is in km,</w:t>
      </w:r>
    </w:p>
    <w:p w14:paraId="63727671" w14:textId="77777777" w:rsidR="00C57157" w:rsidRDefault="00C57157" w:rsidP="00C57157">
      <w:pPr>
        <w:pStyle w:val="NoSpacing"/>
        <w:spacing w:before="240" w:after="240" w:line="480" w:lineRule="auto"/>
        <w:ind w:firstLine="720"/>
        <w:jc w:val="both"/>
        <w:rPr>
          <w:rFonts w:ascii="Times New Roman" w:eastAsiaTheme="minorEastAsia" w:hAnsi="Times New Roman"/>
          <w:szCs w:val="24"/>
        </w:rPr>
      </w:pPr>
      <m:oMath>
        <m:r>
          <w:rPr>
            <w:rFonts w:ascii="Cambria Math" w:hAnsi="Cambria Math"/>
            <w:szCs w:val="24"/>
          </w:rPr>
          <m:t>λ</m:t>
        </m:r>
      </m:oMath>
      <w:r>
        <w:rPr>
          <w:rFonts w:ascii="Times New Roman" w:eastAsiaTheme="minorEastAsia" w:hAnsi="Times New Roman"/>
          <w:szCs w:val="24"/>
        </w:rPr>
        <w:t xml:space="preserve"> is in cm,</w:t>
      </w:r>
    </w:p>
    <w:p w14:paraId="3936C995" w14:textId="77777777" w:rsidR="00C57157" w:rsidRDefault="00C57157" w:rsidP="00C57157">
      <w:pPr>
        <w:pStyle w:val="NoSpacing"/>
        <w:spacing w:before="240" w:after="240" w:line="480" w:lineRule="auto"/>
        <w:ind w:firstLine="720"/>
        <w:jc w:val="both"/>
        <w:rPr>
          <w:rFonts w:ascii="Times New Roman" w:eastAsiaTheme="minorEastAsia" w:hAnsi="Times New Roman"/>
          <w:szCs w:val="24"/>
        </w:rPr>
      </w:pPr>
      <m:oMath>
        <m:r>
          <w:rPr>
            <w:rFonts w:ascii="Cambria Math" w:hAnsi="Cambria Math"/>
            <w:szCs w:val="24"/>
          </w:rPr>
          <m:t>θ</m:t>
        </m:r>
      </m:oMath>
      <w:r>
        <w:rPr>
          <w:rFonts w:ascii="Times New Roman" w:eastAsiaTheme="minorEastAsia" w:hAnsi="Times New Roman"/>
          <w:szCs w:val="24"/>
        </w:rPr>
        <w:t xml:space="preserve"> is in degrees,</w:t>
      </w:r>
    </w:p>
    <w:p w14:paraId="05E02EA0" w14:textId="77777777" w:rsidR="00C57157" w:rsidRDefault="00C57157" w:rsidP="00C57157">
      <w:pPr>
        <w:pStyle w:val="NoSpacing"/>
        <w:spacing w:before="240" w:after="240" w:line="480" w:lineRule="auto"/>
        <w:ind w:firstLine="720"/>
        <w:jc w:val="both"/>
        <w:rPr>
          <w:rFonts w:ascii="Times New Roman" w:eastAsiaTheme="minorEastAsia" w:hAnsi="Times New Roman"/>
          <w:szCs w:val="24"/>
        </w:rPr>
      </w:pPr>
      <w:r>
        <w:rPr>
          <w:rFonts w:ascii="Times New Roman" w:hAnsi="Times New Roman"/>
          <w:szCs w:val="24"/>
        </w:rPr>
        <w:t xml:space="preserve">Z is in </w:t>
      </w:r>
      <m:oMath>
        <m:f>
          <m:fPr>
            <m:ctrlPr>
              <w:rPr>
                <w:rFonts w:ascii="Cambria Math" w:hAnsi="Cambria Math"/>
                <w:i/>
                <w:szCs w:val="24"/>
              </w:rPr>
            </m:ctrlPr>
          </m:fPr>
          <m:num>
            <m:sSup>
              <m:sSupPr>
                <m:ctrlPr>
                  <w:rPr>
                    <w:rFonts w:ascii="Cambria Math" w:hAnsi="Cambria Math"/>
                    <w:i/>
                    <w:szCs w:val="24"/>
                  </w:rPr>
                </m:ctrlPr>
              </m:sSupPr>
              <m:e>
                <m:r>
                  <w:rPr>
                    <w:rFonts w:ascii="Cambria Math" w:hAnsi="Cambria Math"/>
                    <w:szCs w:val="24"/>
                  </w:rPr>
                  <m:t>mm</m:t>
                </m:r>
              </m:e>
              <m:sup>
                <m:r>
                  <w:rPr>
                    <w:rFonts w:ascii="Cambria Math" w:hAnsi="Cambria Math"/>
                    <w:szCs w:val="24"/>
                  </w:rPr>
                  <m:t>6</m:t>
                </m:r>
              </m:sup>
            </m:sSup>
          </m:num>
          <m:den>
            <m:sSup>
              <m:sSupPr>
                <m:ctrlPr>
                  <w:rPr>
                    <w:rFonts w:ascii="Cambria Math" w:hAnsi="Cambria Math"/>
                    <w:i/>
                    <w:szCs w:val="24"/>
                  </w:rPr>
                </m:ctrlPr>
              </m:sSupPr>
              <m:e>
                <m:r>
                  <w:rPr>
                    <w:rFonts w:ascii="Cambria Math" w:hAnsi="Cambria Math"/>
                    <w:szCs w:val="24"/>
                  </w:rPr>
                  <m:t>m</m:t>
                </m:r>
              </m:e>
              <m:sup>
                <m:r>
                  <w:rPr>
                    <w:rFonts w:ascii="Cambria Math" w:hAnsi="Cambria Math"/>
                    <w:szCs w:val="24"/>
                  </w:rPr>
                  <m:t>3</m:t>
                </m:r>
              </m:sup>
            </m:sSup>
          </m:den>
        </m:f>
      </m:oMath>
      <w:r>
        <w:rPr>
          <w:rFonts w:ascii="Times New Roman" w:eastAsiaTheme="minorEastAsia" w:hAnsi="Times New Roman"/>
          <w:szCs w:val="24"/>
        </w:rPr>
        <w:t>,</w:t>
      </w:r>
    </w:p>
    <w:p w14:paraId="04696D45" w14:textId="77777777" w:rsidR="00C57157" w:rsidRDefault="00C57157" w:rsidP="00C57157">
      <w:pPr>
        <w:pStyle w:val="NoSpacing"/>
        <w:spacing w:before="240" w:after="240" w:line="480" w:lineRule="auto"/>
        <w:ind w:firstLine="720"/>
        <w:jc w:val="both"/>
        <w:rPr>
          <w:rFonts w:ascii="Times New Roman" w:hAnsi="Times New Roman"/>
          <w:szCs w:val="24"/>
        </w:rPr>
      </w:pPr>
      <w:r>
        <w:rPr>
          <w:rFonts w:ascii="Times New Roman" w:hAnsi="Times New Roman"/>
          <w:szCs w:val="24"/>
        </w:rPr>
        <w:t>L is dimensionless loss factor.</w:t>
      </w:r>
    </w:p>
    <w:p w14:paraId="5B91ABEF" w14:textId="77777777" w:rsidR="00C57157" w:rsidRPr="00805D9A" w:rsidRDefault="00B706DB" w:rsidP="00C57157">
      <w:pPr>
        <w:pStyle w:val="NoSpacing"/>
        <w:spacing w:before="240" w:after="240" w:line="480" w:lineRule="auto"/>
        <w:jc w:val="both"/>
        <w:rPr>
          <w:rFonts w:ascii="Times New Roman" w:eastAsiaTheme="minorEastAsia" w:hAnsi="Times New Roman"/>
          <w:szCs w:val="24"/>
        </w:rPr>
      </w:pPr>
      <m:oMath>
        <m:sSub>
          <m:sSubPr>
            <m:ctrlPr>
              <w:rPr>
                <w:rFonts w:ascii="Cambria Math" w:hAnsi="Cambria Math"/>
                <w:i/>
                <w:szCs w:val="24"/>
              </w:rPr>
            </m:ctrlPr>
          </m:sSubPr>
          <m:e>
            <m:r>
              <w:rPr>
                <w:rFonts w:ascii="Cambria Math" w:hAnsi="Cambria Math"/>
                <w:szCs w:val="24"/>
              </w:rPr>
              <m:t>P</m:t>
            </m:r>
          </m:e>
          <m:sub>
            <m:r>
              <w:rPr>
                <w:rFonts w:ascii="Cambria Math" w:hAnsi="Cambria Math"/>
                <w:szCs w:val="24"/>
              </w:rPr>
              <m:t>r</m:t>
            </m:r>
          </m:sub>
        </m:sSub>
      </m:oMath>
      <w:r w:rsidR="00C57157">
        <w:rPr>
          <w:rFonts w:ascii="Times New Roman" w:eastAsiaTheme="minorEastAsia" w:hAnsi="Times New Roman"/>
          <w:szCs w:val="24"/>
        </w:rPr>
        <w:t xml:space="preserve"> is usually expressed in dBm which is decibels of Power relative to 1 mW,</w:t>
      </w:r>
    </w:p>
    <w:p w14:paraId="7E7DCEAE" w14:textId="77777777" w:rsidR="00C57157" w:rsidRDefault="00C57157" w:rsidP="00C57157">
      <w:pPr>
        <w:pStyle w:val="NoSpacing"/>
        <w:spacing w:before="240" w:after="240" w:line="480" w:lineRule="auto"/>
        <w:jc w:val="right"/>
        <w:rPr>
          <w:rFonts w:ascii="Times New Roman" w:eastAsiaTheme="minorEastAsia" w:hAnsi="Times New Roman"/>
          <w:szCs w:val="24"/>
        </w:rPr>
      </w:pPr>
      <m:oMath>
        <m:r>
          <w:rPr>
            <w:rFonts w:ascii="Cambria Math" w:hAnsi="Cambria Math"/>
            <w:szCs w:val="24"/>
          </w:rPr>
          <m:t>dBm=10 log</m:t>
        </m:r>
        <m:f>
          <m:fPr>
            <m:ctrlPr>
              <w:rPr>
                <w:rFonts w:ascii="Cambria Math" w:hAnsi="Cambria Math"/>
                <w:i/>
                <w:szCs w:val="24"/>
              </w:rPr>
            </m:ctrlPr>
          </m:fPr>
          <m:num>
            <m:r>
              <w:rPr>
                <w:rFonts w:ascii="Cambria Math" w:hAnsi="Cambria Math"/>
                <w:szCs w:val="24"/>
              </w:rPr>
              <m:t>P</m:t>
            </m:r>
          </m:num>
          <m:den>
            <m:r>
              <w:rPr>
                <w:rFonts w:ascii="Cambria Math" w:hAnsi="Cambria Math"/>
                <w:szCs w:val="24"/>
              </w:rPr>
              <m:t>0.001</m:t>
            </m:r>
          </m:den>
        </m:f>
      </m:oMath>
      <w:r>
        <w:rPr>
          <w:rFonts w:ascii="Times New Roman" w:eastAsiaTheme="minorEastAsia" w:hAnsi="Times New Roman"/>
          <w:szCs w:val="24"/>
        </w:rPr>
        <w:tab/>
      </w:r>
      <w:r>
        <w:rPr>
          <w:rFonts w:ascii="Times New Roman" w:eastAsiaTheme="minorEastAsia" w:hAnsi="Times New Roman"/>
          <w:szCs w:val="24"/>
        </w:rPr>
        <w:tab/>
        <w:t>.</w:t>
      </w:r>
      <w:r>
        <w:rPr>
          <w:rFonts w:ascii="Times New Roman" w:eastAsiaTheme="minorEastAsia" w:hAnsi="Times New Roman"/>
          <w:szCs w:val="24"/>
        </w:rPr>
        <w:tab/>
      </w:r>
      <w:r>
        <w:rPr>
          <w:rFonts w:ascii="Times New Roman" w:eastAsiaTheme="minorEastAsia" w:hAnsi="Times New Roman"/>
          <w:szCs w:val="24"/>
        </w:rPr>
        <w:tab/>
      </w:r>
      <w:r>
        <w:rPr>
          <w:rFonts w:ascii="Times New Roman" w:eastAsiaTheme="minorEastAsia" w:hAnsi="Times New Roman"/>
          <w:szCs w:val="24"/>
        </w:rPr>
        <w:tab/>
      </w:r>
    </w:p>
    <w:p w14:paraId="3B6EE7C4" w14:textId="77777777" w:rsidR="00C57157" w:rsidRDefault="00C57157" w:rsidP="00C57157">
      <w:pPr>
        <w:pStyle w:val="NoSpacing"/>
        <w:spacing w:before="240" w:after="240" w:line="480" w:lineRule="auto"/>
        <w:jc w:val="both"/>
        <w:rPr>
          <w:rFonts w:ascii="Times New Roman" w:hAnsi="Times New Roman"/>
          <w:szCs w:val="24"/>
        </w:rPr>
      </w:pPr>
      <w:r>
        <w:rPr>
          <w:rFonts w:ascii="Times New Roman" w:hAnsi="Times New Roman"/>
          <w:szCs w:val="24"/>
        </w:rPr>
        <w:lastRenderedPageBreak/>
        <w:t>Expressing (2.23) in dBm gives</w:t>
      </w:r>
    </w:p>
    <w:p w14:paraId="28BE1C1A" w14:textId="7B513A74" w:rsidR="00C57157" w:rsidRPr="00805D9A" w:rsidRDefault="00B706DB" w:rsidP="00C57157">
      <w:pPr>
        <w:pStyle w:val="NoSpacing"/>
        <w:spacing w:before="240" w:after="240" w:line="480" w:lineRule="auto"/>
        <w:jc w:val="right"/>
        <w:rPr>
          <w:rFonts w:ascii="Times New Roman" w:eastAsiaTheme="minorEastAsia" w:hAnsi="Times New Roman"/>
          <w:szCs w:val="24"/>
        </w:rPr>
      </w:pPr>
      <m:oMath>
        <m:sSub>
          <m:sSubPr>
            <m:ctrlPr>
              <w:rPr>
                <w:rFonts w:ascii="Cambria Math" w:hAnsi="Cambria Math"/>
                <w:i/>
                <w:szCs w:val="24"/>
              </w:rPr>
            </m:ctrlPr>
          </m:sSubPr>
          <m:e>
            <m:r>
              <w:rPr>
                <w:rFonts w:ascii="Cambria Math" w:hAnsi="Cambria Math"/>
                <w:szCs w:val="24"/>
              </w:rPr>
              <m:t>P</m:t>
            </m:r>
          </m:e>
          <m:sub>
            <m:r>
              <w:rPr>
                <w:rFonts w:ascii="Cambria Math" w:hAnsi="Cambria Math"/>
                <w:szCs w:val="24"/>
              </w:rPr>
              <m:t>r</m:t>
            </m:r>
          </m:sub>
        </m:sSub>
        <m:r>
          <w:rPr>
            <w:rFonts w:ascii="Cambria Math" w:hAnsi="Cambria Math"/>
            <w:szCs w:val="24"/>
          </w:rPr>
          <m:t xml:space="preserve"> </m:t>
        </m:r>
        <m:d>
          <m:dPr>
            <m:ctrlPr>
              <w:rPr>
                <w:rFonts w:ascii="Cambria Math" w:hAnsi="Cambria Math"/>
                <w:i/>
                <w:szCs w:val="24"/>
              </w:rPr>
            </m:ctrlPr>
          </m:dPr>
          <m:e>
            <m:r>
              <w:rPr>
                <w:rFonts w:ascii="Cambria Math" w:hAnsi="Cambria Math"/>
                <w:szCs w:val="24"/>
              </w:rPr>
              <m:t>dBm</m:t>
            </m:r>
          </m:e>
        </m:d>
        <m:r>
          <w:rPr>
            <w:rFonts w:ascii="Cambria Math" w:hAnsi="Cambria Math"/>
            <w:szCs w:val="24"/>
          </w:rPr>
          <m:t>= -128.9+10 log</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P</m:t>
                </m:r>
              </m:e>
              <m:sub>
                <m:r>
                  <w:rPr>
                    <w:rFonts w:ascii="Cambria Math" w:hAnsi="Cambria Math"/>
                    <w:szCs w:val="24"/>
                  </w:rPr>
                  <m:t>t</m:t>
                </m:r>
              </m:sub>
            </m:sSub>
            <m:r>
              <w:rPr>
                <w:rFonts w:ascii="Cambria Math" w:hAnsi="Cambria Math"/>
                <w:szCs w:val="24"/>
              </w:rPr>
              <m:t>∆R</m:t>
            </m:r>
          </m:num>
          <m:den>
            <m:sSup>
              <m:sSupPr>
                <m:ctrlPr>
                  <w:rPr>
                    <w:rFonts w:ascii="Cambria Math" w:hAnsi="Cambria Math"/>
                    <w:i/>
                    <w:szCs w:val="24"/>
                  </w:rPr>
                </m:ctrlPr>
              </m:sSupPr>
              <m:e>
                <m:r>
                  <w:rPr>
                    <w:rFonts w:ascii="Cambria Math" w:hAnsi="Cambria Math"/>
                    <w:szCs w:val="24"/>
                  </w:rPr>
                  <m:t>θ</m:t>
                </m:r>
              </m:e>
              <m:sup>
                <m:r>
                  <w:rPr>
                    <w:rFonts w:ascii="Cambria Math" w:hAnsi="Cambria Math"/>
                    <w:szCs w:val="24"/>
                  </w:rPr>
                  <m:t>2</m:t>
                </m:r>
              </m:sup>
            </m:sSup>
            <m:sSup>
              <m:sSupPr>
                <m:ctrlPr>
                  <w:rPr>
                    <w:rFonts w:ascii="Cambria Math" w:hAnsi="Cambria Math"/>
                    <w:i/>
                    <w:szCs w:val="24"/>
                  </w:rPr>
                </m:ctrlPr>
              </m:sSupPr>
              <m:e>
                <m:r>
                  <w:rPr>
                    <w:rFonts w:ascii="Cambria Math" w:hAnsi="Cambria Math"/>
                    <w:szCs w:val="24"/>
                  </w:rPr>
                  <m:t>λ</m:t>
                </m:r>
              </m:e>
              <m:sup>
                <m:r>
                  <w:rPr>
                    <w:rFonts w:ascii="Cambria Math" w:hAnsi="Cambria Math"/>
                    <w:szCs w:val="24"/>
                  </w:rPr>
                  <m:t>2</m:t>
                </m:r>
              </m:sup>
            </m:sSup>
          </m:den>
        </m:f>
        <m:r>
          <w:rPr>
            <w:rFonts w:ascii="Cambria Math" w:hAnsi="Cambria Math"/>
            <w:szCs w:val="24"/>
          </w:rPr>
          <m:t>+dBZ-20</m:t>
        </m:r>
        <m:func>
          <m:funcPr>
            <m:ctrlPr>
              <w:rPr>
                <w:rFonts w:ascii="Cambria Math" w:hAnsi="Cambria Math"/>
                <w:i/>
                <w:szCs w:val="24"/>
              </w:rPr>
            </m:ctrlPr>
          </m:funcPr>
          <m:fName>
            <m:r>
              <m:rPr>
                <m:sty m:val="p"/>
              </m:rPr>
              <w:rPr>
                <w:rFonts w:ascii="Cambria Math" w:hAnsi="Cambria Math"/>
                <w:szCs w:val="24"/>
              </w:rPr>
              <m:t>log</m:t>
            </m:r>
          </m:fName>
          <m:e>
            <m:r>
              <w:rPr>
                <w:rFonts w:ascii="Cambria Math" w:hAnsi="Cambria Math"/>
                <w:szCs w:val="24"/>
              </w:rPr>
              <m:t>R</m:t>
            </m:r>
          </m:e>
        </m:func>
        <m:r>
          <w:rPr>
            <w:rFonts w:ascii="Cambria Math" w:hAnsi="Cambria Math"/>
            <w:szCs w:val="24"/>
          </w:rPr>
          <m:t>-system losses</m:t>
        </m:r>
      </m:oMath>
      <w:r w:rsidR="00C57157">
        <w:rPr>
          <w:rFonts w:ascii="Times New Roman" w:eastAsiaTheme="minorEastAsia" w:hAnsi="Times New Roman"/>
          <w:szCs w:val="24"/>
        </w:rPr>
        <w:t>,</w:t>
      </w:r>
      <w:r w:rsidR="00FD0486">
        <w:rPr>
          <w:rFonts w:ascii="Times New Roman" w:eastAsiaTheme="minorEastAsia" w:hAnsi="Times New Roman"/>
          <w:szCs w:val="24"/>
        </w:rPr>
        <w:t xml:space="preserve"> </w:t>
      </w:r>
      <w:r w:rsidR="00C57157">
        <w:rPr>
          <w:rFonts w:ascii="Times New Roman" w:eastAsiaTheme="minorEastAsia" w:hAnsi="Times New Roman"/>
          <w:szCs w:val="24"/>
        </w:rPr>
        <w:t xml:space="preserve"> (2.24)</w:t>
      </w:r>
    </w:p>
    <w:p w14:paraId="2048D961" w14:textId="77777777" w:rsidR="00C57157" w:rsidRDefault="00C57157" w:rsidP="00C57157">
      <w:pPr>
        <w:pStyle w:val="NoSpacing"/>
        <w:spacing w:before="240" w:after="240" w:line="480" w:lineRule="auto"/>
        <w:jc w:val="both"/>
        <w:rPr>
          <w:rFonts w:ascii="Times New Roman" w:hAnsi="Times New Roman"/>
          <w:szCs w:val="24"/>
        </w:rPr>
      </w:pPr>
      <w:r>
        <w:rPr>
          <w:rFonts w:ascii="Times New Roman" w:hAnsi="Times New Roman"/>
          <w:szCs w:val="24"/>
        </w:rPr>
        <w:t>where, dBZ is reflectivity in logarithmic scale,</w:t>
      </w:r>
    </w:p>
    <w:p w14:paraId="25C8201A" w14:textId="07B58C3D" w:rsidR="00C57157" w:rsidRDefault="00C57157" w:rsidP="00C57157">
      <w:pPr>
        <w:pStyle w:val="NoSpacing"/>
        <w:spacing w:before="240" w:after="240" w:line="480" w:lineRule="auto"/>
        <w:jc w:val="both"/>
        <w:rPr>
          <w:rFonts w:ascii="Times New Roman" w:eastAsiaTheme="minorEastAsia" w:hAnsi="Times New Roman"/>
          <w:szCs w:val="24"/>
        </w:rPr>
      </w:pPr>
      <w:r>
        <w:rPr>
          <w:rFonts w:ascii="Times New Roman" w:hAnsi="Times New Roman"/>
          <w:szCs w:val="24"/>
        </w:rPr>
        <w:t xml:space="preserve">Radar Constant </w:t>
      </w:r>
      <m:oMath>
        <m:r>
          <w:rPr>
            <w:rFonts w:ascii="Cambria Math" w:hAnsi="Cambria Math"/>
            <w:szCs w:val="24"/>
          </w:rPr>
          <m:t>RC=128.9+10 log</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P</m:t>
                </m:r>
              </m:e>
              <m:sub>
                <m:r>
                  <w:rPr>
                    <w:rFonts w:ascii="Cambria Math" w:hAnsi="Cambria Math"/>
                    <w:szCs w:val="24"/>
                  </w:rPr>
                  <m:t>t</m:t>
                </m:r>
              </m:sub>
            </m:sSub>
            <m:r>
              <w:rPr>
                <w:rFonts w:ascii="Cambria Math" w:hAnsi="Cambria Math"/>
                <w:szCs w:val="24"/>
              </w:rPr>
              <m:t xml:space="preserve"> ∆R</m:t>
            </m:r>
          </m:num>
          <m:den>
            <m:sSup>
              <m:sSupPr>
                <m:ctrlPr>
                  <w:rPr>
                    <w:rFonts w:ascii="Cambria Math" w:hAnsi="Cambria Math"/>
                    <w:i/>
                    <w:szCs w:val="24"/>
                  </w:rPr>
                </m:ctrlPr>
              </m:sSupPr>
              <m:e>
                <m:r>
                  <w:rPr>
                    <w:rFonts w:ascii="Cambria Math" w:hAnsi="Cambria Math"/>
                    <w:szCs w:val="24"/>
                  </w:rPr>
                  <m:t>θ</m:t>
                </m:r>
              </m:e>
              <m:sup>
                <m:r>
                  <w:rPr>
                    <w:rFonts w:ascii="Cambria Math" w:hAnsi="Cambria Math"/>
                    <w:szCs w:val="24"/>
                  </w:rPr>
                  <m:t>2</m:t>
                </m:r>
              </m:sup>
            </m:sSup>
            <m:sSup>
              <m:sSupPr>
                <m:ctrlPr>
                  <w:rPr>
                    <w:rFonts w:ascii="Cambria Math" w:hAnsi="Cambria Math"/>
                    <w:i/>
                    <w:szCs w:val="24"/>
                  </w:rPr>
                </m:ctrlPr>
              </m:sSupPr>
              <m:e>
                <m:r>
                  <w:rPr>
                    <w:rFonts w:ascii="Cambria Math" w:hAnsi="Cambria Math"/>
                    <w:szCs w:val="24"/>
                  </w:rPr>
                  <m:t>λ</m:t>
                </m:r>
              </m:e>
              <m:sup>
                <m:r>
                  <w:rPr>
                    <w:rFonts w:ascii="Cambria Math" w:hAnsi="Cambria Math"/>
                    <w:szCs w:val="24"/>
                  </w:rPr>
                  <m:t>2</m:t>
                </m:r>
              </m:sup>
            </m:sSup>
          </m:den>
        </m:f>
      </m:oMath>
      <w:r>
        <w:rPr>
          <w:rFonts w:ascii="Times New Roman" w:eastAsiaTheme="minorEastAsia" w:hAnsi="Times New Roman"/>
          <w:szCs w:val="24"/>
        </w:rPr>
        <w:t xml:space="preserve"> </w:t>
      </w:r>
      <w:r w:rsidR="002F7B13">
        <w:rPr>
          <w:rFonts w:ascii="Times New Roman" w:eastAsiaTheme="minorEastAsia" w:hAnsi="Times New Roman"/>
          <w:szCs w:val="24"/>
        </w:rPr>
        <w:t xml:space="preserve">, </w:t>
      </w:r>
      <w:r>
        <w:rPr>
          <w:rFonts w:ascii="Times New Roman" w:eastAsiaTheme="minorEastAsia" w:hAnsi="Times New Roman"/>
          <w:szCs w:val="24"/>
        </w:rPr>
        <w:t xml:space="preserve">is an offset for received </w:t>
      </w:r>
      <w:r w:rsidR="00FD0486">
        <w:rPr>
          <w:rFonts w:ascii="Times New Roman" w:eastAsiaTheme="minorEastAsia" w:hAnsi="Times New Roman"/>
          <w:szCs w:val="24"/>
        </w:rPr>
        <w:t>p</w:t>
      </w:r>
      <w:r>
        <w:rPr>
          <w:rFonts w:ascii="Times New Roman" w:eastAsiaTheme="minorEastAsia" w:hAnsi="Times New Roman"/>
          <w:szCs w:val="24"/>
        </w:rPr>
        <w:t>ower.</w:t>
      </w:r>
    </w:p>
    <w:p w14:paraId="09845253" w14:textId="43C6A700" w:rsidR="00C57157" w:rsidRPr="00C326BC" w:rsidRDefault="00C57157" w:rsidP="00382644">
      <w:pPr>
        <w:pStyle w:val="Heading2"/>
      </w:pPr>
      <w:bookmarkStart w:id="16" w:name="_Toc519195351"/>
      <w:r w:rsidRPr="00C326BC">
        <w:t>2.5</w:t>
      </w:r>
      <w:r w:rsidRPr="00C326BC">
        <w:tab/>
        <w:t>NEXRAD</w:t>
      </w:r>
      <w:bookmarkEnd w:id="16"/>
      <w:r w:rsidRPr="00C326BC">
        <w:t xml:space="preserve"> </w:t>
      </w:r>
    </w:p>
    <w:p w14:paraId="3456FB91" w14:textId="704AAF4D" w:rsidR="00C57157" w:rsidRDefault="00C57157" w:rsidP="00C57157">
      <w:pPr>
        <w:pStyle w:val="NoSpacing"/>
        <w:spacing w:before="240" w:after="240" w:line="480" w:lineRule="auto"/>
        <w:jc w:val="both"/>
        <w:rPr>
          <w:rFonts w:ascii="Times New Roman" w:hAnsi="Times New Roman"/>
          <w:szCs w:val="24"/>
        </w:rPr>
      </w:pPr>
      <w:r w:rsidRPr="00AF695C">
        <w:rPr>
          <w:rFonts w:ascii="Times New Roman" w:hAnsi="Times New Roman"/>
          <w:szCs w:val="24"/>
        </w:rPr>
        <w:t>NEXRAD is a network of 160 high-resolution S -band radars (</w:t>
      </w:r>
      <w:r>
        <w:rPr>
          <w:rFonts w:ascii="Times New Roman" w:hAnsi="Times New Roman"/>
          <w:szCs w:val="24"/>
        </w:rPr>
        <w:t xml:space="preserve">the locations are </w:t>
      </w:r>
      <w:r w:rsidRPr="00AF695C">
        <w:rPr>
          <w:rFonts w:ascii="Times New Roman" w:hAnsi="Times New Roman"/>
          <w:szCs w:val="24"/>
        </w:rPr>
        <w:t>shown in fig.</w:t>
      </w:r>
      <w:r w:rsidR="00C07592">
        <w:rPr>
          <w:rFonts w:ascii="Times New Roman" w:hAnsi="Times New Roman"/>
          <w:szCs w:val="24"/>
        </w:rPr>
        <w:t xml:space="preserve"> </w:t>
      </w:r>
      <w:r w:rsidRPr="00AF695C">
        <w:rPr>
          <w:rFonts w:ascii="Times New Roman" w:hAnsi="Times New Roman"/>
          <w:szCs w:val="24"/>
        </w:rPr>
        <w:t xml:space="preserve">2.2) operated by the National Weather Service. It produces three </w:t>
      </w:r>
      <w:r w:rsidR="00FD0486">
        <w:rPr>
          <w:rFonts w:ascii="Times New Roman" w:hAnsi="Times New Roman"/>
          <w:szCs w:val="24"/>
        </w:rPr>
        <w:t>b</w:t>
      </w:r>
      <w:r w:rsidRPr="00AF695C">
        <w:rPr>
          <w:rFonts w:ascii="Times New Roman" w:hAnsi="Times New Roman"/>
          <w:szCs w:val="24"/>
        </w:rPr>
        <w:t xml:space="preserve">ase </w:t>
      </w:r>
      <w:r w:rsidR="00FD0486">
        <w:rPr>
          <w:rFonts w:ascii="Times New Roman" w:hAnsi="Times New Roman"/>
          <w:szCs w:val="24"/>
        </w:rPr>
        <w:t>d</w:t>
      </w:r>
      <w:r w:rsidRPr="00AF695C">
        <w:rPr>
          <w:rFonts w:ascii="Times New Roman" w:hAnsi="Times New Roman"/>
          <w:szCs w:val="24"/>
        </w:rPr>
        <w:t xml:space="preserve">ata </w:t>
      </w:r>
      <w:r w:rsidR="00FD0486">
        <w:rPr>
          <w:rFonts w:ascii="Times New Roman" w:hAnsi="Times New Roman"/>
          <w:szCs w:val="24"/>
        </w:rPr>
        <w:t>m</w:t>
      </w:r>
      <w:r w:rsidRPr="00AF695C">
        <w:rPr>
          <w:rFonts w:ascii="Times New Roman" w:hAnsi="Times New Roman"/>
          <w:szCs w:val="24"/>
        </w:rPr>
        <w:t xml:space="preserve">oments (Reflectivity </w:t>
      </w:r>
      <m:oMath>
        <m:r>
          <w:rPr>
            <w:rFonts w:ascii="Cambria Math" w:hAnsi="Cambria Math"/>
            <w:szCs w:val="24"/>
          </w:rPr>
          <m:t>Z</m:t>
        </m:r>
      </m:oMath>
      <w:r w:rsidRPr="00AF695C">
        <w:rPr>
          <w:rFonts w:ascii="Times New Roman" w:hAnsi="Times New Roman"/>
          <w:szCs w:val="24"/>
        </w:rPr>
        <w:t xml:space="preserve">, Mean Radial Velocity </w:t>
      </w:r>
      <m:oMath>
        <m:r>
          <w:rPr>
            <w:rFonts w:ascii="Cambria Math" w:hAnsi="Cambria Math"/>
            <w:szCs w:val="24"/>
          </w:rPr>
          <m:t>V</m:t>
        </m:r>
      </m:oMath>
      <w:r w:rsidRPr="00AF695C">
        <w:rPr>
          <w:rFonts w:ascii="Times New Roman" w:hAnsi="Times New Roman"/>
          <w:szCs w:val="24"/>
        </w:rPr>
        <w:t xml:space="preserve"> and Spectrum Width </w:t>
      </w:r>
      <m:oMath>
        <m:sSub>
          <m:sSubPr>
            <m:ctrlPr>
              <w:rPr>
                <w:rFonts w:ascii="Cambria Math" w:hAnsi="Cambria Math"/>
                <w:i/>
                <w:szCs w:val="24"/>
              </w:rPr>
            </m:ctrlPr>
          </m:sSubPr>
          <m:e>
            <m:r>
              <w:rPr>
                <w:rFonts w:ascii="Cambria Math" w:hAnsi="Cambria Math"/>
                <w:szCs w:val="24"/>
              </w:rPr>
              <m:t>σ</m:t>
            </m:r>
          </m:e>
          <m:sub>
            <m:r>
              <w:rPr>
                <w:rFonts w:ascii="Cambria Math" w:hAnsi="Cambria Math"/>
                <w:szCs w:val="24"/>
              </w:rPr>
              <m:t>v</m:t>
            </m:r>
          </m:sub>
        </m:sSub>
      </m:oMath>
      <w:r w:rsidRPr="00AF695C">
        <w:rPr>
          <w:rFonts w:ascii="Times New Roman" w:hAnsi="Times New Roman"/>
          <w:szCs w:val="24"/>
        </w:rPr>
        <w:t xml:space="preserve">)  and three </w:t>
      </w:r>
      <w:r w:rsidR="00FD0486">
        <w:rPr>
          <w:rFonts w:ascii="Times New Roman" w:hAnsi="Times New Roman"/>
          <w:szCs w:val="24"/>
        </w:rPr>
        <w:t>d</w:t>
      </w:r>
      <w:r w:rsidRPr="00AF695C">
        <w:rPr>
          <w:rFonts w:ascii="Times New Roman" w:hAnsi="Times New Roman"/>
          <w:szCs w:val="24"/>
        </w:rPr>
        <w:t xml:space="preserve">ual </w:t>
      </w:r>
      <w:r w:rsidR="00FD0486">
        <w:rPr>
          <w:rFonts w:ascii="Times New Roman" w:hAnsi="Times New Roman"/>
          <w:szCs w:val="24"/>
        </w:rPr>
        <w:t>p</w:t>
      </w:r>
      <w:r w:rsidRPr="00AF695C">
        <w:rPr>
          <w:rFonts w:ascii="Times New Roman" w:hAnsi="Times New Roman"/>
          <w:szCs w:val="24"/>
        </w:rPr>
        <w:t xml:space="preserve">olarization </w:t>
      </w:r>
      <w:r w:rsidR="00FD0486">
        <w:rPr>
          <w:rFonts w:ascii="Times New Roman" w:hAnsi="Times New Roman"/>
          <w:szCs w:val="24"/>
        </w:rPr>
        <w:t>v</w:t>
      </w:r>
      <w:r w:rsidRPr="00AF695C">
        <w:rPr>
          <w:rFonts w:ascii="Times New Roman" w:hAnsi="Times New Roman"/>
          <w:szCs w:val="24"/>
        </w:rPr>
        <w:t>ariables (</w:t>
      </w:r>
      <w:r w:rsidR="00FD0486">
        <w:rPr>
          <w:rFonts w:ascii="Times New Roman" w:hAnsi="Times New Roman"/>
          <w:szCs w:val="24"/>
        </w:rPr>
        <w:t>d</w:t>
      </w:r>
      <w:r w:rsidRPr="00AF695C">
        <w:rPr>
          <w:rFonts w:ascii="Times New Roman" w:hAnsi="Times New Roman"/>
          <w:szCs w:val="24"/>
        </w:rPr>
        <w:t xml:space="preserve">ifferential </w:t>
      </w:r>
      <w:r w:rsidR="00FD0486">
        <w:rPr>
          <w:rFonts w:ascii="Times New Roman" w:hAnsi="Times New Roman"/>
          <w:szCs w:val="24"/>
        </w:rPr>
        <w:t>r</w:t>
      </w:r>
      <w:r w:rsidRPr="00AF695C">
        <w:rPr>
          <w:rFonts w:ascii="Times New Roman" w:hAnsi="Times New Roman"/>
          <w:szCs w:val="24"/>
        </w:rPr>
        <w:t xml:space="preserve">eflectivity </w:t>
      </w:r>
      <m:oMath>
        <m:sSub>
          <m:sSubPr>
            <m:ctrlPr>
              <w:rPr>
                <w:rFonts w:ascii="Cambria Math" w:eastAsiaTheme="minorEastAsia" w:hAnsi="Cambria Math"/>
                <w:i/>
                <w:szCs w:val="24"/>
                <w:lang w:bidi="ar-SA"/>
              </w:rPr>
            </m:ctrlPr>
          </m:sSubPr>
          <m:e>
            <m:r>
              <w:rPr>
                <w:rFonts w:ascii="Cambria Math" w:eastAsiaTheme="minorEastAsia" w:hAnsi="Cambria Math"/>
              </w:rPr>
              <m:t>Z</m:t>
            </m:r>
          </m:e>
          <m:sub>
            <m:r>
              <w:rPr>
                <w:rFonts w:ascii="Cambria Math" w:eastAsiaTheme="minorEastAsia" w:hAnsi="Cambria Math"/>
              </w:rPr>
              <m:t>DR</m:t>
            </m:r>
          </m:sub>
        </m:sSub>
      </m:oMath>
      <w:r w:rsidRPr="00AF695C">
        <w:rPr>
          <w:rFonts w:ascii="Times New Roman" w:hAnsi="Times New Roman"/>
          <w:szCs w:val="24"/>
        </w:rPr>
        <w:t xml:space="preserve">, Correlation Coefficient </w:t>
      </w:r>
      <m:oMath>
        <m:sSub>
          <m:sSubPr>
            <m:ctrlPr>
              <w:rPr>
                <w:rFonts w:ascii="Cambria Math" w:hAnsi="Cambria Math"/>
                <w:i/>
                <w:szCs w:val="24"/>
              </w:rPr>
            </m:ctrlPr>
          </m:sSubPr>
          <m:e>
            <m:r>
              <w:rPr>
                <w:rFonts w:ascii="Cambria Math" w:hAnsi="Cambria Math"/>
                <w:szCs w:val="24"/>
              </w:rPr>
              <m:t>ρ</m:t>
            </m:r>
          </m:e>
          <m:sub>
            <m:r>
              <w:rPr>
                <w:rFonts w:ascii="Cambria Math" w:hAnsi="Cambria Math"/>
                <w:szCs w:val="24"/>
              </w:rPr>
              <m:t>HV</m:t>
            </m:r>
          </m:sub>
        </m:sSub>
      </m:oMath>
      <w:r w:rsidRPr="00AF695C">
        <w:rPr>
          <w:rFonts w:ascii="Times New Roman" w:eastAsiaTheme="minorEastAsia" w:hAnsi="Times New Roman"/>
          <w:szCs w:val="24"/>
        </w:rPr>
        <w:t xml:space="preserve"> </w:t>
      </w:r>
      <w:r>
        <w:rPr>
          <w:rFonts w:ascii="Times New Roman" w:eastAsiaTheme="minorEastAsia" w:hAnsi="Times New Roman"/>
          <w:szCs w:val="24"/>
        </w:rPr>
        <w:t>and</w:t>
      </w:r>
      <w:r w:rsidRPr="00AF695C">
        <w:rPr>
          <w:rFonts w:ascii="Times New Roman" w:eastAsiaTheme="minorEastAsia" w:hAnsi="Times New Roman"/>
          <w:szCs w:val="24"/>
        </w:rPr>
        <w:t xml:space="preserve"> Differential Phase </w:t>
      </w:r>
      <m:oMath>
        <m:sSub>
          <m:sSubPr>
            <m:ctrlPr>
              <w:rPr>
                <w:rFonts w:ascii="Cambria Math" w:eastAsiaTheme="minorEastAsia" w:hAnsi="Cambria Math"/>
                <w:i/>
                <w:szCs w:val="24"/>
              </w:rPr>
            </m:ctrlPr>
          </m:sSubPr>
          <m:e>
            <m:r>
              <w:rPr>
                <w:rFonts w:ascii="Cambria Math" w:eastAsiaTheme="minorEastAsia" w:hAnsi="Cambria Math"/>
                <w:szCs w:val="24"/>
              </w:rPr>
              <m:t>φ</m:t>
            </m:r>
          </m:e>
          <m:sub>
            <m:r>
              <w:rPr>
                <w:rFonts w:ascii="Cambria Math" w:eastAsiaTheme="minorEastAsia" w:hAnsi="Cambria Math"/>
                <w:szCs w:val="24"/>
              </w:rPr>
              <m:t>DP</m:t>
            </m:r>
          </m:sub>
        </m:sSub>
      </m:oMath>
      <w:r w:rsidRPr="00AF695C">
        <w:rPr>
          <w:rFonts w:ascii="Times New Roman" w:hAnsi="Times New Roman"/>
          <w:szCs w:val="24"/>
        </w:rPr>
        <w:t>).</w:t>
      </w:r>
      <w:bookmarkStart w:id="17" w:name="_Hlk517977428"/>
      <w:r>
        <w:rPr>
          <w:rFonts w:ascii="Times New Roman" w:hAnsi="Times New Roman"/>
          <w:szCs w:val="24"/>
        </w:rPr>
        <w:t xml:space="preserve"> </w:t>
      </w:r>
      <w:bookmarkEnd w:id="17"/>
      <w:sdt>
        <w:sdtPr>
          <w:rPr>
            <w:rFonts w:ascii="Times New Roman" w:hAnsi="Times New Roman"/>
            <w:szCs w:val="24"/>
          </w:rPr>
          <w:id w:val="562145217"/>
          <w:citation/>
        </w:sdtPr>
        <w:sdtEndPr/>
        <w:sdtContent>
          <w:r>
            <w:rPr>
              <w:rFonts w:ascii="Times New Roman" w:hAnsi="Times New Roman"/>
              <w:szCs w:val="24"/>
            </w:rPr>
            <w:fldChar w:fldCharType="begin"/>
          </w:r>
          <w:r>
            <w:rPr>
              <w:rFonts w:ascii="Times New Roman" w:hAnsi="Times New Roman"/>
              <w:szCs w:val="24"/>
            </w:rPr>
            <w:instrText xml:space="preserve"> CITATION USD16 \l 1033 </w:instrText>
          </w:r>
          <w:r>
            <w:rPr>
              <w:rFonts w:ascii="Times New Roman" w:hAnsi="Times New Roman"/>
              <w:szCs w:val="24"/>
            </w:rPr>
            <w:fldChar w:fldCharType="separate"/>
          </w:r>
          <w:r w:rsidRPr="00A4377E">
            <w:rPr>
              <w:rFonts w:ascii="Times New Roman" w:hAnsi="Times New Roman"/>
              <w:noProof/>
              <w:szCs w:val="24"/>
            </w:rPr>
            <w:t>(U.S. Department of Commerce; National Oceanic and Atmospheric Administration, 2016)</w:t>
          </w:r>
          <w:r>
            <w:rPr>
              <w:rFonts w:ascii="Times New Roman" w:hAnsi="Times New Roman"/>
              <w:szCs w:val="24"/>
            </w:rPr>
            <w:fldChar w:fldCharType="end"/>
          </w:r>
        </w:sdtContent>
      </w:sdt>
    </w:p>
    <w:p w14:paraId="07FDB31C" w14:textId="59FF0AD3" w:rsidR="00C57157" w:rsidRPr="00AF695C" w:rsidRDefault="00C57157" w:rsidP="00C57157">
      <w:pPr>
        <w:pStyle w:val="NoSpacing"/>
        <w:spacing w:before="240" w:after="240" w:line="480" w:lineRule="auto"/>
        <w:jc w:val="both"/>
        <w:rPr>
          <w:rFonts w:ascii="Times New Roman" w:hAnsi="Times New Roman"/>
          <w:szCs w:val="24"/>
        </w:rPr>
      </w:pPr>
      <w:r w:rsidRPr="00AF695C">
        <w:rPr>
          <w:rFonts w:ascii="Times New Roman" w:hAnsi="Times New Roman"/>
          <w:szCs w:val="24"/>
        </w:rPr>
        <w:t xml:space="preserve">Data are collected in two resolutions: </w:t>
      </w:r>
      <w:r w:rsidR="009663D7">
        <w:rPr>
          <w:rFonts w:ascii="Times New Roman" w:hAnsi="Times New Roman"/>
          <w:szCs w:val="24"/>
        </w:rPr>
        <w:t>s</w:t>
      </w:r>
      <w:r w:rsidRPr="00AF695C">
        <w:rPr>
          <w:rFonts w:ascii="Times New Roman" w:hAnsi="Times New Roman"/>
          <w:szCs w:val="24"/>
        </w:rPr>
        <w:t xml:space="preserve">tandard </w:t>
      </w:r>
      <w:r>
        <w:rPr>
          <w:rFonts w:ascii="Times New Roman" w:hAnsi="Times New Roman"/>
          <w:szCs w:val="24"/>
        </w:rPr>
        <w:t>or</w:t>
      </w:r>
      <w:r w:rsidRPr="00AF695C">
        <w:rPr>
          <w:rFonts w:ascii="Times New Roman" w:hAnsi="Times New Roman"/>
          <w:szCs w:val="24"/>
        </w:rPr>
        <w:t xml:space="preserve"> </w:t>
      </w:r>
      <w:r w:rsidR="009663D7">
        <w:rPr>
          <w:rFonts w:ascii="Times New Roman" w:hAnsi="Times New Roman"/>
          <w:szCs w:val="24"/>
        </w:rPr>
        <w:t>s</w:t>
      </w:r>
      <w:r w:rsidRPr="00AF695C">
        <w:rPr>
          <w:rFonts w:ascii="Times New Roman" w:hAnsi="Times New Roman"/>
          <w:szCs w:val="24"/>
        </w:rPr>
        <w:t xml:space="preserve">uper </w:t>
      </w:r>
      <w:r w:rsidR="009663D7">
        <w:rPr>
          <w:rFonts w:ascii="Times New Roman" w:hAnsi="Times New Roman"/>
          <w:szCs w:val="24"/>
        </w:rPr>
        <w:t>r</w:t>
      </w:r>
      <w:r w:rsidRPr="00AF695C">
        <w:rPr>
          <w:rFonts w:ascii="Times New Roman" w:hAnsi="Times New Roman"/>
          <w:szCs w:val="24"/>
        </w:rPr>
        <w:t xml:space="preserve">esolution. In </w:t>
      </w:r>
      <w:r>
        <w:rPr>
          <w:rFonts w:ascii="Times New Roman" w:hAnsi="Times New Roman"/>
          <w:szCs w:val="24"/>
        </w:rPr>
        <w:t xml:space="preserve">the </w:t>
      </w:r>
      <w:r w:rsidRPr="00AF695C">
        <w:rPr>
          <w:rFonts w:ascii="Times New Roman" w:hAnsi="Times New Roman"/>
          <w:szCs w:val="24"/>
        </w:rPr>
        <w:t xml:space="preserve">standard resolution, azimuthal sampling is done every 1 degree for a total of 360 radials per elevation. </w:t>
      </w:r>
      <w:r>
        <w:rPr>
          <w:rFonts w:ascii="Times New Roman" w:hAnsi="Times New Roman"/>
          <w:szCs w:val="24"/>
        </w:rPr>
        <w:t>The s</w:t>
      </w:r>
      <w:r w:rsidRPr="00AF695C">
        <w:rPr>
          <w:rFonts w:ascii="Times New Roman" w:hAnsi="Times New Roman"/>
          <w:szCs w:val="24"/>
        </w:rPr>
        <w:t xml:space="preserve">uper resolution on the other hand, </w:t>
      </w:r>
      <w:r>
        <w:rPr>
          <w:rFonts w:ascii="Times New Roman" w:hAnsi="Times New Roman"/>
          <w:szCs w:val="24"/>
        </w:rPr>
        <w:t xml:space="preserve">has </w:t>
      </w:r>
      <w:r w:rsidRPr="00AF695C">
        <w:rPr>
          <w:rFonts w:ascii="Times New Roman" w:hAnsi="Times New Roman"/>
          <w:szCs w:val="24"/>
        </w:rPr>
        <w:t xml:space="preserve">azimuthal sampling every 0.5 degree (720 radials per elevation). The latter resolution is normally used for the lowest 2 or 3 elevation scans. Reflectivity data are collected up to a range of 460 km while Doppler and </w:t>
      </w:r>
      <w:r w:rsidR="009663D7">
        <w:rPr>
          <w:rFonts w:ascii="Times New Roman" w:hAnsi="Times New Roman"/>
          <w:szCs w:val="24"/>
        </w:rPr>
        <w:t>d</w:t>
      </w:r>
      <w:r w:rsidRPr="00AF695C">
        <w:rPr>
          <w:rFonts w:ascii="Times New Roman" w:hAnsi="Times New Roman"/>
          <w:szCs w:val="24"/>
        </w:rPr>
        <w:t xml:space="preserve">ual </w:t>
      </w:r>
      <w:r w:rsidR="009663D7">
        <w:rPr>
          <w:rFonts w:ascii="Times New Roman" w:hAnsi="Times New Roman"/>
          <w:szCs w:val="24"/>
        </w:rPr>
        <w:t>p</w:t>
      </w:r>
      <w:r w:rsidRPr="00AF695C">
        <w:rPr>
          <w:rFonts w:ascii="Times New Roman" w:hAnsi="Times New Roman"/>
          <w:szCs w:val="24"/>
        </w:rPr>
        <w:t xml:space="preserve">olarization data are collected up to a range of 300 km. Range resolution is 250m for both. </w:t>
      </w:r>
      <w:sdt>
        <w:sdtPr>
          <w:rPr>
            <w:rFonts w:ascii="Times New Roman" w:hAnsi="Times New Roman"/>
            <w:szCs w:val="24"/>
          </w:rPr>
          <w:id w:val="-295068685"/>
          <w:citation/>
        </w:sdtPr>
        <w:sdtEndPr/>
        <w:sdtContent>
          <w:r>
            <w:rPr>
              <w:rFonts w:ascii="Times New Roman" w:hAnsi="Times New Roman"/>
              <w:szCs w:val="24"/>
            </w:rPr>
            <w:fldChar w:fldCharType="begin"/>
          </w:r>
          <w:r>
            <w:rPr>
              <w:rFonts w:ascii="Times New Roman" w:hAnsi="Times New Roman"/>
              <w:szCs w:val="24"/>
            </w:rPr>
            <w:instrText xml:space="preserve"> CITATION USD16 \l 1033 </w:instrText>
          </w:r>
          <w:r>
            <w:rPr>
              <w:rFonts w:ascii="Times New Roman" w:hAnsi="Times New Roman"/>
              <w:szCs w:val="24"/>
            </w:rPr>
            <w:fldChar w:fldCharType="separate"/>
          </w:r>
          <w:r w:rsidRPr="00A4377E">
            <w:rPr>
              <w:rFonts w:ascii="Times New Roman" w:hAnsi="Times New Roman"/>
              <w:noProof/>
              <w:szCs w:val="24"/>
            </w:rPr>
            <w:t>(U.S. Department of Commerce; National Oceanic and Atmospheric Administration, 2016)</w:t>
          </w:r>
          <w:r>
            <w:rPr>
              <w:rFonts w:ascii="Times New Roman" w:hAnsi="Times New Roman"/>
              <w:szCs w:val="24"/>
            </w:rPr>
            <w:fldChar w:fldCharType="end"/>
          </w:r>
        </w:sdtContent>
      </w:sdt>
    </w:p>
    <w:p w14:paraId="2ACCECF3" w14:textId="7EC4E597" w:rsidR="00C57157" w:rsidRPr="00805D9A" w:rsidRDefault="00C57157" w:rsidP="00C57157">
      <w:pPr>
        <w:pStyle w:val="NoSpacing"/>
        <w:spacing w:before="240" w:after="240" w:line="480" w:lineRule="auto"/>
        <w:jc w:val="both"/>
        <w:rPr>
          <w:rFonts w:ascii="Times New Roman" w:hAnsi="Times New Roman"/>
          <w:szCs w:val="24"/>
        </w:rPr>
      </w:pPr>
      <w:r w:rsidRPr="00AF695C">
        <w:rPr>
          <w:rFonts w:ascii="Times New Roman" w:hAnsi="Times New Roman"/>
          <w:szCs w:val="24"/>
        </w:rPr>
        <w:lastRenderedPageBreak/>
        <w:t xml:space="preserve">The WSR-88D also operates in different </w:t>
      </w:r>
      <w:r>
        <w:rPr>
          <w:rFonts w:ascii="Times New Roman" w:hAnsi="Times New Roman"/>
          <w:szCs w:val="24"/>
        </w:rPr>
        <w:t>Pulse Repetition Time (</w:t>
      </w:r>
      <w:r w:rsidRPr="00AF695C">
        <w:rPr>
          <w:rFonts w:ascii="Times New Roman" w:hAnsi="Times New Roman"/>
          <w:szCs w:val="24"/>
        </w:rPr>
        <w:t>PRT</w:t>
      </w:r>
      <w:r>
        <w:rPr>
          <w:rFonts w:ascii="Times New Roman" w:hAnsi="Times New Roman"/>
          <w:szCs w:val="24"/>
        </w:rPr>
        <w:t>)</w:t>
      </w:r>
      <w:r w:rsidRPr="00AF695C">
        <w:rPr>
          <w:rFonts w:ascii="Times New Roman" w:hAnsi="Times New Roman"/>
          <w:szCs w:val="24"/>
        </w:rPr>
        <w:t xml:space="preserve"> modes. The </w:t>
      </w:r>
      <w:r w:rsidR="009663D7">
        <w:rPr>
          <w:rFonts w:ascii="Times New Roman" w:hAnsi="Times New Roman"/>
          <w:szCs w:val="24"/>
        </w:rPr>
        <w:t>s</w:t>
      </w:r>
      <w:r w:rsidRPr="00AF695C">
        <w:rPr>
          <w:rFonts w:ascii="Times New Roman" w:hAnsi="Times New Roman"/>
          <w:szCs w:val="24"/>
        </w:rPr>
        <w:t>plit cut mode is used at low elevation angles. The radar completes two scans at the same elevation, one with a long PRT (Conti</w:t>
      </w:r>
      <w:r>
        <w:rPr>
          <w:rFonts w:ascii="Times New Roman" w:hAnsi="Times New Roman"/>
          <w:szCs w:val="24"/>
        </w:rPr>
        <w:t>gu</w:t>
      </w:r>
      <w:r w:rsidRPr="00AF695C">
        <w:rPr>
          <w:rFonts w:ascii="Times New Roman" w:hAnsi="Times New Roman"/>
          <w:szCs w:val="24"/>
        </w:rPr>
        <w:t xml:space="preserve">ous Surveillance) to retrieve </w:t>
      </w:r>
      <w:r>
        <w:rPr>
          <w:rFonts w:ascii="Times New Roman" w:hAnsi="Times New Roman"/>
          <w:szCs w:val="24"/>
        </w:rPr>
        <w:t xml:space="preserve">the </w:t>
      </w:r>
      <w:r w:rsidRPr="00AF695C">
        <w:rPr>
          <w:rFonts w:ascii="Times New Roman" w:hAnsi="Times New Roman"/>
          <w:szCs w:val="24"/>
        </w:rPr>
        <w:t>unambiguous power from which Reflectivity and all dual pol variables are estimated. The second scan uses a short PRT (Conti</w:t>
      </w:r>
      <w:r>
        <w:rPr>
          <w:rFonts w:ascii="Times New Roman" w:hAnsi="Times New Roman"/>
          <w:szCs w:val="24"/>
        </w:rPr>
        <w:t>g</w:t>
      </w:r>
      <w:r w:rsidRPr="00AF695C">
        <w:rPr>
          <w:rFonts w:ascii="Times New Roman" w:hAnsi="Times New Roman"/>
          <w:szCs w:val="24"/>
        </w:rPr>
        <w:t xml:space="preserve">uous Doppler) and so has more pulses to estimate Velocity, Spectrum Width and Reflectivity. </w:t>
      </w:r>
      <w:r>
        <w:rPr>
          <w:rFonts w:ascii="Times New Roman" w:hAnsi="Times New Roman"/>
          <w:szCs w:val="24"/>
        </w:rPr>
        <w:t xml:space="preserve">The </w:t>
      </w:r>
      <w:r w:rsidRPr="00AF695C">
        <w:rPr>
          <w:rFonts w:ascii="Times New Roman" w:hAnsi="Times New Roman"/>
          <w:szCs w:val="24"/>
        </w:rPr>
        <w:t>Split cut mode provides good ground clutter suppression. Birds and insects are known to stay at low</w:t>
      </w:r>
      <w:r w:rsidR="009663D7">
        <w:rPr>
          <w:rFonts w:ascii="Times New Roman" w:hAnsi="Times New Roman"/>
          <w:szCs w:val="24"/>
        </w:rPr>
        <w:t>er</w:t>
      </w:r>
      <w:r w:rsidRPr="00AF695C">
        <w:rPr>
          <w:rFonts w:ascii="Times New Roman" w:hAnsi="Times New Roman"/>
          <w:szCs w:val="24"/>
        </w:rPr>
        <w:t xml:space="preserve"> altitudes, thus all the data analyzed are obtained from this low elevation mode</w:t>
      </w:r>
    </w:p>
    <w:p w14:paraId="12AAED76" w14:textId="77777777" w:rsidR="00C57157" w:rsidRPr="00C326BC" w:rsidRDefault="00C57157" w:rsidP="00C57157">
      <w:pPr>
        <w:spacing w:before="240" w:after="240" w:line="480" w:lineRule="auto"/>
        <w:jc w:val="both"/>
        <w:rPr>
          <w:rFonts w:eastAsiaTheme="minorEastAsia" w:cs="Times New Roman"/>
          <w:color w:val="000000" w:themeColor="text1"/>
        </w:rPr>
      </w:pPr>
      <w:r w:rsidRPr="00C326BC">
        <w:rPr>
          <w:rFonts w:cs="Times New Roman"/>
          <w:noProof/>
        </w:rPr>
        <w:drawing>
          <wp:inline distT="0" distB="0" distL="0" distR="0" wp14:anchorId="7AB43213" wp14:editId="6DF2080C">
            <wp:extent cx="5397500" cy="349249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508629" cy="3564406"/>
                    </a:xfrm>
                    <a:prstGeom prst="rect">
                      <a:avLst/>
                    </a:prstGeom>
                    <a:noFill/>
                    <a:ln>
                      <a:noFill/>
                    </a:ln>
                  </pic:spPr>
                </pic:pic>
              </a:graphicData>
            </a:graphic>
          </wp:inline>
        </w:drawing>
      </w:r>
    </w:p>
    <w:p w14:paraId="426490C6" w14:textId="3C7FBC24" w:rsidR="00C57157" w:rsidRPr="00372F96" w:rsidRDefault="009128C5" w:rsidP="009128C5">
      <w:pPr>
        <w:pStyle w:val="Caption"/>
        <w:rPr>
          <w:rFonts w:eastAsiaTheme="minorEastAsia"/>
        </w:rPr>
      </w:pPr>
      <w:bookmarkStart w:id="18" w:name="_Toc519193734"/>
      <w:r>
        <w:t xml:space="preserve">Fig. 2. </w:t>
      </w:r>
      <w:r w:rsidR="00CD09EE">
        <w:rPr>
          <w:noProof/>
        </w:rPr>
        <w:fldChar w:fldCharType="begin"/>
      </w:r>
      <w:r w:rsidR="00CD09EE">
        <w:rPr>
          <w:noProof/>
        </w:rPr>
        <w:instrText xml:space="preserve"> SEQ Fig._2. \* ARABIC </w:instrText>
      </w:r>
      <w:r w:rsidR="00CD09EE">
        <w:rPr>
          <w:noProof/>
        </w:rPr>
        <w:fldChar w:fldCharType="separate"/>
      </w:r>
      <w:r w:rsidR="00AE364D">
        <w:rPr>
          <w:noProof/>
        </w:rPr>
        <w:t>2</w:t>
      </w:r>
      <w:r w:rsidR="00CD09EE">
        <w:rPr>
          <w:noProof/>
        </w:rPr>
        <w:fldChar w:fldCharType="end"/>
      </w:r>
      <w:r>
        <w:t xml:space="preserve"> </w:t>
      </w:r>
      <w:r w:rsidR="00C57157" w:rsidRPr="00C326BC">
        <w:rPr>
          <w:rFonts w:eastAsiaTheme="minorEastAsia"/>
        </w:rPr>
        <w:t>NEXRAD coverage of Contiguous US</w:t>
      </w:r>
      <w:r w:rsidR="00C57157">
        <w:rPr>
          <w:rFonts w:eastAsiaTheme="minorEastAsia"/>
        </w:rPr>
        <w:t xml:space="preserve">. Retrieved from </w:t>
      </w:r>
      <w:sdt>
        <w:sdtPr>
          <w:rPr>
            <w:rFonts w:eastAsiaTheme="minorEastAsia"/>
          </w:rPr>
          <w:id w:val="1468554642"/>
          <w:citation/>
        </w:sdtPr>
        <w:sdtEndPr/>
        <w:sdtContent>
          <w:r w:rsidR="00C57157">
            <w:rPr>
              <w:rFonts w:eastAsiaTheme="minorEastAsia"/>
            </w:rPr>
            <w:fldChar w:fldCharType="begin"/>
          </w:r>
          <w:r w:rsidR="00C57157">
            <w:rPr>
              <w:rFonts w:eastAsiaTheme="minorEastAsia"/>
            </w:rPr>
            <w:instrText xml:space="preserve">CITATION Rad \l 1033 </w:instrText>
          </w:r>
          <w:r w:rsidR="00C57157">
            <w:rPr>
              <w:rFonts w:eastAsiaTheme="minorEastAsia"/>
            </w:rPr>
            <w:fldChar w:fldCharType="separate"/>
          </w:r>
          <w:r w:rsidR="00C57157" w:rsidRPr="00A4377E">
            <w:rPr>
              <w:rFonts w:eastAsiaTheme="minorEastAsia"/>
              <w:noProof/>
            </w:rPr>
            <w:t>(NOAA's National Weather Service Radar Operations Center, n.d.)</w:t>
          </w:r>
          <w:r w:rsidR="00C57157">
            <w:rPr>
              <w:rFonts w:eastAsiaTheme="minorEastAsia"/>
            </w:rPr>
            <w:fldChar w:fldCharType="end"/>
          </w:r>
        </w:sdtContent>
      </w:sdt>
      <w:bookmarkEnd w:id="18"/>
    </w:p>
    <w:p w14:paraId="2712CBA8" w14:textId="460BF342" w:rsidR="00C57157" w:rsidRPr="00AF695C" w:rsidRDefault="00C57157" w:rsidP="00C57157">
      <w:pPr>
        <w:pStyle w:val="NoSpacing"/>
        <w:spacing w:before="240" w:after="240" w:line="480" w:lineRule="auto"/>
        <w:jc w:val="both"/>
        <w:rPr>
          <w:rFonts w:ascii="Times New Roman" w:hAnsi="Times New Roman"/>
          <w:szCs w:val="24"/>
        </w:rPr>
      </w:pPr>
      <w:r>
        <w:rPr>
          <w:rFonts w:ascii="Times New Roman" w:hAnsi="Times New Roman"/>
          <w:szCs w:val="24"/>
        </w:rPr>
        <w:t xml:space="preserve">The </w:t>
      </w:r>
      <w:r w:rsidRPr="00AF695C">
        <w:rPr>
          <w:rFonts w:ascii="Times New Roman" w:hAnsi="Times New Roman"/>
          <w:szCs w:val="24"/>
        </w:rPr>
        <w:t xml:space="preserve">Batch mode is used at intermediate elevation angles. The radar completes only one scan of interlaced long and short PRT’s. The long PRT is used for unambiguous power while the short PRT is used to estimate range folded velocities. It has worse ground </w:t>
      </w:r>
      <w:r w:rsidRPr="00AF695C">
        <w:rPr>
          <w:rFonts w:ascii="Times New Roman" w:hAnsi="Times New Roman"/>
          <w:szCs w:val="24"/>
        </w:rPr>
        <w:lastRenderedPageBreak/>
        <w:t xml:space="preserve">clutter suppression than the </w:t>
      </w:r>
      <w:r w:rsidR="009663D7">
        <w:rPr>
          <w:rFonts w:ascii="Times New Roman" w:hAnsi="Times New Roman"/>
          <w:szCs w:val="24"/>
        </w:rPr>
        <w:t>s</w:t>
      </w:r>
      <w:r w:rsidRPr="00AF695C">
        <w:rPr>
          <w:rFonts w:ascii="Times New Roman" w:hAnsi="Times New Roman"/>
          <w:szCs w:val="24"/>
        </w:rPr>
        <w:t xml:space="preserve">urveillance and Doppler modes. At higher elevations, only the </w:t>
      </w:r>
      <w:r w:rsidR="009663D7">
        <w:rPr>
          <w:rFonts w:ascii="Times New Roman" w:hAnsi="Times New Roman"/>
          <w:szCs w:val="24"/>
        </w:rPr>
        <w:t>c</w:t>
      </w:r>
      <w:r w:rsidRPr="00AF695C">
        <w:rPr>
          <w:rFonts w:ascii="Times New Roman" w:hAnsi="Times New Roman"/>
          <w:szCs w:val="24"/>
        </w:rPr>
        <w:t>onti</w:t>
      </w:r>
      <w:r>
        <w:rPr>
          <w:rFonts w:ascii="Times New Roman" w:hAnsi="Times New Roman"/>
          <w:szCs w:val="24"/>
        </w:rPr>
        <w:t>g</w:t>
      </w:r>
      <w:r w:rsidRPr="00AF695C">
        <w:rPr>
          <w:rFonts w:ascii="Times New Roman" w:hAnsi="Times New Roman"/>
          <w:szCs w:val="24"/>
        </w:rPr>
        <w:t>uous Doppler mode is used since range folding is not an issue.</w:t>
      </w:r>
    </w:p>
    <w:p w14:paraId="1B49FE50" w14:textId="2872319A" w:rsidR="00C57157" w:rsidRPr="009663D7" w:rsidRDefault="00C57157" w:rsidP="00C57157">
      <w:pPr>
        <w:pStyle w:val="NoSpacing"/>
        <w:spacing w:before="240" w:after="240" w:line="480" w:lineRule="auto"/>
        <w:jc w:val="both"/>
        <w:rPr>
          <w:rFonts w:ascii="Times New Roman" w:hAnsi="Times New Roman"/>
          <w:szCs w:val="24"/>
        </w:rPr>
      </w:pPr>
      <w:r w:rsidRPr="00AF695C">
        <w:rPr>
          <w:rFonts w:ascii="Times New Roman" w:hAnsi="Times New Roman"/>
          <w:szCs w:val="24"/>
        </w:rPr>
        <w:t xml:space="preserve">Furthermore, NEXRAD switches between </w:t>
      </w:r>
      <w:r>
        <w:rPr>
          <w:rFonts w:ascii="Times New Roman" w:hAnsi="Times New Roman"/>
          <w:szCs w:val="24"/>
        </w:rPr>
        <w:t xml:space="preserve">the </w:t>
      </w:r>
      <w:r w:rsidRPr="00AF695C">
        <w:rPr>
          <w:rFonts w:ascii="Times New Roman" w:hAnsi="Times New Roman"/>
          <w:szCs w:val="24"/>
        </w:rPr>
        <w:t>clear air and precipitation operating mode</w:t>
      </w:r>
      <w:r>
        <w:rPr>
          <w:rFonts w:ascii="Times New Roman" w:hAnsi="Times New Roman"/>
          <w:szCs w:val="24"/>
        </w:rPr>
        <w:t>s</w:t>
      </w:r>
      <w:r w:rsidRPr="00AF695C">
        <w:rPr>
          <w:rFonts w:ascii="Times New Roman" w:hAnsi="Times New Roman"/>
          <w:szCs w:val="24"/>
        </w:rPr>
        <w:t xml:space="preserve"> chosen by comparing areas of </w:t>
      </w:r>
      <w:r>
        <w:rPr>
          <w:rFonts w:ascii="Times New Roman" w:hAnsi="Times New Roman"/>
          <w:szCs w:val="24"/>
        </w:rPr>
        <w:t xml:space="preserve">observed </w:t>
      </w:r>
      <w:r w:rsidRPr="00AF695C">
        <w:rPr>
          <w:rFonts w:ascii="Times New Roman" w:hAnsi="Times New Roman"/>
          <w:szCs w:val="24"/>
        </w:rPr>
        <w:t xml:space="preserve">reflectivity to a predefined threshold. Each mode contains different Volume Coverage Patterns (VCP) which are scanning strategies to maximize volume </w:t>
      </w:r>
      <w:r>
        <w:rPr>
          <w:rFonts w:ascii="Times New Roman" w:hAnsi="Times New Roman"/>
          <w:szCs w:val="24"/>
        </w:rPr>
        <w:t>scanning</w:t>
      </w:r>
      <w:r w:rsidRPr="00AF695C">
        <w:rPr>
          <w:rFonts w:ascii="Times New Roman" w:hAnsi="Times New Roman"/>
          <w:szCs w:val="24"/>
        </w:rPr>
        <w:t>. Precipitation mode has VCP’s 11,12,21,121,211,212 and 221. Clear air mode has VCP 31 and 32</w:t>
      </w:r>
      <w:r w:rsidR="009663D7">
        <w:rPr>
          <w:rFonts w:ascii="Times New Roman" w:hAnsi="Times New Roman"/>
          <w:szCs w:val="24"/>
        </w:rPr>
        <w:t>.</w:t>
      </w:r>
      <w:r w:rsidRPr="00AF695C">
        <w:rPr>
          <w:rFonts w:ascii="Times New Roman" w:hAnsi="Times New Roman"/>
          <w:szCs w:val="24"/>
        </w:rPr>
        <w:t xml:space="preserve">  Each VCP contains a complete azimuthal scan at distinct elevation angles.</w:t>
      </w:r>
      <w:r w:rsidR="009663D7">
        <w:rPr>
          <w:rFonts w:ascii="Times New Roman" w:hAnsi="Times New Roman"/>
          <w:szCs w:val="24"/>
        </w:rPr>
        <w:t xml:space="preserve"> </w:t>
      </w:r>
      <w:r w:rsidRPr="00AF695C">
        <w:rPr>
          <w:rFonts w:ascii="Times New Roman" w:hAnsi="Times New Roman"/>
          <w:szCs w:val="24"/>
        </w:rPr>
        <w:t>Table 1 below shows the system specifications of the WSR-88D. It has an intrinsic beam width of 0.925</w:t>
      </w:r>
      <m:oMath>
        <m:r>
          <w:rPr>
            <w:rFonts w:ascii="Cambria Math" w:hAnsi="Cambria Math"/>
            <w:szCs w:val="24"/>
          </w:rPr>
          <m:t>°</m:t>
        </m:r>
      </m:oMath>
      <w:r w:rsidRPr="00AF695C">
        <w:rPr>
          <w:rFonts w:ascii="Times New Roman" w:eastAsiaTheme="minorEastAsia" w:hAnsi="Times New Roman"/>
          <w:szCs w:val="24"/>
        </w:rPr>
        <w:t xml:space="preserve"> which means that the resolution volume has a </w:t>
      </w:r>
      <m:oMath>
        <m:r>
          <m:rPr>
            <m:sty m:val="p"/>
          </m:rPr>
          <w:rPr>
            <w:rFonts w:ascii="Cambria Math" w:hAnsi="Cambria Math"/>
            <w:szCs w:val="24"/>
          </w:rPr>
          <m:t>0.925</m:t>
        </m:r>
        <m:r>
          <w:rPr>
            <w:rFonts w:ascii="Cambria Math" w:hAnsi="Cambria Math"/>
            <w:szCs w:val="24"/>
          </w:rPr>
          <m:t>°×</m:t>
        </m:r>
        <m:r>
          <m:rPr>
            <m:sty m:val="p"/>
          </m:rPr>
          <w:rPr>
            <w:rFonts w:ascii="Cambria Math" w:hAnsi="Cambria Math"/>
            <w:szCs w:val="24"/>
          </w:rPr>
          <m:t>0.925</m:t>
        </m:r>
        <m:r>
          <w:rPr>
            <w:rFonts w:ascii="Cambria Math" w:hAnsi="Cambria Math"/>
            <w:szCs w:val="24"/>
          </w:rPr>
          <m:t>°</m:t>
        </m:r>
        <m:r>
          <m:rPr>
            <m:sty m:val="p"/>
          </m:rPr>
          <w:rPr>
            <w:rFonts w:ascii="Cambria Math" w:hAnsi="Cambria Math"/>
            <w:szCs w:val="24"/>
          </w:rPr>
          <m:t xml:space="preserve"> </m:t>
        </m:r>
        <m:r>
          <w:rPr>
            <w:rFonts w:ascii="Cambria Math" w:hAnsi="Cambria Math"/>
            <w:szCs w:val="24"/>
          </w:rPr>
          <m:t>×</m:t>
        </m:r>
        <m:r>
          <m:rPr>
            <m:sty m:val="p"/>
          </m:rPr>
          <w:rPr>
            <w:rFonts w:ascii="Cambria Math" w:hAnsi="Cambria Math"/>
            <w:szCs w:val="24"/>
          </w:rPr>
          <m:t xml:space="preserve"> 250m</m:t>
        </m:r>
      </m:oMath>
      <w:r w:rsidRPr="00AF695C">
        <w:rPr>
          <w:rFonts w:ascii="Times New Roman" w:eastAsiaTheme="minorEastAsia" w:hAnsi="Times New Roman"/>
          <w:szCs w:val="24"/>
        </w:rPr>
        <w:t xml:space="preserve"> </w:t>
      </w:r>
      <w:r>
        <w:rPr>
          <w:rFonts w:ascii="Times New Roman" w:eastAsiaTheme="minorEastAsia" w:hAnsi="Times New Roman"/>
          <w:szCs w:val="24"/>
        </w:rPr>
        <w:t xml:space="preserve">,i.e., the </w:t>
      </w:r>
      <w:r w:rsidRPr="00AF695C">
        <w:rPr>
          <w:rFonts w:ascii="Times New Roman" w:eastAsiaTheme="minorEastAsia" w:hAnsi="Times New Roman"/>
          <w:szCs w:val="24"/>
        </w:rPr>
        <w:t xml:space="preserve">elevation by azimuth by range volume.  It is also highly sensitive being able to detect targets with an RCS </w:t>
      </w:r>
      <w:r w:rsidRPr="00AF695C">
        <w:rPr>
          <w:rFonts w:ascii="Times New Roman" w:hAnsi="Times New Roman"/>
          <w:szCs w:val="24"/>
        </w:rPr>
        <w:t xml:space="preserve">4 </w:t>
      </w:r>
      <m:oMath>
        <m:sSup>
          <m:sSupPr>
            <m:ctrlPr>
              <w:rPr>
                <w:rFonts w:ascii="Cambria Math" w:hAnsi="Cambria Math"/>
                <w:i/>
                <w:szCs w:val="24"/>
              </w:rPr>
            </m:ctrlPr>
          </m:sSupPr>
          <m:e>
            <m:r>
              <w:rPr>
                <w:rFonts w:ascii="Cambria Math" w:hAnsi="Cambria Math"/>
                <w:szCs w:val="24"/>
              </w:rPr>
              <m:t>cm</m:t>
            </m:r>
          </m:e>
          <m:sup>
            <m:r>
              <w:rPr>
                <w:rFonts w:ascii="Cambria Math" w:hAnsi="Cambria Math"/>
                <w:szCs w:val="24"/>
              </w:rPr>
              <m:t>2</m:t>
            </m:r>
          </m:sup>
        </m:sSup>
      </m:oMath>
      <w:r w:rsidRPr="00AF695C">
        <w:rPr>
          <w:rFonts w:ascii="Times New Roman" w:eastAsiaTheme="minorEastAsia" w:hAnsi="Times New Roman"/>
          <w:szCs w:val="24"/>
        </w:rPr>
        <w:t xml:space="preserve"> (equivalent to a single bird) at 100 km.</w:t>
      </w:r>
    </w:p>
    <w:p w14:paraId="410BB606" w14:textId="17B4C7F6" w:rsidR="004A09FC" w:rsidRPr="00EE7CFD" w:rsidRDefault="004A09FC" w:rsidP="004A09FC">
      <w:pPr>
        <w:pStyle w:val="Caption"/>
        <w:rPr>
          <w:rFonts w:eastAsiaTheme="minorEastAsia"/>
        </w:rPr>
      </w:pPr>
      <w:bookmarkStart w:id="19" w:name="_Toc519194666"/>
      <w:r>
        <w:t xml:space="preserve">Table 2. </w:t>
      </w:r>
      <w:r w:rsidR="00CD09EE">
        <w:rPr>
          <w:noProof/>
        </w:rPr>
        <w:fldChar w:fldCharType="begin"/>
      </w:r>
      <w:r w:rsidR="00CD09EE">
        <w:rPr>
          <w:noProof/>
        </w:rPr>
        <w:instrText xml:space="preserve"> SEQ Table_2. \* ARABIC </w:instrText>
      </w:r>
      <w:r w:rsidR="00CD09EE">
        <w:rPr>
          <w:noProof/>
        </w:rPr>
        <w:fldChar w:fldCharType="separate"/>
      </w:r>
      <w:r w:rsidR="00AE364D">
        <w:rPr>
          <w:noProof/>
        </w:rPr>
        <w:t>1</w:t>
      </w:r>
      <w:r w:rsidR="00CD09EE">
        <w:rPr>
          <w:noProof/>
        </w:rPr>
        <w:fldChar w:fldCharType="end"/>
      </w:r>
      <w:r>
        <w:t xml:space="preserve"> </w:t>
      </w:r>
      <w:r>
        <w:rPr>
          <w:rFonts w:eastAsiaTheme="minorEastAsia"/>
        </w:rPr>
        <w:t>Specifications of WSR-88 D</w:t>
      </w:r>
      <w:bookmarkEnd w:id="19"/>
    </w:p>
    <w:tbl>
      <w:tblPr>
        <w:tblStyle w:val="TableGrid"/>
        <w:tblW w:w="0" w:type="auto"/>
        <w:jc w:val="center"/>
        <w:tblLook w:val="04A0" w:firstRow="1" w:lastRow="0" w:firstColumn="1" w:lastColumn="0" w:noHBand="0" w:noVBand="1"/>
      </w:tblPr>
      <w:tblGrid>
        <w:gridCol w:w="4346"/>
        <w:gridCol w:w="4366"/>
      </w:tblGrid>
      <w:tr w:rsidR="00C57157" w:rsidRPr="009663D7" w14:paraId="6DC1AF22" w14:textId="77777777" w:rsidTr="004A09FC">
        <w:trPr>
          <w:trHeight w:val="14"/>
          <w:jc w:val="center"/>
        </w:trPr>
        <w:tc>
          <w:tcPr>
            <w:tcW w:w="8712" w:type="dxa"/>
            <w:gridSpan w:val="2"/>
          </w:tcPr>
          <w:p w14:paraId="01C14005" w14:textId="77777777" w:rsidR="00C57157" w:rsidRPr="009663D7" w:rsidRDefault="00C57157" w:rsidP="00C2572F">
            <w:pPr>
              <w:jc w:val="center"/>
              <w:rPr>
                <w:rFonts w:ascii="Times New Roman" w:hAnsi="Times New Roman" w:cs="Times New Roman"/>
                <w:b/>
                <w:color w:val="000000" w:themeColor="text1"/>
              </w:rPr>
            </w:pPr>
            <w:r w:rsidRPr="009663D7">
              <w:rPr>
                <w:rFonts w:ascii="Times New Roman" w:hAnsi="Times New Roman" w:cs="Times New Roman"/>
                <w:b/>
                <w:color w:val="000000" w:themeColor="text1"/>
              </w:rPr>
              <w:t>Transmitter</w:t>
            </w:r>
          </w:p>
        </w:tc>
      </w:tr>
      <w:tr w:rsidR="00C57157" w:rsidRPr="009663D7" w14:paraId="2641D90C" w14:textId="77777777" w:rsidTr="004A09FC">
        <w:trPr>
          <w:trHeight w:val="13"/>
          <w:jc w:val="center"/>
        </w:trPr>
        <w:tc>
          <w:tcPr>
            <w:tcW w:w="4346" w:type="dxa"/>
          </w:tcPr>
          <w:p w14:paraId="3A688D19" w14:textId="77777777" w:rsidR="00C57157" w:rsidRPr="009663D7" w:rsidRDefault="00C57157" w:rsidP="00C2572F">
            <w:pPr>
              <w:jc w:val="both"/>
              <w:rPr>
                <w:rFonts w:ascii="Times New Roman" w:hAnsi="Times New Roman" w:cs="Times New Roman"/>
                <w:color w:val="000000" w:themeColor="text1"/>
              </w:rPr>
            </w:pPr>
            <w:r w:rsidRPr="009663D7">
              <w:rPr>
                <w:rFonts w:ascii="Times New Roman" w:hAnsi="Times New Roman" w:cs="Times New Roman"/>
                <w:color w:val="000000" w:themeColor="text1"/>
              </w:rPr>
              <w:t>Operating frequency</w:t>
            </w:r>
          </w:p>
        </w:tc>
        <w:tc>
          <w:tcPr>
            <w:tcW w:w="4366" w:type="dxa"/>
          </w:tcPr>
          <w:p w14:paraId="57F9D3DE" w14:textId="77777777" w:rsidR="00C57157" w:rsidRPr="009663D7" w:rsidRDefault="00C57157" w:rsidP="00C2572F">
            <w:pPr>
              <w:jc w:val="both"/>
              <w:rPr>
                <w:rFonts w:ascii="Times New Roman" w:hAnsi="Times New Roman" w:cs="Times New Roman"/>
                <w:color w:val="000000" w:themeColor="text1"/>
              </w:rPr>
            </w:pPr>
            <w:r w:rsidRPr="009663D7">
              <w:rPr>
                <w:rFonts w:ascii="Times New Roman" w:hAnsi="Times New Roman" w:cs="Times New Roman"/>
                <w:color w:val="000000" w:themeColor="text1"/>
              </w:rPr>
              <w:t>2.7 – 3 GHz</w:t>
            </w:r>
          </w:p>
        </w:tc>
      </w:tr>
      <w:tr w:rsidR="00C57157" w:rsidRPr="009663D7" w14:paraId="769483F6" w14:textId="77777777" w:rsidTr="004A09FC">
        <w:trPr>
          <w:trHeight w:val="14"/>
          <w:jc w:val="center"/>
        </w:trPr>
        <w:tc>
          <w:tcPr>
            <w:tcW w:w="4346" w:type="dxa"/>
          </w:tcPr>
          <w:p w14:paraId="47305C54" w14:textId="77777777" w:rsidR="00C57157" w:rsidRPr="009663D7" w:rsidRDefault="00C57157" w:rsidP="00C2572F">
            <w:pPr>
              <w:jc w:val="both"/>
              <w:rPr>
                <w:rFonts w:ascii="Times New Roman" w:hAnsi="Times New Roman" w:cs="Times New Roman"/>
                <w:color w:val="000000" w:themeColor="text1"/>
              </w:rPr>
            </w:pPr>
            <w:r w:rsidRPr="009663D7">
              <w:rPr>
                <w:rFonts w:ascii="Times New Roman" w:hAnsi="Times New Roman" w:cs="Times New Roman"/>
                <w:color w:val="000000" w:themeColor="text1"/>
              </w:rPr>
              <w:t>Wavelength</w:t>
            </w:r>
          </w:p>
        </w:tc>
        <w:tc>
          <w:tcPr>
            <w:tcW w:w="4366" w:type="dxa"/>
          </w:tcPr>
          <w:p w14:paraId="2552DA7C" w14:textId="77777777" w:rsidR="00C57157" w:rsidRPr="009663D7" w:rsidRDefault="00C57157" w:rsidP="00C2572F">
            <w:pPr>
              <w:jc w:val="both"/>
              <w:rPr>
                <w:rFonts w:ascii="Times New Roman" w:hAnsi="Times New Roman" w:cs="Times New Roman"/>
                <w:color w:val="000000" w:themeColor="text1"/>
              </w:rPr>
            </w:pPr>
            <w:r w:rsidRPr="009663D7">
              <w:rPr>
                <w:rFonts w:ascii="Times New Roman" w:hAnsi="Times New Roman" w:cs="Times New Roman"/>
                <w:color w:val="000000" w:themeColor="text1"/>
              </w:rPr>
              <w:t>10.0 – 11.1 cm</w:t>
            </w:r>
          </w:p>
        </w:tc>
      </w:tr>
      <w:tr w:rsidR="00C57157" w:rsidRPr="009663D7" w14:paraId="0ACDC9C5" w14:textId="77777777" w:rsidTr="004A09FC">
        <w:trPr>
          <w:trHeight w:val="13"/>
          <w:jc w:val="center"/>
        </w:trPr>
        <w:tc>
          <w:tcPr>
            <w:tcW w:w="4346" w:type="dxa"/>
          </w:tcPr>
          <w:p w14:paraId="3A97680F" w14:textId="77777777" w:rsidR="00C57157" w:rsidRPr="009663D7" w:rsidRDefault="00C57157" w:rsidP="00C2572F">
            <w:pPr>
              <w:jc w:val="both"/>
              <w:rPr>
                <w:rFonts w:ascii="Times New Roman" w:hAnsi="Times New Roman" w:cs="Times New Roman"/>
                <w:color w:val="000000" w:themeColor="text1"/>
              </w:rPr>
            </w:pPr>
            <w:r w:rsidRPr="009663D7">
              <w:rPr>
                <w:rFonts w:ascii="Times New Roman" w:hAnsi="Times New Roman" w:cs="Times New Roman"/>
                <w:color w:val="000000" w:themeColor="text1"/>
              </w:rPr>
              <w:t>Transmit power (peak)</w:t>
            </w:r>
          </w:p>
        </w:tc>
        <w:tc>
          <w:tcPr>
            <w:tcW w:w="4366" w:type="dxa"/>
          </w:tcPr>
          <w:p w14:paraId="5D7FCC4F" w14:textId="77777777" w:rsidR="00C57157" w:rsidRPr="009663D7" w:rsidRDefault="00C57157" w:rsidP="00C2572F">
            <w:pPr>
              <w:jc w:val="both"/>
              <w:rPr>
                <w:rFonts w:ascii="Times New Roman" w:hAnsi="Times New Roman" w:cs="Times New Roman"/>
                <w:color w:val="000000" w:themeColor="text1"/>
              </w:rPr>
            </w:pPr>
            <w:r w:rsidRPr="009663D7">
              <w:rPr>
                <w:rFonts w:ascii="Times New Roman" w:hAnsi="Times New Roman" w:cs="Times New Roman"/>
                <w:color w:val="000000" w:themeColor="text1"/>
              </w:rPr>
              <w:t>700 kW</w:t>
            </w:r>
          </w:p>
        </w:tc>
      </w:tr>
      <w:tr w:rsidR="00C57157" w:rsidRPr="009663D7" w14:paraId="67B472CA" w14:textId="77777777" w:rsidTr="004A09FC">
        <w:trPr>
          <w:trHeight w:val="31"/>
          <w:jc w:val="center"/>
        </w:trPr>
        <w:tc>
          <w:tcPr>
            <w:tcW w:w="4346" w:type="dxa"/>
          </w:tcPr>
          <w:p w14:paraId="13C24098" w14:textId="77777777" w:rsidR="00C57157" w:rsidRPr="009663D7" w:rsidRDefault="00C57157" w:rsidP="00C2572F">
            <w:pPr>
              <w:jc w:val="both"/>
              <w:rPr>
                <w:rFonts w:ascii="Times New Roman" w:hAnsi="Times New Roman" w:cs="Times New Roman"/>
                <w:color w:val="000000" w:themeColor="text1"/>
              </w:rPr>
            </w:pPr>
            <w:r w:rsidRPr="009663D7">
              <w:rPr>
                <w:rFonts w:ascii="Times New Roman" w:hAnsi="Times New Roman" w:cs="Times New Roman"/>
                <w:color w:val="000000" w:themeColor="text1"/>
              </w:rPr>
              <w:t>Polarization</w:t>
            </w:r>
          </w:p>
        </w:tc>
        <w:tc>
          <w:tcPr>
            <w:tcW w:w="4366" w:type="dxa"/>
          </w:tcPr>
          <w:p w14:paraId="1E34B946" w14:textId="77777777" w:rsidR="00C57157" w:rsidRPr="009663D7" w:rsidRDefault="00C57157" w:rsidP="00C2572F">
            <w:pPr>
              <w:jc w:val="both"/>
              <w:rPr>
                <w:rFonts w:ascii="Times New Roman" w:hAnsi="Times New Roman" w:cs="Times New Roman"/>
                <w:color w:val="000000" w:themeColor="text1"/>
              </w:rPr>
            </w:pPr>
            <w:r w:rsidRPr="009663D7">
              <w:rPr>
                <w:rFonts w:ascii="Times New Roman" w:hAnsi="Times New Roman" w:cs="Times New Roman"/>
                <w:color w:val="000000" w:themeColor="text1"/>
              </w:rPr>
              <w:t>Dual (simultaneous H and V transmit/receive)</w:t>
            </w:r>
          </w:p>
        </w:tc>
      </w:tr>
      <w:tr w:rsidR="00C57157" w:rsidRPr="009663D7" w14:paraId="61CE5C01" w14:textId="77777777" w:rsidTr="004A09FC">
        <w:trPr>
          <w:trHeight w:val="14"/>
          <w:jc w:val="center"/>
        </w:trPr>
        <w:tc>
          <w:tcPr>
            <w:tcW w:w="4346" w:type="dxa"/>
          </w:tcPr>
          <w:p w14:paraId="10A4B0B6" w14:textId="77777777" w:rsidR="00C57157" w:rsidRPr="009663D7" w:rsidRDefault="00C57157" w:rsidP="00C2572F">
            <w:pPr>
              <w:jc w:val="both"/>
              <w:rPr>
                <w:rFonts w:ascii="Times New Roman" w:hAnsi="Times New Roman" w:cs="Times New Roman"/>
                <w:color w:val="000000" w:themeColor="text1"/>
              </w:rPr>
            </w:pPr>
            <w:r w:rsidRPr="009663D7">
              <w:rPr>
                <w:rFonts w:ascii="Times New Roman" w:hAnsi="Times New Roman" w:cs="Times New Roman"/>
                <w:color w:val="000000" w:themeColor="text1"/>
              </w:rPr>
              <w:t>Pulse width</w:t>
            </w:r>
          </w:p>
        </w:tc>
        <w:tc>
          <w:tcPr>
            <w:tcW w:w="4366" w:type="dxa"/>
          </w:tcPr>
          <w:p w14:paraId="191BFD3A" w14:textId="77777777" w:rsidR="00C57157" w:rsidRPr="009663D7" w:rsidRDefault="00C57157" w:rsidP="00C2572F">
            <w:pPr>
              <w:jc w:val="both"/>
              <w:rPr>
                <w:rFonts w:ascii="Times New Roman" w:hAnsi="Times New Roman" w:cs="Times New Roman"/>
                <w:color w:val="000000" w:themeColor="text1"/>
              </w:rPr>
            </w:pPr>
            <w:r w:rsidRPr="009663D7">
              <w:rPr>
                <w:rFonts w:ascii="Times New Roman" w:hAnsi="Times New Roman" w:cs="Times New Roman"/>
                <w:color w:val="000000" w:themeColor="text1"/>
              </w:rPr>
              <w:t xml:space="preserve">1.57, 4.7 </w:t>
            </w:r>
            <m:oMath>
              <m:r>
                <w:rPr>
                  <w:rFonts w:ascii="Cambria Math" w:hAnsi="Cambria Math" w:cs="Times New Roman"/>
                  <w:color w:val="000000" w:themeColor="text1"/>
                </w:rPr>
                <m:t>μs</m:t>
              </m:r>
            </m:oMath>
            <w:r w:rsidRPr="009663D7">
              <w:rPr>
                <w:rFonts w:ascii="Times New Roman" w:eastAsiaTheme="minorEastAsia" w:hAnsi="Times New Roman" w:cs="Times New Roman"/>
                <w:color w:val="000000" w:themeColor="text1"/>
              </w:rPr>
              <w:t xml:space="preserve"> (235 – 705 m)</w:t>
            </w:r>
          </w:p>
        </w:tc>
      </w:tr>
      <w:tr w:rsidR="00C57157" w:rsidRPr="009663D7" w14:paraId="2A99A0B2" w14:textId="77777777" w:rsidTr="004A09FC">
        <w:trPr>
          <w:trHeight w:val="13"/>
          <w:jc w:val="center"/>
        </w:trPr>
        <w:tc>
          <w:tcPr>
            <w:tcW w:w="8712" w:type="dxa"/>
            <w:gridSpan w:val="2"/>
          </w:tcPr>
          <w:p w14:paraId="44AC8C92" w14:textId="77777777" w:rsidR="00C57157" w:rsidRPr="009663D7" w:rsidRDefault="00C57157" w:rsidP="00C2572F">
            <w:pPr>
              <w:jc w:val="center"/>
              <w:rPr>
                <w:rFonts w:ascii="Times New Roman" w:hAnsi="Times New Roman" w:cs="Times New Roman"/>
                <w:b/>
                <w:color w:val="000000" w:themeColor="text1"/>
              </w:rPr>
            </w:pPr>
            <w:r w:rsidRPr="009663D7">
              <w:rPr>
                <w:rFonts w:ascii="Times New Roman" w:hAnsi="Times New Roman" w:cs="Times New Roman"/>
                <w:b/>
                <w:color w:val="000000" w:themeColor="text1"/>
              </w:rPr>
              <w:t>Antenna</w:t>
            </w:r>
          </w:p>
        </w:tc>
      </w:tr>
      <w:tr w:rsidR="00C57157" w:rsidRPr="009663D7" w14:paraId="408D008F" w14:textId="77777777" w:rsidTr="004A09FC">
        <w:trPr>
          <w:trHeight w:val="14"/>
          <w:jc w:val="center"/>
        </w:trPr>
        <w:tc>
          <w:tcPr>
            <w:tcW w:w="4346" w:type="dxa"/>
          </w:tcPr>
          <w:p w14:paraId="62B69677" w14:textId="77777777" w:rsidR="00C57157" w:rsidRPr="009663D7" w:rsidRDefault="00C57157" w:rsidP="00C2572F">
            <w:pPr>
              <w:jc w:val="both"/>
              <w:rPr>
                <w:rFonts w:ascii="Times New Roman" w:hAnsi="Times New Roman" w:cs="Times New Roman"/>
                <w:color w:val="000000" w:themeColor="text1"/>
              </w:rPr>
            </w:pPr>
            <w:r w:rsidRPr="009663D7">
              <w:rPr>
                <w:rFonts w:ascii="Times New Roman" w:hAnsi="Times New Roman" w:cs="Times New Roman"/>
                <w:color w:val="000000" w:themeColor="text1"/>
              </w:rPr>
              <w:t>Diameter</w:t>
            </w:r>
          </w:p>
        </w:tc>
        <w:tc>
          <w:tcPr>
            <w:tcW w:w="4366" w:type="dxa"/>
          </w:tcPr>
          <w:p w14:paraId="11B75037" w14:textId="77777777" w:rsidR="00C57157" w:rsidRPr="009663D7" w:rsidRDefault="00C57157" w:rsidP="00C2572F">
            <w:pPr>
              <w:jc w:val="both"/>
              <w:rPr>
                <w:rFonts w:ascii="Times New Roman" w:hAnsi="Times New Roman" w:cs="Times New Roman"/>
                <w:color w:val="000000" w:themeColor="text1"/>
              </w:rPr>
            </w:pPr>
            <w:r w:rsidRPr="009663D7">
              <w:rPr>
                <w:rFonts w:ascii="Times New Roman" w:hAnsi="Times New Roman" w:cs="Times New Roman"/>
                <w:color w:val="000000" w:themeColor="text1"/>
              </w:rPr>
              <w:t xml:space="preserve"> 8.5 m (parabolic dish)</w:t>
            </w:r>
          </w:p>
        </w:tc>
      </w:tr>
      <w:tr w:rsidR="00C57157" w:rsidRPr="009663D7" w14:paraId="49ECE887" w14:textId="77777777" w:rsidTr="004A09FC">
        <w:trPr>
          <w:trHeight w:val="14"/>
          <w:jc w:val="center"/>
        </w:trPr>
        <w:tc>
          <w:tcPr>
            <w:tcW w:w="4346" w:type="dxa"/>
          </w:tcPr>
          <w:p w14:paraId="7C5B38B9" w14:textId="77777777" w:rsidR="00C57157" w:rsidRPr="009663D7" w:rsidRDefault="00C57157" w:rsidP="00C2572F">
            <w:pPr>
              <w:jc w:val="both"/>
              <w:rPr>
                <w:rFonts w:ascii="Times New Roman" w:hAnsi="Times New Roman" w:cs="Times New Roman"/>
                <w:color w:val="000000" w:themeColor="text1"/>
              </w:rPr>
            </w:pPr>
            <w:r w:rsidRPr="009663D7">
              <w:rPr>
                <w:rFonts w:ascii="Times New Roman" w:hAnsi="Times New Roman" w:cs="Times New Roman"/>
                <w:color w:val="000000" w:themeColor="text1"/>
              </w:rPr>
              <w:t>3 dB  beamwidth (at 2850 MHz)</w:t>
            </w:r>
          </w:p>
        </w:tc>
        <w:tc>
          <w:tcPr>
            <w:tcW w:w="4366" w:type="dxa"/>
          </w:tcPr>
          <w:p w14:paraId="529C1C0C" w14:textId="77777777" w:rsidR="00C57157" w:rsidRPr="009663D7" w:rsidRDefault="00C57157" w:rsidP="00C2572F">
            <w:pPr>
              <w:jc w:val="both"/>
              <w:rPr>
                <w:rFonts w:ascii="Times New Roman" w:hAnsi="Times New Roman" w:cs="Times New Roman"/>
                <w:color w:val="000000" w:themeColor="text1"/>
              </w:rPr>
            </w:pPr>
            <w:r w:rsidRPr="009663D7">
              <w:rPr>
                <w:rFonts w:ascii="Times New Roman" w:hAnsi="Times New Roman" w:cs="Times New Roman"/>
                <w:color w:val="000000" w:themeColor="text1"/>
              </w:rPr>
              <w:t>0.925</w:t>
            </w:r>
            <m:oMath>
              <m:r>
                <w:rPr>
                  <w:rFonts w:ascii="Cambria Math" w:hAnsi="Cambria Math" w:cs="Times New Roman"/>
                  <w:color w:val="000000" w:themeColor="text1"/>
                </w:rPr>
                <m:t>°</m:t>
              </m:r>
            </m:oMath>
            <w:r w:rsidRPr="009663D7">
              <w:rPr>
                <w:rFonts w:ascii="Times New Roman" w:hAnsi="Times New Roman" w:cs="Times New Roman"/>
                <w:color w:val="000000" w:themeColor="text1"/>
              </w:rPr>
              <w:t xml:space="preserve"> </w:t>
            </w:r>
          </w:p>
        </w:tc>
      </w:tr>
      <w:tr w:rsidR="00C57157" w:rsidRPr="009663D7" w14:paraId="46E38B05" w14:textId="77777777" w:rsidTr="004A09FC">
        <w:trPr>
          <w:trHeight w:val="13"/>
          <w:jc w:val="center"/>
        </w:trPr>
        <w:tc>
          <w:tcPr>
            <w:tcW w:w="4346" w:type="dxa"/>
          </w:tcPr>
          <w:p w14:paraId="20A159AA" w14:textId="77777777" w:rsidR="00C57157" w:rsidRPr="009663D7" w:rsidRDefault="00C57157" w:rsidP="00C2572F">
            <w:pPr>
              <w:jc w:val="both"/>
              <w:rPr>
                <w:rFonts w:ascii="Times New Roman" w:hAnsi="Times New Roman" w:cs="Times New Roman"/>
                <w:color w:val="000000" w:themeColor="text1"/>
              </w:rPr>
            </w:pPr>
            <w:r w:rsidRPr="009663D7">
              <w:rPr>
                <w:rFonts w:ascii="Times New Roman" w:hAnsi="Times New Roman" w:cs="Times New Roman"/>
                <w:color w:val="000000" w:themeColor="text1"/>
              </w:rPr>
              <w:t>Gain (2850 MHz)</w:t>
            </w:r>
          </w:p>
        </w:tc>
        <w:tc>
          <w:tcPr>
            <w:tcW w:w="4366" w:type="dxa"/>
          </w:tcPr>
          <w:p w14:paraId="68F98155" w14:textId="77777777" w:rsidR="00C57157" w:rsidRPr="009663D7" w:rsidRDefault="00C57157" w:rsidP="00C2572F">
            <w:pPr>
              <w:jc w:val="both"/>
              <w:rPr>
                <w:rFonts w:ascii="Times New Roman" w:hAnsi="Times New Roman" w:cs="Times New Roman"/>
                <w:color w:val="000000" w:themeColor="text1"/>
              </w:rPr>
            </w:pPr>
            <w:r w:rsidRPr="009663D7">
              <w:rPr>
                <w:rFonts w:ascii="Times New Roman" w:hAnsi="Times New Roman" w:cs="Times New Roman"/>
                <w:color w:val="000000" w:themeColor="text1"/>
              </w:rPr>
              <w:t xml:space="preserve">45.5 dB </w:t>
            </w:r>
          </w:p>
        </w:tc>
      </w:tr>
      <w:tr w:rsidR="00C57157" w:rsidRPr="009663D7" w14:paraId="6D63AD40" w14:textId="77777777" w:rsidTr="004A09FC">
        <w:trPr>
          <w:trHeight w:val="13"/>
          <w:jc w:val="center"/>
        </w:trPr>
        <w:tc>
          <w:tcPr>
            <w:tcW w:w="4346" w:type="dxa"/>
          </w:tcPr>
          <w:p w14:paraId="2259234C" w14:textId="77777777" w:rsidR="00C57157" w:rsidRPr="009663D7" w:rsidRDefault="00C57157" w:rsidP="00C2572F">
            <w:pPr>
              <w:jc w:val="both"/>
              <w:rPr>
                <w:rFonts w:ascii="Times New Roman" w:hAnsi="Times New Roman" w:cs="Times New Roman"/>
                <w:color w:val="000000" w:themeColor="text1"/>
              </w:rPr>
            </w:pPr>
            <w:r w:rsidRPr="009663D7">
              <w:rPr>
                <w:rFonts w:ascii="Times New Roman" w:hAnsi="Times New Roman" w:cs="Times New Roman"/>
                <w:color w:val="000000" w:themeColor="text1"/>
              </w:rPr>
              <w:t>First sidelobe</w:t>
            </w:r>
          </w:p>
        </w:tc>
        <w:tc>
          <w:tcPr>
            <w:tcW w:w="4366" w:type="dxa"/>
          </w:tcPr>
          <w:p w14:paraId="50ABE457" w14:textId="77777777" w:rsidR="00C57157" w:rsidRPr="009663D7" w:rsidRDefault="00C57157" w:rsidP="00C2572F">
            <w:pPr>
              <w:jc w:val="both"/>
              <w:rPr>
                <w:rFonts w:ascii="Times New Roman" w:hAnsi="Times New Roman" w:cs="Times New Roman"/>
                <w:color w:val="000000" w:themeColor="text1"/>
              </w:rPr>
            </w:pPr>
            <w:r w:rsidRPr="009663D7">
              <w:rPr>
                <w:rFonts w:ascii="Times New Roman" w:hAnsi="Times New Roman" w:cs="Times New Roman"/>
                <w:color w:val="000000" w:themeColor="text1"/>
              </w:rPr>
              <w:t>-29 dB</w:t>
            </w:r>
          </w:p>
        </w:tc>
      </w:tr>
      <w:tr w:rsidR="00C57157" w:rsidRPr="009663D7" w14:paraId="2AE204FE" w14:textId="77777777" w:rsidTr="004A09FC">
        <w:trPr>
          <w:trHeight w:val="14"/>
          <w:jc w:val="center"/>
        </w:trPr>
        <w:tc>
          <w:tcPr>
            <w:tcW w:w="4346" w:type="dxa"/>
          </w:tcPr>
          <w:p w14:paraId="23FA73AD" w14:textId="77777777" w:rsidR="00C57157" w:rsidRPr="009663D7" w:rsidRDefault="00C57157" w:rsidP="00C2572F">
            <w:pPr>
              <w:jc w:val="both"/>
              <w:rPr>
                <w:rFonts w:ascii="Times New Roman" w:hAnsi="Times New Roman" w:cs="Times New Roman"/>
                <w:color w:val="000000" w:themeColor="text1"/>
              </w:rPr>
            </w:pPr>
            <w:r w:rsidRPr="009663D7">
              <w:rPr>
                <w:rFonts w:ascii="Times New Roman" w:hAnsi="Times New Roman" w:cs="Times New Roman"/>
                <w:color w:val="000000" w:themeColor="text1"/>
              </w:rPr>
              <w:t>Maximum Rotation rate</w:t>
            </w:r>
          </w:p>
        </w:tc>
        <w:tc>
          <w:tcPr>
            <w:tcW w:w="4366" w:type="dxa"/>
          </w:tcPr>
          <w:p w14:paraId="5A347E66" w14:textId="77777777" w:rsidR="00C57157" w:rsidRPr="009663D7" w:rsidRDefault="00C57157" w:rsidP="00C2572F">
            <w:pPr>
              <w:jc w:val="both"/>
              <w:rPr>
                <w:rFonts w:ascii="Times New Roman" w:hAnsi="Times New Roman" w:cs="Times New Roman"/>
                <w:color w:val="000000" w:themeColor="text1"/>
              </w:rPr>
            </w:pPr>
            <w:r w:rsidRPr="009663D7">
              <w:rPr>
                <w:rFonts w:ascii="Times New Roman" w:hAnsi="Times New Roman" w:cs="Times New Roman"/>
                <w:color w:val="000000" w:themeColor="text1"/>
              </w:rPr>
              <w:t>30</w:t>
            </w:r>
            <m:oMath>
              <m:r>
                <w:rPr>
                  <w:rFonts w:ascii="Cambria Math" w:hAnsi="Cambria Math" w:cs="Times New Roman"/>
                  <w:color w:val="000000" w:themeColor="text1"/>
                </w:rPr>
                <m:t>°</m:t>
              </m:r>
            </m:oMath>
            <w:r w:rsidRPr="009663D7">
              <w:rPr>
                <w:rFonts w:ascii="Times New Roman" w:eastAsiaTheme="minorEastAsia" w:hAnsi="Times New Roman" w:cs="Times New Roman"/>
                <w:color w:val="000000" w:themeColor="text1"/>
              </w:rPr>
              <w:t>/s</w:t>
            </w:r>
          </w:p>
        </w:tc>
      </w:tr>
      <w:tr w:rsidR="00C57157" w:rsidRPr="009663D7" w14:paraId="0F2596AD" w14:textId="77777777" w:rsidTr="004A09FC">
        <w:trPr>
          <w:trHeight w:val="14"/>
          <w:jc w:val="center"/>
        </w:trPr>
        <w:tc>
          <w:tcPr>
            <w:tcW w:w="8712" w:type="dxa"/>
            <w:gridSpan w:val="2"/>
          </w:tcPr>
          <w:p w14:paraId="3BE65A5E" w14:textId="77777777" w:rsidR="00C57157" w:rsidRPr="009663D7" w:rsidRDefault="00C57157" w:rsidP="00C2572F">
            <w:pPr>
              <w:jc w:val="center"/>
              <w:rPr>
                <w:rFonts w:ascii="Times New Roman" w:hAnsi="Times New Roman" w:cs="Times New Roman"/>
                <w:b/>
                <w:color w:val="000000" w:themeColor="text1"/>
              </w:rPr>
            </w:pPr>
            <w:r w:rsidRPr="009663D7">
              <w:rPr>
                <w:rFonts w:ascii="Times New Roman" w:hAnsi="Times New Roman" w:cs="Times New Roman"/>
                <w:b/>
                <w:color w:val="000000" w:themeColor="text1"/>
              </w:rPr>
              <w:t>Receiver</w:t>
            </w:r>
          </w:p>
        </w:tc>
      </w:tr>
      <w:tr w:rsidR="00C57157" w:rsidRPr="009663D7" w14:paraId="75FABEEC" w14:textId="77777777" w:rsidTr="004A09FC">
        <w:trPr>
          <w:trHeight w:val="13"/>
          <w:jc w:val="center"/>
        </w:trPr>
        <w:tc>
          <w:tcPr>
            <w:tcW w:w="4346" w:type="dxa"/>
          </w:tcPr>
          <w:p w14:paraId="30122C1D" w14:textId="77777777" w:rsidR="00C57157" w:rsidRPr="009663D7" w:rsidRDefault="00C57157" w:rsidP="00C2572F">
            <w:pPr>
              <w:jc w:val="both"/>
              <w:rPr>
                <w:rFonts w:ascii="Times New Roman" w:hAnsi="Times New Roman" w:cs="Times New Roman"/>
                <w:color w:val="000000" w:themeColor="text1"/>
              </w:rPr>
            </w:pPr>
            <w:r w:rsidRPr="009663D7">
              <w:rPr>
                <w:rFonts w:ascii="Times New Roman" w:hAnsi="Times New Roman" w:cs="Times New Roman"/>
                <w:color w:val="000000" w:themeColor="text1"/>
              </w:rPr>
              <w:t>Minimum detectable signal, long pulse</w:t>
            </w:r>
          </w:p>
        </w:tc>
        <w:tc>
          <w:tcPr>
            <w:tcW w:w="4366" w:type="dxa"/>
          </w:tcPr>
          <w:p w14:paraId="44331007" w14:textId="77777777" w:rsidR="00C57157" w:rsidRPr="009663D7" w:rsidRDefault="00C57157" w:rsidP="00C2572F">
            <w:pPr>
              <w:jc w:val="both"/>
              <w:rPr>
                <w:rFonts w:ascii="Times New Roman" w:hAnsi="Times New Roman" w:cs="Times New Roman"/>
                <w:color w:val="000000" w:themeColor="text1"/>
              </w:rPr>
            </w:pPr>
            <w:r w:rsidRPr="009663D7">
              <w:rPr>
                <w:rFonts w:ascii="Times New Roman" w:hAnsi="Times New Roman" w:cs="Times New Roman"/>
                <w:color w:val="000000" w:themeColor="text1"/>
              </w:rPr>
              <w:t>-7.5 dB</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Z</m:t>
                  </m:r>
                </m:e>
                <m:sub>
                  <m:r>
                    <w:rPr>
                      <w:rFonts w:ascii="Cambria Math" w:hAnsi="Cambria Math" w:cs="Times New Roman"/>
                      <w:color w:val="000000" w:themeColor="text1"/>
                    </w:rPr>
                    <m:t>e</m:t>
                  </m:r>
                </m:sub>
              </m:sSub>
            </m:oMath>
            <w:r w:rsidRPr="009663D7">
              <w:rPr>
                <w:rFonts w:ascii="Times New Roman" w:eastAsiaTheme="minorEastAsia" w:hAnsi="Times New Roman" w:cs="Times New Roman"/>
                <w:color w:val="000000" w:themeColor="text1"/>
              </w:rPr>
              <w:t xml:space="preserve"> at 50 km</w:t>
            </w:r>
          </w:p>
        </w:tc>
      </w:tr>
      <w:tr w:rsidR="00C57157" w:rsidRPr="009663D7" w14:paraId="655112A1" w14:textId="77777777" w:rsidTr="004A09FC">
        <w:trPr>
          <w:trHeight w:val="14"/>
          <w:jc w:val="center"/>
        </w:trPr>
        <w:tc>
          <w:tcPr>
            <w:tcW w:w="4346" w:type="dxa"/>
          </w:tcPr>
          <w:p w14:paraId="2F7B5088" w14:textId="77777777" w:rsidR="00C57157" w:rsidRPr="009663D7" w:rsidRDefault="00C57157" w:rsidP="00C2572F">
            <w:pPr>
              <w:jc w:val="both"/>
              <w:rPr>
                <w:rFonts w:ascii="Times New Roman" w:hAnsi="Times New Roman" w:cs="Times New Roman"/>
                <w:color w:val="000000" w:themeColor="text1"/>
              </w:rPr>
            </w:pPr>
            <w:r w:rsidRPr="009663D7">
              <w:rPr>
                <w:rFonts w:ascii="Times New Roman" w:hAnsi="Times New Roman" w:cs="Times New Roman"/>
                <w:color w:val="000000" w:themeColor="text1"/>
              </w:rPr>
              <w:t>Minimum detectable signal, short pulse</w:t>
            </w:r>
          </w:p>
        </w:tc>
        <w:tc>
          <w:tcPr>
            <w:tcW w:w="4366" w:type="dxa"/>
          </w:tcPr>
          <w:p w14:paraId="28CD415B" w14:textId="77777777" w:rsidR="00C57157" w:rsidRPr="009663D7" w:rsidRDefault="00C57157" w:rsidP="00C2572F">
            <w:pPr>
              <w:jc w:val="both"/>
              <w:rPr>
                <w:rFonts w:ascii="Times New Roman" w:hAnsi="Times New Roman" w:cs="Times New Roman"/>
                <w:color w:val="000000" w:themeColor="text1"/>
              </w:rPr>
            </w:pPr>
            <w:r w:rsidRPr="009663D7">
              <w:rPr>
                <w:rFonts w:ascii="Times New Roman" w:hAnsi="Times New Roman" w:cs="Times New Roman"/>
                <w:color w:val="000000" w:themeColor="text1"/>
              </w:rPr>
              <w:t>-23.0 dB</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Z</m:t>
                  </m:r>
                </m:e>
                <m:sub>
                  <m:r>
                    <w:rPr>
                      <w:rFonts w:ascii="Cambria Math" w:hAnsi="Cambria Math" w:cs="Times New Roman"/>
                      <w:color w:val="000000" w:themeColor="text1"/>
                    </w:rPr>
                    <m:t>e</m:t>
                  </m:r>
                </m:sub>
              </m:sSub>
            </m:oMath>
            <w:r w:rsidRPr="009663D7">
              <w:rPr>
                <w:rFonts w:ascii="Times New Roman" w:eastAsiaTheme="minorEastAsia" w:hAnsi="Times New Roman" w:cs="Times New Roman"/>
                <w:color w:val="000000" w:themeColor="text1"/>
              </w:rPr>
              <w:t xml:space="preserve"> at 25 km</w:t>
            </w:r>
          </w:p>
        </w:tc>
      </w:tr>
      <w:tr w:rsidR="00C57157" w:rsidRPr="009663D7" w14:paraId="0DA6096D" w14:textId="77777777" w:rsidTr="004A09FC">
        <w:trPr>
          <w:trHeight w:val="14"/>
          <w:jc w:val="center"/>
        </w:trPr>
        <w:tc>
          <w:tcPr>
            <w:tcW w:w="4346" w:type="dxa"/>
          </w:tcPr>
          <w:p w14:paraId="72448AC5" w14:textId="77777777" w:rsidR="00C57157" w:rsidRPr="009663D7" w:rsidRDefault="00C57157" w:rsidP="00C2572F">
            <w:pPr>
              <w:jc w:val="both"/>
              <w:rPr>
                <w:rFonts w:ascii="Times New Roman" w:hAnsi="Times New Roman" w:cs="Times New Roman"/>
                <w:color w:val="000000" w:themeColor="text1"/>
              </w:rPr>
            </w:pPr>
            <w:r w:rsidRPr="009663D7">
              <w:rPr>
                <w:rFonts w:ascii="Times New Roman" w:hAnsi="Times New Roman" w:cs="Times New Roman"/>
                <w:color w:val="000000" w:themeColor="text1"/>
              </w:rPr>
              <w:t>Gate Spacing</w:t>
            </w:r>
          </w:p>
        </w:tc>
        <w:tc>
          <w:tcPr>
            <w:tcW w:w="4366" w:type="dxa"/>
          </w:tcPr>
          <w:p w14:paraId="4A8C9111" w14:textId="77777777" w:rsidR="00C57157" w:rsidRPr="009663D7" w:rsidRDefault="00C57157" w:rsidP="00C2572F">
            <w:pPr>
              <w:jc w:val="both"/>
              <w:rPr>
                <w:rFonts w:ascii="Times New Roman" w:hAnsi="Times New Roman" w:cs="Times New Roman"/>
                <w:color w:val="000000" w:themeColor="text1"/>
              </w:rPr>
            </w:pPr>
            <w:r w:rsidRPr="009663D7">
              <w:rPr>
                <w:rFonts w:ascii="Times New Roman" w:hAnsi="Times New Roman" w:cs="Times New Roman"/>
                <w:color w:val="000000" w:themeColor="text1"/>
              </w:rPr>
              <w:t>250 m</w:t>
            </w:r>
          </w:p>
        </w:tc>
      </w:tr>
      <w:tr w:rsidR="00C57157" w:rsidRPr="009663D7" w14:paraId="0F6AA0BA" w14:textId="77777777" w:rsidTr="004A09FC">
        <w:trPr>
          <w:trHeight w:val="13"/>
          <w:jc w:val="center"/>
        </w:trPr>
        <w:tc>
          <w:tcPr>
            <w:tcW w:w="4346" w:type="dxa"/>
          </w:tcPr>
          <w:p w14:paraId="35C462AE" w14:textId="77777777" w:rsidR="00C57157" w:rsidRPr="009663D7" w:rsidRDefault="00C57157" w:rsidP="00C2572F">
            <w:pPr>
              <w:jc w:val="both"/>
              <w:rPr>
                <w:rFonts w:ascii="Times New Roman" w:hAnsi="Times New Roman" w:cs="Times New Roman"/>
                <w:color w:val="000000" w:themeColor="text1"/>
              </w:rPr>
            </w:pPr>
            <w:r w:rsidRPr="009663D7">
              <w:rPr>
                <w:rFonts w:ascii="Times New Roman" w:hAnsi="Times New Roman" w:cs="Times New Roman"/>
                <w:color w:val="000000" w:themeColor="text1"/>
              </w:rPr>
              <w:t>A/D convertor bits</w:t>
            </w:r>
          </w:p>
        </w:tc>
        <w:tc>
          <w:tcPr>
            <w:tcW w:w="4366" w:type="dxa"/>
          </w:tcPr>
          <w:p w14:paraId="4A0A7D02" w14:textId="77777777" w:rsidR="00C57157" w:rsidRPr="009663D7" w:rsidRDefault="00C57157" w:rsidP="00C2572F">
            <w:pPr>
              <w:jc w:val="both"/>
              <w:rPr>
                <w:rFonts w:ascii="Times New Roman" w:hAnsi="Times New Roman" w:cs="Times New Roman"/>
                <w:color w:val="000000" w:themeColor="text1"/>
              </w:rPr>
            </w:pPr>
            <w:r w:rsidRPr="009663D7">
              <w:rPr>
                <w:rFonts w:ascii="Times New Roman" w:hAnsi="Times New Roman" w:cs="Times New Roman"/>
                <w:color w:val="000000" w:themeColor="text1"/>
              </w:rPr>
              <w:t>16 bits</w:t>
            </w:r>
          </w:p>
        </w:tc>
      </w:tr>
      <w:tr w:rsidR="00C57157" w:rsidRPr="009663D7" w14:paraId="77320FDD" w14:textId="77777777" w:rsidTr="004A09FC">
        <w:trPr>
          <w:trHeight w:val="14"/>
          <w:jc w:val="center"/>
        </w:trPr>
        <w:tc>
          <w:tcPr>
            <w:tcW w:w="4346" w:type="dxa"/>
          </w:tcPr>
          <w:p w14:paraId="08A4C1BC" w14:textId="77777777" w:rsidR="00C57157" w:rsidRPr="009663D7" w:rsidRDefault="00C57157" w:rsidP="00C2572F">
            <w:pPr>
              <w:jc w:val="both"/>
              <w:rPr>
                <w:rFonts w:ascii="Times New Roman" w:hAnsi="Times New Roman" w:cs="Times New Roman"/>
                <w:color w:val="000000" w:themeColor="text1"/>
              </w:rPr>
            </w:pPr>
            <w:r w:rsidRPr="009663D7">
              <w:rPr>
                <w:rFonts w:ascii="Times New Roman" w:hAnsi="Times New Roman" w:cs="Times New Roman"/>
                <w:color w:val="000000" w:themeColor="text1"/>
              </w:rPr>
              <w:t>Point target detection</w:t>
            </w:r>
          </w:p>
        </w:tc>
        <w:tc>
          <w:tcPr>
            <w:tcW w:w="4366" w:type="dxa"/>
          </w:tcPr>
          <w:p w14:paraId="33A90BAF" w14:textId="77777777" w:rsidR="00C57157" w:rsidRPr="009663D7" w:rsidRDefault="00C57157" w:rsidP="00C2572F">
            <w:pPr>
              <w:jc w:val="both"/>
              <w:rPr>
                <w:rFonts w:ascii="Times New Roman" w:hAnsi="Times New Roman" w:cs="Times New Roman"/>
                <w:color w:val="000000" w:themeColor="text1"/>
              </w:rPr>
            </w:pPr>
            <w:r w:rsidRPr="009663D7">
              <w:rPr>
                <w:rFonts w:ascii="Times New Roman" w:hAnsi="Times New Roman" w:cs="Times New Roman"/>
                <w:color w:val="000000" w:themeColor="text1"/>
              </w:rPr>
              <w:t xml:space="preserve">4 </w:t>
            </w:r>
            <m:oMath>
              <m:sSup>
                <m:sSupPr>
                  <m:ctrlPr>
                    <w:rPr>
                      <w:rFonts w:ascii="Cambria Math" w:hAnsi="Cambria Math" w:cs="Times New Roman"/>
                      <w:i/>
                      <w:color w:val="000000" w:themeColor="text1"/>
                    </w:rPr>
                  </m:ctrlPr>
                </m:sSupPr>
                <m:e>
                  <m:r>
                    <w:rPr>
                      <w:rFonts w:ascii="Cambria Math" w:hAnsi="Cambria Math" w:cs="Times New Roman"/>
                      <w:color w:val="000000" w:themeColor="text1"/>
                    </w:rPr>
                    <m:t>cm</m:t>
                  </m:r>
                </m:e>
                <m:sup>
                  <m:r>
                    <w:rPr>
                      <w:rFonts w:ascii="Cambria Math" w:hAnsi="Cambria Math" w:cs="Times New Roman"/>
                      <w:color w:val="000000" w:themeColor="text1"/>
                    </w:rPr>
                    <m:t>2</m:t>
                  </m:r>
                </m:sup>
              </m:sSup>
            </m:oMath>
            <w:r w:rsidRPr="009663D7">
              <w:rPr>
                <w:rFonts w:ascii="Times New Roman" w:eastAsiaTheme="minorEastAsia" w:hAnsi="Times New Roman" w:cs="Times New Roman"/>
                <w:color w:val="000000" w:themeColor="text1"/>
              </w:rPr>
              <w:t xml:space="preserve"> at 100 km</w:t>
            </w:r>
          </w:p>
        </w:tc>
      </w:tr>
    </w:tbl>
    <w:p w14:paraId="56978293" w14:textId="77777777" w:rsidR="00C57157" w:rsidRPr="00EE7CFD" w:rsidRDefault="00B706DB" w:rsidP="00C57157">
      <w:pPr>
        <w:spacing w:before="240" w:after="240" w:line="480" w:lineRule="auto"/>
        <w:rPr>
          <w:rFonts w:cs="Times New Roman"/>
        </w:rPr>
      </w:pPr>
      <w:sdt>
        <w:sdtPr>
          <w:rPr>
            <w:rStyle w:val="Hyperlink"/>
            <w:rFonts w:cs="Times New Roman"/>
          </w:rPr>
          <w:id w:val="-870150248"/>
          <w:citation/>
        </w:sdtPr>
        <w:sdtEndPr>
          <w:rPr>
            <w:rStyle w:val="Hyperlink"/>
          </w:rPr>
        </w:sdtEndPr>
        <w:sdtContent>
          <w:r w:rsidR="00C57157">
            <w:rPr>
              <w:rStyle w:val="Hyperlink"/>
              <w:rFonts w:cs="Times New Roman"/>
            </w:rPr>
            <w:fldChar w:fldCharType="begin"/>
          </w:r>
          <w:r w:rsidR="00C57157">
            <w:rPr>
              <w:rFonts w:cs="Times New Roman"/>
              <w:color w:val="000000" w:themeColor="text1"/>
            </w:rPr>
            <w:instrText xml:space="preserve"> CITATION Pal11 \l 1033 </w:instrText>
          </w:r>
          <w:r w:rsidR="00C57157">
            <w:rPr>
              <w:rStyle w:val="Hyperlink"/>
              <w:rFonts w:cs="Times New Roman"/>
            </w:rPr>
            <w:fldChar w:fldCharType="separate"/>
          </w:r>
          <w:r w:rsidR="00C57157" w:rsidRPr="00A4377E">
            <w:rPr>
              <w:rFonts w:cs="Times New Roman"/>
              <w:noProof/>
              <w:color w:val="000000" w:themeColor="text1"/>
            </w:rPr>
            <w:t>(Palmer, et al., 2011)</w:t>
          </w:r>
          <w:r w:rsidR="00C57157">
            <w:rPr>
              <w:rStyle w:val="Hyperlink"/>
              <w:rFonts w:cs="Times New Roman"/>
            </w:rPr>
            <w:fldChar w:fldCharType="end"/>
          </w:r>
        </w:sdtContent>
      </w:sdt>
      <w:sdt>
        <w:sdtPr>
          <w:rPr>
            <w:rStyle w:val="Hyperlink"/>
            <w:rFonts w:cs="Times New Roman"/>
          </w:rPr>
          <w:id w:val="-1629612569"/>
          <w:citation/>
        </w:sdtPr>
        <w:sdtEndPr>
          <w:rPr>
            <w:rStyle w:val="Hyperlink"/>
          </w:rPr>
        </w:sdtEndPr>
        <w:sdtContent>
          <w:r w:rsidR="00C57157">
            <w:rPr>
              <w:rStyle w:val="Hyperlink"/>
              <w:rFonts w:cs="Times New Roman"/>
            </w:rPr>
            <w:fldChar w:fldCharType="begin"/>
          </w:r>
          <w:r w:rsidR="00C57157">
            <w:rPr>
              <w:rStyle w:val="Hyperlink"/>
              <w:rFonts w:cs="Times New Roman"/>
            </w:rPr>
            <w:instrText xml:space="preserve">CITATION Rad1 \l 1033 </w:instrText>
          </w:r>
          <w:r w:rsidR="00C57157">
            <w:rPr>
              <w:rStyle w:val="Hyperlink"/>
              <w:rFonts w:cs="Times New Roman"/>
            </w:rPr>
            <w:fldChar w:fldCharType="separate"/>
          </w:r>
          <w:r w:rsidR="00C57157">
            <w:rPr>
              <w:rStyle w:val="Hyperlink"/>
              <w:rFonts w:cs="Times New Roman"/>
              <w:noProof/>
            </w:rPr>
            <w:t xml:space="preserve"> </w:t>
          </w:r>
          <w:r w:rsidR="00C57157" w:rsidRPr="00A4377E">
            <w:rPr>
              <w:rFonts w:cs="Times New Roman"/>
              <w:noProof/>
              <w:color w:val="0000FF" w:themeColor="hyperlink"/>
            </w:rPr>
            <w:t>(Radar Operations Center, n.d.)</w:t>
          </w:r>
          <w:r w:rsidR="00C57157">
            <w:rPr>
              <w:rStyle w:val="Hyperlink"/>
              <w:rFonts w:cs="Times New Roman"/>
            </w:rPr>
            <w:fldChar w:fldCharType="end"/>
          </w:r>
        </w:sdtContent>
      </w:sdt>
    </w:p>
    <w:p w14:paraId="0D7933D2" w14:textId="06F70CBA" w:rsidR="00C57157" w:rsidRPr="00770103" w:rsidRDefault="00C57157" w:rsidP="00382644">
      <w:pPr>
        <w:pStyle w:val="Heading2"/>
      </w:pPr>
      <w:bookmarkStart w:id="20" w:name="_Toc519195352"/>
      <w:r w:rsidRPr="00770103">
        <w:lastRenderedPageBreak/>
        <w:t>2.6</w:t>
      </w:r>
      <w:r w:rsidRPr="00770103">
        <w:tab/>
      </w:r>
      <w:r>
        <w:t>NEXRAD level II products</w:t>
      </w:r>
      <w:bookmarkEnd w:id="20"/>
    </w:p>
    <w:p w14:paraId="7DC5C0C6" w14:textId="513CAA0D" w:rsidR="00C57157" w:rsidRPr="00770103" w:rsidRDefault="00C57157" w:rsidP="00C57157">
      <w:pPr>
        <w:spacing w:before="240" w:after="240" w:line="480" w:lineRule="auto"/>
        <w:jc w:val="both"/>
        <w:rPr>
          <w:rFonts w:cs="Times New Roman"/>
        </w:rPr>
      </w:pPr>
      <w:r w:rsidRPr="00770103">
        <w:rPr>
          <w:rFonts w:cs="Times New Roman"/>
        </w:rPr>
        <w:t>This section discusses the meaning and derivation of the 6 WSR-88D products. When a transmitted pulse scatters of</w:t>
      </w:r>
      <w:r>
        <w:rPr>
          <w:rFonts w:cs="Times New Roman"/>
        </w:rPr>
        <w:t>f</w:t>
      </w:r>
      <w:r w:rsidRPr="00770103">
        <w:rPr>
          <w:rFonts w:cs="Times New Roman"/>
        </w:rPr>
        <w:t xml:space="preserve"> targets in a resolution volume, total power at distinct doppler shifts (radial velocities) is reflected to the receiver.</w:t>
      </w:r>
      <w:r>
        <w:rPr>
          <w:rFonts w:cs="Times New Roman"/>
        </w:rPr>
        <w:t xml:space="preserve"> Doviak and Zrnic (1993) present the calculations of radar products elaborated below.</w:t>
      </w:r>
      <w:r w:rsidRPr="00770103">
        <w:rPr>
          <w:rFonts w:cs="Times New Roman"/>
        </w:rPr>
        <w:t xml:space="preserve"> </w:t>
      </w:r>
      <w:r>
        <w:rPr>
          <w:rFonts w:cs="Times New Roman"/>
        </w:rPr>
        <w:t>The distribution of power as a function of doppler shift is called the</w:t>
      </w:r>
      <w:r w:rsidRPr="00770103">
        <w:rPr>
          <w:rFonts w:cs="Times New Roman"/>
        </w:rPr>
        <w:t xml:space="preserve"> doppler spectrum</w:t>
      </w:r>
      <w:r>
        <w:rPr>
          <w:rFonts w:cs="Times New Roman"/>
        </w:rPr>
        <w:t>,</w:t>
      </w:r>
      <w:r w:rsidRPr="00770103">
        <w:rPr>
          <w:rFonts w:cs="Times New Roman"/>
        </w:rPr>
        <w:t xml:space="preserve"> </w:t>
      </w:r>
      <m:oMath>
        <m:r>
          <w:rPr>
            <w:rFonts w:ascii="Cambria Math" w:hAnsi="Cambria Math" w:cs="Times New Roman"/>
          </w:rPr>
          <m:t>V</m:t>
        </m:r>
        <m:d>
          <m:dPr>
            <m:ctrlPr>
              <w:rPr>
                <w:rFonts w:ascii="Cambria Math" w:hAnsi="Cambria Math" w:cs="Times New Roman"/>
                <w:i/>
              </w:rPr>
            </m:ctrlPr>
          </m:dPr>
          <m:e>
            <m:r>
              <w:rPr>
                <w:rFonts w:ascii="Cambria Math" w:hAnsi="Cambria Math" w:cs="Times New Roman"/>
              </w:rPr>
              <m:t>m,</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D</m:t>
                </m:r>
              </m:sub>
            </m:sSub>
          </m:e>
        </m:d>
      </m:oMath>
      <w:r w:rsidRPr="00770103">
        <w:rPr>
          <w:rFonts w:cs="Times New Roman"/>
        </w:rPr>
        <w:t xml:space="preserve">. It is a function of pulse number </w:t>
      </w:r>
      <m:oMath>
        <m:r>
          <w:rPr>
            <w:rFonts w:ascii="Cambria Math" w:hAnsi="Cambria Math" w:cs="Times New Roman"/>
          </w:rPr>
          <m:t>m</m:t>
        </m:r>
      </m:oMath>
      <w:r w:rsidRPr="00770103">
        <w:rPr>
          <w:rFonts w:eastAsiaTheme="minorEastAsia" w:cs="Times New Roman"/>
        </w:rPr>
        <w:t xml:space="preserve"> and doppler frequency </w:t>
      </w: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D</m:t>
            </m:r>
          </m:sub>
        </m:sSub>
      </m:oMath>
      <w:r w:rsidRPr="00770103">
        <w:rPr>
          <w:rFonts w:eastAsiaTheme="minorEastAsia" w:cs="Times New Roman"/>
        </w:rPr>
        <w:t xml:space="preserve">. </w:t>
      </w:r>
      <w:r w:rsidRPr="00770103">
        <w:rPr>
          <w:rFonts w:cs="Times New Roman"/>
        </w:rPr>
        <w:t xml:space="preserve">Radar collects M samples of raw voltage: </w:t>
      </w:r>
      <m:oMath>
        <m:r>
          <w:rPr>
            <w:rFonts w:ascii="Cambria Math" w:hAnsi="Cambria Math" w:cs="Times New Roman"/>
          </w:rPr>
          <m:t>V(0),V(1) …. V(M-1).</m:t>
        </m:r>
      </m:oMath>
      <w:r w:rsidRPr="00770103">
        <w:rPr>
          <w:rFonts w:cs="Times New Roman"/>
        </w:rPr>
        <w:t xml:space="preserve"> </w:t>
      </w:r>
    </w:p>
    <w:p w14:paraId="268162B1" w14:textId="77777777" w:rsidR="00C57157" w:rsidRPr="00770103" w:rsidRDefault="00C57157" w:rsidP="00C57157">
      <w:pPr>
        <w:spacing w:before="240" w:after="240" w:line="480" w:lineRule="auto"/>
        <w:jc w:val="both"/>
        <w:rPr>
          <w:rFonts w:cs="Times New Roman"/>
        </w:rPr>
      </w:pPr>
      <w:r w:rsidRPr="00770103">
        <w:rPr>
          <w:rFonts w:cs="Times New Roman"/>
        </w:rPr>
        <w:t>To derive radar variables, the autocorrelation of samples is calculated at lag 0</w:t>
      </w:r>
      <w:r>
        <w:rPr>
          <w:rFonts w:cs="Times New Roman"/>
        </w:rPr>
        <w:t xml:space="preserve">, </w:t>
      </w:r>
      <m:oMath>
        <m:acc>
          <m:accPr>
            <m:ctrlPr>
              <w:rPr>
                <w:rFonts w:ascii="Cambria Math" w:hAnsi="Cambria Math" w:cs="Times New Roman"/>
                <w:i/>
              </w:rPr>
            </m:ctrlPr>
          </m:accPr>
          <m:e>
            <m:r>
              <w:rPr>
                <w:rFonts w:ascii="Cambria Math" w:hAnsi="Cambria Math" w:cs="Times New Roman"/>
              </w:rPr>
              <m:t>R</m:t>
            </m:r>
          </m:e>
        </m:acc>
        <m:d>
          <m:dPr>
            <m:ctrlPr>
              <w:rPr>
                <w:rFonts w:ascii="Cambria Math" w:hAnsi="Cambria Math" w:cs="Times New Roman"/>
                <w:i/>
              </w:rPr>
            </m:ctrlPr>
          </m:dPr>
          <m:e>
            <m:r>
              <w:rPr>
                <w:rFonts w:ascii="Cambria Math" w:hAnsi="Cambria Math" w:cs="Times New Roman"/>
              </w:rPr>
              <m:t>0</m:t>
            </m:r>
          </m:e>
        </m:d>
      </m:oMath>
      <w:r w:rsidRPr="00770103">
        <w:rPr>
          <w:rFonts w:cs="Times New Roman"/>
        </w:rPr>
        <w:t xml:space="preserve"> </w:t>
      </w:r>
      <w:r>
        <w:rPr>
          <w:rFonts w:cs="Times New Roman"/>
        </w:rPr>
        <w:t xml:space="preserve">and </w:t>
      </w:r>
      <w:r>
        <w:rPr>
          <w:rFonts w:eastAsiaTheme="minorEastAsia" w:cs="Times New Roman"/>
        </w:rPr>
        <w:t xml:space="preserve">lag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p</m:t>
            </m:r>
          </m:sub>
        </m:sSub>
      </m:oMath>
      <w:r>
        <w:rPr>
          <w:rFonts w:eastAsiaTheme="minorEastAsia" w:cs="Times New Roman"/>
        </w:rPr>
        <w:t xml:space="preserve">, </w:t>
      </w:r>
      <m:oMath>
        <m:acc>
          <m:accPr>
            <m:ctrlPr>
              <w:rPr>
                <w:rFonts w:ascii="Cambria Math" w:hAnsi="Cambria Math" w:cs="Times New Roman"/>
                <w:i/>
              </w:rPr>
            </m:ctrlPr>
          </m:accPr>
          <m:e>
            <m:r>
              <w:rPr>
                <w:rFonts w:ascii="Cambria Math" w:hAnsi="Cambria Math" w:cs="Times New Roman"/>
              </w:rPr>
              <m:t>R</m:t>
            </m:r>
          </m:e>
        </m:acc>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p</m:t>
                </m:r>
              </m:sub>
            </m:sSub>
          </m:e>
        </m:d>
      </m:oMath>
      <w:r>
        <w:rPr>
          <w:rFonts w:eastAsiaTheme="minorEastAsia" w:cs="Times New Roman"/>
        </w:rPr>
        <w:t xml:space="preserve"> </w:t>
      </w:r>
      <w:r w:rsidRPr="00770103">
        <w:rPr>
          <w:rFonts w:cs="Times New Roman"/>
        </w:rPr>
        <w:t xml:space="preserve">as shown in (2.26) </w:t>
      </w:r>
      <w:r>
        <w:rPr>
          <w:rFonts w:cs="Times New Roman"/>
        </w:rPr>
        <w:t xml:space="preserve"> and (2.27) respectively. </w:t>
      </w:r>
      <m:oMath>
        <m:acc>
          <m:accPr>
            <m:ctrlPr>
              <w:rPr>
                <w:rFonts w:ascii="Cambria Math" w:hAnsi="Cambria Math" w:cs="Times New Roman"/>
                <w:i/>
              </w:rPr>
            </m:ctrlPr>
          </m:accPr>
          <m:e>
            <m:r>
              <w:rPr>
                <w:rFonts w:ascii="Cambria Math" w:hAnsi="Cambria Math" w:cs="Times New Roman"/>
              </w:rPr>
              <m:t>R</m:t>
            </m:r>
          </m:e>
        </m:acc>
        <m:d>
          <m:dPr>
            <m:ctrlPr>
              <w:rPr>
                <w:rFonts w:ascii="Cambria Math" w:hAnsi="Cambria Math" w:cs="Times New Roman"/>
                <w:i/>
              </w:rPr>
            </m:ctrlPr>
          </m:dPr>
          <m:e>
            <m:r>
              <w:rPr>
                <w:rFonts w:ascii="Cambria Math" w:hAnsi="Cambria Math" w:cs="Times New Roman"/>
              </w:rPr>
              <m:t>0</m:t>
            </m:r>
          </m:e>
        </m:d>
      </m:oMath>
      <w:r>
        <w:rPr>
          <w:rFonts w:eastAsiaTheme="minorEastAsia" w:cs="Times New Roman"/>
        </w:rPr>
        <w:t xml:space="preserve"> estimates the average power of a range gate.</w:t>
      </w:r>
    </w:p>
    <w:p w14:paraId="4CB3F665" w14:textId="77777777" w:rsidR="00C57157" w:rsidRPr="00770103" w:rsidRDefault="00B706DB" w:rsidP="00C57157">
      <w:pPr>
        <w:spacing w:before="240" w:after="240" w:line="480" w:lineRule="auto"/>
        <w:jc w:val="right"/>
        <w:rPr>
          <w:rFonts w:eastAsiaTheme="minorEastAsia" w:cs="Times New Roman"/>
        </w:rPr>
      </w:pPr>
      <m:oMath>
        <m:acc>
          <m:accPr>
            <m:ctrlPr>
              <w:rPr>
                <w:rFonts w:ascii="Cambria Math" w:hAnsi="Cambria Math" w:cs="Times New Roman"/>
                <w:i/>
              </w:rPr>
            </m:ctrlPr>
          </m:accPr>
          <m:e>
            <m:r>
              <w:rPr>
                <w:rFonts w:ascii="Cambria Math" w:hAnsi="Cambria Math" w:cs="Times New Roman"/>
              </w:rPr>
              <m:t>R</m:t>
            </m:r>
          </m:e>
        </m:acc>
        <m:d>
          <m:dPr>
            <m:ctrlPr>
              <w:rPr>
                <w:rFonts w:ascii="Cambria Math" w:hAnsi="Cambria Math" w:cs="Times New Roman"/>
                <w:i/>
              </w:rPr>
            </m:ctrlPr>
          </m:dPr>
          <m:e>
            <m:r>
              <w:rPr>
                <w:rFonts w:ascii="Cambria Math" w:hAnsi="Cambria Math" w:cs="Times New Roman"/>
              </w:rPr>
              <m:t>0</m:t>
            </m:r>
          </m:e>
        </m:d>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M</m:t>
            </m:r>
          </m:den>
        </m:f>
        <m:nary>
          <m:naryPr>
            <m:chr m:val="∑"/>
            <m:limLoc m:val="undOvr"/>
            <m:ctrlPr>
              <w:rPr>
                <w:rFonts w:ascii="Cambria Math" w:hAnsi="Cambria Math" w:cs="Times New Roman"/>
                <w:i/>
              </w:rPr>
            </m:ctrlPr>
          </m:naryPr>
          <m:sub>
            <m:r>
              <w:rPr>
                <w:rFonts w:ascii="Cambria Math" w:hAnsi="Cambria Math" w:cs="Times New Roman"/>
              </w:rPr>
              <m:t>m = 0</m:t>
            </m:r>
          </m:sub>
          <m:sup>
            <m:r>
              <w:rPr>
                <w:rFonts w:ascii="Cambria Math" w:hAnsi="Cambria Math" w:cs="Times New Roman"/>
              </w:rPr>
              <m:t>M-1</m:t>
            </m:r>
          </m:sup>
          <m:e>
            <m:sSup>
              <m:sSupPr>
                <m:ctrlPr>
                  <w:rPr>
                    <w:rFonts w:ascii="Cambria Math" w:hAnsi="Cambria Math" w:cs="Times New Roman"/>
                    <w:i/>
                  </w:rPr>
                </m:ctrlPr>
              </m:sSupPr>
              <m:e>
                <m:r>
                  <w:rPr>
                    <w:rFonts w:ascii="Cambria Math" w:hAnsi="Cambria Math" w:cs="Times New Roman"/>
                  </w:rPr>
                  <m:t>|V(m)|</m:t>
                </m:r>
              </m:e>
              <m:sup>
                <m:r>
                  <w:rPr>
                    <w:rFonts w:ascii="Cambria Math" w:hAnsi="Cambria Math" w:cs="Times New Roman"/>
                  </w:rPr>
                  <m:t>2</m:t>
                </m:r>
              </m:sup>
            </m:sSup>
          </m:e>
        </m:nary>
      </m:oMath>
      <w:r w:rsidR="00C57157" w:rsidRPr="00770103">
        <w:rPr>
          <w:rFonts w:eastAsiaTheme="minorEastAsia" w:cs="Times New Roman"/>
        </w:rPr>
        <w:tab/>
      </w:r>
      <w:r w:rsidR="00C57157">
        <w:rPr>
          <w:rFonts w:eastAsiaTheme="minorEastAsia" w:cs="Times New Roman"/>
        </w:rPr>
        <w:t>,</w:t>
      </w:r>
      <w:r w:rsidR="00C57157">
        <w:rPr>
          <w:rFonts w:eastAsiaTheme="minorEastAsia" w:cs="Times New Roman"/>
        </w:rPr>
        <w:tab/>
      </w:r>
      <w:r w:rsidR="00C57157">
        <w:rPr>
          <w:rFonts w:eastAsiaTheme="minorEastAsia" w:cs="Times New Roman"/>
        </w:rPr>
        <w:tab/>
      </w:r>
      <w:r w:rsidR="00C57157">
        <w:rPr>
          <w:rFonts w:eastAsiaTheme="minorEastAsia" w:cs="Times New Roman"/>
        </w:rPr>
        <w:tab/>
      </w:r>
      <w:r w:rsidR="00C57157" w:rsidRPr="00770103">
        <w:rPr>
          <w:rFonts w:eastAsiaTheme="minorEastAsia" w:cs="Times New Roman"/>
        </w:rPr>
        <w:t>(2.2</w:t>
      </w:r>
      <w:r w:rsidR="00C57157">
        <w:rPr>
          <w:rFonts w:eastAsiaTheme="minorEastAsia" w:cs="Times New Roman"/>
        </w:rPr>
        <w:t>5</w:t>
      </w:r>
      <w:r w:rsidR="00C57157" w:rsidRPr="00770103">
        <w:rPr>
          <w:rFonts w:eastAsiaTheme="minorEastAsia" w:cs="Times New Roman"/>
        </w:rPr>
        <w:t>)</w:t>
      </w:r>
    </w:p>
    <w:p w14:paraId="2F004F38" w14:textId="21ABF84C" w:rsidR="00C57157" w:rsidRDefault="00B706DB" w:rsidP="00C57157">
      <w:pPr>
        <w:spacing w:before="240" w:after="240" w:line="480" w:lineRule="auto"/>
        <w:jc w:val="right"/>
        <w:rPr>
          <w:rFonts w:eastAsiaTheme="minorEastAsia" w:cs="Times New Roman"/>
        </w:rPr>
      </w:pPr>
      <m:oMath>
        <m:acc>
          <m:accPr>
            <m:ctrlPr>
              <w:rPr>
                <w:rFonts w:ascii="Cambria Math" w:hAnsi="Cambria Math" w:cs="Times New Roman"/>
                <w:i/>
              </w:rPr>
            </m:ctrlPr>
          </m:accPr>
          <m:e>
            <m:r>
              <w:rPr>
                <w:rFonts w:ascii="Cambria Math" w:hAnsi="Cambria Math" w:cs="Times New Roman"/>
              </w:rPr>
              <m:t>R</m:t>
            </m:r>
          </m:e>
        </m:acc>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p</m:t>
                </m:r>
              </m:sub>
            </m:sSub>
          </m:e>
        </m:d>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M-1</m:t>
            </m:r>
          </m:den>
        </m:f>
        <m:nary>
          <m:naryPr>
            <m:chr m:val="∑"/>
            <m:limLoc m:val="undOvr"/>
            <m:ctrlPr>
              <w:rPr>
                <w:rFonts w:ascii="Cambria Math" w:hAnsi="Cambria Math" w:cs="Times New Roman"/>
                <w:i/>
              </w:rPr>
            </m:ctrlPr>
          </m:naryPr>
          <m:sub>
            <m:r>
              <w:rPr>
                <w:rFonts w:ascii="Cambria Math" w:hAnsi="Cambria Math" w:cs="Times New Roman"/>
              </w:rPr>
              <m:t>M=0</m:t>
            </m:r>
          </m:sub>
          <m:sup>
            <m:r>
              <w:rPr>
                <w:rFonts w:ascii="Cambria Math" w:hAnsi="Cambria Math" w:cs="Times New Roman"/>
              </w:rPr>
              <m:t>M-1</m:t>
            </m:r>
          </m:sup>
          <m:e>
            <m:sSup>
              <m:sSupPr>
                <m:ctrlPr>
                  <w:rPr>
                    <w:rFonts w:ascii="Cambria Math" w:hAnsi="Cambria Math" w:cs="Times New Roman"/>
                    <w:i/>
                  </w:rPr>
                </m:ctrlPr>
              </m:sSupPr>
              <m:e>
                <m:r>
                  <w:rPr>
                    <w:rFonts w:ascii="Cambria Math" w:hAnsi="Cambria Math" w:cs="Times New Roman"/>
                  </w:rPr>
                  <m:t>V</m:t>
                </m:r>
              </m:e>
              <m:sup>
                <m:r>
                  <w:rPr>
                    <w:rFonts w:ascii="Cambria Math" w:hAnsi="Cambria Math" w:cs="Times New Roman"/>
                  </w:rPr>
                  <m:t>*</m:t>
                </m:r>
              </m:sup>
            </m:sSup>
            <m:d>
              <m:dPr>
                <m:ctrlPr>
                  <w:rPr>
                    <w:rFonts w:ascii="Cambria Math" w:hAnsi="Cambria Math" w:cs="Times New Roman"/>
                    <w:i/>
                  </w:rPr>
                </m:ctrlPr>
              </m:dPr>
              <m:e>
                <m:r>
                  <w:rPr>
                    <w:rFonts w:ascii="Cambria Math" w:hAnsi="Cambria Math" w:cs="Times New Roman"/>
                  </w:rPr>
                  <m:t>m</m:t>
                </m:r>
              </m:e>
            </m:d>
            <m:r>
              <w:rPr>
                <w:rFonts w:ascii="Cambria Math" w:hAnsi="Cambria Math" w:cs="Times New Roman"/>
              </w:rPr>
              <m:t>V(m+</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p</m:t>
                </m:r>
              </m:sub>
            </m:sSub>
            <m:r>
              <w:rPr>
                <w:rFonts w:ascii="Cambria Math" w:hAnsi="Cambria Math" w:cs="Times New Roman"/>
              </w:rPr>
              <m:t>)</m:t>
            </m:r>
          </m:e>
        </m:nary>
      </m:oMath>
      <w:r w:rsidR="00C57157" w:rsidRPr="00770103">
        <w:rPr>
          <w:rFonts w:eastAsiaTheme="minorEastAsia" w:cs="Times New Roman"/>
        </w:rPr>
        <w:tab/>
      </w:r>
      <w:r w:rsidR="00C57157">
        <w:rPr>
          <w:rFonts w:eastAsiaTheme="minorEastAsia" w:cs="Times New Roman"/>
        </w:rPr>
        <w:t>.</w:t>
      </w:r>
      <w:r w:rsidR="00C57157">
        <w:rPr>
          <w:rFonts w:eastAsiaTheme="minorEastAsia" w:cs="Times New Roman"/>
        </w:rPr>
        <w:tab/>
      </w:r>
      <w:r w:rsidR="00C57157">
        <w:rPr>
          <w:rFonts w:eastAsiaTheme="minorEastAsia" w:cs="Times New Roman"/>
        </w:rPr>
        <w:tab/>
      </w:r>
      <w:r w:rsidR="00C57157" w:rsidRPr="00770103">
        <w:rPr>
          <w:rFonts w:eastAsiaTheme="minorEastAsia" w:cs="Times New Roman"/>
        </w:rPr>
        <w:t>(2.2</w:t>
      </w:r>
      <w:r w:rsidR="00C57157">
        <w:rPr>
          <w:rFonts w:eastAsiaTheme="minorEastAsia" w:cs="Times New Roman"/>
        </w:rPr>
        <w:t>6</w:t>
      </w:r>
      <w:r w:rsidR="00C57157" w:rsidRPr="00770103">
        <w:rPr>
          <w:rFonts w:eastAsiaTheme="minorEastAsia" w:cs="Times New Roman"/>
        </w:rPr>
        <w:t>)</w:t>
      </w:r>
    </w:p>
    <w:p w14:paraId="39EBD89B" w14:textId="3B5202E9" w:rsidR="00C57157" w:rsidRPr="00770103" w:rsidRDefault="00C57157" w:rsidP="00382644">
      <w:pPr>
        <w:pStyle w:val="Heading3"/>
      </w:pPr>
      <w:bookmarkStart w:id="21" w:name="_Toc519195353"/>
      <w:r w:rsidRPr="00770103">
        <w:t>2.6.1</w:t>
      </w:r>
      <w:r w:rsidRPr="00770103">
        <w:tab/>
        <w:t>Reflectivity</w:t>
      </w:r>
      <w:r>
        <w:t xml:space="preserve"> Z</w:t>
      </w:r>
      <w:bookmarkEnd w:id="21"/>
    </w:p>
    <w:p w14:paraId="27E1942B" w14:textId="78D31D0F" w:rsidR="00C57157" w:rsidRDefault="00C57157" w:rsidP="00C57157">
      <w:pPr>
        <w:spacing w:before="240" w:after="240" w:line="480" w:lineRule="auto"/>
        <w:jc w:val="both"/>
        <w:rPr>
          <w:rFonts w:cs="Times New Roman"/>
        </w:rPr>
      </w:pPr>
      <w:r>
        <w:rPr>
          <w:rFonts w:cs="Times New Roman"/>
        </w:rPr>
        <w:t xml:space="preserve">Reflectivity measures the amount of power returned by a resolution volume in the </w:t>
      </w:r>
      <w:r w:rsidR="009658E9">
        <w:rPr>
          <w:rFonts w:cs="Times New Roman"/>
        </w:rPr>
        <w:t>h</w:t>
      </w:r>
      <w:r>
        <w:rPr>
          <w:rFonts w:cs="Times New Roman"/>
        </w:rPr>
        <w:t>orizontal channel. It provides information about the size or abundance of scatterers. Z is calculated as</w:t>
      </w:r>
    </w:p>
    <w:p w14:paraId="13FDF1A4" w14:textId="77777777" w:rsidR="00C57157" w:rsidRDefault="00C57157" w:rsidP="00C57157">
      <w:pPr>
        <w:spacing w:before="240" w:after="240" w:line="480" w:lineRule="auto"/>
        <w:jc w:val="right"/>
        <w:rPr>
          <w:rFonts w:eastAsiaTheme="minorEastAsia" w:cs="Times New Roman"/>
        </w:rPr>
      </w:pPr>
      <w:r>
        <w:rPr>
          <w:rFonts w:eastAsiaTheme="minorEastAsia" w:cs="Times New Roman"/>
        </w:rPr>
        <w:t xml:space="preserve"> </w:t>
      </w:r>
      <m:oMath>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H</m:t>
            </m:r>
          </m:sub>
        </m:sSub>
        <m:r>
          <w:rPr>
            <w:rFonts w:ascii="Cambria Math" w:hAnsi="Cambria Math" w:cs="Times New Roman"/>
          </w:rPr>
          <m:t>=</m:t>
        </m:r>
        <m:acc>
          <m:accPr>
            <m:ctrlPr>
              <w:rPr>
                <w:rFonts w:ascii="Cambria Math" w:hAnsi="Cambria Math" w:cs="Times New Roman"/>
                <w:i/>
              </w:rPr>
            </m:ctrlPr>
          </m:accPr>
          <m:e>
            <m:r>
              <w:rPr>
                <w:rFonts w:ascii="Cambria Math" w:hAnsi="Cambria Math" w:cs="Times New Roman"/>
              </w:rPr>
              <m:t>R</m:t>
            </m:r>
          </m:e>
        </m:acc>
        <m:d>
          <m:dPr>
            <m:ctrlPr>
              <w:rPr>
                <w:rFonts w:ascii="Cambria Math" w:hAnsi="Cambria Math" w:cs="Times New Roman"/>
                <w:i/>
              </w:rPr>
            </m:ctrlPr>
          </m:dPr>
          <m:e>
            <m:r>
              <w:rPr>
                <w:rFonts w:ascii="Cambria Math" w:hAnsi="Cambria Math" w:cs="Times New Roman"/>
              </w:rPr>
              <m:t>0</m:t>
            </m:r>
          </m:e>
        </m:d>
        <m:r>
          <w:rPr>
            <w:rFonts w:ascii="Cambria Math" w:hAnsi="Cambria Math" w:cs="Times New Roman"/>
          </w:rPr>
          <m:t>-N</m:t>
        </m:r>
      </m:oMath>
      <w:r>
        <w:rPr>
          <w:rFonts w:eastAsiaTheme="minorEastAsia" w:cs="Times New Roman"/>
        </w:rPr>
        <w:tab/>
        <w:t>,</w:t>
      </w:r>
      <w:r>
        <w:rPr>
          <w:rFonts w:eastAsiaTheme="minorEastAsia" w:cs="Times New Roman"/>
        </w:rPr>
        <w:tab/>
      </w:r>
      <w:r>
        <w:rPr>
          <w:rFonts w:eastAsiaTheme="minorEastAsia" w:cs="Times New Roman"/>
        </w:rPr>
        <w:tab/>
      </w:r>
      <w:r>
        <w:rPr>
          <w:rFonts w:eastAsiaTheme="minorEastAsia" w:cs="Times New Roman"/>
        </w:rPr>
        <w:tab/>
      </w:r>
      <w:r>
        <w:rPr>
          <w:rFonts w:eastAsiaTheme="minorEastAsia" w:cs="Times New Roman"/>
        </w:rPr>
        <w:tab/>
      </w:r>
      <w:r>
        <w:rPr>
          <w:rFonts w:eastAsiaTheme="minorEastAsia" w:cs="Times New Roman"/>
        </w:rPr>
        <w:tab/>
      </w:r>
    </w:p>
    <w:p w14:paraId="102BE704" w14:textId="77777777" w:rsidR="00C57157" w:rsidRDefault="00C57157" w:rsidP="00C57157">
      <w:pPr>
        <w:pStyle w:val="NoSpacing"/>
        <w:spacing w:before="240" w:after="240" w:line="480" w:lineRule="auto"/>
        <w:jc w:val="right"/>
        <w:rPr>
          <w:rFonts w:ascii="Times New Roman" w:hAnsi="Times New Roman"/>
          <w:szCs w:val="24"/>
        </w:rPr>
      </w:pPr>
      <m:oMath>
        <m:r>
          <w:rPr>
            <w:rFonts w:ascii="Cambria Math" w:hAnsi="Cambria Math"/>
            <w:szCs w:val="24"/>
          </w:rPr>
          <m:t>dBm=10</m:t>
        </m:r>
        <m:func>
          <m:funcPr>
            <m:ctrlPr>
              <w:rPr>
                <w:rFonts w:ascii="Cambria Math" w:hAnsi="Cambria Math"/>
                <w:i/>
                <w:szCs w:val="24"/>
              </w:rPr>
            </m:ctrlPr>
          </m:funcPr>
          <m:fName>
            <m:sSub>
              <m:sSubPr>
                <m:ctrlPr>
                  <w:rPr>
                    <w:rFonts w:ascii="Cambria Math" w:hAnsi="Cambria Math"/>
                    <w:szCs w:val="24"/>
                  </w:rPr>
                </m:ctrlPr>
              </m:sSubPr>
              <m:e>
                <m:r>
                  <m:rPr>
                    <m:sty m:val="p"/>
                  </m:rPr>
                  <w:rPr>
                    <w:rFonts w:ascii="Cambria Math" w:hAnsi="Cambria Math"/>
                    <w:szCs w:val="24"/>
                  </w:rPr>
                  <m:t>log</m:t>
                </m:r>
              </m:e>
              <m:sub>
                <m:r>
                  <w:rPr>
                    <w:rFonts w:ascii="Cambria Math" w:hAnsi="Cambria Math"/>
                    <w:szCs w:val="24"/>
                  </w:rPr>
                  <m:t>10</m:t>
                </m:r>
              </m:sub>
            </m:sSub>
          </m:fName>
          <m:e>
            <m:d>
              <m:dPr>
                <m:ctrlPr>
                  <w:rPr>
                    <w:rFonts w:ascii="Cambria Math" w:hAnsi="Cambria Math"/>
                    <w:i/>
                    <w:szCs w:val="24"/>
                  </w:rPr>
                </m:ctrlPr>
              </m:dPr>
              <m:e>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S</m:t>
                        </m:r>
                      </m:e>
                      <m:sub>
                        <m:r>
                          <w:rPr>
                            <w:rFonts w:ascii="Cambria Math" w:hAnsi="Cambria Math"/>
                            <w:szCs w:val="24"/>
                          </w:rPr>
                          <m:t>H</m:t>
                        </m:r>
                      </m:sub>
                    </m:sSub>
                  </m:num>
                  <m:den>
                    <m:r>
                      <w:rPr>
                        <w:rFonts w:ascii="Cambria Math" w:hAnsi="Cambria Math"/>
                        <w:szCs w:val="24"/>
                      </w:rPr>
                      <m:t>0.001</m:t>
                    </m:r>
                  </m:den>
                </m:f>
              </m:e>
            </m:d>
          </m:e>
        </m:func>
      </m:oMath>
      <w:r>
        <w:rPr>
          <w:rFonts w:ascii="Times New Roman" w:eastAsiaTheme="minorEastAsia" w:hAnsi="Times New Roman"/>
          <w:szCs w:val="24"/>
        </w:rPr>
        <w:tab/>
        <w:t>,</w:t>
      </w:r>
      <w:r>
        <w:rPr>
          <w:rFonts w:ascii="Times New Roman" w:eastAsiaTheme="minorEastAsia" w:hAnsi="Times New Roman"/>
          <w:szCs w:val="24"/>
        </w:rPr>
        <w:tab/>
      </w:r>
      <w:r>
        <w:rPr>
          <w:rFonts w:ascii="Times New Roman" w:eastAsiaTheme="minorEastAsia" w:hAnsi="Times New Roman"/>
          <w:szCs w:val="24"/>
        </w:rPr>
        <w:tab/>
      </w:r>
      <w:r>
        <w:rPr>
          <w:rFonts w:ascii="Times New Roman" w:eastAsiaTheme="minorEastAsia" w:hAnsi="Times New Roman"/>
          <w:szCs w:val="24"/>
        </w:rPr>
        <w:tab/>
        <w:t>(2.27)</w:t>
      </w:r>
      <w:r>
        <w:rPr>
          <w:rFonts w:ascii="Times New Roman" w:eastAsiaTheme="minorEastAsia" w:hAnsi="Times New Roman"/>
          <w:szCs w:val="24"/>
        </w:rPr>
        <w:tab/>
      </w:r>
    </w:p>
    <w:p w14:paraId="7F4A2E09" w14:textId="77777777" w:rsidR="00C57157" w:rsidRDefault="00C57157" w:rsidP="00C57157">
      <w:pPr>
        <w:spacing w:before="240" w:after="240" w:line="480" w:lineRule="auto"/>
        <w:jc w:val="both"/>
        <w:rPr>
          <w:rFonts w:eastAsiaTheme="minorEastAsia" w:cs="Times New Roman"/>
        </w:rPr>
      </w:pPr>
      <w:r>
        <w:rPr>
          <w:rFonts w:cs="Times New Roman"/>
        </w:rPr>
        <w:lastRenderedPageBreak/>
        <w:t xml:space="preserve">where </w:t>
      </w:r>
      <m:oMath>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H</m:t>
            </m:r>
          </m:sub>
        </m:sSub>
      </m:oMath>
      <w:r>
        <w:rPr>
          <w:rFonts w:eastAsiaTheme="minorEastAsia" w:cs="Times New Roman"/>
        </w:rPr>
        <w:t xml:space="preserve"> is the power returned in the H channel,</w:t>
      </w:r>
    </w:p>
    <w:p w14:paraId="5BD50834" w14:textId="77777777" w:rsidR="00C57157" w:rsidRDefault="00C57157" w:rsidP="00C57157">
      <w:pPr>
        <w:spacing w:before="240" w:after="240" w:line="480" w:lineRule="auto"/>
        <w:jc w:val="both"/>
        <w:rPr>
          <w:rFonts w:cs="Times New Roman"/>
        </w:rPr>
      </w:pPr>
      <w:r>
        <w:rPr>
          <w:rFonts w:cs="Times New Roman"/>
        </w:rPr>
        <w:tab/>
        <w:t>N is the noise power,</w:t>
      </w:r>
    </w:p>
    <w:p w14:paraId="16A89354" w14:textId="77777777" w:rsidR="00C57157" w:rsidRPr="00770103" w:rsidRDefault="00C57157" w:rsidP="00C57157">
      <w:pPr>
        <w:spacing w:before="240" w:after="240" w:line="480" w:lineRule="auto"/>
        <w:jc w:val="both"/>
        <w:rPr>
          <w:rFonts w:cs="Times New Roman"/>
        </w:rPr>
      </w:pPr>
      <w:r>
        <w:rPr>
          <w:rFonts w:cs="Times New Roman"/>
        </w:rPr>
        <w:tab/>
        <w:t>dBm is Power Received in decibels (dB).</w:t>
      </w:r>
    </w:p>
    <w:p w14:paraId="5C28A839" w14:textId="10EF57F0" w:rsidR="00C57157" w:rsidRPr="00EE7CFD" w:rsidRDefault="00C57157" w:rsidP="00C57157">
      <w:pPr>
        <w:pStyle w:val="NoSpacing"/>
        <w:spacing w:before="240" w:after="240" w:line="480" w:lineRule="auto"/>
        <w:jc w:val="both"/>
        <w:rPr>
          <w:rFonts w:ascii="Times New Roman" w:hAnsi="Times New Roman"/>
          <w:szCs w:val="24"/>
        </w:rPr>
      </w:pPr>
      <w:r>
        <w:rPr>
          <w:rFonts w:ascii="Times New Roman" w:hAnsi="Times New Roman"/>
          <w:szCs w:val="24"/>
        </w:rPr>
        <w:t xml:space="preserve">Measured reflectivity is affected by many factors like the range </w:t>
      </w:r>
      <m:oMath>
        <m:r>
          <w:rPr>
            <w:rFonts w:ascii="Cambria Math" w:hAnsi="Cambria Math"/>
            <w:szCs w:val="24"/>
          </w:rPr>
          <m:t>r</m:t>
        </m:r>
      </m:oMath>
      <w:r>
        <w:rPr>
          <w:rFonts w:ascii="Times New Roman" w:hAnsi="Times New Roman"/>
          <w:szCs w:val="24"/>
        </w:rPr>
        <w:t xml:space="preserve">, radar specifications and system losses. Level 2 </w:t>
      </w:r>
      <w:r w:rsidR="009658E9">
        <w:rPr>
          <w:rFonts w:ascii="Times New Roman" w:hAnsi="Times New Roman"/>
          <w:szCs w:val="24"/>
        </w:rPr>
        <w:t>r</w:t>
      </w:r>
      <w:r>
        <w:rPr>
          <w:rFonts w:ascii="Times New Roman" w:hAnsi="Times New Roman"/>
          <w:szCs w:val="24"/>
        </w:rPr>
        <w:t>eflectivity presented for NEXRAD corrects for these factors. Thus, the final product is given as</w:t>
      </w:r>
    </w:p>
    <w:p w14:paraId="1ECA8114" w14:textId="6CCF398D" w:rsidR="00C57157" w:rsidRDefault="00C57157" w:rsidP="00C57157">
      <w:pPr>
        <w:pStyle w:val="NoSpacing"/>
        <w:spacing w:before="240" w:after="240" w:line="480" w:lineRule="auto"/>
        <w:jc w:val="right"/>
        <w:rPr>
          <w:rFonts w:ascii="Times New Roman" w:eastAsiaTheme="minorEastAsia" w:hAnsi="Times New Roman"/>
          <w:szCs w:val="24"/>
        </w:rPr>
      </w:pPr>
      <m:oMath>
        <m:r>
          <w:rPr>
            <w:rFonts w:ascii="Cambria Math" w:hAnsi="Cambria Math"/>
            <w:szCs w:val="24"/>
          </w:rPr>
          <m:t>dBZ=dBm+RC+20 log R+losses</m:t>
        </m:r>
      </m:oMath>
      <w:r w:rsidRPr="00770103">
        <w:rPr>
          <w:rFonts w:ascii="Times New Roman" w:eastAsiaTheme="minorEastAsia" w:hAnsi="Times New Roman"/>
          <w:szCs w:val="24"/>
        </w:rPr>
        <w:tab/>
      </w:r>
      <w:r w:rsidR="00F702EA">
        <w:rPr>
          <w:rFonts w:ascii="Times New Roman" w:eastAsiaTheme="minorEastAsia" w:hAnsi="Times New Roman"/>
          <w:szCs w:val="24"/>
        </w:rPr>
        <w:t>.</w:t>
      </w:r>
      <w:r w:rsidRPr="00770103">
        <w:rPr>
          <w:rFonts w:ascii="Times New Roman" w:eastAsiaTheme="minorEastAsia" w:hAnsi="Times New Roman"/>
          <w:szCs w:val="24"/>
        </w:rPr>
        <w:tab/>
      </w:r>
      <w:r>
        <w:rPr>
          <w:rFonts w:ascii="Times New Roman" w:eastAsiaTheme="minorEastAsia" w:hAnsi="Times New Roman"/>
          <w:szCs w:val="24"/>
        </w:rPr>
        <w:tab/>
      </w:r>
      <w:r w:rsidRPr="00770103">
        <w:rPr>
          <w:rFonts w:ascii="Times New Roman" w:eastAsiaTheme="minorEastAsia" w:hAnsi="Times New Roman"/>
          <w:szCs w:val="24"/>
        </w:rPr>
        <w:t>(2.2</w:t>
      </w:r>
      <w:r>
        <w:rPr>
          <w:rFonts w:ascii="Times New Roman" w:eastAsiaTheme="minorEastAsia" w:hAnsi="Times New Roman"/>
          <w:szCs w:val="24"/>
        </w:rPr>
        <w:t>8</w:t>
      </w:r>
      <w:r w:rsidRPr="00770103">
        <w:rPr>
          <w:rFonts w:ascii="Times New Roman" w:eastAsiaTheme="minorEastAsia" w:hAnsi="Times New Roman"/>
          <w:szCs w:val="24"/>
        </w:rPr>
        <w:t>)</w:t>
      </w:r>
    </w:p>
    <w:p w14:paraId="59C6A518" w14:textId="76EE1C49" w:rsidR="00C57157" w:rsidRPr="00770103" w:rsidRDefault="00C57157" w:rsidP="00382644">
      <w:pPr>
        <w:pStyle w:val="Heading3"/>
      </w:pPr>
      <w:bookmarkStart w:id="22" w:name="_Toc519195354"/>
      <w:r>
        <w:t>2.6.2</w:t>
      </w:r>
      <w:r>
        <w:tab/>
      </w:r>
      <w:r w:rsidRPr="00770103">
        <w:t>Velocity</w:t>
      </w:r>
      <w:r>
        <w:t xml:space="preserve"> </w:t>
      </w:r>
      <m:oMath>
        <m:r>
          <m:rPr>
            <m:sty m:val="bi"/>
          </m:rPr>
          <w:rPr>
            <w:rFonts w:ascii="Cambria Math" w:hAnsi="Cambria Math"/>
          </w:rPr>
          <m:t>V</m:t>
        </m:r>
      </m:oMath>
      <w:bookmarkEnd w:id="22"/>
    </w:p>
    <w:p w14:paraId="34B878D7" w14:textId="4210E449" w:rsidR="00C57157" w:rsidRPr="00F758DD" w:rsidRDefault="00C57157" w:rsidP="00C57157">
      <w:pPr>
        <w:spacing w:before="240" w:after="240" w:line="480" w:lineRule="auto"/>
        <w:jc w:val="both"/>
        <w:rPr>
          <w:rFonts w:cs="Times New Roman"/>
        </w:rPr>
      </w:pPr>
      <w:r>
        <w:rPr>
          <w:rFonts w:cs="Times New Roman"/>
        </w:rPr>
        <w:t>The Doppler velocity is the power weighted average radial velocity of targets in a resolution volume.</w:t>
      </w:r>
      <w:r w:rsidR="00F702EA">
        <w:rPr>
          <w:rFonts w:cs="Times New Roman"/>
        </w:rPr>
        <w:t xml:space="preserve"> It is a projection of target velocities to the direction of the radar beam. </w:t>
      </w:r>
      <w:r w:rsidR="0081260B">
        <w:rPr>
          <w:rFonts w:cs="Times New Roman"/>
        </w:rPr>
        <w:t xml:space="preserve">When the target’s velocity is approximately parallel to the radar beam, the magnitude of </w:t>
      </w:r>
      <m:oMath>
        <m:r>
          <w:rPr>
            <w:rFonts w:ascii="Cambria Math" w:hAnsi="Cambria Math" w:cs="Times New Roman"/>
          </w:rPr>
          <m:t>V</m:t>
        </m:r>
      </m:oMath>
      <w:r w:rsidR="0081260B">
        <w:rPr>
          <w:rFonts w:eastAsiaTheme="minorEastAsia" w:cs="Times New Roman"/>
        </w:rPr>
        <w:t xml:space="preserve"> is directly proportional to the targets speed</w:t>
      </w:r>
      <w:r w:rsidR="00F702EA">
        <w:rPr>
          <w:rFonts w:eastAsiaTheme="minorEastAsia" w:cs="Times New Roman"/>
        </w:rPr>
        <w:t>.</w:t>
      </w:r>
      <w:r w:rsidR="0081260B">
        <w:rPr>
          <w:rFonts w:eastAsiaTheme="minorEastAsia" w:cs="Times New Roman"/>
        </w:rPr>
        <w:t xml:space="preserve"> However, as the target’s velocity approaches being perpendicular to the radar beam, magnitude of V approaches zero. Hence, low </w:t>
      </w:r>
      <m:oMath>
        <m:r>
          <w:rPr>
            <w:rFonts w:ascii="Cambria Math" w:eastAsiaTheme="minorEastAsia" w:hAnsi="Cambria Math" w:cs="Times New Roman"/>
          </w:rPr>
          <m:t>V</m:t>
        </m:r>
      </m:oMath>
      <w:r w:rsidR="0081260B">
        <w:rPr>
          <w:rFonts w:eastAsiaTheme="minorEastAsia" w:cs="Times New Roman"/>
        </w:rPr>
        <w:t xml:space="preserve"> might not always mean slow moving targets. </w:t>
      </w:r>
      <w:r>
        <w:rPr>
          <w:rFonts w:cs="Times New Roman"/>
        </w:rPr>
        <w:t xml:space="preserve"> For Weather Radars, negative values imply an approaching target while positive values represent a receding target. </w:t>
      </w:r>
      <w:r>
        <w:rPr>
          <w:rFonts w:cs="Times New Roman"/>
          <w:color w:val="4F81BD" w:themeColor="accent1"/>
        </w:rPr>
        <w:t xml:space="preserve"> </w:t>
      </w:r>
      <w:r w:rsidRPr="009D135C">
        <w:rPr>
          <w:rFonts w:cs="Times New Roman"/>
        </w:rPr>
        <w:t xml:space="preserve">It is </w:t>
      </w:r>
      <w:r>
        <w:rPr>
          <w:rFonts w:cs="Times New Roman"/>
        </w:rPr>
        <w:t>c</w:t>
      </w:r>
      <w:r w:rsidRPr="00770103">
        <w:rPr>
          <w:rFonts w:cs="Times New Roman"/>
        </w:rPr>
        <w:t>alculated from</w:t>
      </w:r>
      <w:r>
        <w:rPr>
          <w:rFonts w:cs="Times New Roman"/>
        </w:rPr>
        <w:t xml:space="preserve"> the</w:t>
      </w:r>
      <w:r w:rsidRPr="00770103">
        <w:rPr>
          <w:rFonts w:cs="Times New Roman"/>
        </w:rPr>
        <w:t xml:space="preserve"> H channel</w:t>
      </w:r>
      <w:r>
        <w:rPr>
          <w:rFonts w:cs="Times New Roman"/>
        </w:rPr>
        <w:t xml:space="preserve"> using a computationally efficient technique called pulse-pair processing given as</w:t>
      </w:r>
    </w:p>
    <w:p w14:paraId="240091E5" w14:textId="77777777" w:rsidR="00C57157" w:rsidRPr="00770103" w:rsidRDefault="00C57157" w:rsidP="00C57157">
      <w:pPr>
        <w:spacing w:before="240" w:after="240" w:line="480" w:lineRule="auto"/>
        <w:jc w:val="right"/>
        <w:rPr>
          <w:rFonts w:cs="Times New Roman"/>
        </w:rPr>
      </w:pPr>
      <m:oMath>
        <m:r>
          <w:rPr>
            <w:rFonts w:ascii="Cambria Math" w:hAnsi="Cambria Math" w:cs="Times New Roman"/>
          </w:rPr>
          <m:t>V= -</m:t>
        </m:r>
        <m:f>
          <m:fPr>
            <m:ctrlPr>
              <w:rPr>
                <w:rFonts w:ascii="Cambria Math" w:hAnsi="Cambria Math" w:cs="Times New Roman"/>
                <w:i/>
              </w:rPr>
            </m:ctrlPr>
          </m:fPr>
          <m:num>
            <m:r>
              <w:rPr>
                <w:rFonts w:ascii="Cambria Math" w:hAnsi="Cambria Math" w:cs="Times New Roman"/>
              </w:rPr>
              <m:t>λ</m:t>
            </m:r>
          </m:num>
          <m:den>
            <m:r>
              <w:rPr>
                <w:rFonts w:ascii="Cambria Math" w:hAnsi="Cambria Math" w:cs="Times New Roman"/>
              </w:rPr>
              <m:t>4π</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p</m:t>
                </m:r>
              </m:sub>
            </m:sSub>
          </m:den>
        </m:f>
        <m:r>
          <m:rPr>
            <m:sty m:val="p"/>
          </m:rPr>
          <w:rPr>
            <w:rFonts w:ascii="Cambria Math" w:hAnsi="Cambria Math" w:cs="Times New Roman"/>
          </w:rPr>
          <m:t>arg⁡</m:t>
        </m:r>
        <m:r>
          <w:rPr>
            <w:rFonts w:ascii="Cambria Math" w:hAnsi="Cambria Math" w:cs="Times New Roman"/>
          </w:rPr>
          <m:t>[R(</m:t>
        </m:r>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p</m:t>
            </m:r>
          </m:sub>
        </m:sSub>
        <m:r>
          <w:rPr>
            <w:rFonts w:ascii="Cambria Math" w:hAnsi="Cambria Math" w:cs="Times New Roman"/>
          </w:rPr>
          <m:t>)]</m:t>
        </m:r>
      </m:oMath>
      <w:r>
        <w:rPr>
          <w:rFonts w:eastAsiaTheme="minorEastAsia" w:cs="Times New Roman"/>
        </w:rPr>
        <w:tab/>
        <w:t>.</w:t>
      </w:r>
      <w:r>
        <w:rPr>
          <w:rFonts w:eastAsiaTheme="minorEastAsia" w:cs="Times New Roman"/>
        </w:rPr>
        <w:tab/>
      </w:r>
      <w:r>
        <w:rPr>
          <w:rFonts w:eastAsiaTheme="minorEastAsia" w:cs="Times New Roman"/>
        </w:rPr>
        <w:tab/>
      </w:r>
      <w:r>
        <w:rPr>
          <w:rFonts w:eastAsiaTheme="minorEastAsia" w:cs="Times New Roman"/>
        </w:rPr>
        <w:tab/>
        <w:t>(2.29)</w:t>
      </w:r>
    </w:p>
    <w:p w14:paraId="44E9C419" w14:textId="0229CB79" w:rsidR="00C57157" w:rsidRPr="00F758DD" w:rsidRDefault="00C57157" w:rsidP="00382644">
      <w:pPr>
        <w:pStyle w:val="Heading3"/>
      </w:pPr>
      <w:bookmarkStart w:id="23" w:name="_Toc519195355"/>
      <w:r>
        <w:lastRenderedPageBreak/>
        <w:t>2.6.3</w:t>
      </w:r>
      <w:r>
        <w:tab/>
      </w:r>
      <w:r w:rsidRPr="00770103">
        <w:t>Spectrum Width</w:t>
      </w:r>
      <w:r>
        <w:t xml:space="preserve"> </w:t>
      </w:r>
      <m:oMath>
        <m:sSub>
          <m:sSubPr>
            <m:ctrlPr>
              <w:rPr>
                <w:rFonts w:ascii="Cambria Math" w:hAnsi="Cambria Math"/>
                <w:i/>
              </w:rPr>
            </m:ctrlPr>
          </m:sSubPr>
          <m:e>
            <m:r>
              <m:rPr>
                <m:sty m:val="bi"/>
              </m:rPr>
              <w:rPr>
                <w:rFonts w:ascii="Cambria Math" w:hAnsi="Cambria Math"/>
              </w:rPr>
              <m:t>σ</m:t>
            </m:r>
          </m:e>
          <m:sub>
            <m:r>
              <m:rPr>
                <m:sty m:val="bi"/>
              </m:rPr>
              <w:rPr>
                <w:rFonts w:ascii="Cambria Math" w:hAnsi="Cambria Math"/>
              </w:rPr>
              <m:t>v</m:t>
            </m:r>
          </m:sub>
        </m:sSub>
      </m:oMath>
      <w:bookmarkEnd w:id="23"/>
    </w:p>
    <w:p w14:paraId="5714DEFA" w14:textId="77777777" w:rsidR="00C57157" w:rsidRPr="00770103" w:rsidRDefault="00C57157" w:rsidP="00C57157">
      <w:pPr>
        <w:spacing w:before="240" w:after="240" w:line="480" w:lineRule="auto"/>
        <w:jc w:val="both"/>
        <w:rPr>
          <w:rFonts w:cs="Times New Roman"/>
        </w:rPr>
      </w:pPr>
      <w:r>
        <w:rPr>
          <w:rFonts w:cs="Times New Roman"/>
        </w:rPr>
        <w:t xml:space="preserve">Spectrum Width quantifies the variation of radial velocities in a resolution volume. Specifically, it is the </w:t>
      </w:r>
      <w:r w:rsidRPr="00770103">
        <w:rPr>
          <w:rFonts w:cs="Times New Roman"/>
        </w:rPr>
        <w:t>consistency of phase change from pulse to pulse</w:t>
      </w:r>
      <w:r>
        <w:rPr>
          <w:rFonts w:cs="Times New Roman"/>
        </w:rPr>
        <w:t xml:space="preserve">. High </w:t>
      </w:r>
      <m:oMath>
        <m:sSub>
          <m:sSubPr>
            <m:ctrlPr>
              <w:rPr>
                <w:rFonts w:ascii="Cambria Math" w:hAnsi="Cambria Math" w:cs="Times New Roman"/>
                <w:b/>
                <w:i/>
              </w:rPr>
            </m:ctrlPr>
          </m:sSubPr>
          <m:e>
            <m:r>
              <m:rPr>
                <m:sty m:val="bi"/>
              </m:rPr>
              <w:rPr>
                <w:rFonts w:ascii="Cambria Math" w:hAnsi="Cambria Math" w:cs="Times New Roman"/>
              </w:rPr>
              <m:t>σ</m:t>
            </m:r>
          </m:e>
          <m:sub>
            <m:r>
              <m:rPr>
                <m:sty m:val="bi"/>
              </m:rPr>
              <w:rPr>
                <w:rFonts w:ascii="Cambria Math" w:hAnsi="Cambria Math" w:cs="Times New Roman"/>
              </w:rPr>
              <m:t>v</m:t>
            </m:r>
          </m:sub>
        </m:sSub>
      </m:oMath>
      <w:r>
        <w:rPr>
          <w:rFonts w:eastAsiaTheme="minorEastAsia" w:cs="Times New Roman"/>
          <w:b/>
        </w:rPr>
        <w:t xml:space="preserve"> </w:t>
      </w:r>
      <w:r>
        <w:rPr>
          <w:rFonts w:eastAsiaTheme="minorEastAsia" w:cs="Times New Roman"/>
        </w:rPr>
        <w:t xml:space="preserve"> values imply variable phase change between pulses or a high diversity in the radial velocity of scatterers. </w:t>
      </w:r>
      <m:oMath>
        <m:sSub>
          <m:sSubPr>
            <m:ctrlPr>
              <w:rPr>
                <w:rFonts w:ascii="Cambria Math" w:hAnsi="Cambria Math" w:cs="Times New Roman"/>
                <w:b/>
                <w:i/>
              </w:rPr>
            </m:ctrlPr>
          </m:sSubPr>
          <m:e>
            <m:r>
              <m:rPr>
                <m:sty m:val="bi"/>
              </m:rPr>
              <w:rPr>
                <w:rFonts w:ascii="Cambria Math" w:hAnsi="Cambria Math" w:cs="Times New Roman"/>
              </w:rPr>
              <m:t>σ</m:t>
            </m:r>
          </m:e>
          <m:sub>
            <m:r>
              <m:rPr>
                <m:sty m:val="bi"/>
              </m:rPr>
              <w:rPr>
                <w:rFonts w:ascii="Cambria Math" w:hAnsi="Cambria Math" w:cs="Times New Roman"/>
              </w:rPr>
              <m:t>v</m:t>
            </m:r>
          </m:sub>
        </m:sSub>
      </m:oMath>
      <w:r>
        <w:rPr>
          <w:rFonts w:eastAsiaTheme="minorEastAsia" w:cs="Times New Roman"/>
          <w:b/>
        </w:rPr>
        <w:t xml:space="preserve"> </w:t>
      </w:r>
      <w:r>
        <w:rPr>
          <w:rFonts w:eastAsiaTheme="minorEastAsia" w:cs="Times New Roman"/>
        </w:rPr>
        <w:t xml:space="preserve">is also calculated from </w:t>
      </w:r>
      <w:r>
        <w:rPr>
          <w:rFonts w:cs="Times New Roman"/>
        </w:rPr>
        <w:t xml:space="preserve">the </w:t>
      </w:r>
      <w:r w:rsidRPr="00770103">
        <w:rPr>
          <w:rFonts w:cs="Times New Roman"/>
        </w:rPr>
        <w:t>H channel</w:t>
      </w:r>
      <w:r>
        <w:rPr>
          <w:rFonts w:cs="Times New Roman"/>
        </w:rPr>
        <w:t xml:space="preserve"> as </w:t>
      </w:r>
    </w:p>
    <w:p w14:paraId="56BB0C3D" w14:textId="77777777" w:rsidR="00C57157" w:rsidRDefault="00B706DB" w:rsidP="00C57157">
      <w:pPr>
        <w:spacing w:before="240" w:after="240" w:line="480" w:lineRule="auto"/>
        <w:jc w:val="right"/>
        <w:rPr>
          <w:rFonts w:cs="Times New Roman"/>
        </w:rPr>
      </w:pPr>
      <m:oMath>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v</m:t>
            </m:r>
          </m:sub>
        </m:sSub>
        <m:r>
          <w:rPr>
            <w:rFonts w:ascii="Cambria Math" w:hAnsi="Cambria Math" w:cs="Times New Roman"/>
          </w:rPr>
          <m:t xml:space="preserve">=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a</m:t>
                </m:r>
              </m:sub>
            </m:sSub>
            <m:rad>
              <m:radPr>
                <m:degHide m:val="1"/>
                <m:ctrlPr>
                  <w:rPr>
                    <w:rFonts w:ascii="Cambria Math" w:hAnsi="Cambria Math" w:cs="Times New Roman"/>
                    <w:i/>
                  </w:rPr>
                </m:ctrlPr>
              </m:radPr>
              <m:deg/>
              <m:e>
                <m:r>
                  <w:rPr>
                    <w:rFonts w:ascii="Cambria Math" w:hAnsi="Cambria Math" w:cs="Times New Roman"/>
                  </w:rPr>
                  <m:t>2</m:t>
                </m:r>
              </m:e>
            </m:rad>
          </m:num>
          <m:den>
            <m:r>
              <w:rPr>
                <w:rFonts w:ascii="Cambria Math" w:hAnsi="Cambria Math" w:cs="Times New Roman"/>
              </w:rPr>
              <m:t>π</m:t>
            </m:r>
          </m:den>
        </m:f>
        <m:sSup>
          <m:sSupPr>
            <m:ctrlPr>
              <w:rPr>
                <w:rFonts w:ascii="Cambria Math" w:hAnsi="Cambria Math" w:cs="Times New Roman"/>
                <w:i/>
              </w:rPr>
            </m:ctrlPr>
          </m:sSupPr>
          <m:e>
            <m:d>
              <m:dPr>
                <m:begChr m:val="|"/>
                <m:endChr m:val="|"/>
                <m:ctrlPr>
                  <w:rPr>
                    <w:rFonts w:ascii="Cambria Math" w:hAnsi="Cambria Math" w:cs="Times New Roman"/>
                    <w:i/>
                  </w:rPr>
                </m:ctrlPr>
              </m:dPr>
              <m:e>
                <m:r>
                  <w:rPr>
                    <w:rFonts w:ascii="Cambria Math" w:hAnsi="Cambria Math" w:cs="Times New Roman"/>
                  </w:rPr>
                  <m:t>ln</m:t>
                </m:r>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R</m:t>
                        </m:r>
                        <m:d>
                          <m:dPr>
                            <m:ctrlPr>
                              <w:rPr>
                                <w:rFonts w:ascii="Cambria Math" w:hAnsi="Cambria Math" w:cs="Times New Roman"/>
                                <w:i/>
                              </w:rPr>
                            </m:ctrlPr>
                          </m:dPr>
                          <m:e>
                            <m:r>
                              <w:rPr>
                                <w:rFonts w:ascii="Cambria Math" w:hAnsi="Cambria Math" w:cs="Times New Roman"/>
                              </w:rPr>
                              <m:t>0</m:t>
                            </m:r>
                          </m:e>
                        </m:d>
                        <m:r>
                          <w:rPr>
                            <w:rFonts w:ascii="Cambria Math" w:hAnsi="Cambria Math" w:cs="Times New Roman"/>
                          </w:rPr>
                          <m:t>-N</m:t>
                        </m:r>
                      </m:num>
                      <m:den>
                        <m:r>
                          <w:rPr>
                            <w:rFonts w:ascii="Cambria Math" w:hAnsi="Cambria Math" w:cs="Times New Roman"/>
                          </w:rPr>
                          <m:t>R(1)</m:t>
                        </m:r>
                      </m:den>
                    </m:f>
                  </m:e>
                </m:d>
              </m:e>
            </m:d>
          </m:e>
          <m:sup>
            <m:r>
              <w:rPr>
                <w:rFonts w:ascii="Cambria Math" w:hAnsi="Cambria Math" w:cs="Times New Roman"/>
              </w:rPr>
              <m:t>1/2</m:t>
            </m:r>
          </m:sup>
        </m:sSup>
      </m:oMath>
      <w:r w:rsidR="00C57157">
        <w:rPr>
          <w:rFonts w:eastAsiaTheme="minorEastAsia" w:cs="Times New Roman"/>
        </w:rPr>
        <w:tab/>
        <w:t>.</w:t>
      </w:r>
      <w:r w:rsidR="00C57157">
        <w:rPr>
          <w:rFonts w:eastAsiaTheme="minorEastAsia" w:cs="Times New Roman"/>
        </w:rPr>
        <w:tab/>
      </w:r>
      <w:r w:rsidR="00C57157">
        <w:rPr>
          <w:rFonts w:eastAsiaTheme="minorEastAsia" w:cs="Times New Roman"/>
        </w:rPr>
        <w:tab/>
      </w:r>
      <w:r w:rsidR="00C57157">
        <w:rPr>
          <w:rFonts w:eastAsiaTheme="minorEastAsia" w:cs="Times New Roman"/>
        </w:rPr>
        <w:tab/>
        <w:t>(2.30)</w:t>
      </w:r>
    </w:p>
    <w:p w14:paraId="60D15DD2" w14:textId="77777777" w:rsidR="00C57157" w:rsidRPr="00770103" w:rsidRDefault="00C57157" w:rsidP="00C57157">
      <w:pPr>
        <w:spacing w:before="240" w:after="240" w:line="480" w:lineRule="auto"/>
        <w:jc w:val="both"/>
        <w:rPr>
          <w:rFonts w:cs="Times New Roman"/>
        </w:rPr>
      </w:pPr>
    </w:p>
    <w:p w14:paraId="5B091D13" w14:textId="60B5611E" w:rsidR="00C57157" w:rsidRPr="00F758DD" w:rsidRDefault="00C57157" w:rsidP="00382644">
      <w:pPr>
        <w:pStyle w:val="Heading3"/>
      </w:pPr>
      <w:bookmarkStart w:id="24" w:name="_Toc519195356"/>
      <w:r>
        <w:t>2.6.4</w:t>
      </w:r>
      <w:r>
        <w:tab/>
        <w:t>Differential Reflectivity</w:t>
      </w:r>
      <w:r w:rsidRPr="009658E9">
        <w:rPr>
          <w:b w:val="0"/>
        </w:rPr>
        <w:t xml:space="preserve"> </w:t>
      </w:r>
      <w:bookmarkEnd w:id="24"/>
      <m:oMath>
        <m:sSub>
          <m:sSubPr>
            <m:ctrlPr>
              <w:rPr>
                <w:rFonts w:ascii="Cambria Math" w:eastAsiaTheme="minorEastAsia" w:hAnsi="Cambria Math" w:cs="Times New Roman"/>
                <w:b w:val="0"/>
                <w:i/>
                <w:color w:val="auto"/>
              </w:rPr>
            </m:ctrlPr>
          </m:sSubPr>
          <m:e>
            <m:r>
              <m:rPr>
                <m:sty m:val="bi"/>
              </m:rPr>
              <w:rPr>
                <w:rFonts w:ascii="Cambria Math" w:eastAsiaTheme="minorEastAsia" w:hAnsi="Cambria Math" w:cs="Times New Roman"/>
              </w:rPr>
              <m:t>Z</m:t>
            </m:r>
          </m:e>
          <m:sub>
            <m:r>
              <m:rPr>
                <m:sty m:val="bi"/>
              </m:rPr>
              <w:rPr>
                <w:rFonts w:ascii="Cambria Math" w:eastAsiaTheme="minorEastAsia" w:hAnsi="Cambria Math" w:cs="Times New Roman"/>
              </w:rPr>
              <m:t>DR</m:t>
            </m:r>
          </m:sub>
        </m:sSub>
      </m:oMath>
    </w:p>
    <w:p w14:paraId="07AD4F4D" w14:textId="60DF4030" w:rsidR="00C57157" w:rsidRDefault="00C57157" w:rsidP="00C57157">
      <w:pPr>
        <w:spacing w:before="240" w:after="240" w:line="480" w:lineRule="auto"/>
        <w:jc w:val="both"/>
        <w:rPr>
          <w:rFonts w:cs="Times New Roman"/>
        </w:rPr>
      </w:pPr>
      <w:r>
        <w:rPr>
          <w:rFonts w:cs="Times New Roman"/>
        </w:rPr>
        <w:t xml:space="preserve">Differential Reflectivity is the difference between power returned between the </w:t>
      </w:r>
      <w:r w:rsidR="009658E9">
        <w:rPr>
          <w:rFonts w:cs="Times New Roman"/>
        </w:rPr>
        <w:t>v</w:t>
      </w:r>
      <w:r>
        <w:rPr>
          <w:rFonts w:cs="Times New Roman"/>
        </w:rPr>
        <w:t xml:space="preserve">ertical and </w:t>
      </w:r>
      <w:r w:rsidR="009658E9">
        <w:rPr>
          <w:rFonts w:cs="Times New Roman"/>
        </w:rPr>
        <w:t>h</w:t>
      </w:r>
      <w:r>
        <w:rPr>
          <w:rFonts w:cs="Times New Roman"/>
        </w:rPr>
        <w:t xml:space="preserve">orizontal </w:t>
      </w:r>
      <w:r w:rsidR="009658E9">
        <w:rPr>
          <w:rFonts w:cs="Times New Roman"/>
        </w:rPr>
        <w:t>c</w:t>
      </w:r>
      <w:r>
        <w:rPr>
          <w:rFonts w:cs="Times New Roman"/>
        </w:rPr>
        <w:t xml:space="preserve">hannel. </w:t>
      </w:r>
      <m:oMath>
        <m:sSub>
          <m:sSubPr>
            <m:ctrlPr>
              <w:rPr>
                <w:rFonts w:ascii="Cambria Math" w:eastAsiaTheme="minorEastAsia" w:hAnsi="Cambria Math" w:cs="Times New Roman"/>
                <w:i/>
              </w:rPr>
            </m:ctrlPr>
          </m:sSubPr>
          <m:e>
            <m:r>
              <w:rPr>
                <w:rFonts w:ascii="Cambria Math" w:eastAsiaTheme="minorEastAsia" w:hAnsi="Cambria Math" w:cs="Times New Roman"/>
              </w:rPr>
              <m:t>Z</m:t>
            </m:r>
          </m:e>
          <m:sub>
            <m:r>
              <w:rPr>
                <w:rFonts w:ascii="Cambria Math" w:eastAsiaTheme="minorEastAsia" w:hAnsi="Cambria Math" w:cs="Times New Roman"/>
              </w:rPr>
              <m:t>DR</m:t>
            </m:r>
          </m:sub>
        </m:sSub>
      </m:oMath>
      <w:r>
        <w:rPr>
          <w:rFonts w:cs="Times New Roman"/>
        </w:rPr>
        <w:t xml:space="preserve"> gives information about the shape of scatterers in the resolution volume. For instance, </w:t>
      </w:r>
      <m:oMath>
        <m:sSub>
          <m:sSubPr>
            <m:ctrlPr>
              <w:rPr>
                <w:rFonts w:ascii="Cambria Math" w:eastAsiaTheme="minorEastAsia" w:hAnsi="Cambria Math" w:cs="Times New Roman"/>
                <w:i/>
              </w:rPr>
            </m:ctrlPr>
          </m:sSubPr>
          <m:e>
            <m:r>
              <w:rPr>
                <w:rFonts w:ascii="Cambria Math" w:eastAsiaTheme="minorEastAsia" w:hAnsi="Cambria Math" w:cs="Times New Roman"/>
              </w:rPr>
              <m:t>Z</m:t>
            </m:r>
          </m:e>
          <m:sub>
            <m:r>
              <w:rPr>
                <w:rFonts w:ascii="Cambria Math" w:eastAsiaTheme="minorEastAsia" w:hAnsi="Cambria Math" w:cs="Times New Roman"/>
              </w:rPr>
              <m:t>DR</m:t>
            </m:r>
          </m:sub>
        </m:sSub>
      </m:oMath>
      <w:r>
        <w:rPr>
          <w:rFonts w:cs="Times New Roman"/>
        </w:rPr>
        <w:t xml:space="preserve"> &gt; 0 dB  imply that scatterers have a larger horizontal cross section like an ellipsoid while </w:t>
      </w:r>
      <m:oMath>
        <m:sSub>
          <m:sSubPr>
            <m:ctrlPr>
              <w:rPr>
                <w:rFonts w:ascii="Cambria Math" w:eastAsiaTheme="minorEastAsia" w:hAnsi="Cambria Math" w:cs="Times New Roman"/>
                <w:i/>
              </w:rPr>
            </m:ctrlPr>
          </m:sSubPr>
          <m:e>
            <m:r>
              <w:rPr>
                <w:rFonts w:ascii="Cambria Math" w:eastAsiaTheme="minorEastAsia" w:hAnsi="Cambria Math" w:cs="Times New Roman"/>
              </w:rPr>
              <m:t>Z</m:t>
            </m:r>
          </m:e>
          <m:sub>
            <m:r>
              <w:rPr>
                <w:rFonts w:ascii="Cambria Math" w:eastAsiaTheme="minorEastAsia" w:hAnsi="Cambria Math" w:cs="Times New Roman"/>
              </w:rPr>
              <m:t>DR</m:t>
            </m:r>
          </m:sub>
        </m:sSub>
      </m:oMath>
      <w:r>
        <w:rPr>
          <w:rFonts w:cs="Times New Roman"/>
        </w:rPr>
        <w:t xml:space="preserve"> = 0 dB implies that they have a spherical shape. Negative values indicates scatterers that are more prolonged in the vertical direction.</w:t>
      </w:r>
      <w:r w:rsidRPr="00DF1C51">
        <w:rPr>
          <w:rFonts w:eastAsiaTheme="minorEastAsia" w:cs="Times New Roman"/>
        </w:rPr>
        <w:t xml:space="preserve"> </w:t>
      </w:r>
      <w:sdt>
        <w:sdtPr>
          <w:rPr>
            <w:rFonts w:eastAsiaTheme="minorEastAsia" w:cs="Times New Roman"/>
          </w:rPr>
          <w:id w:val="-2123672881"/>
          <w:citation/>
        </w:sdtPr>
        <w:sdtEndPr/>
        <w:sdtContent>
          <w:r>
            <w:rPr>
              <w:rFonts w:eastAsiaTheme="minorEastAsia" w:cs="Times New Roman"/>
            </w:rPr>
            <w:fldChar w:fldCharType="begin"/>
          </w:r>
          <w:r>
            <w:rPr>
              <w:rFonts w:eastAsiaTheme="minorEastAsia" w:cs="Times New Roman"/>
            </w:rPr>
            <w:instrText xml:space="preserve">CITATION Kum13 \l 1033 </w:instrText>
          </w:r>
          <w:r>
            <w:rPr>
              <w:rFonts w:eastAsiaTheme="minorEastAsia" w:cs="Times New Roman"/>
            </w:rPr>
            <w:fldChar w:fldCharType="separate"/>
          </w:r>
          <w:r w:rsidRPr="00A4377E">
            <w:rPr>
              <w:rFonts w:eastAsiaTheme="minorEastAsia" w:cs="Times New Roman"/>
              <w:noProof/>
            </w:rPr>
            <w:t>(Kumjian, 2013)</w:t>
          </w:r>
          <w:r>
            <w:rPr>
              <w:rFonts w:eastAsiaTheme="minorEastAsia" w:cs="Times New Roman"/>
            </w:rPr>
            <w:fldChar w:fldCharType="end"/>
          </w:r>
        </w:sdtContent>
      </w:sdt>
    </w:p>
    <w:p w14:paraId="1EC7F7F2" w14:textId="0CAA530C" w:rsidR="00C57157" w:rsidRPr="00770103" w:rsidRDefault="00B706DB" w:rsidP="00C57157">
      <w:pPr>
        <w:spacing w:before="240" w:after="240" w:line="480" w:lineRule="auto"/>
        <w:jc w:val="both"/>
        <w:rPr>
          <w:rFonts w:cs="Times New Roman"/>
        </w:rPr>
      </w:pPr>
      <m:oMath>
        <m:sSub>
          <m:sSubPr>
            <m:ctrlPr>
              <w:rPr>
                <w:rFonts w:ascii="Cambria Math" w:eastAsiaTheme="minorEastAsia" w:hAnsi="Cambria Math" w:cs="Times New Roman"/>
                <w:i/>
              </w:rPr>
            </m:ctrlPr>
          </m:sSubPr>
          <m:e>
            <m:r>
              <w:rPr>
                <w:rFonts w:ascii="Cambria Math" w:eastAsiaTheme="minorEastAsia" w:hAnsi="Cambria Math" w:cs="Times New Roman"/>
              </w:rPr>
              <m:t>Z</m:t>
            </m:r>
          </m:e>
          <m:sub>
            <m:r>
              <w:rPr>
                <w:rFonts w:ascii="Cambria Math" w:eastAsiaTheme="minorEastAsia" w:hAnsi="Cambria Math" w:cs="Times New Roman"/>
              </w:rPr>
              <m:t>DR</m:t>
            </m:r>
          </m:sub>
        </m:sSub>
      </m:oMath>
      <w:r w:rsidR="00C57157">
        <w:rPr>
          <w:rFonts w:cs="Times New Roman"/>
        </w:rPr>
        <w:t xml:space="preserve"> is calculated as</w:t>
      </w:r>
    </w:p>
    <w:p w14:paraId="787FB083" w14:textId="33337E17" w:rsidR="00C57157" w:rsidRDefault="00B706DB" w:rsidP="00C57157">
      <w:pPr>
        <w:spacing w:before="240" w:after="240" w:line="480" w:lineRule="auto"/>
        <w:jc w:val="right"/>
        <w:rPr>
          <w:rFonts w:eastAsiaTheme="minorEastAsia" w:cs="Times New Roman"/>
        </w:rPr>
      </w:pPr>
      <m:oMath>
        <m:sSub>
          <m:sSubPr>
            <m:ctrlPr>
              <w:rPr>
                <w:rFonts w:ascii="Cambria Math" w:eastAsiaTheme="minorEastAsia" w:hAnsi="Cambria Math" w:cs="Times New Roman"/>
                <w:i/>
              </w:rPr>
            </m:ctrlPr>
          </m:sSubPr>
          <m:e>
            <m:r>
              <w:rPr>
                <w:rFonts w:ascii="Cambria Math" w:eastAsiaTheme="minorEastAsia" w:hAnsi="Cambria Math" w:cs="Times New Roman"/>
              </w:rPr>
              <m:t>Z</m:t>
            </m:r>
          </m:e>
          <m:sub>
            <m:r>
              <w:rPr>
                <w:rFonts w:ascii="Cambria Math" w:eastAsiaTheme="minorEastAsia" w:hAnsi="Cambria Math" w:cs="Times New Roman"/>
              </w:rPr>
              <m:t>DR</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dBZ</m:t>
            </m:r>
          </m:e>
          <m:sub>
            <m:r>
              <w:rPr>
                <w:rFonts w:ascii="Cambria Math" w:hAnsi="Cambria Math" w:cs="Times New Roman"/>
              </w:rPr>
              <m:t>H</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dBZ</m:t>
            </m:r>
          </m:e>
          <m:sub>
            <m:r>
              <w:rPr>
                <w:rFonts w:ascii="Cambria Math" w:hAnsi="Cambria Math" w:cs="Times New Roman"/>
              </w:rPr>
              <m:t>v</m:t>
            </m:r>
          </m:sub>
        </m:sSub>
      </m:oMath>
      <w:r w:rsidR="00C57157">
        <w:rPr>
          <w:rFonts w:eastAsiaTheme="minorEastAsia" w:cs="Times New Roman"/>
        </w:rPr>
        <w:tab/>
        <w:t>.</w:t>
      </w:r>
      <w:r w:rsidR="00C57157">
        <w:rPr>
          <w:rFonts w:eastAsiaTheme="minorEastAsia" w:cs="Times New Roman"/>
        </w:rPr>
        <w:tab/>
      </w:r>
      <w:r w:rsidR="00C57157">
        <w:rPr>
          <w:rFonts w:eastAsiaTheme="minorEastAsia" w:cs="Times New Roman"/>
        </w:rPr>
        <w:tab/>
      </w:r>
      <w:r w:rsidR="00C57157">
        <w:rPr>
          <w:rFonts w:eastAsiaTheme="minorEastAsia" w:cs="Times New Roman"/>
        </w:rPr>
        <w:tab/>
        <w:t>(2.31)</w:t>
      </w:r>
    </w:p>
    <w:p w14:paraId="55A39B3B" w14:textId="1472D77F" w:rsidR="00C57157" w:rsidRDefault="00C57157" w:rsidP="00382644">
      <w:pPr>
        <w:pStyle w:val="Heading3"/>
      </w:pPr>
      <w:bookmarkStart w:id="25" w:name="_Toc519195357"/>
      <w:r>
        <w:t>2.6.5</w:t>
      </w:r>
      <w:r>
        <w:tab/>
        <w:t xml:space="preserve">Differential Phase </w:t>
      </w:r>
      <m:oMath>
        <m:sSub>
          <m:sSubPr>
            <m:ctrlPr>
              <w:rPr>
                <w:rFonts w:ascii="Cambria Math" w:hAnsi="Cambria Math"/>
                <w:i/>
              </w:rPr>
            </m:ctrlPr>
          </m:sSubPr>
          <m:e>
            <m:r>
              <m:rPr>
                <m:sty m:val="bi"/>
              </m:rPr>
              <w:rPr>
                <w:rFonts w:ascii="Cambria Math" w:hAnsi="Cambria Math"/>
              </w:rPr>
              <m:t>φ</m:t>
            </m:r>
          </m:e>
          <m:sub>
            <m:r>
              <m:rPr>
                <m:sty m:val="bi"/>
              </m:rPr>
              <w:rPr>
                <w:rFonts w:ascii="Cambria Math" w:hAnsi="Cambria Math"/>
              </w:rPr>
              <m:t>DP</m:t>
            </m:r>
          </m:sub>
        </m:sSub>
      </m:oMath>
      <w:bookmarkEnd w:id="25"/>
    </w:p>
    <w:p w14:paraId="00871A34" w14:textId="36D72A45" w:rsidR="00C57157" w:rsidRPr="00176F66" w:rsidRDefault="00C57157" w:rsidP="00C57157">
      <w:pPr>
        <w:spacing w:before="240" w:after="240" w:line="480" w:lineRule="auto"/>
        <w:jc w:val="both"/>
        <w:rPr>
          <w:rFonts w:cs="Times New Roman"/>
        </w:rPr>
      </w:pPr>
      <w:r>
        <w:rPr>
          <w:rFonts w:cs="Times New Roman"/>
        </w:rPr>
        <w:t xml:space="preserve">Differential phase, </w:t>
      </w:r>
      <m:oMath>
        <m:sSub>
          <m:sSubPr>
            <m:ctrlPr>
              <w:rPr>
                <w:rFonts w:ascii="Cambria Math" w:hAnsi="Cambria Math" w:cs="Times New Roman"/>
                <w:b/>
                <w:i/>
              </w:rPr>
            </m:ctrlPr>
          </m:sSubPr>
          <m:e>
            <m:r>
              <m:rPr>
                <m:sty m:val="bi"/>
              </m:rPr>
              <w:rPr>
                <w:rFonts w:ascii="Cambria Math" w:hAnsi="Cambria Math" w:cs="Times New Roman"/>
              </w:rPr>
              <m:t>φ</m:t>
            </m:r>
          </m:e>
          <m:sub>
            <m:r>
              <m:rPr>
                <m:sty m:val="bi"/>
              </m:rPr>
              <w:rPr>
                <w:rFonts w:ascii="Cambria Math" w:hAnsi="Cambria Math" w:cs="Times New Roman"/>
              </w:rPr>
              <m:t>DP</m:t>
            </m:r>
          </m:sub>
        </m:sSub>
      </m:oMath>
      <w:r>
        <w:rPr>
          <w:rFonts w:eastAsiaTheme="minorEastAsia" w:cs="Times New Roman"/>
          <w:b/>
        </w:rPr>
        <w:t xml:space="preserve"> </w:t>
      </w:r>
      <w:r>
        <w:rPr>
          <w:rFonts w:eastAsiaTheme="minorEastAsia" w:cs="Times New Roman"/>
        </w:rPr>
        <w:t xml:space="preserve">is the propagation delay (or phase difference) between signals in the H and V channels </w:t>
      </w:r>
      <w:sdt>
        <w:sdtPr>
          <w:rPr>
            <w:rFonts w:eastAsiaTheme="minorEastAsia" w:cs="Times New Roman"/>
          </w:rPr>
          <w:id w:val="897255379"/>
          <w:citation/>
        </w:sdtPr>
        <w:sdtEndPr/>
        <w:sdtContent>
          <w:r>
            <w:rPr>
              <w:rFonts w:eastAsiaTheme="minorEastAsia" w:cs="Times New Roman"/>
            </w:rPr>
            <w:fldChar w:fldCharType="begin"/>
          </w:r>
          <w:r>
            <w:rPr>
              <w:rFonts w:eastAsiaTheme="minorEastAsia" w:cs="Times New Roman"/>
            </w:rPr>
            <w:instrText xml:space="preserve">CITATION Kum13 \l 1033 </w:instrText>
          </w:r>
          <w:r>
            <w:rPr>
              <w:rFonts w:eastAsiaTheme="minorEastAsia" w:cs="Times New Roman"/>
            </w:rPr>
            <w:fldChar w:fldCharType="separate"/>
          </w:r>
          <w:r w:rsidRPr="00A4377E">
            <w:rPr>
              <w:rFonts w:eastAsiaTheme="minorEastAsia" w:cs="Times New Roman"/>
              <w:noProof/>
            </w:rPr>
            <w:t>(Kumjian, 2013)</w:t>
          </w:r>
          <w:r>
            <w:rPr>
              <w:rFonts w:eastAsiaTheme="minorEastAsia" w:cs="Times New Roman"/>
            </w:rPr>
            <w:fldChar w:fldCharType="end"/>
          </w:r>
        </w:sdtContent>
      </w:sdt>
      <w:r>
        <w:rPr>
          <w:rFonts w:eastAsiaTheme="minorEastAsia" w:cs="Times New Roman"/>
        </w:rPr>
        <w:t xml:space="preserve">. It provides information about water content and density of scatterers in the atmosphere. For example, a range gate that is densely </w:t>
      </w:r>
      <w:r>
        <w:rPr>
          <w:rFonts w:eastAsiaTheme="minorEastAsia" w:cs="Times New Roman"/>
        </w:rPr>
        <w:lastRenderedPageBreak/>
        <w:t xml:space="preserve">filled with precipitation will have a high </w:t>
      </w:r>
      <m:oMath>
        <m:sSub>
          <m:sSubPr>
            <m:ctrlPr>
              <w:rPr>
                <w:rFonts w:ascii="Cambria Math" w:hAnsi="Cambria Math" w:cs="Times New Roman"/>
                <w:b/>
                <w:i/>
              </w:rPr>
            </m:ctrlPr>
          </m:sSubPr>
          <m:e>
            <m:r>
              <m:rPr>
                <m:sty m:val="bi"/>
              </m:rPr>
              <w:rPr>
                <w:rFonts w:ascii="Cambria Math" w:hAnsi="Cambria Math" w:cs="Times New Roman"/>
              </w:rPr>
              <m:t>φ</m:t>
            </m:r>
          </m:e>
          <m:sub>
            <m:r>
              <m:rPr>
                <m:sty m:val="bi"/>
              </m:rPr>
              <w:rPr>
                <w:rFonts w:ascii="Cambria Math" w:hAnsi="Cambria Math" w:cs="Times New Roman"/>
              </w:rPr>
              <m:t>DP</m:t>
            </m:r>
          </m:sub>
        </m:sSub>
      </m:oMath>
      <w:r>
        <w:rPr>
          <w:rFonts w:eastAsiaTheme="minorEastAsia" w:cs="Times New Roman"/>
          <w:b/>
        </w:rPr>
        <w:t xml:space="preserve"> </w:t>
      </w:r>
      <w:r w:rsidRPr="0013071D">
        <w:rPr>
          <w:rFonts w:eastAsiaTheme="minorEastAsia" w:cs="Times New Roman"/>
        </w:rPr>
        <w:t xml:space="preserve">because the </w:t>
      </w:r>
      <w:r>
        <w:rPr>
          <w:rFonts w:eastAsiaTheme="minorEastAsia" w:cs="Times New Roman"/>
        </w:rPr>
        <w:t>returned waves at H and V polarizations will be significantly delayed as they propagate</w:t>
      </w:r>
      <w:r w:rsidR="0081260B">
        <w:rPr>
          <w:rFonts w:eastAsiaTheme="minorEastAsia" w:cs="Times New Roman"/>
        </w:rPr>
        <w:t xml:space="preserve"> through that gate</w:t>
      </w:r>
      <w:r>
        <w:rPr>
          <w:rFonts w:eastAsiaTheme="minorEastAsia" w:cs="Times New Roman"/>
        </w:rPr>
        <w:t>. However, if the range gate is sparsely filled with precipitation, the wave will experience less resistance while propagating thus radar measures a low</w:t>
      </w:r>
      <w:r w:rsidR="0081260B">
        <w:rPr>
          <w:rFonts w:eastAsiaTheme="minorEastAsia" w:cs="Times New Roman"/>
        </w:rPr>
        <w:t>er</w:t>
      </w:r>
      <w:r>
        <w:rPr>
          <w:rFonts w:eastAsiaTheme="minorEastAsia" w:cs="Times New Roman"/>
        </w:rPr>
        <w:t xml:space="preserve"> </w:t>
      </w:r>
      <m:oMath>
        <m:sSub>
          <m:sSubPr>
            <m:ctrlPr>
              <w:rPr>
                <w:rFonts w:ascii="Cambria Math" w:hAnsi="Cambria Math" w:cs="Times New Roman"/>
                <w:b/>
                <w:i/>
              </w:rPr>
            </m:ctrlPr>
          </m:sSubPr>
          <m:e>
            <m:r>
              <m:rPr>
                <m:sty m:val="bi"/>
              </m:rPr>
              <w:rPr>
                <w:rFonts w:ascii="Cambria Math" w:hAnsi="Cambria Math" w:cs="Times New Roman"/>
              </w:rPr>
              <m:t>φ</m:t>
            </m:r>
          </m:e>
          <m:sub>
            <m:r>
              <m:rPr>
                <m:sty m:val="bi"/>
              </m:rPr>
              <w:rPr>
                <w:rFonts w:ascii="Cambria Math" w:hAnsi="Cambria Math" w:cs="Times New Roman"/>
              </w:rPr>
              <m:t>DP</m:t>
            </m:r>
          </m:sub>
        </m:sSub>
      </m:oMath>
      <w:r>
        <w:rPr>
          <w:rFonts w:eastAsiaTheme="minorEastAsia" w:cs="Times New Roman"/>
        </w:rPr>
        <w:t>.</w:t>
      </w:r>
    </w:p>
    <w:p w14:paraId="5A04E25A" w14:textId="77777777" w:rsidR="00C57157" w:rsidRPr="00770103" w:rsidRDefault="00C57157" w:rsidP="00C57157">
      <w:pPr>
        <w:spacing w:before="240" w:after="240" w:line="480" w:lineRule="auto"/>
        <w:jc w:val="both"/>
        <w:rPr>
          <w:rFonts w:cs="Times New Roman"/>
        </w:rPr>
      </w:pPr>
      <w:r>
        <w:rPr>
          <w:rFonts w:cs="Times New Roman"/>
        </w:rPr>
        <w:t>The differential phase is calculated as the a</w:t>
      </w:r>
      <w:r w:rsidRPr="00770103">
        <w:rPr>
          <w:rFonts w:cs="Times New Roman"/>
        </w:rPr>
        <w:t>ngle subtended by vector multiplication</w:t>
      </w:r>
      <w:r>
        <w:rPr>
          <w:rFonts w:cs="Times New Roman"/>
        </w:rPr>
        <w:t xml:space="preserve"> (cross correlation)</w:t>
      </w:r>
      <w:r w:rsidRPr="00770103">
        <w:rPr>
          <w:rFonts w:cs="Times New Roman"/>
        </w:rPr>
        <w:t xml:space="preserve"> of</w:t>
      </w:r>
      <w:r>
        <w:rPr>
          <w:rFonts w:cs="Times New Roman"/>
        </w:rPr>
        <w:t xml:space="preserve">  pulses in the H and V channels. Fig. 2.3 shows the calculation of </w:t>
      </w:r>
      <m:oMath>
        <m:sSub>
          <m:sSubPr>
            <m:ctrlPr>
              <w:rPr>
                <w:rFonts w:ascii="Cambria Math" w:hAnsi="Cambria Math" w:cs="Times New Roman"/>
                <w:b/>
                <w:i/>
              </w:rPr>
            </m:ctrlPr>
          </m:sSubPr>
          <m:e>
            <m:r>
              <m:rPr>
                <m:sty m:val="bi"/>
              </m:rPr>
              <w:rPr>
                <w:rFonts w:ascii="Cambria Math" w:hAnsi="Cambria Math" w:cs="Times New Roman"/>
              </w:rPr>
              <m:t>φ</m:t>
            </m:r>
          </m:e>
          <m:sub>
            <m:r>
              <m:rPr>
                <m:sty m:val="bi"/>
              </m:rPr>
              <w:rPr>
                <w:rFonts w:ascii="Cambria Math" w:hAnsi="Cambria Math" w:cs="Times New Roman"/>
              </w:rPr>
              <m:t>DP</m:t>
            </m:r>
          </m:sub>
        </m:sSub>
      </m:oMath>
      <w:r>
        <w:rPr>
          <w:rFonts w:eastAsiaTheme="minorEastAsia" w:cs="Times New Roman"/>
        </w:rPr>
        <w:t xml:space="preserve"> for three different pulses. For averaging several pulses, it is the angle subtended by the vector sum of the cross correlation.</w:t>
      </w:r>
    </w:p>
    <w:p w14:paraId="7689499B" w14:textId="77777777" w:rsidR="00D34C55" w:rsidRDefault="00C57157" w:rsidP="009128C5">
      <w:pPr>
        <w:pStyle w:val="Caption"/>
      </w:pPr>
      <w:r w:rsidRPr="00770103">
        <w:rPr>
          <w:noProof/>
        </w:rPr>
        <w:drawing>
          <wp:inline distT="0" distB="0" distL="0" distR="0" wp14:anchorId="792BAC04" wp14:editId="1B7318CE">
            <wp:extent cx="5298286" cy="2794958"/>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22707" cy="2807840"/>
                    </a:xfrm>
                    <a:prstGeom prst="rect">
                      <a:avLst/>
                    </a:prstGeom>
                    <a:noFill/>
                    <a:ln>
                      <a:noFill/>
                    </a:ln>
                  </pic:spPr>
                </pic:pic>
              </a:graphicData>
            </a:graphic>
          </wp:inline>
        </w:drawing>
      </w:r>
    </w:p>
    <w:p w14:paraId="086C9002" w14:textId="3098F0DA" w:rsidR="00C57157" w:rsidRDefault="009128C5" w:rsidP="009128C5">
      <w:pPr>
        <w:pStyle w:val="Caption"/>
        <w:rPr>
          <w:rFonts w:eastAsiaTheme="minorEastAsia"/>
        </w:rPr>
      </w:pPr>
      <w:bookmarkStart w:id="26" w:name="_Toc519193735"/>
      <w:r>
        <w:t xml:space="preserve">Fig. 2. </w:t>
      </w:r>
      <w:r w:rsidR="00CD09EE">
        <w:rPr>
          <w:noProof/>
        </w:rPr>
        <w:fldChar w:fldCharType="begin"/>
      </w:r>
      <w:r w:rsidR="00CD09EE">
        <w:rPr>
          <w:noProof/>
        </w:rPr>
        <w:instrText xml:space="preserve"> SEQ Fig._2. \* ARABIC </w:instrText>
      </w:r>
      <w:r w:rsidR="00CD09EE">
        <w:rPr>
          <w:noProof/>
        </w:rPr>
        <w:fldChar w:fldCharType="separate"/>
      </w:r>
      <w:r w:rsidR="00AE364D">
        <w:rPr>
          <w:noProof/>
        </w:rPr>
        <w:t>3</w:t>
      </w:r>
      <w:r w:rsidR="00CD09EE">
        <w:rPr>
          <w:noProof/>
        </w:rPr>
        <w:fldChar w:fldCharType="end"/>
      </w:r>
      <w:r>
        <w:t xml:space="preserve"> </w:t>
      </w:r>
      <w:r w:rsidR="00C57157" w:rsidRPr="00E2161A">
        <w:t xml:space="preserve">Calculation of </w:t>
      </w:r>
      <m:oMath>
        <m:sSub>
          <m:sSubPr>
            <m:ctrlPr>
              <w:rPr>
                <w:rFonts w:ascii="Cambria Math" w:hAnsi="Cambria Math"/>
                <w:i/>
              </w:rPr>
            </m:ctrlPr>
          </m:sSubPr>
          <m:e>
            <m:r>
              <w:rPr>
                <w:rFonts w:ascii="Cambria Math" w:hAnsi="Cambria Math"/>
              </w:rPr>
              <m:t>φ</m:t>
            </m:r>
          </m:e>
          <m:sub>
            <m:r>
              <w:rPr>
                <w:rFonts w:ascii="Cambria Math" w:hAnsi="Cambria Math"/>
              </w:rPr>
              <m:t>DP</m:t>
            </m:r>
          </m:sub>
        </m:sSub>
      </m:oMath>
      <w:r w:rsidR="00C57157" w:rsidRPr="00E2161A">
        <w:rPr>
          <w:rFonts w:eastAsiaTheme="minorEastAsia"/>
        </w:rPr>
        <w:t xml:space="preserve"> for three distinct pulses</w:t>
      </w:r>
      <w:r w:rsidR="00C57157">
        <w:rPr>
          <w:rFonts w:eastAsiaTheme="minorEastAsia"/>
        </w:rPr>
        <w:t xml:space="preserve">. Retrieved from </w:t>
      </w:r>
      <w:sdt>
        <w:sdtPr>
          <w:rPr>
            <w:rFonts w:eastAsiaTheme="minorEastAsia"/>
          </w:rPr>
          <w:id w:val="-1311474949"/>
          <w:citation/>
        </w:sdtPr>
        <w:sdtEndPr/>
        <w:sdtContent>
          <w:r w:rsidR="00C57157">
            <w:rPr>
              <w:rFonts w:eastAsiaTheme="minorEastAsia"/>
            </w:rPr>
            <w:fldChar w:fldCharType="begin"/>
          </w:r>
          <w:r w:rsidR="00C57157">
            <w:rPr>
              <w:rFonts w:eastAsiaTheme="minorEastAsia"/>
            </w:rPr>
            <w:instrText xml:space="preserve">CITATION War18 \l 1033 </w:instrText>
          </w:r>
          <w:r w:rsidR="00C57157">
            <w:rPr>
              <w:rFonts w:eastAsiaTheme="minorEastAsia"/>
            </w:rPr>
            <w:fldChar w:fldCharType="separate"/>
          </w:r>
          <w:r w:rsidR="00C57157" w:rsidRPr="00A4377E">
            <w:rPr>
              <w:rFonts w:eastAsiaTheme="minorEastAsia"/>
              <w:noProof/>
            </w:rPr>
            <w:t>(Dual-Polarization Radar Principles and Systems Operations, 2018)</w:t>
          </w:r>
          <w:r w:rsidR="00C57157">
            <w:rPr>
              <w:rFonts w:eastAsiaTheme="minorEastAsia"/>
            </w:rPr>
            <w:fldChar w:fldCharType="end"/>
          </w:r>
        </w:sdtContent>
      </w:sdt>
      <w:bookmarkEnd w:id="26"/>
    </w:p>
    <w:p w14:paraId="742F3697" w14:textId="77777777" w:rsidR="009128C5" w:rsidRPr="009128C5" w:rsidRDefault="009128C5" w:rsidP="009128C5"/>
    <w:p w14:paraId="47DD5E97" w14:textId="1C6814C6" w:rsidR="00C57157" w:rsidRPr="00770103" w:rsidRDefault="00C57157" w:rsidP="00382644">
      <w:pPr>
        <w:pStyle w:val="Heading3"/>
      </w:pPr>
      <w:bookmarkStart w:id="27" w:name="_Toc519195358"/>
      <w:r>
        <w:t>2.6.6</w:t>
      </w:r>
      <w:r>
        <w:tab/>
        <w:t xml:space="preserve">Cross Correlation Coefficient </w:t>
      </w:r>
      <m:oMath>
        <m:sSub>
          <m:sSubPr>
            <m:ctrlPr>
              <w:rPr>
                <w:rFonts w:ascii="Cambria Math" w:hAnsi="Cambria Math"/>
                <w:i/>
              </w:rPr>
            </m:ctrlPr>
          </m:sSubPr>
          <m:e>
            <m:r>
              <m:rPr>
                <m:sty m:val="bi"/>
              </m:rPr>
              <w:rPr>
                <w:rFonts w:ascii="Cambria Math" w:hAnsi="Cambria Math"/>
              </w:rPr>
              <m:t>ρ</m:t>
            </m:r>
          </m:e>
          <m:sub>
            <m:r>
              <m:rPr>
                <m:sty m:val="bi"/>
              </m:rPr>
              <w:rPr>
                <w:rFonts w:ascii="Cambria Math" w:hAnsi="Cambria Math"/>
              </w:rPr>
              <m:t>HV</m:t>
            </m:r>
          </m:sub>
        </m:sSub>
      </m:oMath>
      <w:bookmarkEnd w:id="27"/>
    </w:p>
    <w:p w14:paraId="128293BC" w14:textId="77777777" w:rsidR="00C57157" w:rsidRPr="00770103" w:rsidRDefault="00B706DB" w:rsidP="00C57157">
      <w:pPr>
        <w:spacing w:before="240" w:after="240" w:line="480" w:lineRule="auto"/>
        <w:jc w:val="both"/>
        <w:rPr>
          <w:rFonts w:cs="Times New Roman"/>
        </w:rPr>
      </w:pPr>
      <m:oMath>
        <m:sSub>
          <m:sSubPr>
            <m:ctrlPr>
              <w:rPr>
                <w:rFonts w:ascii="Cambria Math" w:hAnsi="Cambria Math" w:cs="Times New Roman"/>
                <w:b/>
                <w:i/>
              </w:rPr>
            </m:ctrlPr>
          </m:sSubPr>
          <m:e>
            <m:r>
              <m:rPr>
                <m:sty m:val="bi"/>
              </m:rPr>
              <w:rPr>
                <w:rFonts w:ascii="Cambria Math" w:hAnsi="Cambria Math" w:cs="Times New Roman"/>
              </w:rPr>
              <m:t>ρ</m:t>
            </m:r>
          </m:e>
          <m:sub>
            <m:r>
              <m:rPr>
                <m:sty m:val="bi"/>
              </m:rPr>
              <w:rPr>
                <w:rFonts w:ascii="Cambria Math" w:hAnsi="Cambria Math" w:cs="Times New Roman"/>
              </w:rPr>
              <m:t>HV</m:t>
            </m:r>
          </m:sub>
        </m:sSub>
      </m:oMath>
      <w:r w:rsidR="00C57157">
        <w:rPr>
          <w:rFonts w:eastAsiaTheme="minorEastAsia" w:cs="Times New Roman"/>
          <w:b/>
        </w:rPr>
        <w:t xml:space="preserve"> </w:t>
      </w:r>
      <w:r w:rsidR="00C57157">
        <w:rPr>
          <w:rFonts w:cs="Times New Roman"/>
        </w:rPr>
        <w:t>m</w:t>
      </w:r>
      <w:r w:rsidR="00C57157" w:rsidRPr="00770103">
        <w:rPr>
          <w:rFonts w:cs="Times New Roman"/>
        </w:rPr>
        <w:t xml:space="preserve">easures </w:t>
      </w:r>
      <w:r w:rsidR="00C57157">
        <w:rPr>
          <w:rFonts w:cs="Times New Roman"/>
        </w:rPr>
        <w:t xml:space="preserve">the </w:t>
      </w:r>
      <w:r w:rsidR="00C57157" w:rsidRPr="00770103">
        <w:rPr>
          <w:rFonts w:cs="Times New Roman"/>
        </w:rPr>
        <w:t>consistency of returned power and phase between both channels for each pulse</w:t>
      </w:r>
      <w:r w:rsidR="00C57157">
        <w:rPr>
          <w:rFonts w:cs="Times New Roman"/>
        </w:rPr>
        <w:t>. It is calculated as the cross correlation of pulses from H and V, normalized by the average power in both channels expressed as</w:t>
      </w:r>
    </w:p>
    <w:p w14:paraId="366A54B6" w14:textId="13A12768" w:rsidR="00C57157" w:rsidRPr="00770103" w:rsidRDefault="00B706DB" w:rsidP="00C57157">
      <w:pPr>
        <w:spacing w:before="240" w:after="240" w:line="480" w:lineRule="auto"/>
        <w:jc w:val="right"/>
        <w:rPr>
          <w:rFonts w:cs="Times New Roman"/>
        </w:rPr>
      </w:pPr>
      <m:oMath>
        <m:sSub>
          <m:sSubPr>
            <m:ctrlPr>
              <w:rPr>
                <w:rFonts w:ascii="Cambria Math" w:hAnsi="Cambria Math" w:cs="Times New Roman"/>
                <w:i/>
              </w:rPr>
            </m:ctrlPr>
          </m:sSubPr>
          <m:e>
            <m:r>
              <w:rPr>
                <w:rFonts w:ascii="Cambria Math" w:hAnsi="Cambria Math" w:cs="Times New Roman"/>
              </w:rPr>
              <m:t>ρ</m:t>
            </m:r>
          </m:e>
          <m:sub>
            <m:r>
              <w:rPr>
                <w:rFonts w:ascii="Cambria Math" w:hAnsi="Cambria Math" w:cs="Times New Roman"/>
              </w:rPr>
              <m:t>HV</m:t>
            </m:r>
          </m:sub>
        </m:sSub>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m:t>
            </m:r>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R</m:t>
                    </m:r>
                  </m:e>
                </m:acc>
              </m:e>
              <m:sub>
                <m:r>
                  <w:rPr>
                    <w:rFonts w:ascii="Cambria Math" w:hAnsi="Cambria Math" w:cs="Times New Roman"/>
                  </w:rPr>
                  <m:t>HV</m:t>
                </m:r>
              </m:sub>
            </m:sSub>
            <m:d>
              <m:dPr>
                <m:ctrlPr>
                  <w:rPr>
                    <w:rFonts w:ascii="Cambria Math" w:hAnsi="Cambria Math" w:cs="Times New Roman"/>
                    <w:i/>
                  </w:rPr>
                </m:ctrlPr>
              </m:dPr>
              <m:e>
                <m:r>
                  <w:rPr>
                    <w:rFonts w:ascii="Cambria Math" w:hAnsi="Cambria Math" w:cs="Times New Roman"/>
                  </w:rPr>
                  <m:t>0</m:t>
                </m:r>
              </m:e>
            </m:d>
            <m:r>
              <w:rPr>
                <w:rFonts w:ascii="Cambria Math" w:hAnsi="Cambria Math" w:cs="Times New Roman"/>
              </w:rPr>
              <m:t>|</m:t>
            </m:r>
          </m:num>
          <m:den>
            <m:sSup>
              <m:sSupPr>
                <m:ctrlPr>
                  <w:rPr>
                    <w:rFonts w:ascii="Cambria Math" w:hAnsi="Cambria Math" w:cs="Times New Roman"/>
                    <w:i/>
                  </w:rPr>
                </m:ctrlPr>
              </m:sSupPr>
              <m:e>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H</m:t>
                        </m:r>
                      </m:sub>
                    </m:sSub>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V</m:t>
                        </m:r>
                      </m:sub>
                    </m:sSub>
                  </m:e>
                </m:d>
              </m:e>
              <m:sup>
                <m:r>
                  <w:rPr>
                    <w:rFonts w:ascii="Cambria Math" w:hAnsi="Cambria Math" w:cs="Times New Roman"/>
                  </w:rPr>
                  <m:t>1/2</m:t>
                </m:r>
              </m:sup>
            </m:sSup>
          </m:den>
        </m:f>
      </m:oMath>
      <w:r w:rsidR="00C57157">
        <w:rPr>
          <w:rFonts w:eastAsiaTheme="minorEastAsia" w:cs="Times New Roman"/>
        </w:rPr>
        <w:tab/>
        <w:t>,</w:t>
      </w:r>
      <w:r w:rsidR="00C57157">
        <w:rPr>
          <w:rFonts w:eastAsiaTheme="minorEastAsia" w:cs="Times New Roman"/>
        </w:rPr>
        <w:tab/>
      </w:r>
      <w:r w:rsidR="00C57157">
        <w:rPr>
          <w:rFonts w:eastAsiaTheme="minorEastAsia" w:cs="Times New Roman"/>
        </w:rPr>
        <w:tab/>
      </w:r>
      <w:r w:rsidR="00C57157">
        <w:rPr>
          <w:rFonts w:eastAsiaTheme="minorEastAsia" w:cs="Times New Roman"/>
        </w:rPr>
        <w:tab/>
        <w:t>(2.32)</w:t>
      </w:r>
    </w:p>
    <w:p w14:paraId="2840938C" w14:textId="77777777" w:rsidR="00C57157" w:rsidRDefault="00C57157" w:rsidP="00C57157">
      <w:pPr>
        <w:spacing w:before="240" w:after="240" w:line="480" w:lineRule="auto"/>
        <w:jc w:val="both"/>
        <w:rPr>
          <w:rFonts w:eastAsiaTheme="minorEastAsia" w:cs="Times New Roman"/>
        </w:rPr>
      </w:pPr>
      <w:r>
        <w:rPr>
          <w:rFonts w:cs="Times New Roman"/>
        </w:rPr>
        <w:t xml:space="preserve">where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HV</m:t>
            </m:r>
          </m:sub>
        </m:sSub>
        <m:d>
          <m:dPr>
            <m:ctrlPr>
              <w:rPr>
                <w:rFonts w:ascii="Cambria Math" w:hAnsi="Cambria Math" w:cs="Times New Roman"/>
                <w:i/>
              </w:rPr>
            </m:ctrlPr>
          </m:dPr>
          <m:e>
            <m:r>
              <w:rPr>
                <w:rFonts w:ascii="Cambria Math" w:hAnsi="Cambria Math" w:cs="Times New Roman"/>
              </w:rPr>
              <m:t>0</m:t>
            </m:r>
          </m:e>
        </m:d>
      </m:oMath>
      <w:r>
        <w:rPr>
          <w:rFonts w:eastAsiaTheme="minorEastAsia" w:cs="Times New Roman"/>
        </w:rPr>
        <w:t xml:space="preserve"> is the cross correlation of H and V, given by</w:t>
      </w:r>
    </w:p>
    <w:p w14:paraId="50693BFF" w14:textId="77777777" w:rsidR="00C57157" w:rsidRPr="00770103" w:rsidRDefault="00B706DB" w:rsidP="00C57157">
      <w:pPr>
        <w:spacing w:before="240" w:after="240" w:line="480" w:lineRule="auto"/>
        <w:jc w:val="right"/>
        <w:rPr>
          <w:rFonts w:eastAsiaTheme="minorEastAsia" w:cs="Times New Roman"/>
        </w:rPr>
      </w:pPr>
      <m:oMath>
        <m:acc>
          <m:accPr>
            <m:ctrlPr>
              <w:rPr>
                <w:rFonts w:ascii="Cambria Math" w:hAnsi="Cambria Math" w:cs="Times New Roman"/>
                <w:i/>
              </w:rPr>
            </m:ctrlPr>
          </m:accPr>
          <m:e>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HV</m:t>
                </m:r>
              </m:sub>
            </m:sSub>
          </m:e>
        </m:acc>
        <m:d>
          <m:dPr>
            <m:ctrlPr>
              <w:rPr>
                <w:rFonts w:ascii="Cambria Math" w:hAnsi="Cambria Math" w:cs="Times New Roman"/>
                <w:i/>
              </w:rPr>
            </m:ctrlPr>
          </m:dPr>
          <m:e>
            <m:r>
              <w:rPr>
                <w:rFonts w:ascii="Cambria Math" w:hAnsi="Cambria Math" w:cs="Times New Roman"/>
              </w:rPr>
              <m:t>0</m:t>
            </m:r>
          </m:e>
        </m:d>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M</m:t>
            </m:r>
          </m:den>
        </m:f>
        <m:nary>
          <m:naryPr>
            <m:chr m:val="∑"/>
            <m:limLoc m:val="undOvr"/>
            <m:ctrlPr>
              <w:rPr>
                <w:rFonts w:ascii="Cambria Math" w:hAnsi="Cambria Math" w:cs="Times New Roman"/>
                <w:i/>
              </w:rPr>
            </m:ctrlPr>
          </m:naryPr>
          <m:sub>
            <m:r>
              <w:rPr>
                <w:rFonts w:ascii="Cambria Math" w:hAnsi="Cambria Math" w:cs="Times New Roman"/>
              </w:rPr>
              <m:t>m = 0</m:t>
            </m:r>
          </m:sub>
          <m:sup>
            <m:r>
              <w:rPr>
                <w:rFonts w:ascii="Cambria Math" w:hAnsi="Cambria Math" w:cs="Times New Roman"/>
              </w:rPr>
              <m:t>M-1</m:t>
            </m:r>
          </m:sup>
          <m:e>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H</m:t>
                </m:r>
              </m:sub>
              <m:sup>
                <m:r>
                  <w:rPr>
                    <w:rFonts w:ascii="Cambria Math" w:hAnsi="Cambria Math" w:cs="Times New Roman"/>
                  </w:rPr>
                  <m:t>*</m:t>
                </m:r>
              </m:sup>
            </m:sSubSup>
            <m:r>
              <w:rPr>
                <w:rFonts w:ascii="Cambria Math" w:hAnsi="Cambria Math" w:cs="Times New Roman"/>
              </w:rPr>
              <m:t>(m)</m:t>
            </m:r>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v</m:t>
                </m:r>
              </m:sub>
            </m:sSub>
            <m:r>
              <w:rPr>
                <w:rFonts w:ascii="Cambria Math" w:hAnsi="Cambria Math" w:cs="Times New Roman"/>
              </w:rPr>
              <m:t>(m)</m:t>
            </m:r>
          </m:e>
        </m:nary>
      </m:oMath>
      <w:r w:rsidR="00C57157" w:rsidRPr="00770103">
        <w:rPr>
          <w:rFonts w:eastAsiaTheme="minorEastAsia" w:cs="Times New Roman"/>
        </w:rPr>
        <w:t xml:space="preserve">  </w:t>
      </w:r>
      <w:r w:rsidR="00C57157" w:rsidRPr="00770103">
        <w:rPr>
          <w:rFonts w:eastAsiaTheme="minorEastAsia" w:cs="Times New Roman"/>
        </w:rPr>
        <w:tab/>
      </w:r>
      <w:r w:rsidR="00C57157">
        <w:rPr>
          <w:rFonts w:eastAsiaTheme="minorEastAsia" w:cs="Times New Roman"/>
        </w:rPr>
        <w:t>.</w:t>
      </w:r>
      <w:r w:rsidR="00C57157">
        <w:rPr>
          <w:rFonts w:eastAsiaTheme="minorEastAsia" w:cs="Times New Roman"/>
        </w:rPr>
        <w:tab/>
      </w:r>
      <w:r w:rsidR="00C57157">
        <w:rPr>
          <w:rFonts w:eastAsiaTheme="minorEastAsia" w:cs="Times New Roman"/>
        </w:rPr>
        <w:tab/>
      </w:r>
      <w:r w:rsidR="00C57157" w:rsidRPr="00770103">
        <w:rPr>
          <w:rFonts w:eastAsiaTheme="minorEastAsia" w:cs="Times New Roman"/>
        </w:rPr>
        <w:t>(2.</w:t>
      </w:r>
      <w:r w:rsidR="00C57157">
        <w:rPr>
          <w:rFonts w:eastAsiaTheme="minorEastAsia" w:cs="Times New Roman"/>
        </w:rPr>
        <w:t>33</w:t>
      </w:r>
      <w:r w:rsidR="00C57157" w:rsidRPr="00770103">
        <w:rPr>
          <w:rFonts w:eastAsiaTheme="minorEastAsia" w:cs="Times New Roman"/>
        </w:rPr>
        <w:t>)</w:t>
      </w:r>
    </w:p>
    <w:p w14:paraId="702F932E" w14:textId="15E3D0BB" w:rsidR="00C57157" w:rsidRPr="00F758DD" w:rsidRDefault="00B706DB" w:rsidP="00C57157">
      <w:pPr>
        <w:spacing w:before="240" w:after="240" w:line="480" w:lineRule="auto"/>
        <w:jc w:val="both"/>
        <w:rPr>
          <w:rFonts w:cs="Times New Roman"/>
        </w:rPr>
      </w:pPr>
      <m:oMath>
        <m:sSub>
          <m:sSubPr>
            <m:ctrlPr>
              <w:rPr>
                <w:rFonts w:ascii="Cambria Math" w:hAnsi="Cambria Math" w:cs="Times New Roman"/>
                <w:b/>
                <w:i/>
              </w:rPr>
            </m:ctrlPr>
          </m:sSubPr>
          <m:e>
            <m:r>
              <m:rPr>
                <m:sty m:val="bi"/>
              </m:rPr>
              <w:rPr>
                <w:rFonts w:ascii="Cambria Math" w:hAnsi="Cambria Math" w:cs="Times New Roman"/>
              </w:rPr>
              <m:t>ρ</m:t>
            </m:r>
          </m:e>
          <m:sub>
            <m:r>
              <m:rPr>
                <m:sty m:val="bi"/>
              </m:rPr>
              <w:rPr>
                <w:rFonts w:ascii="Cambria Math" w:hAnsi="Cambria Math" w:cs="Times New Roman"/>
              </w:rPr>
              <m:t>HV</m:t>
            </m:r>
          </m:sub>
        </m:sSub>
      </m:oMath>
      <w:r w:rsidR="00C57157">
        <w:rPr>
          <w:rFonts w:eastAsiaTheme="minorEastAsia" w:cs="Times New Roman"/>
          <w:b/>
        </w:rPr>
        <w:t xml:space="preserve"> </w:t>
      </w:r>
      <w:r w:rsidR="00C57157">
        <w:rPr>
          <w:rFonts w:eastAsiaTheme="minorEastAsia" w:cs="Times New Roman"/>
        </w:rPr>
        <w:t xml:space="preserve">values are usually between 0 (totally uncorrelated) and 1(totally correlated). Estimates of </w:t>
      </w:r>
      <m:oMath>
        <m:sSub>
          <m:sSubPr>
            <m:ctrlPr>
              <w:rPr>
                <w:rFonts w:ascii="Cambria Math" w:hAnsi="Cambria Math" w:cs="Times New Roman"/>
                <w:b/>
                <w:i/>
              </w:rPr>
            </m:ctrlPr>
          </m:sSubPr>
          <m:e>
            <m:r>
              <m:rPr>
                <m:sty m:val="bi"/>
              </m:rPr>
              <w:rPr>
                <w:rFonts w:ascii="Cambria Math" w:hAnsi="Cambria Math" w:cs="Times New Roman"/>
              </w:rPr>
              <m:t>ρ</m:t>
            </m:r>
          </m:e>
          <m:sub>
            <m:r>
              <m:rPr>
                <m:sty m:val="bi"/>
              </m:rPr>
              <w:rPr>
                <w:rFonts w:ascii="Cambria Math" w:hAnsi="Cambria Math" w:cs="Times New Roman"/>
              </w:rPr>
              <m:t>HV</m:t>
            </m:r>
          </m:sub>
        </m:sSub>
      </m:oMath>
      <w:r w:rsidR="00C57157">
        <w:rPr>
          <w:rFonts w:eastAsiaTheme="minorEastAsia" w:cs="Times New Roman"/>
        </w:rPr>
        <w:t xml:space="preserve"> &gt; 1 are unreliable estimates. It gives information about the diversity of scatterers. This diversity includes properties like type, shape, orientation of particles or any feature that affects returned amplitude and phase </w:t>
      </w:r>
      <w:sdt>
        <w:sdtPr>
          <w:rPr>
            <w:rFonts w:eastAsiaTheme="minorEastAsia" w:cs="Times New Roman"/>
          </w:rPr>
          <w:id w:val="-187378958"/>
          <w:citation/>
        </w:sdtPr>
        <w:sdtEndPr/>
        <w:sdtContent>
          <w:r w:rsidR="00C57157">
            <w:rPr>
              <w:rFonts w:eastAsiaTheme="minorEastAsia" w:cs="Times New Roman"/>
            </w:rPr>
            <w:fldChar w:fldCharType="begin"/>
          </w:r>
          <w:r w:rsidR="00C57157">
            <w:rPr>
              <w:rFonts w:eastAsiaTheme="minorEastAsia" w:cs="Times New Roman"/>
            </w:rPr>
            <w:instrText xml:space="preserve"> CITATION Kum13 \l 1033 </w:instrText>
          </w:r>
          <w:r w:rsidR="00C57157">
            <w:rPr>
              <w:rFonts w:eastAsiaTheme="minorEastAsia" w:cs="Times New Roman"/>
            </w:rPr>
            <w:fldChar w:fldCharType="separate"/>
          </w:r>
          <w:r w:rsidR="00C57157" w:rsidRPr="00A4377E">
            <w:rPr>
              <w:rFonts w:eastAsiaTheme="minorEastAsia" w:cs="Times New Roman"/>
              <w:noProof/>
            </w:rPr>
            <w:t>(Kumjian, 2013)</w:t>
          </w:r>
          <w:r w:rsidR="00C57157">
            <w:rPr>
              <w:rFonts w:eastAsiaTheme="minorEastAsia" w:cs="Times New Roman"/>
            </w:rPr>
            <w:fldChar w:fldCharType="end"/>
          </w:r>
        </w:sdtContent>
      </w:sdt>
      <w:r w:rsidR="00C57157">
        <w:rPr>
          <w:rFonts w:eastAsiaTheme="minorEastAsia" w:cs="Times New Roman"/>
        </w:rPr>
        <w:t>.</w:t>
      </w:r>
      <w:r w:rsidR="00C57157">
        <w:rPr>
          <w:rFonts w:cs="Times New Roman"/>
        </w:rPr>
        <w:t xml:space="preserve"> </w:t>
      </w:r>
      <w:r w:rsidR="00C57157" w:rsidRPr="00770103">
        <w:rPr>
          <w:rFonts w:cs="Times New Roman"/>
        </w:rPr>
        <w:t>Precipitation such as pure rain has uniform shape and distribution</w:t>
      </w:r>
      <w:r w:rsidR="00C57157">
        <w:rPr>
          <w:rFonts w:cs="Times New Roman"/>
        </w:rPr>
        <w:t xml:space="preserve"> and so have </w:t>
      </w:r>
      <m:oMath>
        <m:sSub>
          <m:sSubPr>
            <m:ctrlPr>
              <w:rPr>
                <w:rFonts w:ascii="Cambria Math" w:hAnsi="Cambria Math" w:cs="Times New Roman"/>
                <w:b/>
                <w:i/>
              </w:rPr>
            </m:ctrlPr>
          </m:sSubPr>
          <m:e>
            <m:r>
              <m:rPr>
                <m:sty m:val="bi"/>
              </m:rPr>
              <w:rPr>
                <w:rFonts w:ascii="Cambria Math" w:hAnsi="Cambria Math" w:cs="Times New Roman"/>
              </w:rPr>
              <m:t>ρ</m:t>
            </m:r>
          </m:e>
          <m:sub>
            <m:r>
              <m:rPr>
                <m:sty m:val="bi"/>
              </m:rPr>
              <w:rPr>
                <w:rFonts w:ascii="Cambria Math" w:hAnsi="Cambria Math" w:cs="Times New Roman"/>
              </w:rPr>
              <m:t>HV</m:t>
            </m:r>
          </m:sub>
        </m:sSub>
      </m:oMath>
      <w:r w:rsidR="00C57157">
        <w:rPr>
          <w:rFonts w:cs="Times New Roman"/>
        </w:rPr>
        <w:t xml:space="preserve"> </w:t>
      </w:r>
      <w:r w:rsidR="00C57157" w:rsidRPr="00770103">
        <w:rPr>
          <w:rFonts w:cs="Times New Roman"/>
        </w:rPr>
        <w:t xml:space="preserve"> &gt;0.97</w:t>
      </w:r>
      <w:r w:rsidR="00C57157">
        <w:rPr>
          <w:rFonts w:cs="Times New Roman"/>
        </w:rPr>
        <w:t xml:space="preserve">. Biological scatterers on the other hand are of varied sizes and exhibit distinct behavior. As such, they have a lower value, </w:t>
      </w:r>
      <m:oMath>
        <m:sSub>
          <m:sSubPr>
            <m:ctrlPr>
              <w:rPr>
                <w:rFonts w:ascii="Cambria Math" w:hAnsi="Cambria Math" w:cs="Times New Roman"/>
                <w:b/>
                <w:i/>
              </w:rPr>
            </m:ctrlPr>
          </m:sSubPr>
          <m:e>
            <m:r>
              <m:rPr>
                <m:sty m:val="bi"/>
              </m:rPr>
              <w:rPr>
                <w:rFonts w:ascii="Cambria Math" w:hAnsi="Cambria Math" w:cs="Times New Roman"/>
              </w:rPr>
              <m:t>ρ</m:t>
            </m:r>
          </m:e>
          <m:sub>
            <m:r>
              <m:rPr>
                <m:sty m:val="bi"/>
              </m:rPr>
              <w:rPr>
                <w:rFonts w:ascii="Cambria Math" w:hAnsi="Cambria Math" w:cs="Times New Roman"/>
              </w:rPr>
              <m:t>HV</m:t>
            </m:r>
          </m:sub>
        </m:sSub>
        <m:r>
          <m:rPr>
            <m:sty m:val="p"/>
          </m:rPr>
          <w:rPr>
            <w:rFonts w:ascii="Cambria Math" w:hAnsi="Cambria Math" w:cs="Times New Roman"/>
          </w:rPr>
          <m:t>&lt;0.80</m:t>
        </m:r>
      </m:oMath>
      <w:r w:rsidR="009658E9">
        <w:rPr>
          <w:rFonts w:eastAsiaTheme="minorEastAsia" w:cs="Times New Roman"/>
        </w:rPr>
        <w:t xml:space="preserve"> (Park et al, 2008)</w:t>
      </w:r>
      <w:r w:rsidR="00C57157" w:rsidRPr="00770103">
        <w:rPr>
          <w:rFonts w:cs="Times New Roman"/>
        </w:rPr>
        <w:t xml:space="preserve">. </w:t>
      </w:r>
      <w:r w:rsidR="00C57157">
        <w:rPr>
          <w:rFonts w:cs="Times New Roman"/>
        </w:rPr>
        <w:t xml:space="preserve"> Simply put, more coordinated scatterers have high   </w:t>
      </w:r>
      <m:oMath>
        <m:sSub>
          <m:sSubPr>
            <m:ctrlPr>
              <w:rPr>
                <w:rFonts w:ascii="Cambria Math" w:hAnsi="Cambria Math" w:cs="Times New Roman"/>
                <w:b/>
                <w:i/>
              </w:rPr>
            </m:ctrlPr>
          </m:sSubPr>
          <m:e>
            <m:r>
              <m:rPr>
                <m:sty m:val="bi"/>
              </m:rPr>
              <w:rPr>
                <w:rFonts w:ascii="Cambria Math" w:hAnsi="Cambria Math" w:cs="Times New Roman"/>
              </w:rPr>
              <m:t>ρ</m:t>
            </m:r>
          </m:e>
          <m:sub>
            <m:r>
              <m:rPr>
                <m:sty m:val="bi"/>
              </m:rPr>
              <w:rPr>
                <w:rFonts w:ascii="Cambria Math" w:hAnsi="Cambria Math" w:cs="Times New Roman"/>
              </w:rPr>
              <m:t>HV</m:t>
            </m:r>
          </m:sub>
        </m:sSub>
      </m:oMath>
      <w:r w:rsidR="00C57157">
        <w:rPr>
          <w:rFonts w:eastAsiaTheme="minorEastAsia" w:cs="Times New Roman"/>
          <w:b/>
        </w:rPr>
        <w:t xml:space="preserve"> </w:t>
      </w:r>
      <w:r w:rsidR="00C57157" w:rsidRPr="00F758DD">
        <w:rPr>
          <w:rFonts w:eastAsiaTheme="minorEastAsia" w:cs="Times New Roman"/>
        </w:rPr>
        <w:t>and vice versa.</w:t>
      </w:r>
    </w:p>
    <w:p w14:paraId="6C2E3AFA" w14:textId="1DA2E409" w:rsidR="00C57157" w:rsidRPr="00D76C8F" w:rsidRDefault="00C57157" w:rsidP="00382644">
      <w:pPr>
        <w:pStyle w:val="Heading2"/>
      </w:pPr>
      <w:bookmarkStart w:id="28" w:name="_Toc519195359"/>
      <w:r w:rsidRPr="00D76C8F">
        <w:t>2.</w:t>
      </w:r>
      <w:r>
        <w:t>7</w:t>
      </w:r>
      <w:r w:rsidRPr="00D76C8F">
        <w:tab/>
        <w:t>Clear Air Echoes</w:t>
      </w:r>
      <w:bookmarkEnd w:id="28"/>
    </w:p>
    <w:p w14:paraId="1DA9DBAF" w14:textId="77777777" w:rsidR="00D94A09" w:rsidRDefault="00D94A09" w:rsidP="00382644">
      <w:pPr>
        <w:pStyle w:val="Heading2"/>
      </w:pPr>
    </w:p>
    <w:p w14:paraId="44997EFB" w14:textId="08CD273C" w:rsidR="00C57157" w:rsidRPr="00D76C8F" w:rsidRDefault="00C57157" w:rsidP="00382644">
      <w:pPr>
        <w:pStyle w:val="Heading3"/>
      </w:pPr>
      <w:bookmarkStart w:id="29" w:name="_Toc519195360"/>
      <w:r w:rsidRPr="00D76C8F">
        <w:t>2.</w:t>
      </w:r>
      <w:r>
        <w:t>7</w:t>
      </w:r>
      <w:r w:rsidRPr="00D76C8F">
        <w:t>.1</w:t>
      </w:r>
      <w:r w:rsidRPr="00D76C8F">
        <w:tab/>
        <w:t>Nature/Origin of Clear Air Echoes</w:t>
      </w:r>
      <w:bookmarkEnd w:id="29"/>
    </w:p>
    <w:p w14:paraId="4FA94E41" w14:textId="68CEDF59" w:rsidR="00C57157" w:rsidRPr="00F07DD5" w:rsidRDefault="00C57157" w:rsidP="00C57157">
      <w:pPr>
        <w:spacing w:before="240" w:after="240" w:line="480" w:lineRule="auto"/>
        <w:jc w:val="both"/>
        <w:rPr>
          <w:rFonts w:eastAsiaTheme="minorEastAsia" w:cs="Times New Roman"/>
        </w:rPr>
      </w:pPr>
      <w:r w:rsidRPr="00D76C8F">
        <w:rPr>
          <w:rFonts w:cs="Times New Roman"/>
        </w:rPr>
        <w:t xml:space="preserve">The origin of radar clear air return has been a subject of debate for a long time. Studies by </w:t>
      </w:r>
      <w:r>
        <w:rPr>
          <w:rFonts w:cs="Times New Roman"/>
        </w:rPr>
        <w:t>Zrnic</w:t>
      </w:r>
      <w:r w:rsidRPr="00D76C8F">
        <w:rPr>
          <w:rFonts w:cs="Times New Roman"/>
        </w:rPr>
        <w:t xml:space="preserve"> and Rhyzkov (1998) discovered that day time clear air returns had higher </w:t>
      </w:r>
      <m:oMath>
        <m:sSub>
          <m:sSubPr>
            <m:ctrlPr>
              <w:rPr>
                <w:rFonts w:ascii="Cambria Math" w:eastAsiaTheme="minorEastAsia" w:hAnsi="Cambria Math" w:cs="Times New Roman"/>
                <w:i/>
              </w:rPr>
            </m:ctrlPr>
          </m:sSubPr>
          <m:e>
            <m:r>
              <w:rPr>
                <w:rFonts w:ascii="Cambria Math" w:eastAsiaTheme="minorEastAsia" w:hAnsi="Cambria Math" w:cs="Times New Roman"/>
              </w:rPr>
              <m:t>Z</m:t>
            </m:r>
          </m:e>
          <m:sub>
            <m:r>
              <w:rPr>
                <w:rFonts w:ascii="Cambria Math" w:eastAsiaTheme="minorEastAsia" w:hAnsi="Cambria Math" w:cs="Times New Roman"/>
              </w:rPr>
              <m:t>DR</m:t>
            </m:r>
          </m:sub>
        </m:sSub>
      </m:oMath>
      <w:r w:rsidRPr="00D76C8F">
        <w:rPr>
          <w:rFonts w:cs="Times New Roman"/>
        </w:rPr>
        <w:t xml:space="preserve"> and lower </w:t>
      </w:r>
      <m:oMath>
        <m:sSub>
          <m:sSubPr>
            <m:ctrlPr>
              <w:rPr>
                <w:rFonts w:ascii="Cambria Math" w:hAnsi="Cambria Math" w:cs="Times New Roman"/>
                <w:i/>
              </w:rPr>
            </m:ctrlPr>
          </m:sSubPr>
          <m:e>
            <m:r>
              <w:rPr>
                <w:rFonts w:ascii="Cambria Math" w:hAnsi="Cambria Math" w:cs="Times New Roman"/>
              </w:rPr>
              <m:t>ϕ</m:t>
            </m:r>
          </m:e>
          <m:sub>
            <m:r>
              <w:rPr>
                <w:rFonts w:ascii="Cambria Math" w:hAnsi="Cambria Math" w:cs="Times New Roman"/>
              </w:rPr>
              <m:t>DP</m:t>
            </m:r>
          </m:sub>
        </m:sSub>
      </m:oMath>
      <w:r w:rsidRPr="00D76C8F">
        <w:rPr>
          <w:rFonts w:eastAsiaTheme="minorEastAsia" w:cs="Times New Roman"/>
        </w:rPr>
        <w:t xml:space="preserve"> than night</w:t>
      </w:r>
      <w:r>
        <w:rPr>
          <w:rFonts w:eastAsiaTheme="minorEastAsia" w:cs="Times New Roman"/>
        </w:rPr>
        <w:t xml:space="preserve"> time returns</w:t>
      </w:r>
      <w:r w:rsidRPr="00D76C8F">
        <w:rPr>
          <w:rFonts w:eastAsiaTheme="minorEastAsia" w:cs="Times New Roman"/>
        </w:rPr>
        <w:t>. They assumed that this was because insects were aloft in the day while birds flew in the night. While there was no independent data to confirm this</w:t>
      </w:r>
      <w:r>
        <w:rPr>
          <w:rFonts w:eastAsiaTheme="minorEastAsia" w:cs="Times New Roman"/>
        </w:rPr>
        <w:t xml:space="preserve"> conclusion</w:t>
      </w:r>
      <w:r w:rsidRPr="00D76C8F">
        <w:rPr>
          <w:rFonts w:eastAsiaTheme="minorEastAsia" w:cs="Times New Roman"/>
        </w:rPr>
        <w:t xml:space="preserve">, it is obvious that a change in scattering mechanism exists between day and night. In this </w:t>
      </w:r>
      <w:r>
        <w:rPr>
          <w:rFonts w:eastAsiaTheme="minorEastAsia" w:cs="Times New Roman"/>
        </w:rPr>
        <w:t>thesis</w:t>
      </w:r>
      <w:r w:rsidRPr="00D76C8F">
        <w:rPr>
          <w:rFonts w:eastAsiaTheme="minorEastAsia" w:cs="Times New Roman"/>
        </w:rPr>
        <w:t>, clear air data is analyzed from September 2017, to explore the characteristics and origin of clear air return. The existing body of research has identified three main causes</w:t>
      </w:r>
      <w:r w:rsidRPr="00D76C8F">
        <w:rPr>
          <w:rFonts w:cs="Times New Roman"/>
        </w:rPr>
        <w:t xml:space="preserve"> of clear air return: birds, insects and turbulent Bragg </w:t>
      </w:r>
      <w:r w:rsidRPr="00D76C8F">
        <w:rPr>
          <w:rFonts w:cs="Times New Roman"/>
        </w:rPr>
        <w:lastRenderedPageBreak/>
        <w:t xml:space="preserve">scatter. Smoke and dust particles have been found to occasionally contribute to clear air return. However, they have a minimal effect because they are very small in size and occur too sparsely compared to birds/insects. Interference and </w:t>
      </w:r>
      <w:r w:rsidR="00C055A4">
        <w:rPr>
          <w:rFonts w:cs="Times New Roman"/>
        </w:rPr>
        <w:t>s</w:t>
      </w:r>
      <w:r w:rsidRPr="00D76C8F">
        <w:rPr>
          <w:rFonts w:cs="Times New Roman"/>
        </w:rPr>
        <w:t xml:space="preserve">olar </w:t>
      </w:r>
      <w:r w:rsidR="00C055A4">
        <w:rPr>
          <w:rFonts w:cs="Times New Roman"/>
        </w:rPr>
        <w:t>r</w:t>
      </w:r>
      <w:r w:rsidRPr="00D76C8F">
        <w:rPr>
          <w:rFonts w:cs="Times New Roman"/>
        </w:rPr>
        <w:t xml:space="preserve">adiation are also rare causes of clear air return. </w:t>
      </w:r>
    </w:p>
    <w:p w14:paraId="2D2C031C" w14:textId="0DA9AA10" w:rsidR="00C57157" w:rsidRPr="00D76C8F" w:rsidRDefault="00C57157" w:rsidP="00C57157">
      <w:pPr>
        <w:spacing w:before="240" w:after="240" w:line="480" w:lineRule="auto"/>
        <w:jc w:val="both"/>
        <w:rPr>
          <w:rFonts w:cs="Times New Roman"/>
          <w:b/>
        </w:rPr>
      </w:pPr>
      <w:r w:rsidRPr="00D76C8F">
        <w:rPr>
          <w:rFonts w:cs="Times New Roman"/>
        </w:rPr>
        <w:t xml:space="preserve">Birds are large targets capable of independent flight with air speeds of 10-20 m/s </w:t>
      </w:r>
      <w:sdt>
        <w:sdtPr>
          <w:rPr>
            <w:rFonts w:cs="Times New Roman"/>
          </w:rPr>
          <w:id w:val="16050961"/>
          <w:citation/>
        </w:sdtPr>
        <w:sdtEndPr/>
        <w:sdtContent>
          <w:r>
            <w:rPr>
              <w:rFonts w:cs="Times New Roman"/>
            </w:rPr>
            <w:fldChar w:fldCharType="begin"/>
          </w:r>
          <w:r>
            <w:rPr>
              <w:rFonts w:cs="Times New Roman"/>
            </w:rPr>
            <w:instrText xml:space="preserve">CITATION Wil03 \l 1033 </w:instrText>
          </w:r>
          <w:r>
            <w:rPr>
              <w:rFonts w:cs="Times New Roman"/>
            </w:rPr>
            <w:fldChar w:fldCharType="separate"/>
          </w:r>
          <w:r w:rsidRPr="00A4377E">
            <w:rPr>
              <w:rFonts w:cs="Times New Roman"/>
              <w:noProof/>
            </w:rPr>
            <w:t>(Martin, 2003)</w:t>
          </w:r>
          <w:r>
            <w:rPr>
              <w:rFonts w:cs="Times New Roman"/>
            </w:rPr>
            <w:fldChar w:fldCharType="end"/>
          </w:r>
        </w:sdtContent>
      </w:sdt>
      <w:r w:rsidRPr="00D76C8F">
        <w:rPr>
          <w:rFonts w:cs="Times New Roman"/>
        </w:rPr>
        <w:t xml:space="preserve">. Their velocities pose an issue for radar derived wind estimation at night. </w:t>
      </w:r>
      <w:r>
        <w:rPr>
          <w:rFonts w:cs="Times New Roman"/>
        </w:rPr>
        <w:t xml:space="preserve">The </w:t>
      </w:r>
      <w:r w:rsidRPr="00D76C8F">
        <w:rPr>
          <w:rFonts w:cs="Times New Roman"/>
        </w:rPr>
        <w:t xml:space="preserve">NOAA’s wind profile routinely flags nocturnal clear air data as being contaminated by birds. A common feature of clear air data are angel echoes which are due to large targets. Ornithologists suggest that these angel echoes are caused by birds. </w:t>
      </w:r>
      <w:sdt>
        <w:sdtPr>
          <w:rPr>
            <w:rFonts w:cs="Times New Roman"/>
          </w:rPr>
          <w:id w:val="-603727415"/>
          <w:citation/>
        </w:sdtPr>
        <w:sdtEndPr/>
        <w:sdtContent>
          <w:r>
            <w:rPr>
              <w:rFonts w:cs="Times New Roman"/>
            </w:rPr>
            <w:fldChar w:fldCharType="begin"/>
          </w:r>
          <w:r>
            <w:rPr>
              <w:rFonts w:cs="Times New Roman"/>
            </w:rPr>
            <w:instrText xml:space="preserve"> CITATION Eas67 \l 1033 </w:instrText>
          </w:r>
          <w:r>
            <w:rPr>
              <w:rFonts w:cs="Times New Roman"/>
            </w:rPr>
            <w:fldChar w:fldCharType="separate"/>
          </w:r>
          <w:r w:rsidRPr="00A4377E">
            <w:rPr>
              <w:rFonts w:cs="Times New Roman"/>
              <w:noProof/>
            </w:rPr>
            <w:t>(Eastwood, 1967)</w:t>
          </w:r>
          <w:r>
            <w:rPr>
              <w:rFonts w:cs="Times New Roman"/>
            </w:rPr>
            <w:fldChar w:fldCharType="end"/>
          </w:r>
        </w:sdtContent>
      </w:sdt>
      <w:r w:rsidRPr="00D76C8F">
        <w:rPr>
          <w:rFonts w:cs="Times New Roman"/>
        </w:rPr>
        <w:t xml:space="preserve">, </w:t>
      </w:r>
      <w:sdt>
        <w:sdtPr>
          <w:rPr>
            <w:rFonts w:cs="Times New Roman"/>
          </w:rPr>
          <w:id w:val="2117406829"/>
          <w:citation/>
        </w:sdtPr>
        <w:sdtEndPr/>
        <w:sdtContent>
          <w:r>
            <w:rPr>
              <w:rFonts w:cs="Times New Roman"/>
            </w:rPr>
            <w:fldChar w:fldCharType="begin"/>
          </w:r>
          <w:r>
            <w:rPr>
              <w:rFonts w:cs="Times New Roman"/>
            </w:rPr>
            <w:instrText xml:space="preserve"> CITATION Gau98 \l 1033 </w:instrText>
          </w:r>
          <w:r>
            <w:rPr>
              <w:rFonts w:cs="Times New Roman"/>
            </w:rPr>
            <w:fldChar w:fldCharType="separate"/>
          </w:r>
          <w:r w:rsidRPr="00A4377E">
            <w:rPr>
              <w:rFonts w:cs="Times New Roman"/>
              <w:noProof/>
            </w:rPr>
            <w:t>(Gauthreaux &amp; Belser, 1998)</w:t>
          </w:r>
          <w:r>
            <w:rPr>
              <w:rFonts w:cs="Times New Roman"/>
            </w:rPr>
            <w:fldChar w:fldCharType="end"/>
          </w:r>
        </w:sdtContent>
      </w:sdt>
      <w:r w:rsidRPr="00D76C8F">
        <w:rPr>
          <w:rFonts w:cs="Times New Roman"/>
        </w:rPr>
        <w:t xml:space="preserve">. Other studies by </w:t>
      </w:r>
      <w:r>
        <w:rPr>
          <w:rFonts w:cs="Times New Roman"/>
        </w:rPr>
        <w:t>m</w:t>
      </w:r>
      <w:r w:rsidRPr="00D76C8F">
        <w:rPr>
          <w:rFonts w:cs="Times New Roman"/>
        </w:rPr>
        <w:t xml:space="preserve">eteorologists </w:t>
      </w:r>
      <w:r w:rsidR="002B2679" w:rsidRPr="00A4377E">
        <w:rPr>
          <w:rFonts w:cs="Times New Roman"/>
          <w:noProof/>
        </w:rPr>
        <w:t>(Zrnic &amp; Ryzhkov, 1998</w:t>
      </w:r>
      <w:r w:rsidR="002B2679">
        <w:rPr>
          <w:rFonts w:cs="Times New Roman"/>
          <w:noProof/>
        </w:rPr>
        <w:t xml:space="preserve">; </w:t>
      </w:r>
      <w:r w:rsidR="002B2679" w:rsidRPr="00A4377E">
        <w:rPr>
          <w:rFonts w:cs="Times New Roman"/>
          <w:noProof/>
        </w:rPr>
        <w:t>Jungbluth</w:t>
      </w:r>
      <w:r w:rsidR="002B2679">
        <w:rPr>
          <w:rFonts w:cs="Times New Roman"/>
          <w:noProof/>
        </w:rPr>
        <w:t xml:space="preserve"> et al.</w:t>
      </w:r>
      <w:r w:rsidR="002B2679" w:rsidRPr="00A4377E">
        <w:rPr>
          <w:rFonts w:cs="Times New Roman"/>
          <w:noProof/>
        </w:rPr>
        <w:t>, 1995</w:t>
      </w:r>
      <w:r w:rsidR="002B2679">
        <w:rPr>
          <w:rFonts w:cs="Times New Roman"/>
        </w:rPr>
        <w:t>;</w:t>
      </w:r>
      <w:r w:rsidRPr="00D76C8F">
        <w:rPr>
          <w:rFonts w:cs="Times New Roman"/>
        </w:rPr>
        <w:t xml:space="preserve"> </w:t>
      </w:r>
      <w:r w:rsidR="002B2679" w:rsidRPr="00A4377E">
        <w:rPr>
          <w:rFonts w:cs="Times New Roman"/>
          <w:noProof/>
        </w:rPr>
        <w:t>O'Bannon, 1995)</w:t>
      </w:r>
      <w:r w:rsidRPr="00D76C8F">
        <w:rPr>
          <w:rFonts w:cs="Times New Roman"/>
        </w:rPr>
        <w:t xml:space="preserve"> support bird contamination at X-band.</w:t>
      </w:r>
      <w:r w:rsidRPr="00D76C8F">
        <w:rPr>
          <w:rFonts w:cs="Times New Roman"/>
          <w:b/>
        </w:rPr>
        <w:t xml:space="preserve"> </w:t>
      </w:r>
      <w:r w:rsidRPr="00D76C8F">
        <w:rPr>
          <w:rFonts w:cs="Times New Roman"/>
        </w:rPr>
        <w:t xml:space="preserve">Insects are smaller than birds and are generally wind borne except in cases of alignment where the aligned group generates its own velocity </w:t>
      </w:r>
      <w:sdt>
        <w:sdtPr>
          <w:rPr>
            <w:rFonts w:cs="Times New Roman"/>
          </w:rPr>
          <w:id w:val="-1305233367"/>
          <w:citation/>
        </w:sdtPr>
        <w:sdtEndPr/>
        <w:sdtContent>
          <w:r>
            <w:rPr>
              <w:rFonts w:cs="Times New Roman"/>
            </w:rPr>
            <w:fldChar w:fldCharType="begin"/>
          </w:r>
          <w:r>
            <w:rPr>
              <w:rFonts w:cs="Times New Roman"/>
            </w:rPr>
            <w:instrText xml:space="preserve"> CITATION Ril75 \l 1033 </w:instrText>
          </w:r>
          <w:r>
            <w:rPr>
              <w:rFonts w:cs="Times New Roman"/>
            </w:rPr>
            <w:fldChar w:fldCharType="separate"/>
          </w:r>
          <w:r w:rsidRPr="00A4377E">
            <w:rPr>
              <w:rFonts w:cs="Times New Roman"/>
              <w:noProof/>
            </w:rPr>
            <w:t>(Riley, 1975)</w:t>
          </w:r>
          <w:r>
            <w:rPr>
              <w:rFonts w:cs="Times New Roman"/>
            </w:rPr>
            <w:fldChar w:fldCharType="end"/>
          </w:r>
        </w:sdtContent>
      </w:sdt>
      <w:r w:rsidRPr="00D76C8F">
        <w:rPr>
          <w:rFonts w:cs="Times New Roman"/>
        </w:rPr>
        <w:t xml:space="preserve">. As such they are good tracers of </w:t>
      </w:r>
      <w:r>
        <w:rPr>
          <w:rFonts w:cs="Times New Roman"/>
        </w:rPr>
        <w:t xml:space="preserve">the </w:t>
      </w:r>
      <w:r w:rsidRPr="00D76C8F">
        <w:rPr>
          <w:rFonts w:cs="Times New Roman"/>
        </w:rPr>
        <w:t xml:space="preserve">wind. Insects can be found at any time of the day in large numbers and more uniformly spread in the </w:t>
      </w:r>
      <w:r>
        <w:rPr>
          <w:rFonts w:cs="Times New Roman"/>
        </w:rPr>
        <w:t>atmosphere</w:t>
      </w:r>
      <w:r w:rsidRPr="00D76C8F">
        <w:rPr>
          <w:rFonts w:cs="Times New Roman"/>
        </w:rPr>
        <w:t xml:space="preserve"> compared to birds.</w:t>
      </w:r>
    </w:p>
    <w:p w14:paraId="0C800771" w14:textId="69E9A8A0" w:rsidR="00C57157" w:rsidRPr="00136B7B" w:rsidRDefault="00C57157" w:rsidP="00C57157">
      <w:pPr>
        <w:spacing w:before="240" w:after="240" w:line="480" w:lineRule="auto"/>
        <w:jc w:val="both"/>
        <w:rPr>
          <w:rFonts w:cs="Times New Roman"/>
        </w:rPr>
      </w:pPr>
      <w:r w:rsidRPr="00D76C8F">
        <w:rPr>
          <w:rFonts w:cs="Times New Roman"/>
        </w:rPr>
        <w:t xml:space="preserve">Another accepted cause of clear air return is turbulent Bragg scatter. This occurs when turbulent flow mixes fluid across some refractive index gradient creating a field of refractivity perturbations which reflects radar signals. </w:t>
      </w:r>
      <w:r w:rsidR="002B2679" w:rsidRPr="00A4377E">
        <w:rPr>
          <w:rFonts w:cs="Times New Roman"/>
          <w:noProof/>
        </w:rPr>
        <w:t>Kropfli</w:t>
      </w:r>
      <w:r w:rsidR="002B2679">
        <w:rPr>
          <w:rFonts w:cs="Times New Roman"/>
          <w:noProof/>
        </w:rPr>
        <w:t xml:space="preserve"> et al. (</w:t>
      </w:r>
      <w:r w:rsidR="002B2679" w:rsidRPr="00A4377E">
        <w:rPr>
          <w:rFonts w:cs="Times New Roman"/>
          <w:noProof/>
        </w:rPr>
        <w:t>1968)</w:t>
      </w:r>
      <w:r w:rsidR="002B2679">
        <w:rPr>
          <w:rFonts w:cs="Times New Roman"/>
          <w:noProof/>
        </w:rPr>
        <w:t xml:space="preserve">, </w:t>
      </w:r>
      <w:r w:rsidRPr="00D76C8F">
        <w:rPr>
          <w:rFonts w:cs="Times New Roman"/>
        </w:rPr>
        <w:t>confirmed th</w:t>
      </w:r>
      <w:r>
        <w:rPr>
          <w:rFonts w:cs="Times New Roman"/>
        </w:rPr>
        <w:t>eir presence</w:t>
      </w:r>
      <w:r w:rsidRPr="00D76C8F">
        <w:rPr>
          <w:rFonts w:cs="Times New Roman"/>
        </w:rPr>
        <w:t xml:space="preserve"> with agreements between expected reflectivity and that measured with radars of different wavelengths. However, turbulent Bragg scatter is weak at S band (10 cm wavelength) leaving birds and insects as the main cause of clear air echoes</w:t>
      </w:r>
      <w:r w:rsidR="00C055A4">
        <w:rPr>
          <w:rFonts w:cs="Times New Roman"/>
        </w:rPr>
        <w:t xml:space="preserve"> in this study</w:t>
      </w:r>
      <w:r w:rsidRPr="00D76C8F">
        <w:rPr>
          <w:rFonts w:cs="Times New Roman"/>
        </w:rPr>
        <w:t xml:space="preserve">. Specular reflections off refraction gradients also cause clear air echoes for vertical pointing radars </w:t>
      </w:r>
      <w:r w:rsidR="002B2679">
        <w:rPr>
          <w:rFonts w:cs="Times New Roman"/>
        </w:rPr>
        <w:t>(</w:t>
      </w:r>
      <w:r w:rsidR="002B2679" w:rsidRPr="00A4377E">
        <w:rPr>
          <w:rFonts w:cs="Times New Roman"/>
          <w:noProof/>
        </w:rPr>
        <w:t>Friend, 1939</w:t>
      </w:r>
      <w:r w:rsidR="002B2679">
        <w:rPr>
          <w:rFonts w:cs="Times New Roman"/>
          <w:noProof/>
        </w:rPr>
        <w:t>;</w:t>
      </w:r>
      <w:r w:rsidRPr="00D76C8F">
        <w:rPr>
          <w:rFonts w:cs="Times New Roman"/>
        </w:rPr>
        <w:t xml:space="preserve"> </w:t>
      </w:r>
      <w:r w:rsidR="002B2679" w:rsidRPr="00A4377E">
        <w:rPr>
          <w:rFonts w:cs="Times New Roman"/>
          <w:noProof/>
        </w:rPr>
        <w:t>Lane &amp; Meadows, 1963)</w:t>
      </w:r>
      <w:r w:rsidRPr="00D76C8F">
        <w:rPr>
          <w:rFonts w:cs="Times New Roman"/>
        </w:rPr>
        <w:t xml:space="preserve"> however </w:t>
      </w:r>
      <w:r>
        <w:rPr>
          <w:rFonts w:cs="Times New Roman"/>
        </w:rPr>
        <w:t xml:space="preserve">S band </w:t>
      </w:r>
      <w:r>
        <w:rPr>
          <w:rFonts w:cs="Times New Roman"/>
        </w:rPr>
        <w:lastRenderedPageBreak/>
        <w:t xml:space="preserve">wavelengths are too short to cause such reflection. </w:t>
      </w:r>
      <w:r w:rsidRPr="00D76C8F">
        <w:rPr>
          <w:rFonts w:cs="Times New Roman"/>
        </w:rPr>
        <w:t>In the following sections, the characteristics of clear air echoes, birds as a cause of nocturnal echoes and insects as the cause of day time echoes are discussed in more detail.</w:t>
      </w:r>
    </w:p>
    <w:p w14:paraId="26AA2B5B" w14:textId="3BB9AB46" w:rsidR="00C57157" w:rsidRPr="00D76C8F" w:rsidRDefault="00C57157" w:rsidP="00382644">
      <w:pPr>
        <w:pStyle w:val="Heading3"/>
      </w:pPr>
      <w:bookmarkStart w:id="30" w:name="_Toc519195361"/>
      <w:r w:rsidRPr="00D76C8F">
        <w:t>2.</w:t>
      </w:r>
      <w:r>
        <w:t>7</w:t>
      </w:r>
      <w:r w:rsidRPr="00D76C8F">
        <w:t>.</w:t>
      </w:r>
      <w:r>
        <w:t>2</w:t>
      </w:r>
      <w:r w:rsidRPr="00D76C8F">
        <w:tab/>
        <w:t>Characteristics of Clear Air Echoes</w:t>
      </w:r>
      <w:bookmarkEnd w:id="30"/>
    </w:p>
    <w:p w14:paraId="694E0977" w14:textId="541DA2FB" w:rsidR="00C57157" w:rsidRPr="00D76C8F" w:rsidRDefault="00C57157" w:rsidP="00C57157">
      <w:pPr>
        <w:spacing w:before="240" w:after="240" w:line="480" w:lineRule="auto"/>
        <w:jc w:val="both"/>
        <w:rPr>
          <w:rFonts w:cs="Times New Roman"/>
        </w:rPr>
      </w:pPr>
      <w:r w:rsidRPr="00D76C8F">
        <w:rPr>
          <w:rFonts w:cs="Times New Roman"/>
        </w:rPr>
        <w:t xml:space="preserve">Clear air reflectivity has a unique daily cycle. </w:t>
      </w:r>
      <w:r w:rsidRPr="00EE0DCD">
        <w:rPr>
          <w:rFonts w:cs="Times New Roman"/>
          <w:noProof/>
        </w:rPr>
        <w:t>(Martin, 2003)</w:t>
      </w:r>
      <w:r>
        <w:rPr>
          <w:rFonts w:cs="Times New Roman"/>
        </w:rPr>
        <w:t xml:space="preserve"> </w:t>
      </w:r>
      <w:r w:rsidRPr="00D76C8F">
        <w:rPr>
          <w:rFonts w:cs="Times New Roman"/>
        </w:rPr>
        <w:t>analyzed clear air data collected from the Cimarron radar on the night of May 31, 1999. The results (in fig 2.</w:t>
      </w:r>
      <w:r>
        <w:rPr>
          <w:rFonts w:cs="Times New Roman"/>
        </w:rPr>
        <w:t>4</w:t>
      </w:r>
      <w:r w:rsidRPr="00D76C8F">
        <w:rPr>
          <w:rFonts w:cs="Times New Roman"/>
        </w:rPr>
        <w:t xml:space="preserve"> below) showed that Z had stronger nocturnal return than </w:t>
      </w:r>
      <w:r>
        <w:rPr>
          <w:rFonts w:cs="Times New Roman"/>
        </w:rPr>
        <w:t>d</w:t>
      </w:r>
      <w:r w:rsidRPr="00D76C8F">
        <w:rPr>
          <w:rFonts w:cs="Times New Roman"/>
        </w:rPr>
        <w:t>ay time</w:t>
      </w:r>
      <w:r>
        <w:rPr>
          <w:rFonts w:cs="Times New Roman"/>
        </w:rPr>
        <w:t xml:space="preserve"> return</w:t>
      </w:r>
      <w:r w:rsidRPr="00D76C8F">
        <w:rPr>
          <w:rFonts w:cs="Times New Roman"/>
        </w:rPr>
        <w:t xml:space="preserve"> with the lowest values recorded at sunrise and sunset. During day time, Z maintained a modest value concentrated at a low height. This continued till sunset at 2 UTC where it reaches the first minima. In the next 1 hour, Z rapidly increases to its maximum value contained a greater height (2 - 3 km). </w:t>
      </w:r>
      <w:r>
        <w:rPr>
          <w:rFonts w:cs="Times New Roman"/>
        </w:rPr>
        <w:t xml:space="preserve">The </w:t>
      </w:r>
      <w:r w:rsidRPr="00D76C8F">
        <w:rPr>
          <w:rFonts w:cs="Times New Roman"/>
        </w:rPr>
        <w:t xml:space="preserve">Average nocturnal value remains high between 4 – 10 UTC after which it rapidly drops to the second minima at sunrise (11 UTC) followed by a quick increase </w:t>
      </w:r>
      <w:r>
        <w:rPr>
          <w:rFonts w:cs="Times New Roman"/>
        </w:rPr>
        <w:t xml:space="preserve">to </w:t>
      </w:r>
      <w:r w:rsidRPr="00D76C8F">
        <w:rPr>
          <w:rFonts w:cs="Times New Roman"/>
        </w:rPr>
        <w:t>around initial day time Z</w:t>
      </w:r>
      <w:r>
        <w:rPr>
          <w:rFonts w:cs="Times New Roman"/>
        </w:rPr>
        <w:t xml:space="preserve"> values</w:t>
      </w:r>
      <w:r w:rsidRPr="00D76C8F">
        <w:rPr>
          <w:rFonts w:cs="Times New Roman"/>
        </w:rPr>
        <w:t xml:space="preserve">. This cycle implies a clear change in nature (probably taxa) of scatterers between day and night. </w:t>
      </w:r>
      <w:r w:rsidR="002B2679" w:rsidRPr="00A4377E">
        <w:rPr>
          <w:rFonts w:cs="Times New Roman"/>
          <w:noProof/>
        </w:rPr>
        <w:t xml:space="preserve">Hardy &amp; Glover </w:t>
      </w:r>
      <w:r w:rsidR="002B2679">
        <w:rPr>
          <w:rFonts w:cs="Times New Roman"/>
          <w:noProof/>
        </w:rPr>
        <w:t>(</w:t>
      </w:r>
      <w:r w:rsidR="002B2679" w:rsidRPr="00A4377E">
        <w:rPr>
          <w:rFonts w:cs="Times New Roman"/>
          <w:noProof/>
        </w:rPr>
        <w:t>1966)</w:t>
      </w:r>
      <w:r>
        <w:rPr>
          <w:rFonts w:cs="Times New Roman"/>
        </w:rPr>
        <w:t xml:space="preserve"> </w:t>
      </w:r>
      <w:r w:rsidRPr="00D76C8F">
        <w:rPr>
          <w:rFonts w:cs="Times New Roman"/>
        </w:rPr>
        <w:t>suggested daily cycle is due to insect of one specie leaving and another ascending. However, results from the analysis of dual pol variables in this research, show that the more plausible explanation is more insects flying during the day and birds dominating night returns. This is also supported by similar research reviewed.</w:t>
      </w:r>
    </w:p>
    <w:p w14:paraId="71CDF80A" w14:textId="77777777" w:rsidR="00C57157" w:rsidRPr="00D76C8F" w:rsidRDefault="00C57157" w:rsidP="00C57157">
      <w:pPr>
        <w:spacing w:before="240" w:after="240" w:line="480" w:lineRule="auto"/>
        <w:jc w:val="both"/>
        <w:rPr>
          <w:rFonts w:cs="Times New Roman"/>
        </w:rPr>
      </w:pPr>
      <w:r w:rsidRPr="00D76C8F">
        <w:rPr>
          <w:rFonts w:cs="Times New Roman"/>
        </w:rPr>
        <w:t xml:space="preserve"> </w:t>
      </w:r>
    </w:p>
    <w:p w14:paraId="05B1815C" w14:textId="77777777" w:rsidR="00C57157" w:rsidRPr="00D76C8F" w:rsidRDefault="00C57157" w:rsidP="00C57157">
      <w:pPr>
        <w:spacing w:before="240" w:after="240" w:line="480" w:lineRule="auto"/>
        <w:jc w:val="both"/>
        <w:rPr>
          <w:rFonts w:cs="Times New Roman"/>
          <w:b/>
        </w:rPr>
      </w:pPr>
    </w:p>
    <w:p w14:paraId="05BC654A" w14:textId="77777777" w:rsidR="00C57157" w:rsidRPr="00D76C8F" w:rsidRDefault="00C57157" w:rsidP="00C57157">
      <w:pPr>
        <w:spacing w:before="240" w:after="240" w:line="480" w:lineRule="auto"/>
        <w:jc w:val="both"/>
        <w:rPr>
          <w:rFonts w:cs="Times New Roman"/>
          <w:b/>
        </w:rPr>
      </w:pPr>
    </w:p>
    <w:p w14:paraId="27868A92" w14:textId="77777777" w:rsidR="00C57157" w:rsidRPr="00D76C8F" w:rsidRDefault="00C57157" w:rsidP="00C57157">
      <w:pPr>
        <w:spacing w:before="240" w:after="240" w:line="480" w:lineRule="auto"/>
        <w:jc w:val="both"/>
        <w:rPr>
          <w:rFonts w:cs="Times New Roman"/>
          <w:b/>
        </w:rPr>
      </w:pPr>
    </w:p>
    <w:p w14:paraId="6F7ECFD7" w14:textId="30B11AE1" w:rsidR="00C57157" w:rsidRPr="00CE2BD4" w:rsidRDefault="00C57157" w:rsidP="009128C5">
      <w:pPr>
        <w:pStyle w:val="Caption"/>
        <w:rPr>
          <w:b/>
        </w:rPr>
      </w:pPr>
      <w:bookmarkStart w:id="31" w:name="_Toc519193736"/>
      <w:r w:rsidRPr="00CE2BD4">
        <w:rPr>
          <w:b/>
          <w:noProof/>
        </w:rPr>
        <w:drawing>
          <wp:inline distT="0" distB="0" distL="0" distR="0" wp14:anchorId="298B5A59" wp14:editId="30AD0B89">
            <wp:extent cx="5359400" cy="47371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59400" cy="4737100"/>
                    </a:xfrm>
                    <a:prstGeom prst="rect">
                      <a:avLst/>
                    </a:prstGeom>
                    <a:noFill/>
                    <a:ln>
                      <a:noFill/>
                    </a:ln>
                  </pic:spPr>
                </pic:pic>
              </a:graphicData>
            </a:graphic>
          </wp:inline>
        </w:drawing>
      </w:r>
      <w:r w:rsidR="009128C5">
        <w:t xml:space="preserve">Fig. 2. </w:t>
      </w:r>
      <w:r w:rsidR="00CD09EE">
        <w:rPr>
          <w:noProof/>
        </w:rPr>
        <w:fldChar w:fldCharType="begin"/>
      </w:r>
      <w:r w:rsidR="00CD09EE">
        <w:rPr>
          <w:noProof/>
        </w:rPr>
        <w:instrText xml:space="preserve"> SEQ Fig._2. \* ARABIC </w:instrText>
      </w:r>
      <w:r w:rsidR="00CD09EE">
        <w:rPr>
          <w:noProof/>
        </w:rPr>
        <w:fldChar w:fldCharType="separate"/>
      </w:r>
      <w:r w:rsidR="00AE364D">
        <w:rPr>
          <w:noProof/>
        </w:rPr>
        <w:t>4</w:t>
      </w:r>
      <w:r w:rsidR="00CD09EE">
        <w:rPr>
          <w:noProof/>
        </w:rPr>
        <w:fldChar w:fldCharType="end"/>
      </w:r>
      <w:r w:rsidR="009128C5">
        <w:t xml:space="preserve"> </w:t>
      </w:r>
      <w:r w:rsidRPr="00D76C8F">
        <w:t xml:space="preserve">Average Reflectivity below 2 km versus time for a nocturnal case. Sunset is at 2Z and Sunrise is at 11Z. Data is from Cimarron radar collected May 31, 1999. </w:t>
      </w:r>
      <w:sdt>
        <w:sdtPr>
          <w:id w:val="1697577117"/>
          <w:citation/>
        </w:sdtPr>
        <w:sdtEndPr/>
        <w:sdtContent>
          <w:r>
            <w:fldChar w:fldCharType="begin"/>
          </w:r>
          <w:r>
            <w:instrText xml:space="preserve"> CITATION Wil03 \l 1033 </w:instrText>
          </w:r>
          <w:r>
            <w:fldChar w:fldCharType="separate"/>
          </w:r>
          <w:r w:rsidRPr="00A4377E">
            <w:rPr>
              <w:noProof/>
            </w:rPr>
            <w:t>(Martin, 2003)</w:t>
          </w:r>
          <w:r>
            <w:fldChar w:fldCharType="end"/>
          </w:r>
        </w:sdtContent>
      </w:sdt>
      <w:bookmarkEnd w:id="31"/>
    </w:p>
    <w:p w14:paraId="6EF84BE9" w14:textId="2A6FA7A1" w:rsidR="00C57157" w:rsidRPr="00D76C8F" w:rsidRDefault="00C57157" w:rsidP="00C57157">
      <w:pPr>
        <w:spacing w:before="240" w:after="240" w:line="480" w:lineRule="auto"/>
        <w:jc w:val="both"/>
        <w:rPr>
          <w:rFonts w:cs="Times New Roman"/>
        </w:rPr>
      </w:pPr>
      <w:r w:rsidRPr="00D76C8F">
        <w:rPr>
          <w:rFonts w:cs="Times New Roman"/>
        </w:rPr>
        <w:t xml:space="preserve">Clear air echoes can occur as isolated targets and is often granular. </w:t>
      </w:r>
      <w:r w:rsidR="002B2679" w:rsidRPr="00A4377E">
        <w:rPr>
          <w:rFonts w:cs="Times New Roman"/>
          <w:noProof/>
        </w:rPr>
        <w:t>Browning &amp; Atlas</w:t>
      </w:r>
      <w:r w:rsidR="002B2679">
        <w:rPr>
          <w:rFonts w:cs="Times New Roman"/>
          <w:noProof/>
        </w:rPr>
        <w:t xml:space="preserve"> (</w:t>
      </w:r>
      <w:r w:rsidR="002B2679" w:rsidRPr="00A4377E">
        <w:rPr>
          <w:rFonts w:cs="Times New Roman"/>
          <w:noProof/>
        </w:rPr>
        <w:t>1966)</w:t>
      </w:r>
      <w:r w:rsidRPr="00D76C8F">
        <w:rPr>
          <w:rFonts w:cs="Times New Roman"/>
        </w:rPr>
        <w:t xml:space="preserve"> discovered that nocturnal echoes have larger grains indicative of larger particulates compared to day time. This is probably due to more birds being aloft. Clear air echoes </w:t>
      </w:r>
      <w:r w:rsidR="00D94604">
        <w:rPr>
          <w:rFonts w:cs="Times New Roman"/>
        </w:rPr>
        <w:t xml:space="preserve">can </w:t>
      </w:r>
      <w:r w:rsidRPr="00D76C8F">
        <w:rPr>
          <w:rFonts w:cs="Times New Roman"/>
        </w:rPr>
        <w:t xml:space="preserve">also occur as layers or volumes filled with reflectivity </w:t>
      </w:r>
      <w:sdt>
        <w:sdtPr>
          <w:rPr>
            <w:rFonts w:cs="Times New Roman"/>
          </w:rPr>
          <w:id w:val="-45070828"/>
          <w:citation/>
        </w:sdtPr>
        <w:sdtEndPr/>
        <w:sdtContent>
          <w:r>
            <w:rPr>
              <w:rFonts w:cs="Times New Roman"/>
            </w:rPr>
            <w:fldChar w:fldCharType="begin"/>
          </w:r>
          <w:r>
            <w:rPr>
              <w:rFonts w:cs="Times New Roman"/>
            </w:rPr>
            <w:instrText xml:space="preserve"> CITATION Wil03 \l 1033 </w:instrText>
          </w:r>
          <w:r>
            <w:rPr>
              <w:rFonts w:cs="Times New Roman"/>
            </w:rPr>
            <w:fldChar w:fldCharType="separate"/>
          </w:r>
          <w:r w:rsidRPr="00A4377E">
            <w:rPr>
              <w:rFonts w:cs="Times New Roman"/>
              <w:noProof/>
            </w:rPr>
            <w:t>(Martin, 2003)</w:t>
          </w:r>
          <w:r>
            <w:rPr>
              <w:rFonts w:cs="Times New Roman"/>
            </w:rPr>
            <w:fldChar w:fldCharType="end"/>
          </w:r>
        </w:sdtContent>
      </w:sdt>
      <w:r w:rsidRPr="00D76C8F">
        <w:rPr>
          <w:rFonts w:cs="Times New Roman"/>
        </w:rPr>
        <w:t xml:space="preserve">.  Furthermore, </w:t>
      </w:r>
      <w:r>
        <w:rPr>
          <w:rFonts w:cs="Times New Roman"/>
        </w:rPr>
        <w:t>c</w:t>
      </w:r>
      <w:r w:rsidRPr="00D76C8F">
        <w:rPr>
          <w:rFonts w:cs="Times New Roman"/>
        </w:rPr>
        <w:t>lear air Z fluctuates with seasons. Generally, it is stronger in the warm season. In the Great Plains, late spring has the strongest Z at night</w:t>
      </w:r>
      <w:r>
        <w:rPr>
          <w:rFonts w:cs="Times New Roman"/>
        </w:rPr>
        <w:t xml:space="preserve"> with</w:t>
      </w:r>
      <w:r w:rsidRPr="00D76C8F">
        <w:rPr>
          <w:rFonts w:cs="Times New Roman"/>
        </w:rPr>
        <w:t xml:space="preserve"> daily values </w:t>
      </w:r>
      <w:r w:rsidRPr="00D76C8F">
        <w:rPr>
          <w:rFonts w:cs="Times New Roman"/>
        </w:rPr>
        <w:lastRenderedPageBreak/>
        <w:t xml:space="preserve">fluctuating by as much as 20 dBZ </w:t>
      </w:r>
      <w:sdt>
        <w:sdtPr>
          <w:rPr>
            <w:rFonts w:cs="Times New Roman"/>
          </w:rPr>
          <w:id w:val="337052836"/>
          <w:citation/>
        </w:sdtPr>
        <w:sdtEndPr/>
        <w:sdtContent>
          <w:r>
            <w:rPr>
              <w:rFonts w:cs="Times New Roman"/>
            </w:rPr>
            <w:fldChar w:fldCharType="begin"/>
          </w:r>
          <w:r>
            <w:rPr>
              <w:rFonts w:cs="Times New Roman"/>
            </w:rPr>
            <w:instrText xml:space="preserve"> CITATION Wil03 \l 1033 </w:instrText>
          </w:r>
          <w:r>
            <w:rPr>
              <w:rFonts w:cs="Times New Roman"/>
            </w:rPr>
            <w:fldChar w:fldCharType="separate"/>
          </w:r>
          <w:r w:rsidRPr="00A4377E">
            <w:rPr>
              <w:rFonts w:cs="Times New Roman"/>
              <w:noProof/>
            </w:rPr>
            <w:t>(Martin, 2003)</w:t>
          </w:r>
          <w:r>
            <w:rPr>
              <w:rFonts w:cs="Times New Roman"/>
            </w:rPr>
            <w:fldChar w:fldCharType="end"/>
          </w:r>
        </w:sdtContent>
      </w:sdt>
      <w:r w:rsidRPr="00D76C8F">
        <w:rPr>
          <w:rFonts w:cs="Times New Roman"/>
        </w:rPr>
        <w:t>. This correlates with the peak migrating season for birds.</w:t>
      </w:r>
    </w:p>
    <w:p w14:paraId="46851D8F" w14:textId="7501F4F1" w:rsidR="00C57157" w:rsidRPr="00385BDA" w:rsidRDefault="00C57157" w:rsidP="00C57157">
      <w:pPr>
        <w:spacing w:before="240" w:after="240" w:line="480" w:lineRule="auto"/>
        <w:jc w:val="both"/>
        <w:rPr>
          <w:rFonts w:cs="Times New Roman"/>
          <w:color w:val="000000" w:themeColor="text1"/>
        </w:rPr>
      </w:pPr>
      <w:r w:rsidRPr="00D76C8F">
        <w:rPr>
          <w:rFonts w:cs="Times New Roman"/>
        </w:rPr>
        <w:t xml:space="preserve">Thin lines of clear air Z are a common feature of day echoes in the great plains. They are clearest </w:t>
      </w:r>
      <w:r w:rsidRPr="00385BDA">
        <w:rPr>
          <w:rFonts w:cs="Times New Roman"/>
        </w:rPr>
        <w:t xml:space="preserve">(thinnest and sharpest) in the late afternoon. </w:t>
      </w:r>
      <w:r w:rsidR="002B2679" w:rsidRPr="00A4377E">
        <w:rPr>
          <w:rFonts w:cs="Times New Roman"/>
          <w:noProof/>
        </w:rPr>
        <w:t>Wilson</w:t>
      </w:r>
      <w:r w:rsidR="002B2679">
        <w:rPr>
          <w:rFonts w:cs="Times New Roman"/>
          <w:noProof/>
        </w:rPr>
        <w:t xml:space="preserve"> et al.(</w:t>
      </w:r>
      <w:r w:rsidR="002B2679" w:rsidRPr="00A4377E">
        <w:rPr>
          <w:rFonts w:cs="Times New Roman"/>
          <w:noProof/>
        </w:rPr>
        <w:t>1994)</w:t>
      </w:r>
      <w:r>
        <w:rPr>
          <w:rFonts w:cs="Times New Roman"/>
        </w:rPr>
        <w:t xml:space="preserve"> </w:t>
      </w:r>
      <w:r w:rsidRPr="00385BDA">
        <w:rPr>
          <w:rFonts w:cs="Times New Roman"/>
        </w:rPr>
        <w:t>attributed it to insects gathering at meteorological boundaries. Boundaries are also locations of large and sharp index of refraction gradients</w:t>
      </w:r>
      <w:r w:rsidR="00D94604">
        <w:rPr>
          <w:rFonts w:cs="Times New Roman"/>
        </w:rPr>
        <w:t xml:space="preserve"> however, </w:t>
      </w:r>
      <w:r w:rsidRPr="00385BDA">
        <w:rPr>
          <w:rFonts w:cs="Times New Roman"/>
          <w:color w:val="000000" w:themeColor="text1"/>
        </w:rPr>
        <w:t>specular reflection is non-existent because</w:t>
      </w:r>
      <w:r w:rsidR="00D94604">
        <w:rPr>
          <w:rFonts w:cs="Times New Roman"/>
          <w:color w:val="000000" w:themeColor="text1"/>
        </w:rPr>
        <w:t xml:space="preserve"> at S-band because</w:t>
      </w:r>
      <w:r w:rsidRPr="00385BDA">
        <w:rPr>
          <w:rFonts w:cs="Times New Roman"/>
          <w:color w:val="000000" w:themeColor="text1"/>
        </w:rPr>
        <w:t xml:space="preserve"> the radar wavelength is</w:t>
      </w:r>
      <w:r w:rsidR="00D94604">
        <w:rPr>
          <w:rFonts w:cs="Times New Roman"/>
          <w:color w:val="000000" w:themeColor="text1"/>
        </w:rPr>
        <w:t xml:space="preserve"> too</w:t>
      </w:r>
      <w:r w:rsidRPr="00385BDA">
        <w:rPr>
          <w:rFonts w:cs="Times New Roman"/>
          <w:color w:val="000000" w:themeColor="text1"/>
        </w:rPr>
        <w:t xml:space="preserve"> short. Moreover,</w:t>
      </w:r>
      <w:r w:rsidRPr="00385BDA">
        <w:rPr>
          <w:rFonts w:cs="Times New Roman"/>
        </w:rPr>
        <w:t xml:space="preserve"> it is known that Convective Boundary layer marks regions with high insect abundance. </w:t>
      </w:r>
      <w:r w:rsidR="002B2679" w:rsidRPr="00A4377E">
        <w:rPr>
          <w:rFonts w:cs="Times New Roman"/>
          <w:noProof/>
        </w:rPr>
        <w:t xml:space="preserve">Geerts &amp; Miao </w:t>
      </w:r>
      <w:r w:rsidR="002B2679">
        <w:rPr>
          <w:rFonts w:cs="Times New Roman"/>
          <w:noProof/>
        </w:rPr>
        <w:t>(</w:t>
      </w:r>
      <w:r w:rsidR="002B2679" w:rsidRPr="00A4377E">
        <w:rPr>
          <w:rFonts w:cs="Times New Roman"/>
          <w:noProof/>
        </w:rPr>
        <w:t>2005)</w:t>
      </w:r>
      <w:r>
        <w:rPr>
          <w:rFonts w:cs="Times New Roman"/>
        </w:rPr>
        <w:t xml:space="preserve"> </w:t>
      </w:r>
      <w:r w:rsidRPr="00385BDA">
        <w:rPr>
          <w:rFonts w:cs="Times New Roman"/>
        </w:rPr>
        <w:t xml:space="preserve">studied vertical flight of scatterers in the Convective Boundary Layer using profiling air borne radar data collected during late spring in the great plains. They found insect plumes to be collocated with updrafts. Micro-insects were also observed to resist updraft with an average speed of </w:t>
      </w:r>
      <m:oMath>
        <m:r>
          <w:rPr>
            <w:rFonts w:ascii="Cambria Math" w:hAnsi="Cambria Math" w:cs="Times New Roman"/>
          </w:rPr>
          <m:t>0.5±0.2</m:t>
        </m:r>
      </m:oMath>
      <w:r w:rsidRPr="00385BDA">
        <w:rPr>
          <w:rFonts w:eastAsiaTheme="minorEastAsia" w:cs="Times New Roman"/>
        </w:rPr>
        <w:t xml:space="preserve"> m/s. They concluded that this fact explained the social behavior of small insects providing evidence of the biotic nature of insect plumes (thin line echoes)</w:t>
      </w:r>
      <w:r>
        <w:rPr>
          <w:rFonts w:eastAsiaTheme="minorEastAsia" w:cs="Times New Roman"/>
        </w:rPr>
        <w:t>.</w:t>
      </w:r>
    </w:p>
    <w:p w14:paraId="7BCBD0C9" w14:textId="77777777" w:rsidR="00C57157" w:rsidRPr="00D76C8F" w:rsidRDefault="00C57157" w:rsidP="00C57157">
      <w:pPr>
        <w:spacing w:before="240" w:after="240" w:line="480" w:lineRule="auto"/>
        <w:jc w:val="both"/>
        <w:rPr>
          <w:rFonts w:cs="Times New Roman"/>
        </w:rPr>
      </w:pPr>
      <w:r w:rsidRPr="00D76C8F">
        <w:rPr>
          <w:rFonts w:cs="Times New Roman"/>
          <w:color w:val="000000" w:themeColor="text1"/>
        </w:rPr>
        <w:t>Perhaps t</w:t>
      </w:r>
      <w:r w:rsidRPr="00D76C8F">
        <w:rPr>
          <w:rFonts w:cs="Times New Roman"/>
        </w:rPr>
        <w:t xml:space="preserve">he strongest evidence of birds are the expanding rings of reflectivity often seen at certain morning times of the year. Elder (1957) initially postulated gravity waves as the cause. However, recent research has proven that it is due to birds leaving their nesting sites evidenced by these rings always emanating from the same location </w:t>
      </w:r>
      <w:sdt>
        <w:sdtPr>
          <w:rPr>
            <w:rFonts w:cs="Times New Roman"/>
          </w:rPr>
          <w:id w:val="-99883015"/>
          <w:citation/>
        </w:sdtPr>
        <w:sdtEndPr/>
        <w:sdtContent>
          <w:r>
            <w:rPr>
              <w:rFonts w:cs="Times New Roman"/>
            </w:rPr>
            <w:fldChar w:fldCharType="begin"/>
          </w:r>
          <w:r>
            <w:rPr>
              <w:rFonts w:cs="Times New Roman"/>
            </w:rPr>
            <w:instrText xml:space="preserve"> CITATION Bat73 \l 1033 </w:instrText>
          </w:r>
          <w:r>
            <w:rPr>
              <w:rFonts w:cs="Times New Roman"/>
            </w:rPr>
            <w:fldChar w:fldCharType="separate"/>
          </w:r>
          <w:r w:rsidRPr="00A4377E">
            <w:rPr>
              <w:rFonts w:cs="Times New Roman"/>
              <w:noProof/>
            </w:rPr>
            <w:t>(Battan, 1973)</w:t>
          </w:r>
          <w:r>
            <w:rPr>
              <w:rFonts w:cs="Times New Roman"/>
            </w:rPr>
            <w:fldChar w:fldCharType="end"/>
          </w:r>
        </w:sdtContent>
      </w:sdt>
      <w:r w:rsidRPr="00D76C8F">
        <w:rPr>
          <w:rFonts w:cs="Times New Roman"/>
        </w:rPr>
        <w:t xml:space="preserve">, </w:t>
      </w:r>
      <w:sdt>
        <w:sdtPr>
          <w:rPr>
            <w:rFonts w:cs="Times New Roman"/>
          </w:rPr>
          <w:id w:val="1764501303"/>
          <w:citation/>
        </w:sdtPr>
        <w:sdtEndPr/>
        <w:sdtContent>
          <w:r>
            <w:rPr>
              <w:rFonts w:cs="Times New Roman"/>
            </w:rPr>
            <w:fldChar w:fldCharType="begin"/>
          </w:r>
          <w:r>
            <w:rPr>
              <w:rFonts w:cs="Times New Roman"/>
            </w:rPr>
            <w:instrText xml:space="preserve"> CITATION Eas67 \l 1033 </w:instrText>
          </w:r>
          <w:r>
            <w:rPr>
              <w:rFonts w:cs="Times New Roman"/>
            </w:rPr>
            <w:fldChar w:fldCharType="separate"/>
          </w:r>
          <w:r w:rsidRPr="00A4377E">
            <w:rPr>
              <w:rFonts w:cs="Times New Roman"/>
              <w:noProof/>
            </w:rPr>
            <w:t>(Eastwood, 1967)</w:t>
          </w:r>
          <w:r>
            <w:rPr>
              <w:rFonts w:cs="Times New Roman"/>
            </w:rPr>
            <w:fldChar w:fldCharType="end"/>
          </w:r>
        </w:sdtContent>
      </w:sdt>
      <w:r w:rsidRPr="00D76C8F">
        <w:rPr>
          <w:rFonts w:cs="Times New Roman"/>
        </w:rPr>
        <w:t xml:space="preserve">, </w:t>
      </w:r>
      <w:sdt>
        <w:sdtPr>
          <w:rPr>
            <w:rFonts w:cs="Times New Roman"/>
          </w:rPr>
          <w:id w:val="1864173150"/>
          <w:citation/>
        </w:sdtPr>
        <w:sdtEndPr/>
        <w:sdtContent>
          <w:r>
            <w:rPr>
              <w:rFonts w:cs="Times New Roman"/>
            </w:rPr>
            <w:fldChar w:fldCharType="begin"/>
          </w:r>
          <w:r>
            <w:rPr>
              <w:rFonts w:cs="Times New Roman"/>
            </w:rPr>
            <w:instrText xml:space="preserve"> CITATION Gau98 \l 1033 </w:instrText>
          </w:r>
          <w:r>
            <w:rPr>
              <w:rFonts w:cs="Times New Roman"/>
            </w:rPr>
            <w:fldChar w:fldCharType="separate"/>
          </w:r>
          <w:r w:rsidRPr="00A4377E">
            <w:rPr>
              <w:rFonts w:cs="Times New Roman"/>
              <w:noProof/>
            </w:rPr>
            <w:t>(Gauthreaux &amp; Belser, 1998)</w:t>
          </w:r>
          <w:r>
            <w:rPr>
              <w:rFonts w:cs="Times New Roman"/>
            </w:rPr>
            <w:fldChar w:fldCharType="end"/>
          </w:r>
        </w:sdtContent>
      </w:sdt>
      <w:r w:rsidRPr="00D76C8F">
        <w:rPr>
          <w:rFonts w:cs="Times New Roman"/>
        </w:rPr>
        <w:t xml:space="preserve">. Similar rings are seen in the evening due to bats leaving their roosting sites. Other </w:t>
      </w:r>
      <w:r>
        <w:rPr>
          <w:rFonts w:cs="Times New Roman"/>
        </w:rPr>
        <w:t>r</w:t>
      </w:r>
      <w:r w:rsidRPr="00D76C8F">
        <w:rPr>
          <w:rFonts w:cs="Times New Roman"/>
        </w:rPr>
        <w:t>ings</w:t>
      </w:r>
      <w:r>
        <w:rPr>
          <w:rFonts w:cs="Times New Roman"/>
        </w:rPr>
        <w:t xml:space="preserve"> of</w:t>
      </w:r>
      <w:r w:rsidRPr="00D76C8F">
        <w:rPr>
          <w:rFonts w:cs="Times New Roman"/>
        </w:rPr>
        <w:t xml:space="preserve"> 1 to 3 km diameters</w:t>
      </w:r>
      <w:r>
        <w:rPr>
          <w:rFonts w:cs="Times New Roman"/>
        </w:rPr>
        <w:t xml:space="preserve">, </w:t>
      </w:r>
      <w:r w:rsidRPr="00D76C8F">
        <w:rPr>
          <w:rFonts w:cs="Times New Roman"/>
        </w:rPr>
        <w:t>which do not expand</w:t>
      </w:r>
      <w:r>
        <w:rPr>
          <w:rFonts w:cs="Times New Roman"/>
        </w:rPr>
        <w:t>,</w:t>
      </w:r>
      <w:r w:rsidRPr="00D76C8F">
        <w:rPr>
          <w:rFonts w:cs="Times New Roman"/>
        </w:rPr>
        <w:t xml:space="preserve"> have also observed </w:t>
      </w:r>
      <w:sdt>
        <w:sdtPr>
          <w:rPr>
            <w:rFonts w:cs="Times New Roman"/>
          </w:rPr>
          <w:id w:val="377365254"/>
          <w:citation/>
        </w:sdtPr>
        <w:sdtEndPr/>
        <w:sdtContent>
          <w:r>
            <w:rPr>
              <w:rFonts w:cs="Times New Roman"/>
            </w:rPr>
            <w:fldChar w:fldCharType="begin"/>
          </w:r>
          <w:r>
            <w:rPr>
              <w:rFonts w:cs="Times New Roman"/>
            </w:rPr>
            <w:instrText xml:space="preserve"> CITATION Wil03 \l 1033 </w:instrText>
          </w:r>
          <w:r>
            <w:rPr>
              <w:rFonts w:cs="Times New Roman"/>
            </w:rPr>
            <w:fldChar w:fldCharType="separate"/>
          </w:r>
          <w:r w:rsidRPr="00A4377E">
            <w:rPr>
              <w:rFonts w:cs="Times New Roman"/>
              <w:noProof/>
            </w:rPr>
            <w:t>(Martin, 2003)</w:t>
          </w:r>
          <w:r>
            <w:rPr>
              <w:rFonts w:cs="Times New Roman"/>
            </w:rPr>
            <w:fldChar w:fldCharType="end"/>
          </w:r>
        </w:sdtContent>
      </w:sdt>
      <w:r w:rsidRPr="00D76C8F">
        <w:rPr>
          <w:rFonts w:cs="Times New Roman"/>
        </w:rPr>
        <w:t xml:space="preserve">. They are attributed to convective cells. </w:t>
      </w:r>
      <w:sdt>
        <w:sdtPr>
          <w:rPr>
            <w:rFonts w:cs="Times New Roman"/>
          </w:rPr>
          <w:id w:val="-1986231889"/>
          <w:citation/>
        </w:sdtPr>
        <w:sdtEndPr/>
        <w:sdtContent>
          <w:r>
            <w:rPr>
              <w:rFonts w:cs="Times New Roman"/>
            </w:rPr>
            <w:fldChar w:fldCharType="begin"/>
          </w:r>
          <w:r>
            <w:rPr>
              <w:rFonts w:cs="Times New Roman"/>
            </w:rPr>
            <w:instrText xml:space="preserve"> CITATION Placeholder1 \l 1033 </w:instrText>
          </w:r>
          <w:r>
            <w:rPr>
              <w:rFonts w:cs="Times New Roman"/>
            </w:rPr>
            <w:fldChar w:fldCharType="separate"/>
          </w:r>
          <w:r w:rsidRPr="00A4377E">
            <w:rPr>
              <w:rFonts w:cs="Times New Roman"/>
              <w:noProof/>
            </w:rPr>
            <w:t>(Doviak &amp; Zrnic, 1993)</w:t>
          </w:r>
          <w:r>
            <w:rPr>
              <w:rFonts w:cs="Times New Roman"/>
            </w:rPr>
            <w:fldChar w:fldCharType="end"/>
          </w:r>
        </w:sdtContent>
      </w:sdt>
      <w:r>
        <w:rPr>
          <w:rFonts w:cs="Times New Roman"/>
        </w:rPr>
        <w:t>.</w:t>
      </w:r>
    </w:p>
    <w:p w14:paraId="5515A70E" w14:textId="4B97759B" w:rsidR="00C57157" w:rsidRPr="00D76C8F" w:rsidRDefault="00C57157" w:rsidP="00C57157">
      <w:pPr>
        <w:spacing w:before="240" w:after="240" w:line="480" w:lineRule="auto"/>
        <w:jc w:val="both"/>
        <w:rPr>
          <w:rFonts w:cs="Times New Roman"/>
        </w:rPr>
      </w:pPr>
      <w:r w:rsidRPr="00D76C8F">
        <w:rPr>
          <w:rFonts w:cs="Times New Roman"/>
        </w:rPr>
        <w:lastRenderedPageBreak/>
        <w:t xml:space="preserve">PPI scans of Z for day and night show bilateral symmetry with the strongest values 180 degrees apart. This also extends to dual polarization variables </w:t>
      </w:r>
      <w:r w:rsidR="002B2679">
        <w:rPr>
          <w:rFonts w:cs="Times New Roman"/>
        </w:rPr>
        <w:t>(</w:t>
      </w:r>
      <w:r w:rsidR="002B2679" w:rsidRPr="00A4377E">
        <w:rPr>
          <w:rFonts w:cs="Times New Roman"/>
          <w:noProof/>
        </w:rPr>
        <w:t>Zrnic &amp; Ryzhkov, 1999)</w:t>
      </w:r>
      <w:r w:rsidRPr="00D76C8F">
        <w:rPr>
          <w:rFonts w:cs="Times New Roman"/>
        </w:rPr>
        <w:t xml:space="preserve">. The symmetry is due to the radar cross section of a non-spherical object changing with the radar viewing angle. </w:t>
      </w:r>
      <w:r>
        <w:rPr>
          <w:rFonts w:cs="Times New Roman"/>
        </w:rPr>
        <w:t>S</w:t>
      </w:r>
      <w:r w:rsidRPr="00D76C8F">
        <w:rPr>
          <w:rFonts w:cs="Times New Roman"/>
        </w:rPr>
        <w:t xml:space="preserve">catterers are aligned in one direction so the radar samples distinct aspects as they approach, fly over and recede the radar location. </w:t>
      </w:r>
      <w:r w:rsidR="002B2679" w:rsidRPr="00A4377E">
        <w:rPr>
          <w:rFonts w:cs="Times New Roman"/>
          <w:noProof/>
        </w:rPr>
        <w:t xml:space="preserve">Schaefer </w:t>
      </w:r>
      <w:r w:rsidR="002B2679">
        <w:rPr>
          <w:rFonts w:cs="Times New Roman"/>
          <w:noProof/>
        </w:rPr>
        <w:t>(</w:t>
      </w:r>
      <w:r w:rsidR="002B2679" w:rsidRPr="00A4377E">
        <w:rPr>
          <w:rFonts w:cs="Times New Roman"/>
          <w:noProof/>
        </w:rPr>
        <w:t>1976)</w:t>
      </w:r>
      <w:r>
        <w:rPr>
          <w:rFonts w:cs="Times New Roman"/>
        </w:rPr>
        <w:t xml:space="preserve"> </w:t>
      </w:r>
      <w:r w:rsidRPr="00D76C8F">
        <w:rPr>
          <w:rFonts w:cs="Times New Roman"/>
        </w:rPr>
        <w:t>attributed it to birds aligned in one direction</w:t>
      </w:r>
      <w:r>
        <w:rPr>
          <w:rFonts w:cs="Times New Roman"/>
        </w:rPr>
        <w:t>.</w:t>
      </w:r>
      <w:r w:rsidR="002B2679">
        <w:rPr>
          <w:rFonts w:cs="Times New Roman"/>
          <w:noProof/>
        </w:rPr>
        <w:t xml:space="preserve"> </w:t>
      </w:r>
      <w:r w:rsidR="002B2679" w:rsidRPr="00A4377E">
        <w:rPr>
          <w:rFonts w:cs="Times New Roman"/>
          <w:noProof/>
        </w:rPr>
        <w:t xml:space="preserve">Gauthreaux &amp; Belser </w:t>
      </w:r>
      <w:r w:rsidR="002B2679">
        <w:rPr>
          <w:rFonts w:cs="Times New Roman"/>
          <w:noProof/>
        </w:rPr>
        <w:t>(</w:t>
      </w:r>
      <w:r w:rsidR="002B2679" w:rsidRPr="00A4377E">
        <w:rPr>
          <w:rFonts w:cs="Times New Roman"/>
          <w:noProof/>
        </w:rPr>
        <w:t>1998)</w:t>
      </w:r>
      <w:r w:rsidRPr="00D76C8F">
        <w:rPr>
          <w:rFonts w:cs="Times New Roman"/>
        </w:rPr>
        <w:t xml:space="preserve"> attributed it to aligned insects. </w:t>
      </w:r>
    </w:p>
    <w:p w14:paraId="3AB69DA0" w14:textId="0A6E4D81" w:rsidR="00C57157" w:rsidRPr="00D76C8F" w:rsidRDefault="00C57157" w:rsidP="00382644">
      <w:pPr>
        <w:pStyle w:val="Heading3"/>
      </w:pPr>
      <w:bookmarkStart w:id="32" w:name="_Toc519195362"/>
      <w:r w:rsidRPr="00D76C8F">
        <w:t>2.</w:t>
      </w:r>
      <w:r>
        <w:t>7</w:t>
      </w:r>
      <w:r w:rsidRPr="00D76C8F">
        <w:t>.</w:t>
      </w:r>
      <w:r>
        <w:t>3</w:t>
      </w:r>
      <w:r w:rsidRPr="00D76C8F">
        <w:tab/>
        <w:t>Nocturnal Clear Air Echoes</w:t>
      </w:r>
      <w:bookmarkEnd w:id="32"/>
    </w:p>
    <w:p w14:paraId="0AC9DF4A" w14:textId="6527560C" w:rsidR="00C57157" w:rsidRPr="00D76C8F" w:rsidRDefault="00C57157" w:rsidP="00C57157">
      <w:pPr>
        <w:spacing w:before="240" w:after="240" w:line="480" w:lineRule="auto"/>
        <w:jc w:val="both"/>
        <w:rPr>
          <w:rFonts w:cs="Times New Roman"/>
        </w:rPr>
      </w:pPr>
      <w:r w:rsidRPr="00D76C8F">
        <w:rPr>
          <w:rFonts w:cs="Times New Roman"/>
        </w:rPr>
        <w:t xml:space="preserve">Migratory birds have been found to travel long distances mostly at night, sometimes in flocks but also individually. Thus, nocturnal echoes for bird migration season is </w:t>
      </w:r>
      <w:r>
        <w:rPr>
          <w:rFonts w:cs="Times New Roman"/>
        </w:rPr>
        <w:t>dominated</w:t>
      </w:r>
      <w:r w:rsidRPr="00D76C8F">
        <w:rPr>
          <w:rFonts w:cs="Times New Roman"/>
        </w:rPr>
        <w:t xml:space="preserve"> by birds. NOAA’s Enviromental Technology Lab (ETL) considers this a severe problem and routinely </w:t>
      </w:r>
      <w:r>
        <w:rPr>
          <w:rFonts w:cs="Times New Roman"/>
        </w:rPr>
        <w:t xml:space="preserve">the </w:t>
      </w:r>
      <w:r w:rsidRPr="00D76C8F">
        <w:rPr>
          <w:rFonts w:cs="Times New Roman"/>
        </w:rPr>
        <w:t xml:space="preserve">flag low level radar wind profiler data, collected at night during migration season as bird contaminated </w:t>
      </w:r>
      <w:sdt>
        <w:sdtPr>
          <w:rPr>
            <w:rFonts w:cs="Times New Roman"/>
          </w:rPr>
          <w:id w:val="223810126"/>
          <w:citation/>
        </w:sdtPr>
        <w:sdtEndPr/>
        <w:sdtContent>
          <w:r>
            <w:rPr>
              <w:rFonts w:cs="Times New Roman"/>
            </w:rPr>
            <w:fldChar w:fldCharType="begin"/>
          </w:r>
          <w:r>
            <w:rPr>
              <w:rFonts w:cs="Times New Roman"/>
            </w:rPr>
            <w:instrText xml:space="preserve"> CITATION van97 \l 1033 </w:instrText>
          </w:r>
          <w:r>
            <w:rPr>
              <w:rFonts w:cs="Times New Roman"/>
            </w:rPr>
            <w:fldChar w:fldCharType="separate"/>
          </w:r>
          <w:r w:rsidRPr="00A4377E">
            <w:rPr>
              <w:rFonts w:cs="Times New Roman"/>
              <w:noProof/>
            </w:rPr>
            <w:t>(van de Kamp, et al., 1997)</w:t>
          </w:r>
          <w:r>
            <w:rPr>
              <w:rFonts w:cs="Times New Roman"/>
            </w:rPr>
            <w:fldChar w:fldCharType="end"/>
          </w:r>
        </w:sdtContent>
      </w:sdt>
      <w:r w:rsidRPr="00D76C8F">
        <w:rPr>
          <w:rFonts w:cs="Times New Roman"/>
        </w:rPr>
        <w:t xml:space="preserve">, </w:t>
      </w:r>
      <w:sdt>
        <w:sdtPr>
          <w:rPr>
            <w:rFonts w:cs="Times New Roman"/>
          </w:rPr>
          <w:id w:val="-1575120789"/>
          <w:citation/>
        </w:sdtPr>
        <w:sdtEndPr/>
        <w:sdtContent>
          <w:r>
            <w:rPr>
              <w:rFonts w:cs="Times New Roman"/>
            </w:rPr>
            <w:fldChar w:fldCharType="begin"/>
          </w:r>
          <w:r>
            <w:rPr>
              <w:rFonts w:cs="Times New Roman"/>
            </w:rPr>
            <w:instrText xml:space="preserve"> CITATION Mil97 \l 1033 </w:instrText>
          </w:r>
          <w:r>
            <w:rPr>
              <w:rFonts w:cs="Times New Roman"/>
            </w:rPr>
            <w:fldChar w:fldCharType="separate"/>
          </w:r>
          <w:r w:rsidRPr="00A4377E">
            <w:rPr>
              <w:rFonts w:cs="Times New Roman"/>
              <w:noProof/>
            </w:rPr>
            <w:t>(Miller, Barth, Smart, &amp; Benjamin, 1997)</w:t>
          </w:r>
          <w:r>
            <w:rPr>
              <w:rFonts w:cs="Times New Roman"/>
            </w:rPr>
            <w:fldChar w:fldCharType="end"/>
          </w:r>
        </w:sdtContent>
      </w:sdt>
      <w:r w:rsidRPr="00D76C8F">
        <w:rPr>
          <w:rFonts w:cs="Times New Roman"/>
        </w:rPr>
        <w:t xml:space="preserve">, </w:t>
      </w:r>
      <w:sdt>
        <w:sdtPr>
          <w:rPr>
            <w:rFonts w:cs="Times New Roman"/>
          </w:rPr>
          <w:id w:val="1757557043"/>
          <w:citation/>
        </w:sdtPr>
        <w:sdtEndPr/>
        <w:sdtContent>
          <w:r>
            <w:rPr>
              <w:rFonts w:cs="Times New Roman"/>
            </w:rPr>
            <w:fldChar w:fldCharType="begin"/>
          </w:r>
          <w:r>
            <w:rPr>
              <w:rFonts w:cs="Times New Roman"/>
            </w:rPr>
            <w:instrText xml:space="preserve"> CITATION Wil95 \l 1033 </w:instrText>
          </w:r>
          <w:r>
            <w:rPr>
              <w:rFonts w:cs="Times New Roman"/>
            </w:rPr>
            <w:fldChar w:fldCharType="separate"/>
          </w:r>
          <w:r w:rsidRPr="00A4377E">
            <w:rPr>
              <w:rFonts w:cs="Times New Roman"/>
              <w:noProof/>
            </w:rPr>
            <w:t>(Wilczak, et al., 1995)</w:t>
          </w:r>
          <w:r>
            <w:rPr>
              <w:rFonts w:cs="Times New Roman"/>
            </w:rPr>
            <w:fldChar w:fldCharType="end"/>
          </w:r>
        </w:sdtContent>
      </w:sdt>
      <w:r w:rsidRPr="00D76C8F">
        <w:rPr>
          <w:rFonts w:cs="Times New Roman"/>
        </w:rPr>
        <w:t xml:space="preserve">. This was further corroborated by differences in balloon sounding data and radar derived winds during certain periods of the year at night time and where birds are expected to migrate. </w:t>
      </w:r>
      <w:r w:rsidR="002B2679" w:rsidRPr="00A4377E">
        <w:rPr>
          <w:rFonts w:cs="Times New Roman"/>
          <w:noProof/>
        </w:rPr>
        <w:t xml:space="preserve">O'Bannon </w:t>
      </w:r>
      <w:r w:rsidR="002B2679">
        <w:rPr>
          <w:rFonts w:cs="Times New Roman"/>
          <w:noProof/>
        </w:rPr>
        <w:t>(</w:t>
      </w:r>
      <w:r w:rsidR="002B2679" w:rsidRPr="00A4377E">
        <w:rPr>
          <w:rFonts w:cs="Times New Roman"/>
          <w:noProof/>
        </w:rPr>
        <w:t>1995)</w:t>
      </w:r>
      <w:r>
        <w:rPr>
          <w:rFonts w:cs="Times New Roman"/>
        </w:rPr>
        <w:t xml:space="preserve"> </w:t>
      </w:r>
      <w:r w:rsidRPr="00D76C8F">
        <w:rPr>
          <w:rFonts w:cs="Times New Roman"/>
        </w:rPr>
        <w:t xml:space="preserve">and </w:t>
      </w:r>
      <w:r w:rsidR="002B2679" w:rsidRPr="00A4377E">
        <w:rPr>
          <w:rFonts w:cs="Times New Roman"/>
          <w:noProof/>
        </w:rPr>
        <w:t>Gauthreaux</w:t>
      </w:r>
      <w:r w:rsidR="002B2679">
        <w:rPr>
          <w:rFonts w:cs="Times New Roman"/>
          <w:noProof/>
        </w:rPr>
        <w:t xml:space="preserve"> et al.(</w:t>
      </w:r>
      <w:r w:rsidR="002B2679" w:rsidRPr="00A4377E">
        <w:rPr>
          <w:rFonts w:cs="Times New Roman"/>
          <w:noProof/>
        </w:rPr>
        <w:t>1998b)</w:t>
      </w:r>
      <w:r w:rsidRPr="00D76C8F">
        <w:rPr>
          <w:rFonts w:cs="Times New Roman"/>
        </w:rPr>
        <w:t xml:space="preserve"> report on this issue with</w:t>
      </w:r>
      <w:r>
        <w:rPr>
          <w:rFonts w:cs="Times New Roman"/>
        </w:rPr>
        <w:t xml:space="preserve"> the</w:t>
      </w:r>
      <w:r w:rsidRPr="00D76C8F">
        <w:rPr>
          <w:rFonts w:cs="Times New Roman"/>
        </w:rPr>
        <w:t xml:space="preserve"> NEXRAD VAD wind profiles. </w:t>
      </w:r>
      <w:r w:rsidR="009A5CC4" w:rsidRPr="00A4377E">
        <w:rPr>
          <w:rFonts w:cs="Times New Roman"/>
          <w:noProof/>
        </w:rPr>
        <w:t xml:space="preserve">Wilczak, et al. </w:t>
      </w:r>
      <w:r w:rsidR="009A5CC4">
        <w:rPr>
          <w:rFonts w:cs="Times New Roman"/>
          <w:noProof/>
        </w:rPr>
        <w:t>(</w:t>
      </w:r>
      <w:r w:rsidR="009A5CC4" w:rsidRPr="00A4377E">
        <w:rPr>
          <w:rFonts w:cs="Times New Roman"/>
          <w:noProof/>
        </w:rPr>
        <w:t>1995)</w:t>
      </w:r>
      <w:r w:rsidRPr="00D76C8F">
        <w:rPr>
          <w:rFonts w:cs="Times New Roman"/>
        </w:rPr>
        <w:t xml:space="preserve"> observed the same discrepancies with long wavelength wind profilers. The differences recorded were as large as 15 m/s which is consistent with the expected velocities for birds. Comparisons between VAD’s and rawinsondes show similar errors as would be expected for bird contamination.</w:t>
      </w:r>
    </w:p>
    <w:p w14:paraId="7D87DD64" w14:textId="767595A2" w:rsidR="00C57157" w:rsidRPr="00D76C8F" w:rsidRDefault="00C57157" w:rsidP="00C57157">
      <w:pPr>
        <w:spacing w:before="240" w:after="240" w:line="480" w:lineRule="auto"/>
        <w:jc w:val="both"/>
        <w:rPr>
          <w:rFonts w:cs="Times New Roman"/>
        </w:rPr>
      </w:pPr>
      <w:r w:rsidRPr="00D76C8F">
        <w:rPr>
          <w:rFonts w:cs="Times New Roman"/>
        </w:rPr>
        <w:t xml:space="preserve">While many birds are expected in nocturnal echoes during </w:t>
      </w:r>
      <w:r>
        <w:rPr>
          <w:rFonts w:cs="Times New Roman"/>
        </w:rPr>
        <w:t xml:space="preserve">a </w:t>
      </w:r>
      <w:r w:rsidRPr="00D76C8F">
        <w:rPr>
          <w:rFonts w:cs="Times New Roman"/>
        </w:rPr>
        <w:t xml:space="preserve">migration season, it does not exclude other sources like insects. </w:t>
      </w:r>
      <w:r w:rsidR="009A5CC4" w:rsidRPr="00A4377E">
        <w:rPr>
          <w:rFonts w:cs="Times New Roman"/>
          <w:noProof/>
        </w:rPr>
        <w:t xml:space="preserve">Gossard &amp; Strauch </w:t>
      </w:r>
      <w:r w:rsidR="009A5CC4">
        <w:rPr>
          <w:rFonts w:cs="Times New Roman"/>
          <w:noProof/>
        </w:rPr>
        <w:t>(</w:t>
      </w:r>
      <w:r w:rsidR="009A5CC4" w:rsidRPr="00A4377E">
        <w:rPr>
          <w:rFonts w:cs="Times New Roman"/>
          <w:noProof/>
        </w:rPr>
        <w:t>1983)</w:t>
      </w:r>
      <w:r>
        <w:rPr>
          <w:rFonts w:cs="Times New Roman"/>
        </w:rPr>
        <w:t xml:space="preserve"> </w:t>
      </w:r>
      <w:r w:rsidRPr="00D76C8F">
        <w:rPr>
          <w:rFonts w:cs="Times New Roman"/>
        </w:rPr>
        <w:t xml:space="preserve">counted separate </w:t>
      </w:r>
      <w:r w:rsidRPr="00D76C8F">
        <w:rPr>
          <w:rFonts w:cs="Times New Roman"/>
        </w:rPr>
        <w:lastRenderedPageBreak/>
        <w:t xml:space="preserve">echoes with a 1.5 m resolution FM-CW radar on a night in July in Nebraska. They found a density of 1 echo per 12 meter cube over a depth of 500m. </w:t>
      </w:r>
      <w:r w:rsidR="009A5CC4" w:rsidRPr="00A4377E">
        <w:rPr>
          <w:rFonts w:cs="Times New Roman"/>
          <w:noProof/>
        </w:rPr>
        <w:t xml:space="preserve">Martin </w:t>
      </w:r>
      <w:r w:rsidR="009A5CC4">
        <w:rPr>
          <w:rFonts w:cs="Times New Roman"/>
          <w:noProof/>
        </w:rPr>
        <w:t>(</w:t>
      </w:r>
      <w:r w:rsidR="009A5CC4" w:rsidRPr="00A4377E">
        <w:rPr>
          <w:rFonts w:cs="Times New Roman"/>
          <w:noProof/>
        </w:rPr>
        <w:t>2003)</w:t>
      </w:r>
      <w:r w:rsidRPr="00D76C8F">
        <w:rPr>
          <w:rFonts w:cs="Times New Roman"/>
        </w:rPr>
        <w:t xml:space="preserve"> concluded that this density would imply about 46 billion members over the state of Oklahoma alone</w:t>
      </w:r>
      <w:r>
        <w:rPr>
          <w:rFonts w:cs="Times New Roman"/>
        </w:rPr>
        <w:t xml:space="preserve"> which</w:t>
      </w:r>
      <w:r w:rsidRPr="00D76C8F">
        <w:rPr>
          <w:rFonts w:cs="Times New Roman"/>
        </w:rPr>
        <w:t xml:space="preserve"> certainly </w:t>
      </w:r>
      <w:r>
        <w:rPr>
          <w:rFonts w:cs="Times New Roman"/>
        </w:rPr>
        <w:t>ex</w:t>
      </w:r>
      <w:r w:rsidRPr="00D76C8F">
        <w:rPr>
          <w:rFonts w:cs="Times New Roman"/>
        </w:rPr>
        <w:t xml:space="preserve">cludes birds as the only cause of nocturnal echoes. Furthermore, birds have been observed to have reflectivity </w:t>
      </w:r>
      <w:r>
        <w:rPr>
          <w:rFonts w:cs="Times New Roman"/>
        </w:rPr>
        <w:t>in the range of</w:t>
      </w:r>
      <w:r w:rsidRPr="00D76C8F">
        <w:rPr>
          <w:rFonts w:cs="Times New Roman"/>
        </w:rPr>
        <w:t xml:space="preserve"> 5 to 15 dBZ </w:t>
      </w:r>
      <w:sdt>
        <w:sdtPr>
          <w:rPr>
            <w:rFonts w:cs="Times New Roman"/>
          </w:rPr>
          <w:id w:val="403177417"/>
          <w:citation/>
        </w:sdtPr>
        <w:sdtEndPr/>
        <w:sdtContent>
          <w:r>
            <w:rPr>
              <w:rFonts w:cs="Times New Roman"/>
            </w:rPr>
            <w:fldChar w:fldCharType="begin"/>
          </w:r>
          <w:r>
            <w:rPr>
              <w:rFonts w:cs="Times New Roman"/>
            </w:rPr>
            <w:instrText xml:space="preserve"> CITATION Gau98 \l 1033 </w:instrText>
          </w:r>
          <w:r>
            <w:rPr>
              <w:rFonts w:cs="Times New Roman"/>
            </w:rPr>
            <w:fldChar w:fldCharType="separate"/>
          </w:r>
          <w:r w:rsidRPr="00A4377E">
            <w:rPr>
              <w:rFonts w:cs="Times New Roman"/>
              <w:noProof/>
            </w:rPr>
            <w:t>(Gauthreaux &amp; Belser, 1998)</w:t>
          </w:r>
          <w:r>
            <w:rPr>
              <w:rFonts w:cs="Times New Roman"/>
            </w:rPr>
            <w:fldChar w:fldCharType="end"/>
          </w:r>
        </w:sdtContent>
      </w:sdt>
      <w:r w:rsidRPr="00D76C8F">
        <w:rPr>
          <w:rFonts w:cs="Times New Roman"/>
        </w:rPr>
        <w:t xml:space="preserve">. One bird in a radar probe volume can account for 10 dBZ of echo </w:t>
      </w:r>
      <w:sdt>
        <w:sdtPr>
          <w:rPr>
            <w:rFonts w:cs="Times New Roman"/>
          </w:rPr>
          <w:id w:val="-1573737726"/>
          <w:citation/>
        </w:sdtPr>
        <w:sdtEndPr/>
        <w:sdtContent>
          <w:r>
            <w:rPr>
              <w:rFonts w:cs="Times New Roman"/>
            </w:rPr>
            <w:fldChar w:fldCharType="begin"/>
          </w:r>
          <w:r>
            <w:rPr>
              <w:rFonts w:cs="Times New Roman"/>
            </w:rPr>
            <w:instrText xml:space="preserve"> CITATION OBa95 \l 1033 </w:instrText>
          </w:r>
          <w:r>
            <w:rPr>
              <w:rFonts w:cs="Times New Roman"/>
            </w:rPr>
            <w:fldChar w:fldCharType="separate"/>
          </w:r>
          <w:r w:rsidRPr="00A4377E">
            <w:rPr>
              <w:rFonts w:cs="Times New Roman"/>
              <w:noProof/>
            </w:rPr>
            <w:t>(O'Bannon, 1995)</w:t>
          </w:r>
          <w:r>
            <w:rPr>
              <w:rFonts w:cs="Times New Roman"/>
            </w:rPr>
            <w:fldChar w:fldCharType="end"/>
          </w:r>
        </w:sdtContent>
      </w:sdt>
      <w:r w:rsidRPr="00D76C8F">
        <w:rPr>
          <w:rFonts w:cs="Times New Roman"/>
        </w:rPr>
        <w:t xml:space="preserve">. </w:t>
      </w:r>
      <w:r w:rsidR="009A5CC4">
        <w:rPr>
          <w:rFonts w:cs="Times New Roman"/>
        </w:rPr>
        <w:t>Martin</w:t>
      </w:r>
      <w:r w:rsidRPr="00D76C8F">
        <w:rPr>
          <w:rFonts w:cs="Times New Roman"/>
        </w:rPr>
        <w:t xml:space="preserve"> (200</w:t>
      </w:r>
      <w:r>
        <w:rPr>
          <w:rFonts w:cs="Times New Roman"/>
        </w:rPr>
        <w:t>3</w:t>
      </w:r>
      <w:r w:rsidRPr="00D76C8F">
        <w:rPr>
          <w:rFonts w:cs="Times New Roman"/>
        </w:rPr>
        <w:t xml:space="preserve">) estimated that using a probe volume of 100-meter cube and 1 bird per volume over the state of Oklahoma through a depth of 3 km will require 500 million birds at the instant of a radar scan which is highly improbable. Other scatterers (probably insects) must be present in nocturnal echoes to explain this number.  </w:t>
      </w:r>
    </w:p>
    <w:p w14:paraId="6045386B" w14:textId="63535B9D" w:rsidR="00C57157" w:rsidRPr="00D76C8F" w:rsidRDefault="00C57157" w:rsidP="00382644">
      <w:pPr>
        <w:pStyle w:val="Heading3"/>
      </w:pPr>
      <w:bookmarkStart w:id="33" w:name="_Toc519195363"/>
      <w:r w:rsidRPr="00D76C8F">
        <w:t>2.</w:t>
      </w:r>
      <w:r>
        <w:t>7</w:t>
      </w:r>
      <w:r w:rsidRPr="00D76C8F">
        <w:t>.</w:t>
      </w:r>
      <w:r>
        <w:t>4</w:t>
      </w:r>
      <w:r w:rsidRPr="00D76C8F">
        <w:tab/>
        <w:t>Day Time Clear Air Echoes</w:t>
      </w:r>
      <w:bookmarkEnd w:id="33"/>
    </w:p>
    <w:p w14:paraId="5A923AB5" w14:textId="41DD1612" w:rsidR="00C57157" w:rsidRPr="00D76C8F" w:rsidRDefault="00C57157" w:rsidP="00C57157">
      <w:pPr>
        <w:spacing w:before="240" w:after="240" w:line="480" w:lineRule="auto"/>
        <w:jc w:val="both"/>
        <w:rPr>
          <w:rFonts w:cs="Times New Roman"/>
        </w:rPr>
      </w:pPr>
      <w:r w:rsidRPr="00D76C8F">
        <w:rPr>
          <w:rFonts w:cs="Times New Roman"/>
        </w:rPr>
        <w:t xml:space="preserve">Most </w:t>
      </w:r>
      <w:r w:rsidR="00F07DD5">
        <w:rPr>
          <w:rFonts w:cs="Times New Roman"/>
        </w:rPr>
        <w:t>d</w:t>
      </w:r>
      <w:r w:rsidRPr="00D76C8F">
        <w:rPr>
          <w:rFonts w:cs="Times New Roman"/>
        </w:rPr>
        <w:t xml:space="preserve">ay time echoes are caused by insects. They are usually spread over a wide area and more uniformly distributed than birds in the </w:t>
      </w:r>
      <w:r>
        <w:rPr>
          <w:rFonts w:cs="Times New Roman"/>
        </w:rPr>
        <w:t>atmosphere</w:t>
      </w:r>
      <w:r w:rsidRPr="00D76C8F">
        <w:rPr>
          <w:rFonts w:cs="Times New Roman"/>
        </w:rPr>
        <w:t xml:space="preserve">. </w:t>
      </w:r>
      <w:r w:rsidR="009A5CC4" w:rsidRPr="00A4377E">
        <w:rPr>
          <w:rFonts w:cs="Times New Roman"/>
          <w:noProof/>
        </w:rPr>
        <w:t xml:space="preserve">Crawford </w:t>
      </w:r>
      <w:r w:rsidR="009A5CC4">
        <w:rPr>
          <w:rFonts w:cs="Times New Roman"/>
          <w:noProof/>
        </w:rPr>
        <w:t>et al. (</w:t>
      </w:r>
      <w:r w:rsidR="009A5CC4" w:rsidRPr="00A4377E">
        <w:rPr>
          <w:rFonts w:cs="Times New Roman"/>
          <w:noProof/>
        </w:rPr>
        <w:t>1949)</w:t>
      </w:r>
      <w:r>
        <w:rPr>
          <w:rFonts w:cs="Times New Roman"/>
        </w:rPr>
        <w:t xml:space="preserve"> </w:t>
      </w:r>
      <w:r w:rsidRPr="00D76C8F">
        <w:rPr>
          <w:rFonts w:cs="Times New Roman"/>
        </w:rPr>
        <w:t>concluded that insects are the cause of nearly all clear air echoes. This was based on the difficulty in creating gradients in refractive index strong enough to be sensed by the radar and visual confirmation of the presence of insects coinciding with radar observations.</w:t>
      </w:r>
    </w:p>
    <w:p w14:paraId="36E329CA" w14:textId="211BAF34" w:rsidR="00C57157" w:rsidRPr="00D76C8F" w:rsidRDefault="00C57157" w:rsidP="00C57157">
      <w:pPr>
        <w:spacing w:before="240" w:after="240" w:line="480" w:lineRule="auto"/>
        <w:jc w:val="both"/>
        <w:rPr>
          <w:rFonts w:eastAsiaTheme="minorEastAsia" w:cs="Times New Roman"/>
        </w:rPr>
      </w:pPr>
      <w:r w:rsidRPr="00D76C8F">
        <w:rPr>
          <w:rFonts w:cs="Times New Roman"/>
        </w:rPr>
        <w:t xml:space="preserve">Many other studies by </w:t>
      </w:r>
      <w:r>
        <w:rPr>
          <w:rFonts w:cs="Times New Roman"/>
        </w:rPr>
        <w:t>entomologists</w:t>
      </w:r>
      <w:r w:rsidRPr="00D76C8F">
        <w:rPr>
          <w:rFonts w:cs="Times New Roman"/>
        </w:rPr>
        <w:t xml:space="preserve"> have</w:t>
      </w:r>
      <w:r>
        <w:rPr>
          <w:rFonts w:cs="Times New Roman"/>
        </w:rPr>
        <w:t xml:space="preserve"> also</w:t>
      </w:r>
      <w:r w:rsidRPr="00D76C8F">
        <w:rPr>
          <w:rFonts w:cs="Times New Roman"/>
        </w:rPr>
        <w:t xml:space="preserve"> confirmed insect dominance of day time clear air echoes. </w:t>
      </w:r>
      <w:r w:rsidR="009A5CC4" w:rsidRPr="00A4377E">
        <w:rPr>
          <w:rFonts w:cs="Times New Roman"/>
          <w:noProof/>
        </w:rPr>
        <w:t>Drake</w:t>
      </w:r>
      <w:r w:rsidR="009A5CC4">
        <w:rPr>
          <w:rFonts w:cs="Times New Roman"/>
          <w:noProof/>
        </w:rPr>
        <w:t xml:space="preserve"> (</w:t>
      </w:r>
      <w:r w:rsidR="009A5CC4" w:rsidRPr="00A4377E">
        <w:rPr>
          <w:rFonts w:cs="Times New Roman"/>
          <w:noProof/>
        </w:rPr>
        <w:t>1984</w:t>
      </w:r>
      <w:r w:rsidR="009A5CC4">
        <w:rPr>
          <w:rFonts w:cs="Times New Roman"/>
          <w:noProof/>
        </w:rPr>
        <w:t>,</w:t>
      </w:r>
      <w:r w:rsidR="009A5CC4" w:rsidRPr="00A4377E">
        <w:rPr>
          <w:rFonts w:cs="Times New Roman"/>
          <w:noProof/>
        </w:rPr>
        <w:t>1985)</w:t>
      </w:r>
      <w:r>
        <w:rPr>
          <w:rFonts w:cs="Times New Roman"/>
        </w:rPr>
        <w:t xml:space="preserve"> </w:t>
      </w:r>
      <w:r w:rsidRPr="00D76C8F">
        <w:rPr>
          <w:rFonts w:cs="Times New Roman"/>
        </w:rPr>
        <w:t xml:space="preserve">studied moths in Australia in a nocturnal low-level jet in Australia. He observed bilateral symmetry in Z </w:t>
      </w:r>
      <w:r>
        <w:rPr>
          <w:rFonts w:cs="Times New Roman"/>
        </w:rPr>
        <w:t>due to</w:t>
      </w:r>
      <w:r w:rsidRPr="00D76C8F">
        <w:rPr>
          <w:rFonts w:cs="Times New Roman"/>
        </w:rPr>
        <w:t xml:space="preserve"> alignment </w:t>
      </w:r>
      <w:r>
        <w:rPr>
          <w:rFonts w:cs="Times New Roman"/>
        </w:rPr>
        <w:t xml:space="preserve">of scatterers </w:t>
      </w:r>
      <w:r w:rsidRPr="00D76C8F">
        <w:rPr>
          <w:rFonts w:cs="Times New Roman"/>
        </w:rPr>
        <w:t xml:space="preserve">using a 3.2 cm radar. Rapid increase in reflectivity at dusk was observed and attributed to mass insect takeoff. Aerial trappings with a kite borne net confirmed the presence of </w:t>
      </w:r>
      <w:r w:rsidRPr="00D76C8F">
        <w:rPr>
          <w:rFonts w:cs="Times New Roman"/>
        </w:rPr>
        <w:lastRenderedPageBreak/>
        <w:t>moths up to 220 m. Drake</w:t>
      </w:r>
      <w:r>
        <w:rPr>
          <w:rFonts w:cs="Times New Roman"/>
        </w:rPr>
        <w:t xml:space="preserve"> (1984,1985)</w:t>
      </w:r>
      <w:r w:rsidRPr="00D76C8F">
        <w:rPr>
          <w:rFonts w:cs="Times New Roman"/>
        </w:rPr>
        <w:t xml:space="preserve"> also reported </w:t>
      </w:r>
      <w:r w:rsidR="00F07DD5">
        <w:rPr>
          <w:rFonts w:cs="Times New Roman"/>
        </w:rPr>
        <w:t>radar cross section</w:t>
      </w:r>
      <w:r w:rsidRPr="00D76C8F">
        <w:rPr>
          <w:rFonts w:cs="Times New Roman"/>
        </w:rPr>
        <w:t xml:space="preserve"> values of </w:t>
      </w:r>
      <m:oMath>
        <m:r>
          <w:rPr>
            <w:rFonts w:ascii="Cambria Math" w:hAnsi="Cambria Math" w:cs="Times New Roman"/>
          </w:rPr>
          <m:t>1 c</m:t>
        </m:r>
        <m:sSup>
          <m:sSupPr>
            <m:ctrlPr>
              <w:rPr>
                <w:rFonts w:ascii="Cambria Math" w:hAnsi="Cambria Math" w:cs="Times New Roman"/>
                <w:i/>
              </w:rPr>
            </m:ctrlPr>
          </m:sSupPr>
          <m:e>
            <m:r>
              <w:rPr>
                <w:rFonts w:ascii="Cambria Math" w:hAnsi="Cambria Math" w:cs="Times New Roman"/>
              </w:rPr>
              <m:t>m</m:t>
            </m:r>
          </m:e>
          <m:sup>
            <m:r>
              <w:rPr>
                <w:rFonts w:ascii="Cambria Math" w:hAnsi="Cambria Math" w:cs="Times New Roman"/>
              </w:rPr>
              <m:t>2</m:t>
            </m:r>
          </m:sup>
        </m:sSup>
      </m:oMath>
      <w:r w:rsidRPr="00D76C8F">
        <w:rPr>
          <w:rFonts w:eastAsiaTheme="minorEastAsia" w:cs="Times New Roman"/>
        </w:rPr>
        <w:t xml:space="preserve"> typical of large insects. These observations led to the belief that measured echoes were </w:t>
      </w:r>
      <w:r>
        <w:rPr>
          <w:rFonts w:eastAsiaTheme="minorEastAsia" w:cs="Times New Roman"/>
        </w:rPr>
        <w:t xml:space="preserve">from </w:t>
      </w:r>
      <w:r w:rsidRPr="00D76C8F">
        <w:rPr>
          <w:rFonts w:eastAsiaTheme="minorEastAsia" w:cs="Times New Roman"/>
        </w:rPr>
        <w:t xml:space="preserve">insects.  </w:t>
      </w:r>
    </w:p>
    <w:p w14:paraId="43C703C6" w14:textId="766D5794" w:rsidR="00C57157" w:rsidRPr="00D76C8F" w:rsidRDefault="009A5CC4" w:rsidP="00C57157">
      <w:pPr>
        <w:spacing w:before="240" w:after="240" w:line="480" w:lineRule="auto"/>
        <w:jc w:val="both"/>
        <w:rPr>
          <w:rFonts w:eastAsiaTheme="minorEastAsia" w:cs="Times New Roman"/>
        </w:rPr>
      </w:pPr>
      <w:r w:rsidRPr="00A4377E">
        <w:rPr>
          <w:rFonts w:eastAsiaTheme="minorEastAsia" w:cs="Times New Roman"/>
          <w:noProof/>
        </w:rPr>
        <w:t>Hardy &amp; Katz</w:t>
      </w:r>
      <w:r>
        <w:rPr>
          <w:rFonts w:eastAsiaTheme="minorEastAsia" w:cs="Times New Roman"/>
          <w:noProof/>
        </w:rPr>
        <w:t xml:space="preserve"> (</w:t>
      </w:r>
      <w:r w:rsidRPr="00A4377E">
        <w:rPr>
          <w:rFonts w:eastAsiaTheme="minorEastAsia" w:cs="Times New Roman"/>
          <w:noProof/>
        </w:rPr>
        <w:t>1969)</w:t>
      </w:r>
      <w:r w:rsidR="00C57157">
        <w:rPr>
          <w:rFonts w:eastAsiaTheme="minorEastAsia" w:cs="Times New Roman"/>
        </w:rPr>
        <w:t xml:space="preserve"> </w:t>
      </w:r>
      <w:r w:rsidR="00C57157" w:rsidRPr="00D76C8F">
        <w:rPr>
          <w:rFonts w:eastAsiaTheme="minorEastAsia" w:cs="Times New Roman"/>
        </w:rPr>
        <w:t xml:space="preserve">compared clear air Z using radars with wavelengths of 3, 11 and 71 cm. They discovered that reflectivity of dot echoes in the lower troposphere decreased at higher wavelengths, consistent with Rayleigh scattering off objects smaller than radar wavelength. Wilson et al (1994) also used multiple radars with different wavelengths to study clear air echoes and concluded that insects were the cause of day echoes. </w:t>
      </w:r>
    </w:p>
    <w:p w14:paraId="44E89128" w14:textId="3FB460FB" w:rsidR="00C57157" w:rsidRPr="00D76C8F" w:rsidRDefault="009A5CC4" w:rsidP="00C57157">
      <w:pPr>
        <w:spacing w:before="240" w:after="240" w:line="480" w:lineRule="auto"/>
        <w:jc w:val="both"/>
        <w:rPr>
          <w:rFonts w:eastAsiaTheme="minorEastAsia" w:cs="Times New Roman"/>
        </w:rPr>
      </w:pPr>
      <w:r w:rsidRPr="00A4377E">
        <w:rPr>
          <w:rFonts w:eastAsiaTheme="minorEastAsia" w:cs="Times New Roman"/>
          <w:noProof/>
        </w:rPr>
        <w:t xml:space="preserve">Kropfli </w:t>
      </w:r>
      <w:r>
        <w:rPr>
          <w:rFonts w:eastAsiaTheme="minorEastAsia" w:cs="Times New Roman"/>
          <w:noProof/>
        </w:rPr>
        <w:t>(</w:t>
      </w:r>
      <w:r w:rsidRPr="00A4377E">
        <w:rPr>
          <w:rFonts w:eastAsiaTheme="minorEastAsia" w:cs="Times New Roman"/>
          <w:noProof/>
        </w:rPr>
        <w:t>1986)</w:t>
      </w:r>
      <w:r w:rsidR="00C57157">
        <w:rPr>
          <w:rFonts w:eastAsiaTheme="minorEastAsia" w:cs="Times New Roman"/>
        </w:rPr>
        <w:t xml:space="preserve"> </w:t>
      </w:r>
      <w:r w:rsidR="00C57157" w:rsidRPr="00D76C8F">
        <w:rPr>
          <w:rFonts w:eastAsiaTheme="minorEastAsia" w:cs="Times New Roman"/>
        </w:rPr>
        <w:t xml:space="preserve">used 3.22 cm and 0.86 cm radars to study the </w:t>
      </w:r>
      <w:r w:rsidR="00F07DD5">
        <w:rPr>
          <w:rFonts w:eastAsiaTheme="minorEastAsia" w:cs="Times New Roman"/>
        </w:rPr>
        <w:t>c</w:t>
      </w:r>
      <w:r w:rsidR="00C57157" w:rsidRPr="00D76C8F">
        <w:rPr>
          <w:rFonts w:eastAsiaTheme="minorEastAsia" w:cs="Times New Roman"/>
        </w:rPr>
        <w:t xml:space="preserve">onvective </w:t>
      </w:r>
      <w:r w:rsidR="00F07DD5">
        <w:rPr>
          <w:rFonts w:eastAsiaTheme="minorEastAsia" w:cs="Times New Roman"/>
        </w:rPr>
        <w:t>b</w:t>
      </w:r>
      <w:r w:rsidR="00C57157" w:rsidRPr="00D76C8F">
        <w:rPr>
          <w:rFonts w:eastAsiaTheme="minorEastAsia" w:cs="Times New Roman"/>
        </w:rPr>
        <w:t xml:space="preserve">oundary </w:t>
      </w:r>
      <w:r w:rsidR="00F07DD5">
        <w:rPr>
          <w:rFonts w:eastAsiaTheme="minorEastAsia" w:cs="Times New Roman"/>
        </w:rPr>
        <w:t>l</w:t>
      </w:r>
      <w:r w:rsidR="00C57157" w:rsidRPr="00D76C8F">
        <w:rPr>
          <w:rFonts w:eastAsiaTheme="minorEastAsia" w:cs="Times New Roman"/>
        </w:rPr>
        <w:t xml:space="preserve">ayer during the day. They found difference between VAD winds and wind measured with a tall anemometer of about 0.2 m/s indicative of wind borne scatterers. Furthermore, typical clear air Z observed (-15 to 5 dBZ) where much higher than expected from </w:t>
      </w:r>
      <w:r w:rsidR="00C57157">
        <w:rPr>
          <w:rFonts w:eastAsiaTheme="minorEastAsia" w:cs="Times New Roman"/>
        </w:rPr>
        <w:t xml:space="preserve">the </w:t>
      </w:r>
      <w:r w:rsidR="00C57157" w:rsidRPr="00D76C8F">
        <w:rPr>
          <w:rFonts w:eastAsiaTheme="minorEastAsia" w:cs="Times New Roman"/>
        </w:rPr>
        <w:t>return</w:t>
      </w:r>
      <w:r w:rsidR="00C57157">
        <w:rPr>
          <w:rFonts w:eastAsiaTheme="minorEastAsia" w:cs="Times New Roman"/>
        </w:rPr>
        <w:t>s</w:t>
      </w:r>
      <w:r w:rsidR="00C57157" w:rsidRPr="00D76C8F">
        <w:rPr>
          <w:rFonts w:eastAsiaTheme="minorEastAsia" w:cs="Times New Roman"/>
        </w:rPr>
        <w:t xml:space="preserve"> due to index of refraction gradients. They also noted an absence of maximum Z near inversion heights, ruling out refractive index gradients as the source. Based on these observations, Kropfli concluded that day clear air return was due to insects, seeds and particulates in the atmosphere.</w:t>
      </w:r>
    </w:p>
    <w:p w14:paraId="29157749" w14:textId="77777777" w:rsidR="00C57157" w:rsidRPr="00C91BAF" w:rsidRDefault="00C57157" w:rsidP="00C57157">
      <w:pPr>
        <w:spacing w:before="240" w:after="240" w:line="480" w:lineRule="auto"/>
        <w:jc w:val="both"/>
        <w:rPr>
          <w:rFonts w:cs="Times New Roman"/>
        </w:rPr>
      </w:pPr>
      <w:r w:rsidRPr="00D76C8F">
        <w:rPr>
          <w:rFonts w:cs="Times New Roman"/>
        </w:rPr>
        <w:t xml:space="preserve">Other studies by Hardy and Katz (1969) reported the presence of Bernard -like cells seen during the day at the same time an abnormal number of airborne ants were observed. However, it should be noted that birds can migrate any time of the year. Williams (2003) in his review of clear air echoes stated “Meteorologists should probably accept that it is possible for birds to be migrating at any time of the day or </w:t>
      </w:r>
      <w:r w:rsidRPr="00D76C8F">
        <w:rPr>
          <w:rFonts w:cs="Times New Roman"/>
        </w:rPr>
        <w:lastRenderedPageBreak/>
        <w:t>night, on any day of the year, with any relationship to the weather and in any direction”. Regularly observed birds flying in the atmosphere during day time easily confirms this assertion.</w:t>
      </w:r>
    </w:p>
    <w:p w14:paraId="378DF77F" w14:textId="25CBAFCC" w:rsidR="00C57157" w:rsidRPr="00D76C8F" w:rsidRDefault="00C57157" w:rsidP="00382644">
      <w:pPr>
        <w:pStyle w:val="Heading2"/>
      </w:pPr>
      <w:bookmarkStart w:id="34" w:name="_Toc519195364"/>
      <w:r>
        <w:t>2.8</w:t>
      </w:r>
      <w:r>
        <w:tab/>
      </w:r>
      <w:r w:rsidRPr="00D76C8F">
        <w:t>Classifying Birds vs Insects</w:t>
      </w:r>
      <w:bookmarkEnd w:id="34"/>
      <w:r w:rsidRPr="00D76C8F">
        <w:t xml:space="preserve"> </w:t>
      </w:r>
    </w:p>
    <w:p w14:paraId="5C5CA405" w14:textId="52740C19" w:rsidR="00C57157" w:rsidRPr="00D76C8F" w:rsidRDefault="00C57157" w:rsidP="00C57157">
      <w:pPr>
        <w:pStyle w:val="NoSpacing"/>
        <w:spacing w:before="240" w:after="240" w:line="480" w:lineRule="auto"/>
        <w:jc w:val="both"/>
        <w:rPr>
          <w:rFonts w:ascii="Times New Roman" w:hAnsi="Times New Roman"/>
          <w:szCs w:val="24"/>
        </w:rPr>
      </w:pPr>
      <w:r w:rsidRPr="00D76C8F">
        <w:rPr>
          <w:rFonts w:ascii="Times New Roman" w:hAnsi="Times New Roman"/>
          <w:szCs w:val="24"/>
        </w:rPr>
        <w:t>Most studies by Meteorologists, Ornithologists and E</w:t>
      </w:r>
      <w:r>
        <w:rPr>
          <w:rFonts w:ascii="Times New Roman" w:hAnsi="Times New Roman"/>
          <w:szCs w:val="24"/>
        </w:rPr>
        <w:t>nto</w:t>
      </w:r>
      <w:r w:rsidRPr="00D76C8F">
        <w:rPr>
          <w:rFonts w:ascii="Times New Roman" w:hAnsi="Times New Roman"/>
          <w:szCs w:val="24"/>
        </w:rPr>
        <w:t xml:space="preserve">mologists use </w:t>
      </w:r>
      <w:r w:rsidR="00F07DD5">
        <w:rPr>
          <w:rFonts w:ascii="Times New Roman" w:hAnsi="Times New Roman"/>
          <w:szCs w:val="24"/>
        </w:rPr>
        <w:t>few variables</w:t>
      </w:r>
      <w:r w:rsidRPr="00D76C8F">
        <w:rPr>
          <w:rFonts w:ascii="Times New Roman" w:hAnsi="Times New Roman"/>
          <w:szCs w:val="24"/>
        </w:rPr>
        <w:t xml:space="preserve"> to identify clear air echoes. However</w:t>
      </w:r>
      <w:r w:rsidR="00F07DD5">
        <w:rPr>
          <w:rFonts w:ascii="Times New Roman" w:hAnsi="Times New Roman"/>
          <w:szCs w:val="24"/>
        </w:rPr>
        <w:t xml:space="preserve"> this approach will is error prone because NEXRAD variables are sensitive to target properties like location</w:t>
      </w:r>
      <w:r w:rsidRPr="00D76C8F">
        <w:rPr>
          <w:rFonts w:ascii="Times New Roman" w:hAnsi="Times New Roman"/>
          <w:szCs w:val="24"/>
        </w:rPr>
        <w:t>,</w:t>
      </w:r>
      <w:r w:rsidR="00F07DD5">
        <w:rPr>
          <w:rFonts w:ascii="Times New Roman" w:hAnsi="Times New Roman"/>
          <w:szCs w:val="24"/>
        </w:rPr>
        <w:t xml:space="preserve"> range</w:t>
      </w:r>
      <w:r w:rsidR="00A81FF0">
        <w:rPr>
          <w:rFonts w:ascii="Times New Roman" w:hAnsi="Times New Roman"/>
          <w:szCs w:val="24"/>
        </w:rPr>
        <w:t>, aspect and radar cross section. For example,</w:t>
      </w:r>
      <w:r w:rsidRPr="00D76C8F">
        <w:rPr>
          <w:rFonts w:ascii="Times New Roman" w:hAnsi="Times New Roman"/>
          <w:szCs w:val="24"/>
        </w:rPr>
        <w:t xml:space="preserve"> </w:t>
      </w:r>
      <w:r w:rsidR="00A81FF0">
        <w:rPr>
          <w:rFonts w:ascii="Times New Roman" w:hAnsi="Times New Roman"/>
          <w:szCs w:val="24"/>
        </w:rPr>
        <w:t>r</w:t>
      </w:r>
      <w:r w:rsidRPr="00D76C8F">
        <w:rPr>
          <w:rFonts w:ascii="Times New Roman" w:hAnsi="Times New Roman"/>
          <w:szCs w:val="24"/>
        </w:rPr>
        <w:t>eflectivity depends on</w:t>
      </w:r>
      <w:r w:rsidR="00EE0F8F">
        <w:rPr>
          <w:rFonts w:ascii="Times New Roman" w:hAnsi="Times New Roman"/>
          <w:szCs w:val="24"/>
        </w:rPr>
        <w:t xml:space="preserve"> both</w:t>
      </w:r>
      <w:r w:rsidRPr="00D76C8F">
        <w:rPr>
          <w:rFonts w:ascii="Times New Roman" w:hAnsi="Times New Roman"/>
          <w:szCs w:val="24"/>
        </w:rPr>
        <w:t xml:space="preserve"> </w:t>
      </w:r>
      <w:r w:rsidR="00A81FF0">
        <w:rPr>
          <w:rFonts w:ascii="Times New Roman" w:hAnsi="Times New Roman"/>
          <w:szCs w:val="24"/>
        </w:rPr>
        <w:t>radar cross section</w:t>
      </w:r>
      <w:r w:rsidRPr="00D76C8F">
        <w:rPr>
          <w:rFonts w:ascii="Times New Roman" w:hAnsi="Times New Roman"/>
          <w:szCs w:val="24"/>
        </w:rPr>
        <w:t xml:space="preserve"> and abundance</w:t>
      </w:r>
      <w:r w:rsidR="00EE0F8F">
        <w:rPr>
          <w:rFonts w:ascii="Times New Roman" w:hAnsi="Times New Roman"/>
          <w:szCs w:val="24"/>
        </w:rPr>
        <w:t xml:space="preserve"> of scatterers in a range gate</w:t>
      </w:r>
      <w:r w:rsidRPr="00D76C8F">
        <w:rPr>
          <w:rFonts w:ascii="Times New Roman" w:hAnsi="Times New Roman"/>
          <w:szCs w:val="24"/>
        </w:rPr>
        <w:t xml:space="preserve">. Birds should generally have a higher average </w:t>
      </w:r>
      <w:r w:rsidR="00A81FF0">
        <w:rPr>
          <w:rFonts w:ascii="Times New Roman" w:hAnsi="Times New Roman"/>
          <w:szCs w:val="24"/>
        </w:rPr>
        <w:t>radar cross section</w:t>
      </w:r>
      <w:r w:rsidRPr="00D76C8F">
        <w:rPr>
          <w:rFonts w:ascii="Times New Roman" w:hAnsi="Times New Roman"/>
          <w:szCs w:val="24"/>
        </w:rPr>
        <w:t>. However, their backscatter cross section is in the resonance region</w:t>
      </w:r>
      <w:r w:rsidR="00A81FF0">
        <w:rPr>
          <w:rFonts w:ascii="Times New Roman" w:hAnsi="Times New Roman"/>
          <w:szCs w:val="24"/>
        </w:rPr>
        <w:t xml:space="preserve">. </w:t>
      </w:r>
      <w:r w:rsidRPr="00D76C8F">
        <w:rPr>
          <w:rFonts w:ascii="Times New Roman" w:hAnsi="Times New Roman"/>
          <w:szCs w:val="24"/>
        </w:rPr>
        <w:t xml:space="preserve">Some insects also have resonant cross sections. </w:t>
      </w:r>
      <w:r w:rsidR="00A81FF0">
        <w:rPr>
          <w:rFonts w:ascii="Times New Roman" w:hAnsi="Times New Roman"/>
          <w:szCs w:val="24"/>
        </w:rPr>
        <w:t>This means that a large insect observed broadside and a small bird observed head on can have similar cross sections. Thus, t</w:t>
      </w:r>
      <w:r w:rsidRPr="00D76C8F">
        <w:rPr>
          <w:rFonts w:ascii="Times New Roman" w:hAnsi="Times New Roman"/>
          <w:szCs w:val="24"/>
        </w:rPr>
        <w:t xml:space="preserve">heir respective Z values </w:t>
      </w:r>
      <w:r w:rsidR="00A81FF0">
        <w:rPr>
          <w:rFonts w:ascii="Times New Roman" w:hAnsi="Times New Roman"/>
          <w:szCs w:val="24"/>
        </w:rPr>
        <w:t>can</w:t>
      </w:r>
      <w:r w:rsidRPr="00D76C8F">
        <w:rPr>
          <w:rFonts w:ascii="Times New Roman" w:hAnsi="Times New Roman"/>
          <w:szCs w:val="24"/>
        </w:rPr>
        <w:t xml:space="preserve"> </w:t>
      </w:r>
      <w:r w:rsidR="00A81FF0">
        <w:rPr>
          <w:rFonts w:ascii="Times New Roman" w:hAnsi="Times New Roman"/>
          <w:szCs w:val="24"/>
        </w:rPr>
        <w:t>be difficult to differentiate</w:t>
      </w:r>
      <w:r w:rsidRPr="00D76C8F">
        <w:rPr>
          <w:rFonts w:ascii="Times New Roman" w:hAnsi="Times New Roman"/>
          <w:szCs w:val="24"/>
        </w:rPr>
        <w:t xml:space="preserve">. Z also depends on the abundance of scatterers in the range gate. This means a strong Z echo can be due to a single bird, many insects, or a combination of both. </w:t>
      </w:r>
    </w:p>
    <w:p w14:paraId="690D2855" w14:textId="72975A68" w:rsidR="00C57157" w:rsidRPr="00D76C8F" w:rsidRDefault="00A81FF0" w:rsidP="00C57157">
      <w:pPr>
        <w:pStyle w:val="NoSpacing"/>
        <w:spacing w:before="240" w:after="240" w:line="480" w:lineRule="auto"/>
        <w:jc w:val="both"/>
        <w:rPr>
          <w:rFonts w:ascii="Times New Roman" w:hAnsi="Times New Roman"/>
          <w:szCs w:val="24"/>
        </w:rPr>
      </w:pPr>
      <w:r>
        <w:rPr>
          <w:rFonts w:ascii="Times New Roman" w:hAnsi="Times New Roman"/>
          <w:szCs w:val="24"/>
        </w:rPr>
        <w:t xml:space="preserve">For a more robust classification, all other radar variables should be used </w:t>
      </w:r>
      <w:r w:rsidR="00C57157" w:rsidRPr="00D76C8F">
        <w:rPr>
          <w:rFonts w:ascii="Times New Roman" w:hAnsi="Times New Roman"/>
          <w:szCs w:val="24"/>
        </w:rPr>
        <w:t xml:space="preserve">. Birds are known to have higher velocities than insects. Consequently, radial velocities </w:t>
      </w:r>
      <w:r w:rsidR="00C57157">
        <w:rPr>
          <w:rFonts w:ascii="Times New Roman" w:hAnsi="Times New Roman"/>
          <w:szCs w:val="24"/>
        </w:rPr>
        <w:t xml:space="preserve">of birds </w:t>
      </w:r>
      <w:r w:rsidR="00C57157" w:rsidRPr="00D76C8F">
        <w:rPr>
          <w:rFonts w:ascii="Times New Roman" w:hAnsi="Times New Roman"/>
          <w:szCs w:val="24"/>
        </w:rPr>
        <w:t xml:space="preserve">will also be larger. </w:t>
      </w:r>
      <w:r w:rsidR="009A5CC4" w:rsidRPr="00A4377E">
        <w:rPr>
          <w:rFonts w:ascii="Times New Roman" w:hAnsi="Times New Roman"/>
          <w:noProof/>
          <w:szCs w:val="24"/>
        </w:rPr>
        <w:t xml:space="preserve">Bachmann &amp; Zrnic </w:t>
      </w:r>
      <w:r w:rsidR="009A5CC4">
        <w:rPr>
          <w:rFonts w:ascii="Times New Roman" w:hAnsi="Times New Roman"/>
          <w:noProof/>
          <w:szCs w:val="24"/>
        </w:rPr>
        <w:t>(</w:t>
      </w:r>
      <w:r w:rsidR="009A5CC4" w:rsidRPr="00A4377E">
        <w:rPr>
          <w:rFonts w:ascii="Times New Roman" w:hAnsi="Times New Roman"/>
          <w:noProof/>
          <w:szCs w:val="24"/>
        </w:rPr>
        <w:t>2006)</w:t>
      </w:r>
      <w:r w:rsidR="00C57157">
        <w:rPr>
          <w:rFonts w:ascii="Times New Roman" w:hAnsi="Times New Roman"/>
          <w:szCs w:val="24"/>
        </w:rPr>
        <w:t xml:space="preserve"> </w:t>
      </w:r>
      <w:r w:rsidR="00C57157" w:rsidRPr="00D76C8F">
        <w:rPr>
          <w:rFonts w:ascii="Times New Roman" w:hAnsi="Times New Roman"/>
          <w:szCs w:val="24"/>
        </w:rPr>
        <w:t>analysed the power spectrum of a resolution volume located in the direction wind was blowing. They found two peaks in the spectrum around 12 m/s and 20 m/s which they attributed to birds and insects respectively. Spectrum Velocity Azimuth Displays (SVAD)</w:t>
      </w:r>
      <w:r>
        <w:rPr>
          <w:rFonts w:ascii="Times New Roman" w:hAnsi="Times New Roman"/>
          <w:szCs w:val="24"/>
        </w:rPr>
        <w:t xml:space="preserve"> also</w:t>
      </w:r>
      <w:r w:rsidR="00C57157" w:rsidRPr="00D76C8F">
        <w:rPr>
          <w:rFonts w:ascii="Times New Roman" w:hAnsi="Times New Roman"/>
          <w:szCs w:val="24"/>
        </w:rPr>
        <w:t xml:space="preserve"> showed insects with a </w:t>
      </w:r>
      <m:oMath>
        <m:sSub>
          <m:sSubPr>
            <m:ctrlPr>
              <w:rPr>
                <w:rFonts w:ascii="Cambria Math" w:hAnsi="Cambria Math"/>
                <w:i/>
                <w:szCs w:val="24"/>
              </w:rPr>
            </m:ctrlPr>
          </m:sSubPr>
          <m:e>
            <m:r>
              <w:rPr>
                <w:rFonts w:ascii="Cambria Math" w:hAnsi="Cambria Math"/>
                <w:szCs w:val="24"/>
              </w:rPr>
              <m:t>Z</m:t>
            </m:r>
          </m:e>
          <m:sub>
            <m:r>
              <w:rPr>
                <w:rFonts w:ascii="Cambria Math" w:hAnsi="Cambria Math"/>
                <w:szCs w:val="24"/>
              </w:rPr>
              <m:t>DR</m:t>
            </m:r>
          </m:sub>
        </m:sSub>
      </m:oMath>
      <w:r w:rsidR="00C57157" w:rsidRPr="00D76C8F">
        <w:rPr>
          <w:rFonts w:ascii="Times New Roman" w:hAnsi="Times New Roman"/>
          <w:szCs w:val="24"/>
        </w:rPr>
        <w:t xml:space="preserve"> maximum between 3 and 8 dB while birds have a </w:t>
      </w:r>
      <m:oMath>
        <m:sSub>
          <m:sSubPr>
            <m:ctrlPr>
              <w:rPr>
                <w:rFonts w:ascii="Cambria Math" w:hAnsi="Cambria Math"/>
                <w:i/>
                <w:szCs w:val="24"/>
              </w:rPr>
            </m:ctrlPr>
          </m:sSubPr>
          <m:e>
            <m:r>
              <w:rPr>
                <w:rFonts w:ascii="Cambria Math" w:hAnsi="Cambria Math"/>
                <w:szCs w:val="24"/>
              </w:rPr>
              <m:t>Z</m:t>
            </m:r>
          </m:e>
          <m:sub>
            <m:r>
              <w:rPr>
                <w:rFonts w:ascii="Cambria Math" w:hAnsi="Cambria Math"/>
                <w:szCs w:val="24"/>
              </w:rPr>
              <m:t>DR</m:t>
            </m:r>
          </m:sub>
        </m:sSub>
      </m:oMath>
      <w:r w:rsidR="00C57157" w:rsidRPr="00D76C8F">
        <w:rPr>
          <w:rFonts w:ascii="Times New Roman" w:hAnsi="Times New Roman"/>
          <w:szCs w:val="24"/>
        </w:rPr>
        <w:t xml:space="preserve"> &lt; 2.5 dB. </w:t>
      </w:r>
      <w:r w:rsidR="00C57157">
        <w:rPr>
          <w:rFonts w:ascii="Times New Roman" w:hAnsi="Times New Roman"/>
          <w:color w:val="000000" w:themeColor="text1"/>
          <w:szCs w:val="24"/>
        </w:rPr>
        <w:t xml:space="preserve">Insects generally have higher </w:t>
      </w:r>
      <m:oMath>
        <m:sSub>
          <m:sSubPr>
            <m:ctrlPr>
              <w:rPr>
                <w:rFonts w:ascii="Cambria Math" w:hAnsi="Cambria Math"/>
                <w:i/>
                <w:szCs w:val="24"/>
              </w:rPr>
            </m:ctrlPr>
          </m:sSubPr>
          <m:e>
            <m:r>
              <w:rPr>
                <w:rFonts w:ascii="Cambria Math" w:hAnsi="Cambria Math"/>
                <w:szCs w:val="24"/>
              </w:rPr>
              <m:t>Z</m:t>
            </m:r>
          </m:e>
          <m:sub>
            <m:r>
              <w:rPr>
                <w:rFonts w:ascii="Cambria Math" w:hAnsi="Cambria Math"/>
                <w:szCs w:val="24"/>
              </w:rPr>
              <m:t>DR</m:t>
            </m:r>
          </m:sub>
        </m:sSub>
      </m:oMath>
      <w:r w:rsidR="00C57157">
        <w:rPr>
          <w:rFonts w:ascii="Times New Roman" w:hAnsi="Times New Roman"/>
          <w:color w:val="000000" w:themeColor="text1"/>
          <w:szCs w:val="24"/>
        </w:rPr>
        <w:t xml:space="preserve"> than birds.</w:t>
      </w:r>
    </w:p>
    <w:p w14:paraId="38D140E3" w14:textId="48A8EFC4" w:rsidR="00C57157" w:rsidRPr="00136B7B" w:rsidRDefault="00C57157" w:rsidP="00C57157">
      <w:pPr>
        <w:pStyle w:val="NoSpacing"/>
        <w:spacing w:before="240" w:after="240" w:line="480" w:lineRule="auto"/>
        <w:jc w:val="both"/>
        <w:rPr>
          <w:rFonts w:ascii="Times New Roman" w:eastAsiaTheme="minorEastAsia" w:hAnsi="Times New Roman"/>
          <w:szCs w:val="24"/>
        </w:rPr>
      </w:pPr>
      <w:r w:rsidRPr="00D76C8F">
        <w:rPr>
          <w:rFonts w:ascii="Times New Roman" w:hAnsi="Times New Roman"/>
          <w:szCs w:val="24"/>
        </w:rPr>
        <w:lastRenderedPageBreak/>
        <w:t xml:space="preserve">Furthermore, birds engage in more wind independent flight than insects. As such, resolution volumes dominated </w:t>
      </w:r>
      <w:r w:rsidR="00EE0F8F">
        <w:rPr>
          <w:rFonts w:ascii="Times New Roman" w:hAnsi="Times New Roman"/>
          <w:szCs w:val="24"/>
        </w:rPr>
        <w:t>by</w:t>
      </w:r>
      <w:r w:rsidRPr="00D76C8F">
        <w:rPr>
          <w:rFonts w:ascii="Times New Roman" w:hAnsi="Times New Roman"/>
          <w:szCs w:val="24"/>
        </w:rPr>
        <w:t xml:space="preserve"> birds would have a higher variation of radial velocities (or </w:t>
      </w:r>
      <m:oMath>
        <m:sSub>
          <m:sSubPr>
            <m:ctrlPr>
              <w:rPr>
                <w:rFonts w:ascii="Cambria Math" w:hAnsi="Cambria Math"/>
                <w:i/>
                <w:szCs w:val="24"/>
              </w:rPr>
            </m:ctrlPr>
          </m:sSubPr>
          <m:e>
            <m:r>
              <w:rPr>
                <w:rFonts w:ascii="Cambria Math" w:hAnsi="Cambria Math"/>
                <w:szCs w:val="24"/>
              </w:rPr>
              <m:t>σ</m:t>
            </m:r>
          </m:e>
          <m:sub>
            <m:r>
              <w:rPr>
                <w:rFonts w:ascii="Cambria Math" w:hAnsi="Cambria Math"/>
                <w:szCs w:val="24"/>
              </w:rPr>
              <m:t>V</m:t>
            </m:r>
          </m:sub>
        </m:sSub>
      </m:oMath>
      <w:r w:rsidRPr="00D76C8F">
        <w:rPr>
          <w:rFonts w:ascii="Times New Roman" w:hAnsi="Times New Roman"/>
          <w:szCs w:val="24"/>
        </w:rPr>
        <w:t xml:space="preserve">). Similarly, birds are less coordinated and uniformly distributed than insects when flying and should have a lower correlation between horizontal and vertical polarizations </w:t>
      </w:r>
      <m:oMath>
        <m:sSub>
          <m:sSubPr>
            <m:ctrlPr>
              <w:rPr>
                <w:rFonts w:ascii="Cambria Math" w:hAnsi="Cambria Math"/>
                <w:i/>
                <w:szCs w:val="24"/>
              </w:rPr>
            </m:ctrlPr>
          </m:sSubPr>
          <m:e>
            <m:r>
              <w:rPr>
                <w:rFonts w:ascii="Cambria Math" w:hAnsi="Cambria Math"/>
                <w:szCs w:val="24"/>
              </w:rPr>
              <m:t>ρ</m:t>
            </m:r>
          </m:e>
          <m:sub>
            <m:r>
              <w:rPr>
                <w:rFonts w:ascii="Cambria Math" w:hAnsi="Cambria Math"/>
                <w:szCs w:val="24"/>
              </w:rPr>
              <m:t>HV</m:t>
            </m:r>
          </m:sub>
        </m:sSub>
      </m:oMath>
      <w:r w:rsidRPr="00D76C8F">
        <w:rPr>
          <w:rFonts w:ascii="Times New Roman" w:eastAsiaTheme="minorEastAsia" w:hAnsi="Times New Roman"/>
          <w:szCs w:val="24"/>
        </w:rPr>
        <w:t xml:space="preserve">. Finally, </w:t>
      </w:r>
      <w:r>
        <w:rPr>
          <w:rFonts w:ascii="Times New Roman" w:eastAsiaTheme="minorEastAsia" w:hAnsi="Times New Roman"/>
          <w:szCs w:val="24"/>
        </w:rPr>
        <w:t>b</w:t>
      </w:r>
      <w:r w:rsidRPr="00D76C8F">
        <w:rPr>
          <w:rFonts w:ascii="Times New Roman" w:eastAsiaTheme="minorEastAsia" w:hAnsi="Times New Roman"/>
          <w:szCs w:val="24"/>
        </w:rPr>
        <w:t>irds have more liquid content than insects and so penetrating waves will be more delayed hence a greater phase change between H and V</w:t>
      </w:r>
      <w:r>
        <w:rPr>
          <w:rFonts w:ascii="Times New Roman" w:eastAsiaTheme="minorEastAsia" w:hAnsi="Times New Roman"/>
          <w:szCs w:val="24"/>
        </w:rPr>
        <w:t xml:space="preserve"> polarized waves</w:t>
      </w:r>
      <w:r w:rsidRPr="00D76C8F">
        <w:rPr>
          <w:rFonts w:ascii="Times New Roman" w:eastAsiaTheme="minorEastAsia" w:hAnsi="Times New Roman"/>
          <w:szCs w:val="24"/>
        </w:rPr>
        <w:t xml:space="preserve">. </w:t>
      </w:r>
      <w:r>
        <w:rPr>
          <w:rFonts w:ascii="Times New Roman" w:eastAsiaTheme="minorEastAsia" w:hAnsi="Times New Roman"/>
          <w:szCs w:val="24"/>
        </w:rPr>
        <w:t>B</w:t>
      </w:r>
      <w:r w:rsidRPr="00D76C8F">
        <w:rPr>
          <w:rFonts w:ascii="Times New Roman" w:eastAsiaTheme="minorEastAsia" w:hAnsi="Times New Roman"/>
          <w:szCs w:val="24"/>
        </w:rPr>
        <w:t xml:space="preserve">irds should have higher </w:t>
      </w:r>
      <m:oMath>
        <m:sSub>
          <m:sSubPr>
            <m:ctrlPr>
              <w:rPr>
                <w:rFonts w:ascii="Cambria Math" w:eastAsiaTheme="minorEastAsia" w:hAnsi="Cambria Math"/>
                <w:i/>
                <w:szCs w:val="24"/>
              </w:rPr>
            </m:ctrlPr>
          </m:sSubPr>
          <m:e>
            <m:r>
              <w:rPr>
                <w:rFonts w:ascii="Cambria Math" w:eastAsiaTheme="minorEastAsia" w:hAnsi="Cambria Math"/>
                <w:szCs w:val="24"/>
              </w:rPr>
              <m:t>ϕ</m:t>
            </m:r>
          </m:e>
          <m:sub>
            <m:r>
              <w:rPr>
                <w:rFonts w:ascii="Cambria Math" w:eastAsiaTheme="minorEastAsia" w:hAnsi="Cambria Math"/>
                <w:szCs w:val="24"/>
              </w:rPr>
              <m:t>DP</m:t>
            </m:r>
          </m:sub>
        </m:sSub>
      </m:oMath>
      <w:r w:rsidRPr="00D76C8F">
        <w:rPr>
          <w:rFonts w:ascii="Times New Roman" w:eastAsiaTheme="minorEastAsia" w:hAnsi="Times New Roman"/>
          <w:szCs w:val="24"/>
        </w:rPr>
        <w:t xml:space="preserve"> values than insects. Echoes assumed to be birds showed this behavior in the 1998 study by Zrnic and Rhyzkov. </w:t>
      </w:r>
    </w:p>
    <w:p w14:paraId="4EB30F8B" w14:textId="5CE8FC49" w:rsidR="00C57157" w:rsidRPr="00385BDA" w:rsidRDefault="00C57157" w:rsidP="00C57157">
      <w:pPr>
        <w:pStyle w:val="NoSpacing"/>
        <w:spacing w:before="240" w:after="240" w:line="480" w:lineRule="auto"/>
        <w:jc w:val="both"/>
        <w:rPr>
          <w:rFonts w:ascii="Times New Roman" w:hAnsi="Times New Roman"/>
          <w:szCs w:val="24"/>
        </w:rPr>
      </w:pPr>
      <w:r w:rsidRPr="00D76C8F">
        <w:rPr>
          <w:rFonts w:ascii="Times New Roman" w:hAnsi="Times New Roman"/>
          <w:szCs w:val="24"/>
        </w:rPr>
        <w:t xml:space="preserve">More information can be derived from the level II products. A texture </w:t>
      </w:r>
      <w:r>
        <w:rPr>
          <w:rFonts w:ascii="Times New Roman" w:hAnsi="Times New Roman"/>
          <w:szCs w:val="24"/>
        </w:rPr>
        <w:t xml:space="preserve">of these products </w:t>
      </w:r>
      <w:r w:rsidRPr="00D76C8F">
        <w:rPr>
          <w:rFonts w:ascii="Times New Roman" w:hAnsi="Times New Roman"/>
          <w:szCs w:val="24"/>
        </w:rPr>
        <w:t>is calculated as the spatial variability over a 3-range gate by 3</w:t>
      </w:r>
      <w:r>
        <w:rPr>
          <w:rFonts w:ascii="Times New Roman" w:hAnsi="Times New Roman"/>
          <w:szCs w:val="24"/>
        </w:rPr>
        <w:t>-</w:t>
      </w:r>
      <w:r w:rsidRPr="00D76C8F">
        <w:rPr>
          <w:rFonts w:ascii="Times New Roman" w:hAnsi="Times New Roman"/>
          <w:szCs w:val="24"/>
        </w:rPr>
        <w:t>range gate contiguous volume</w:t>
      </w:r>
      <w:r>
        <w:rPr>
          <w:rFonts w:ascii="Times New Roman" w:hAnsi="Times New Roman"/>
          <w:szCs w:val="24"/>
        </w:rPr>
        <w:t xml:space="preserve"> (or texture volume)</w:t>
      </w:r>
      <w:r w:rsidRPr="00D76C8F">
        <w:rPr>
          <w:rFonts w:ascii="Times New Roman" w:hAnsi="Times New Roman"/>
          <w:szCs w:val="24"/>
        </w:rPr>
        <w:t xml:space="preserve"> </w:t>
      </w:r>
      <w:r>
        <w:rPr>
          <w:rFonts w:ascii="Times New Roman" w:hAnsi="Times New Roman"/>
          <w:szCs w:val="24"/>
        </w:rPr>
        <w:t>to obtain</w:t>
      </w:r>
      <w:r w:rsidRPr="00D76C8F">
        <w:rPr>
          <w:rFonts w:ascii="Times New Roman" w:hAnsi="Times New Roman"/>
          <w:szCs w:val="24"/>
        </w:rPr>
        <w:t xml:space="preserve"> 6 products. They reveal patterns of clear air echoes that might exist over a larger spatial scale.</w:t>
      </w:r>
      <w:r>
        <w:rPr>
          <w:rFonts w:ascii="Times New Roman" w:hAnsi="Times New Roman"/>
          <w:szCs w:val="24"/>
        </w:rPr>
        <w:t xml:space="preserve"> For Example, Velocity texture shows uniformity of velocity over the texture volume.</w:t>
      </w:r>
      <w:r w:rsidRPr="00D76C8F">
        <w:rPr>
          <w:rFonts w:ascii="Times New Roman" w:hAnsi="Times New Roman"/>
          <w:szCs w:val="24"/>
        </w:rPr>
        <w:t xml:space="preserve"> All 12 parameters are analyzed </w:t>
      </w:r>
      <w:r>
        <w:rPr>
          <w:rFonts w:ascii="Times New Roman" w:hAnsi="Times New Roman"/>
          <w:szCs w:val="24"/>
        </w:rPr>
        <w:t>for consistency with the expected characteristics discussed above</w:t>
      </w:r>
      <w:r w:rsidRPr="00D76C8F">
        <w:rPr>
          <w:rFonts w:ascii="Times New Roman" w:hAnsi="Times New Roman"/>
          <w:szCs w:val="24"/>
        </w:rPr>
        <w:t xml:space="preserve">. The results are presented in greater detail in the next chapter. Obtained distributions are used in a fuzzy logic classifier to </w:t>
      </w:r>
      <w:r w:rsidR="000503EF">
        <w:rPr>
          <w:rFonts w:ascii="Times New Roman" w:hAnsi="Times New Roman"/>
          <w:szCs w:val="24"/>
        </w:rPr>
        <w:t>separate</w:t>
      </w:r>
      <w:r w:rsidRPr="00D76C8F">
        <w:rPr>
          <w:rFonts w:ascii="Times New Roman" w:hAnsi="Times New Roman"/>
          <w:szCs w:val="24"/>
        </w:rPr>
        <w:t xml:space="preserve"> bird and insects echoes</w:t>
      </w:r>
      <w:r>
        <w:rPr>
          <w:rFonts w:ascii="Times New Roman" w:hAnsi="Times New Roman"/>
          <w:szCs w:val="24"/>
        </w:rPr>
        <w:t>.</w:t>
      </w:r>
    </w:p>
    <w:p w14:paraId="4668217C" w14:textId="77777777" w:rsidR="00C57157" w:rsidRDefault="00C57157" w:rsidP="00C57157"/>
    <w:p w14:paraId="23D971A8" w14:textId="77777777" w:rsidR="00C57157" w:rsidRDefault="00C57157" w:rsidP="00C57157"/>
    <w:p w14:paraId="67EA0B2D" w14:textId="77777777" w:rsidR="00C57157" w:rsidRDefault="00C57157" w:rsidP="00C57157"/>
    <w:p w14:paraId="18BBB2B0" w14:textId="77777777" w:rsidR="00C57157" w:rsidRDefault="00C57157" w:rsidP="00C57157"/>
    <w:p w14:paraId="43481742" w14:textId="720F67A9" w:rsidR="00C57157" w:rsidRDefault="00C57157" w:rsidP="00C57157"/>
    <w:p w14:paraId="5408A904" w14:textId="6B48EA93" w:rsidR="00D94A09" w:rsidRDefault="00D94A09" w:rsidP="00C57157"/>
    <w:p w14:paraId="675BE75C" w14:textId="4BC7AC3B" w:rsidR="00D94A09" w:rsidRDefault="00D94A09" w:rsidP="00C57157"/>
    <w:p w14:paraId="44ADAC04" w14:textId="77777777" w:rsidR="00D94A09" w:rsidRDefault="00D94A09" w:rsidP="00C57157"/>
    <w:p w14:paraId="3FB1045C" w14:textId="55ACEBFF" w:rsidR="00C57157" w:rsidRPr="00902FD7" w:rsidRDefault="00C57157" w:rsidP="00382644">
      <w:pPr>
        <w:pStyle w:val="Heading1"/>
      </w:pPr>
      <w:bookmarkStart w:id="35" w:name="_Toc519195365"/>
      <w:r w:rsidRPr="00902FD7">
        <w:lastRenderedPageBreak/>
        <w:t>Chapter 3</w:t>
      </w:r>
      <w:bookmarkEnd w:id="35"/>
    </w:p>
    <w:p w14:paraId="05011EE8" w14:textId="2B8EF400" w:rsidR="00C57157" w:rsidRPr="00162A38" w:rsidRDefault="00C57157" w:rsidP="00382644">
      <w:pPr>
        <w:pStyle w:val="Heading1"/>
      </w:pPr>
      <w:bookmarkStart w:id="36" w:name="_Toc519195366"/>
      <w:r w:rsidRPr="00162A38">
        <w:t>Procedure</w:t>
      </w:r>
      <w:bookmarkEnd w:id="36"/>
      <w:r w:rsidRPr="00162A38">
        <w:tab/>
      </w:r>
    </w:p>
    <w:p w14:paraId="170B69D3" w14:textId="208DCCC1" w:rsidR="00C57157" w:rsidRPr="00162A38" w:rsidRDefault="00C57157" w:rsidP="00382644">
      <w:pPr>
        <w:pStyle w:val="Heading2"/>
      </w:pPr>
      <w:bookmarkStart w:id="37" w:name="_Toc519195367"/>
      <w:r w:rsidRPr="00162A38">
        <w:t>3.1</w:t>
      </w:r>
      <w:r w:rsidRPr="00162A38">
        <w:tab/>
        <w:t>Data Collection</w:t>
      </w:r>
      <w:bookmarkEnd w:id="37"/>
    </w:p>
    <w:p w14:paraId="2BE77854" w14:textId="0C06623C" w:rsidR="00C57157" w:rsidRPr="00162A38" w:rsidRDefault="00C57157" w:rsidP="00C57157">
      <w:pPr>
        <w:spacing w:before="240" w:line="480" w:lineRule="auto"/>
        <w:ind w:firstLine="720"/>
        <w:jc w:val="both"/>
        <w:rPr>
          <w:rFonts w:cs="Times New Roman"/>
        </w:rPr>
      </w:pPr>
      <w:r w:rsidRPr="00162A38">
        <w:rPr>
          <w:rFonts w:cs="Times New Roman"/>
        </w:rPr>
        <w:t>Radar data from KTLX WSR-88D radar (shown in fig 3.1 and 3.2) located in central Oklahoma was analyzed. Previous examination of radar data shows that reflectivity from birds and insects can have close values. Reflectivity of biota depends on volume density of species, so a high value of Z could mean a few large birds or many small insects. Therefore, a simple reflectivity threshold cannot be used alone to distinguish these scatterers. Other properties of the base data or/and dual – polarization (dual pol) radar parameters need to be utilized. The base data include Equivalent Reflectivity factor (hereafter Reflectivity)</w:t>
      </w:r>
      <w:r w:rsidRPr="00162A38">
        <w:rPr>
          <w:rFonts w:eastAsiaTheme="minorEastAsia" w:cs="Times New Roman"/>
        </w:rPr>
        <w:t xml:space="preserve"> </w:t>
      </w:r>
      <m:oMath>
        <m:r>
          <w:rPr>
            <w:rFonts w:ascii="Cambria Math" w:hAnsi="Cambria Math" w:cs="Times New Roman"/>
          </w:rPr>
          <m:t>Z</m:t>
        </m:r>
      </m:oMath>
      <w:r w:rsidRPr="00162A38">
        <w:rPr>
          <w:rFonts w:eastAsiaTheme="minorEastAsia" w:cs="Times New Roman"/>
        </w:rPr>
        <w:t xml:space="preserve">, Doppler velocity </w:t>
      </w:r>
      <m:oMath>
        <m:r>
          <w:rPr>
            <w:rFonts w:ascii="Cambria Math" w:eastAsiaTheme="minorEastAsia" w:hAnsi="Cambria Math" w:cs="Times New Roman"/>
          </w:rPr>
          <m:t>V</m:t>
        </m:r>
      </m:oMath>
      <w:r w:rsidRPr="00162A38">
        <w:rPr>
          <w:rFonts w:eastAsiaTheme="minorEastAsia" w:cs="Times New Roman"/>
        </w:rPr>
        <w:t xml:space="preserve"> and Spectrum Width </w:t>
      </w:r>
      <m:oMath>
        <m:sSub>
          <m:sSubPr>
            <m:ctrlPr>
              <w:rPr>
                <w:rFonts w:ascii="Cambria Math" w:eastAsiaTheme="minorEastAsia" w:hAnsi="Cambria Math" w:cs="Times New Roman"/>
                <w:i/>
              </w:rPr>
            </m:ctrlPr>
          </m:sSubPr>
          <m:e>
            <m:r>
              <w:rPr>
                <w:rFonts w:ascii="Cambria Math" w:eastAsiaTheme="minorEastAsia" w:hAnsi="Cambria Math" w:cs="Times New Roman"/>
              </w:rPr>
              <m:t>σ</m:t>
            </m:r>
          </m:e>
          <m:sub>
            <m:r>
              <w:rPr>
                <w:rFonts w:ascii="Cambria Math" w:eastAsiaTheme="minorEastAsia" w:hAnsi="Cambria Math" w:cs="Times New Roman"/>
              </w:rPr>
              <m:t>V</m:t>
            </m:r>
          </m:sub>
        </m:sSub>
      </m:oMath>
      <w:r w:rsidRPr="00162A38">
        <w:rPr>
          <w:rFonts w:eastAsiaTheme="minorEastAsia" w:cs="Times New Roman"/>
        </w:rPr>
        <w:t xml:space="preserve">. The dual polarization parameters are differential reflectivity </w:t>
      </w:r>
      <m:oMath>
        <m:sSub>
          <m:sSubPr>
            <m:ctrlPr>
              <w:rPr>
                <w:rFonts w:ascii="Cambria Math" w:eastAsia="Times New Roman" w:hAnsi="Cambria Math" w:cs="Times New Roman"/>
                <w:i/>
                <w:lang w:bidi="en-US"/>
              </w:rPr>
            </m:ctrlPr>
          </m:sSubPr>
          <m:e>
            <m:r>
              <w:rPr>
                <w:rFonts w:ascii="Cambria Math" w:hAnsi="Cambria Math"/>
              </w:rPr>
              <m:t>Z</m:t>
            </m:r>
          </m:e>
          <m:sub>
            <m:r>
              <w:rPr>
                <w:rFonts w:ascii="Cambria Math" w:hAnsi="Cambria Math"/>
              </w:rPr>
              <m:t>DR</m:t>
            </m:r>
          </m:sub>
        </m:sSub>
      </m:oMath>
      <w:r w:rsidRPr="00162A38">
        <w:rPr>
          <w:rFonts w:eastAsiaTheme="minorEastAsia" w:cs="Times New Roman"/>
        </w:rPr>
        <w:t xml:space="preserve">, differential phase </w:t>
      </w:r>
      <m:oMath>
        <m:sSub>
          <m:sSubPr>
            <m:ctrlPr>
              <w:rPr>
                <w:rFonts w:ascii="Cambria Math" w:eastAsiaTheme="minorEastAsia" w:hAnsi="Cambria Math" w:cs="Times New Roman"/>
                <w:i/>
              </w:rPr>
            </m:ctrlPr>
          </m:sSubPr>
          <m:e>
            <m:r>
              <w:rPr>
                <w:rFonts w:ascii="Cambria Math" w:eastAsiaTheme="minorEastAsia" w:hAnsi="Cambria Math" w:cs="Times New Roman"/>
              </w:rPr>
              <m:t>φ</m:t>
            </m:r>
          </m:e>
          <m:sub>
            <m:r>
              <w:rPr>
                <w:rFonts w:ascii="Cambria Math" w:eastAsiaTheme="minorEastAsia" w:hAnsi="Cambria Math" w:cs="Times New Roman"/>
              </w:rPr>
              <m:t>DP</m:t>
            </m:r>
          </m:sub>
        </m:sSub>
      </m:oMath>
      <w:r w:rsidRPr="00162A38">
        <w:rPr>
          <w:rFonts w:eastAsiaTheme="minorEastAsia" w:cs="Times New Roman"/>
        </w:rPr>
        <w:t xml:space="preserve"> and correlation coefficient </w:t>
      </w:r>
      <m:oMath>
        <m:sSub>
          <m:sSubPr>
            <m:ctrlPr>
              <w:rPr>
                <w:rFonts w:ascii="Cambria Math" w:eastAsiaTheme="minorEastAsia" w:hAnsi="Cambria Math" w:cs="Times New Roman"/>
                <w:i/>
              </w:rPr>
            </m:ctrlPr>
          </m:sSubPr>
          <m:e>
            <m:r>
              <w:rPr>
                <w:rFonts w:ascii="Cambria Math" w:eastAsiaTheme="minorEastAsia" w:hAnsi="Cambria Math" w:cs="Times New Roman"/>
              </w:rPr>
              <m:t>ρ</m:t>
            </m:r>
          </m:e>
          <m:sub>
            <m:r>
              <w:rPr>
                <w:rFonts w:ascii="Cambria Math" w:eastAsiaTheme="minorEastAsia" w:hAnsi="Cambria Math" w:cs="Times New Roman"/>
              </w:rPr>
              <m:t>HV</m:t>
            </m:r>
          </m:sub>
        </m:sSub>
      </m:oMath>
      <w:r w:rsidRPr="00162A38">
        <w:rPr>
          <w:rFonts w:eastAsiaTheme="minorEastAsia" w:cs="Times New Roman"/>
        </w:rPr>
        <w:t xml:space="preserve"> between the orthogonally polarized radar waves. The texture of a radar variable provides information about the variability of its spatial field over a certain volume, usually composed of several radar resolution volumes. The texture of each radar variable is also analyzed for potential information </w:t>
      </w:r>
      <w:r w:rsidR="00310C6C">
        <w:rPr>
          <w:rFonts w:eastAsiaTheme="minorEastAsia" w:cs="Times New Roman"/>
        </w:rPr>
        <w:t>on</w:t>
      </w:r>
      <w:r w:rsidRPr="00162A38">
        <w:rPr>
          <w:rFonts w:eastAsiaTheme="minorEastAsia" w:cs="Times New Roman"/>
        </w:rPr>
        <w:t xml:space="preserve"> separating echoes from birds and insects. More discussion on the texture is presented in section 3.2.2.</w:t>
      </w:r>
    </w:p>
    <w:p w14:paraId="69FFFC97" w14:textId="77777777" w:rsidR="00C57157" w:rsidRPr="00162A38" w:rsidRDefault="00C57157" w:rsidP="00C57157">
      <w:pPr>
        <w:spacing w:before="240" w:line="480" w:lineRule="auto"/>
        <w:ind w:firstLine="720"/>
        <w:jc w:val="both"/>
        <w:rPr>
          <w:rFonts w:cs="Times New Roman"/>
        </w:rPr>
      </w:pPr>
      <w:r w:rsidRPr="00162A38">
        <w:rPr>
          <w:rFonts w:cs="Times New Roman"/>
        </w:rPr>
        <w:t>The algorithm will be applicable between 10 to 100 km from the radar. This is sufficient range for the terminal airport area, which typically has a radius of 50-70 km around the airport. Range gates that are located at less than 10 km from the radar are not considered because measurements are contaminated by ground</w:t>
      </w:r>
      <w:r>
        <w:rPr>
          <w:rFonts w:cs="Times New Roman"/>
        </w:rPr>
        <w:t xml:space="preserve"> </w:t>
      </w:r>
      <w:r w:rsidRPr="00162A38">
        <w:rPr>
          <w:rFonts w:cs="Times New Roman"/>
        </w:rPr>
        <w:t xml:space="preserve">clutter. Radar data show that all radar parameters vary with the distance from radar and azimuth of the radar </w:t>
      </w:r>
      <w:r w:rsidRPr="00162A38">
        <w:rPr>
          <w:rFonts w:cs="Times New Roman"/>
        </w:rPr>
        <w:lastRenderedPageBreak/>
        <w:t xml:space="preserve">beam. Therefore, the algorithm can have variable parameters which can depend on the distance from radar. The following distance intervals are chosen for the algorithm: 10 – 20, 20 - 30, 30 – 40, 40 – 50, 50 - 60, 60 - 70, 70 - 80, 80 – 90, and 90 – 100 km. These are 9 range intervals. The radar parameters inside the intervals will be averaged to reduce natural fluctuations of the radar estimates.  </w:t>
      </w:r>
    </w:p>
    <w:p w14:paraId="1C8A1109" w14:textId="06A1DF5A" w:rsidR="00C57157" w:rsidRPr="00382644" w:rsidRDefault="00C57157" w:rsidP="00382644">
      <w:pPr>
        <w:pStyle w:val="Heading3"/>
      </w:pPr>
      <w:bookmarkStart w:id="38" w:name="_Toc519195368"/>
      <w:r w:rsidRPr="00382644">
        <w:t xml:space="preserve">3.1.1 </w:t>
      </w:r>
      <w:r w:rsidRPr="00382644">
        <w:tab/>
        <w:t>Selection of Clear Air Days</w:t>
      </w:r>
      <w:bookmarkEnd w:id="38"/>
    </w:p>
    <w:p w14:paraId="77BC5A7C" w14:textId="615CDB30" w:rsidR="00C57157" w:rsidRPr="00162A38" w:rsidRDefault="00C57157" w:rsidP="00C57157">
      <w:pPr>
        <w:spacing w:before="240" w:line="480" w:lineRule="auto"/>
        <w:ind w:firstLine="720"/>
        <w:jc w:val="both"/>
        <w:rPr>
          <w:rFonts w:cs="Times New Roman"/>
        </w:rPr>
      </w:pPr>
      <w:r w:rsidRPr="00162A38">
        <w:rPr>
          <w:rFonts w:cs="Times New Roman"/>
        </w:rPr>
        <w:t xml:space="preserve">The main goal of this study is designing an algorithm which </w:t>
      </w:r>
      <w:r w:rsidR="00510E4D">
        <w:rPr>
          <w:rFonts w:cs="Times New Roman"/>
        </w:rPr>
        <w:t>classifies</w:t>
      </w:r>
      <w:r w:rsidRPr="00162A38">
        <w:rPr>
          <w:rFonts w:cs="Times New Roman"/>
        </w:rPr>
        <w:t xml:space="preserve"> radar echoes from insects and birds. To obtain radar parameters for the algorithm and to tune it, cases with dominant reflections from insects and birds are needed.</w:t>
      </w:r>
    </w:p>
    <w:p w14:paraId="0FE84D8C" w14:textId="304C2D9C" w:rsidR="00C57157" w:rsidRPr="00162A38" w:rsidRDefault="00C57157" w:rsidP="00C57157">
      <w:pPr>
        <w:spacing w:before="240" w:line="480" w:lineRule="auto"/>
        <w:ind w:firstLine="720"/>
        <w:jc w:val="both"/>
        <w:rPr>
          <w:rFonts w:cs="Times New Roman"/>
        </w:rPr>
      </w:pPr>
      <w:r w:rsidRPr="00162A38">
        <w:rPr>
          <w:rFonts w:cs="Times New Roman"/>
        </w:rPr>
        <w:t>It is known that September is a month with intense nocturnal bird migration in Oklahoma, so it is chosen in this study as the bird migration case. Clear air days, i.e days without precipitation were selected according to the mesonet data</w:t>
      </w:r>
      <w:r w:rsidR="00510E4D">
        <w:rPr>
          <w:rFonts w:cs="Times New Roman"/>
        </w:rPr>
        <w:t xml:space="preserve"> (</w:t>
      </w:r>
      <w:r w:rsidR="00510E4D" w:rsidRPr="00162A38">
        <w:rPr>
          <w:rFonts w:cs="Times New Roman"/>
        </w:rPr>
        <w:t>shown in the top panel of fig 3.3</w:t>
      </w:r>
      <w:r w:rsidR="00510E4D">
        <w:rPr>
          <w:rFonts w:cs="Times New Roman"/>
        </w:rPr>
        <w:t>) obtained from the Norman station</w:t>
      </w:r>
      <w:r w:rsidRPr="00162A38">
        <w:rPr>
          <w:rFonts w:cs="Times New Roman"/>
        </w:rPr>
        <w:t>. The rainfall rate is in inches. All days with rainfall less than 0.1 inches are selected. They are September 1,3-16 &amp; 19 -25 all in 2017. This is a total of 22 clear air days.</w:t>
      </w:r>
    </w:p>
    <w:p w14:paraId="5DF3A922" w14:textId="4DFC794F" w:rsidR="00C57157" w:rsidRPr="00162A38" w:rsidRDefault="00C57157" w:rsidP="009128C5">
      <w:pPr>
        <w:pStyle w:val="Caption"/>
        <w:rPr>
          <w:rFonts w:cs="Times New Roman"/>
        </w:rPr>
      </w:pPr>
      <w:bookmarkStart w:id="39" w:name="_Toc519195514"/>
      <w:r w:rsidRPr="00162A38">
        <w:rPr>
          <w:rFonts w:cs="Times New Roman"/>
          <w:noProof/>
        </w:rPr>
        <w:lastRenderedPageBreak/>
        <w:drawing>
          <wp:anchor distT="0" distB="0" distL="114300" distR="114300" simplePos="0" relativeHeight="251671040" behindDoc="0" locked="0" layoutInCell="1" allowOverlap="1" wp14:anchorId="7A9B7A49" wp14:editId="39AF3A8E">
            <wp:simplePos x="0" y="0"/>
            <wp:positionH relativeFrom="margin">
              <wp:align>right</wp:align>
            </wp:positionH>
            <wp:positionV relativeFrom="paragraph">
              <wp:posOffset>63500</wp:posOffset>
            </wp:positionV>
            <wp:extent cx="5397500" cy="28956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97500" cy="2895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128C5">
        <w:t xml:space="preserve">Fig. 3. </w:t>
      </w:r>
      <w:r w:rsidR="00CD09EE">
        <w:rPr>
          <w:noProof/>
        </w:rPr>
        <w:fldChar w:fldCharType="begin"/>
      </w:r>
      <w:r w:rsidR="00CD09EE">
        <w:rPr>
          <w:noProof/>
        </w:rPr>
        <w:instrText xml:space="preserve"> SEQ Fig._3. \* ARABIC </w:instrText>
      </w:r>
      <w:r w:rsidR="00CD09EE">
        <w:rPr>
          <w:noProof/>
        </w:rPr>
        <w:fldChar w:fldCharType="separate"/>
      </w:r>
      <w:r w:rsidR="00AE364D">
        <w:rPr>
          <w:noProof/>
        </w:rPr>
        <w:t>1</w:t>
      </w:r>
      <w:r w:rsidR="00CD09EE">
        <w:rPr>
          <w:noProof/>
        </w:rPr>
        <w:fldChar w:fldCharType="end"/>
      </w:r>
      <w:r w:rsidR="009128C5">
        <w:t xml:space="preserve"> </w:t>
      </w:r>
      <w:r w:rsidRPr="00162A38">
        <w:rPr>
          <w:rFonts w:cs="Times New Roman"/>
        </w:rPr>
        <w:t>Street View of KTLX WSR-88D radar</w:t>
      </w:r>
      <w:bookmarkEnd w:id="39"/>
    </w:p>
    <w:p w14:paraId="67AC5CCF" w14:textId="77777777" w:rsidR="00C57157" w:rsidRPr="00162A38" w:rsidRDefault="00C57157" w:rsidP="00C57157">
      <w:pPr>
        <w:spacing w:before="240" w:line="480" w:lineRule="auto"/>
        <w:jc w:val="both"/>
        <w:rPr>
          <w:rFonts w:cs="Times New Roman"/>
        </w:rPr>
      </w:pPr>
    </w:p>
    <w:p w14:paraId="5A715AC6" w14:textId="77777777" w:rsidR="00C57157" w:rsidRPr="00162A38" w:rsidRDefault="00C57157" w:rsidP="00C57157">
      <w:pPr>
        <w:spacing w:before="240" w:line="480" w:lineRule="auto"/>
        <w:jc w:val="both"/>
        <w:rPr>
          <w:rFonts w:cs="Times New Roman"/>
        </w:rPr>
      </w:pPr>
      <w:r w:rsidRPr="00162A38">
        <w:rPr>
          <w:rFonts w:cs="Times New Roman"/>
          <w:noProof/>
        </w:rPr>
        <w:drawing>
          <wp:inline distT="0" distB="0" distL="0" distR="0" wp14:anchorId="12663321" wp14:editId="75C42EC9">
            <wp:extent cx="5387975" cy="3097530"/>
            <wp:effectExtent l="0" t="0" r="3175"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39633" cy="3127228"/>
                    </a:xfrm>
                    <a:prstGeom prst="rect">
                      <a:avLst/>
                    </a:prstGeom>
                    <a:noFill/>
                    <a:ln>
                      <a:noFill/>
                    </a:ln>
                  </pic:spPr>
                </pic:pic>
              </a:graphicData>
            </a:graphic>
          </wp:inline>
        </w:drawing>
      </w:r>
    </w:p>
    <w:p w14:paraId="49B43525" w14:textId="4D3219B1" w:rsidR="00C57157" w:rsidRPr="00162A38" w:rsidRDefault="009128C5" w:rsidP="009128C5">
      <w:pPr>
        <w:pStyle w:val="Caption"/>
        <w:rPr>
          <w:rFonts w:cs="Times New Roman"/>
        </w:rPr>
      </w:pPr>
      <w:bookmarkStart w:id="40" w:name="_Toc519195515"/>
      <w:r>
        <w:t xml:space="preserve">Fig. 3. </w:t>
      </w:r>
      <w:r w:rsidR="00CD09EE">
        <w:rPr>
          <w:noProof/>
        </w:rPr>
        <w:fldChar w:fldCharType="begin"/>
      </w:r>
      <w:r w:rsidR="00CD09EE">
        <w:rPr>
          <w:noProof/>
        </w:rPr>
        <w:instrText xml:space="preserve"> SEQ Fig._3. \* ARABIC </w:instrText>
      </w:r>
      <w:r w:rsidR="00CD09EE">
        <w:rPr>
          <w:noProof/>
        </w:rPr>
        <w:fldChar w:fldCharType="separate"/>
      </w:r>
      <w:r w:rsidR="00AE364D">
        <w:rPr>
          <w:noProof/>
        </w:rPr>
        <w:t>2</w:t>
      </w:r>
      <w:r w:rsidR="00CD09EE">
        <w:rPr>
          <w:noProof/>
        </w:rPr>
        <w:fldChar w:fldCharType="end"/>
      </w:r>
      <w:r>
        <w:t xml:space="preserve"> </w:t>
      </w:r>
      <w:r w:rsidR="00C57157" w:rsidRPr="00162A38">
        <w:rPr>
          <w:rFonts w:cs="Times New Roman"/>
        </w:rPr>
        <w:t>Satellite View of KTLX radar</w:t>
      </w:r>
      <w:bookmarkEnd w:id="40"/>
    </w:p>
    <w:p w14:paraId="2167B6C4" w14:textId="77777777" w:rsidR="00C57157" w:rsidRPr="00162A38" w:rsidRDefault="00C57157" w:rsidP="00C57157">
      <w:pPr>
        <w:spacing w:before="240" w:line="480" w:lineRule="auto"/>
        <w:jc w:val="both"/>
        <w:rPr>
          <w:rFonts w:cs="Times New Roman"/>
        </w:rPr>
      </w:pPr>
      <w:r w:rsidRPr="00162A38">
        <w:rPr>
          <w:rFonts w:cs="Times New Roman"/>
        </w:rPr>
        <w:t xml:space="preserve"> </w:t>
      </w:r>
    </w:p>
    <w:p w14:paraId="22DB4D61" w14:textId="77777777" w:rsidR="00C57157" w:rsidRPr="00162A38" w:rsidRDefault="00C57157" w:rsidP="00C57157">
      <w:pPr>
        <w:spacing w:before="240" w:line="480" w:lineRule="auto"/>
        <w:jc w:val="center"/>
        <w:rPr>
          <w:rFonts w:cs="Times New Roman"/>
        </w:rPr>
      </w:pPr>
      <w:r w:rsidRPr="00162A38">
        <w:rPr>
          <w:noProof/>
        </w:rPr>
        <w:lastRenderedPageBreak/>
        <w:drawing>
          <wp:inline distT="0" distB="0" distL="0" distR="0" wp14:anchorId="0243BEE6" wp14:editId="7BFF23FD">
            <wp:extent cx="5286375" cy="3390884"/>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17860" cy="3411080"/>
                    </a:xfrm>
                    <a:prstGeom prst="rect">
                      <a:avLst/>
                    </a:prstGeom>
                    <a:noFill/>
                    <a:ln>
                      <a:noFill/>
                    </a:ln>
                  </pic:spPr>
                </pic:pic>
              </a:graphicData>
            </a:graphic>
          </wp:inline>
        </w:drawing>
      </w:r>
    </w:p>
    <w:p w14:paraId="5234435A" w14:textId="22E24FD2" w:rsidR="00C57157" w:rsidRDefault="009128C5" w:rsidP="009128C5">
      <w:pPr>
        <w:pStyle w:val="Caption"/>
        <w:rPr>
          <w:rFonts w:cs="Times New Roman"/>
        </w:rPr>
      </w:pPr>
      <w:bookmarkStart w:id="41" w:name="_Toc519195516"/>
      <w:r>
        <w:t xml:space="preserve">Fig. 3. </w:t>
      </w:r>
      <w:r w:rsidR="00CD09EE">
        <w:rPr>
          <w:noProof/>
        </w:rPr>
        <w:fldChar w:fldCharType="begin"/>
      </w:r>
      <w:r w:rsidR="00CD09EE">
        <w:rPr>
          <w:noProof/>
        </w:rPr>
        <w:instrText xml:space="preserve"> SEQ Fig._3. \* ARABIC </w:instrText>
      </w:r>
      <w:r w:rsidR="00CD09EE">
        <w:rPr>
          <w:noProof/>
        </w:rPr>
        <w:fldChar w:fldCharType="separate"/>
      </w:r>
      <w:r w:rsidR="00AE364D">
        <w:rPr>
          <w:noProof/>
        </w:rPr>
        <w:t>3</w:t>
      </w:r>
      <w:r w:rsidR="00CD09EE">
        <w:rPr>
          <w:noProof/>
        </w:rPr>
        <w:fldChar w:fldCharType="end"/>
      </w:r>
      <w:r>
        <w:t xml:space="preserve"> </w:t>
      </w:r>
      <w:r w:rsidR="00C57157" w:rsidRPr="00162A38">
        <w:rPr>
          <w:rFonts w:cs="Times New Roman"/>
        </w:rPr>
        <w:t>Mesonet Sounding for September 2017</w:t>
      </w:r>
      <w:bookmarkEnd w:id="41"/>
    </w:p>
    <w:p w14:paraId="14AABD78" w14:textId="77777777" w:rsidR="009128C5" w:rsidRPr="009128C5" w:rsidRDefault="009128C5" w:rsidP="009128C5"/>
    <w:p w14:paraId="3A08A79E" w14:textId="1E17A182" w:rsidR="00C57157" w:rsidRPr="00162A38" w:rsidRDefault="00C57157" w:rsidP="00382644">
      <w:pPr>
        <w:pStyle w:val="Heading3"/>
      </w:pPr>
      <w:bookmarkStart w:id="42" w:name="_Toc519195369"/>
      <w:r w:rsidRPr="00162A38">
        <w:t>3.1.2</w:t>
      </w:r>
      <w:r w:rsidRPr="00162A38">
        <w:tab/>
        <w:t>KTLX Collection Mode</w:t>
      </w:r>
      <w:bookmarkEnd w:id="42"/>
    </w:p>
    <w:p w14:paraId="79131CA8" w14:textId="02EE0DCF" w:rsidR="00C57157" w:rsidRPr="00162A38" w:rsidRDefault="00C57157" w:rsidP="00C57157">
      <w:pPr>
        <w:spacing w:before="240" w:line="480" w:lineRule="auto"/>
        <w:ind w:firstLine="720"/>
        <w:jc w:val="both"/>
        <w:rPr>
          <w:rFonts w:cs="Times New Roman"/>
          <w:color w:val="000000" w:themeColor="text1"/>
        </w:rPr>
      </w:pPr>
      <w:r w:rsidRPr="00162A38">
        <w:rPr>
          <w:rFonts w:cs="Times New Roman"/>
          <w:color w:val="000000" w:themeColor="text1"/>
        </w:rPr>
        <w:t xml:space="preserve">Data collection is done in two resolutions: </w:t>
      </w:r>
      <w:r w:rsidR="00510E4D">
        <w:rPr>
          <w:rFonts w:cs="Times New Roman"/>
          <w:color w:val="000000" w:themeColor="text1"/>
        </w:rPr>
        <w:t>s</w:t>
      </w:r>
      <w:r w:rsidRPr="00162A38">
        <w:rPr>
          <w:rFonts w:cs="Times New Roman"/>
          <w:color w:val="000000" w:themeColor="text1"/>
        </w:rPr>
        <w:t xml:space="preserve">tandard and </w:t>
      </w:r>
      <w:r w:rsidR="00510E4D">
        <w:rPr>
          <w:rFonts w:cs="Times New Roman"/>
          <w:color w:val="000000" w:themeColor="text1"/>
        </w:rPr>
        <w:t>s</w:t>
      </w:r>
      <w:r w:rsidRPr="00162A38">
        <w:rPr>
          <w:rFonts w:cs="Times New Roman"/>
          <w:color w:val="000000" w:themeColor="text1"/>
        </w:rPr>
        <w:t xml:space="preserve">uper </w:t>
      </w:r>
      <w:r w:rsidR="00510E4D">
        <w:rPr>
          <w:rFonts w:cs="Times New Roman"/>
          <w:color w:val="000000" w:themeColor="text1"/>
        </w:rPr>
        <w:t>r</w:t>
      </w:r>
      <w:r w:rsidRPr="00162A38">
        <w:rPr>
          <w:rFonts w:cs="Times New Roman"/>
          <w:color w:val="000000" w:themeColor="text1"/>
        </w:rPr>
        <w:t>esolution. In standard resolution, azimuthal sampling is done every 1 azimuthal degree for a total of 360 radials per elevation. For Super resolution on the other hand, azimuthal sampling is done every 0.5 degree (720 radials per elevation). It is normally used for the lowest 2 or 3 elevation scans. KTLX switches between clear air and precipitation operating modes: these modes are chosen by comparing areas of currently measured reflectivity to a predefined area threshold. Each mode contains different Volume Coverage Patterns (VCP)  to maximize volume coverage. Clear air mode utilizes VCP’s 31 and 32.</w:t>
      </w:r>
    </w:p>
    <w:p w14:paraId="6D3F4513" w14:textId="220FF3FD" w:rsidR="00C57157" w:rsidRPr="00162A38" w:rsidRDefault="00C57157" w:rsidP="00C57157">
      <w:pPr>
        <w:spacing w:before="240" w:line="480" w:lineRule="auto"/>
        <w:ind w:firstLine="720"/>
        <w:jc w:val="both"/>
        <w:rPr>
          <w:rFonts w:cs="Times New Roman"/>
          <w:color w:val="000000" w:themeColor="text1"/>
        </w:rPr>
      </w:pPr>
      <w:r w:rsidRPr="00162A38">
        <w:rPr>
          <w:rFonts w:cs="Times New Roman"/>
          <w:color w:val="000000" w:themeColor="text1"/>
        </w:rPr>
        <w:t xml:space="preserve">Data were combined from </w:t>
      </w:r>
      <w:r w:rsidR="00510E4D">
        <w:rPr>
          <w:rFonts w:cs="Times New Roman"/>
          <w:color w:val="000000" w:themeColor="text1"/>
        </w:rPr>
        <w:t xml:space="preserve">the </w:t>
      </w:r>
      <w:r w:rsidRPr="00162A38">
        <w:rPr>
          <w:rFonts w:cs="Times New Roman"/>
          <w:color w:val="000000" w:themeColor="text1"/>
        </w:rPr>
        <w:t>two</w:t>
      </w:r>
      <w:r w:rsidR="00510E4D">
        <w:rPr>
          <w:rFonts w:cs="Times New Roman"/>
          <w:color w:val="000000" w:themeColor="text1"/>
        </w:rPr>
        <w:t xml:space="preserve"> lowest</w:t>
      </w:r>
      <w:r w:rsidRPr="00162A38">
        <w:rPr>
          <w:rFonts w:cs="Times New Roman"/>
          <w:color w:val="000000" w:themeColor="text1"/>
        </w:rPr>
        <w:t xml:space="preserve"> elevation sweeps. The lowest elevation (Surveillance sweep) contains all dual polarization variables and Z for ranges </w:t>
      </w:r>
      <w:r w:rsidRPr="00162A38">
        <w:rPr>
          <w:rFonts w:cs="Times New Roman"/>
          <w:color w:val="000000" w:themeColor="text1"/>
        </w:rPr>
        <w:lastRenderedPageBreak/>
        <w:t xml:space="preserve">up to 460 km while the next elevation sweep (Doppler) contains Z, V and </w:t>
      </w:r>
      <w:bookmarkStart w:id="43" w:name="OLE_LINK3"/>
      <m:oMath>
        <m:sSub>
          <m:sSubPr>
            <m:ctrlPr>
              <w:rPr>
                <w:rFonts w:ascii="Cambria Math" w:hAnsi="Cambria Math" w:cs="Times New Roman"/>
                <w:i/>
                <w:color w:val="000000" w:themeColor="text1"/>
              </w:rPr>
            </m:ctrlPr>
          </m:sSubPr>
          <m:e>
            <m:r>
              <w:rPr>
                <w:rFonts w:ascii="Cambria Math" w:hAnsi="Cambria Math" w:cs="Times New Roman"/>
                <w:color w:val="000000" w:themeColor="text1"/>
              </w:rPr>
              <m:t>σ</m:t>
            </m:r>
          </m:e>
          <m:sub>
            <m:r>
              <w:rPr>
                <w:rFonts w:ascii="Cambria Math" w:hAnsi="Cambria Math" w:cs="Times New Roman"/>
                <w:color w:val="000000" w:themeColor="text1"/>
              </w:rPr>
              <m:t>V</m:t>
            </m:r>
          </m:sub>
        </m:sSub>
      </m:oMath>
      <w:bookmarkEnd w:id="43"/>
      <w:r w:rsidRPr="00162A38">
        <w:rPr>
          <w:rFonts w:cs="Times New Roman"/>
          <w:color w:val="000000" w:themeColor="text1"/>
        </w:rPr>
        <w:t xml:space="preserve">. Since both cuts are separated by less than a minute, they are considered as one sweep with dual pol variables estimated from the Surveillance sweep, and Z, V and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σ</m:t>
            </m:r>
          </m:e>
          <m:sub>
            <m:r>
              <w:rPr>
                <w:rFonts w:ascii="Cambria Math" w:hAnsi="Cambria Math" w:cs="Times New Roman"/>
                <w:color w:val="000000" w:themeColor="text1"/>
              </w:rPr>
              <m:t>V</m:t>
            </m:r>
          </m:sub>
        </m:sSub>
      </m:oMath>
      <w:r w:rsidRPr="00162A38">
        <w:rPr>
          <w:rFonts w:cs="Times New Roman"/>
          <w:color w:val="000000" w:themeColor="text1"/>
        </w:rPr>
        <w:t xml:space="preserve"> estimated from the Doppler sweep. Z estimate from the Doppler sweep is chosen because it uses more pulses which translates to higher accuracy while maintaining a maximum unambiguous range of 148 km. This range is sufficient for the requirements of this study</w:t>
      </w:r>
      <w:r w:rsidRPr="00162A38">
        <w:rPr>
          <w:rFonts w:cs="Times New Roman"/>
        </w:rPr>
        <w:t xml:space="preserve">. Figure 3-4 shows </w:t>
      </w:r>
      <w:r w:rsidR="000542C9">
        <w:rPr>
          <w:rFonts w:cs="Times New Roman"/>
        </w:rPr>
        <w:t xml:space="preserve">example </w:t>
      </w:r>
      <w:r w:rsidRPr="00162A38">
        <w:rPr>
          <w:rFonts w:cs="Times New Roman"/>
        </w:rPr>
        <w:t>radar variables for</w:t>
      </w:r>
      <w:r w:rsidR="000542C9">
        <w:rPr>
          <w:rFonts w:cs="Times New Roman"/>
        </w:rPr>
        <w:t xml:space="preserve"> the clear air scans, </w:t>
      </w:r>
      <w:r w:rsidRPr="00162A38">
        <w:rPr>
          <w:rFonts w:cs="Times New Roman"/>
        </w:rPr>
        <w:t xml:space="preserve">4 Sept, 2017 at 20:00 UTC and midnight on 5 Sept, 2017.  </w:t>
      </w:r>
      <w:r w:rsidR="000542C9">
        <w:rPr>
          <w:rFonts w:cs="Times New Roman"/>
        </w:rPr>
        <w:t xml:space="preserve">In raster scan order, the variables in fig. 3-4 are </w:t>
      </w:r>
      <m:oMath>
        <m:r>
          <w:rPr>
            <w:rFonts w:ascii="Cambria Math" w:hAnsi="Cambria Math" w:cs="Times New Roman"/>
          </w:rPr>
          <m:t>Z</m:t>
        </m:r>
      </m:oMath>
      <w:r w:rsidR="000542C9">
        <w:rPr>
          <w:rFonts w:eastAsiaTheme="minorEastAsia" w:cs="Times New Roman"/>
        </w:rPr>
        <w:t xml:space="preserve">, </w:t>
      </w:r>
      <m:oMath>
        <m:r>
          <w:rPr>
            <w:rFonts w:ascii="Cambria Math" w:eastAsiaTheme="minorEastAsia" w:hAnsi="Cambria Math" w:cs="Times New Roman"/>
          </w:rPr>
          <m:t>V</m:t>
        </m:r>
      </m:oMath>
      <w:r w:rsidR="000542C9">
        <w:rPr>
          <w:rFonts w:eastAsiaTheme="minorEastAsia" w:cs="Times New Roman"/>
        </w:rPr>
        <w:t xml:space="preserve">, </w:t>
      </w:r>
      <m:oMath>
        <m:sSub>
          <m:sSubPr>
            <m:ctrlPr>
              <w:rPr>
                <w:rFonts w:ascii="Cambria Math" w:eastAsiaTheme="minorEastAsia" w:hAnsi="Cambria Math" w:cs="Times New Roman"/>
                <w:i/>
              </w:rPr>
            </m:ctrlPr>
          </m:sSubPr>
          <m:e>
            <m:r>
              <w:rPr>
                <w:rFonts w:ascii="Cambria Math" w:eastAsiaTheme="minorEastAsia" w:hAnsi="Cambria Math" w:cs="Times New Roman"/>
              </w:rPr>
              <m:t>σ</m:t>
            </m:r>
          </m:e>
          <m:sub>
            <m:r>
              <w:rPr>
                <w:rFonts w:ascii="Cambria Math" w:eastAsiaTheme="minorEastAsia" w:hAnsi="Cambria Math" w:cs="Times New Roman"/>
              </w:rPr>
              <m:t>V</m:t>
            </m:r>
          </m:sub>
        </m:sSub>
      </m:oMath>
      <w:r w:rsidR="000542C9">
        <w:rPr>
          <w:rFonts w:eastAsiaTheme="minorEastAsia" w:cs="Times New Roman"/>
        </w:rPr>
        <w:t xml:space="preserve">, </w:t>
      </w:r>
      <m:oMath>
        <m:r>
          <w:rPr>
            <w:rFonts w:ascii="Cambria Math" w:eastAsiaTheme="minorEastAsia" w:hAnsi="Cambria Math" w:cs="Times New Roman"/>
          </w:rPr>
          <m:t>ZDR</m:t>
        </m:r>
      </m:oMath>
      <w:r w:rsidR="000542C9">
        <w:rPr>
          <w:rFonts w:eastAsiaTheme="minorEastAsia" w:cs="Times New Roman"/>
        </w:rPr>
        <w:t xml:space="preserve">, </w:t>
      </w:r>
      <m:oMath>
        <m:sSub>
          <m:sSubPr>
            <m:ctrlPr>
              <w:rPr>
                <w:rFonts w:ascii="Cambria Math" w:eastAsiaTheme="minorEastAsia" w:hAnsi="Cambria Math" w:cs="Times New Roman"/>
                <w:i/>
              </w:rPr>
            </m:ctrlPr>
          </m:sSubPr>
          <m:e>
            <m:r>
              <w:rPr>
                <w:rFonts w:ascii="Cambria Math" w:eastAsiaTheme="minorEastAsia" w:hAnsi="Cambria Math" w:cs="Times New Roman"/>
              </w:rPr>
              <m:t>φ</m:t>
            </m:r>
          </m:e>
          <m:sub>
            <m:r>
              <w:rPr>
                <w:rFonts w:ascii="Cambria Math" w:eastAsiaTheme="minorEastAsia" w:hAnsi="Cambria Math" w:cs="Times New Roman"/>
              </w:rPr>
              <m:t>DP</m:t>
            </m:r>
          </m:sub>
        </m:sSub>
      </m:oMath>
      <w:r w:rsidR="000542C9">
        <w:rPr>
          <w:rFonts w:eastAsiaTheme="minorEastAsia" w:cs="Times New Roman"/>
        </w:rPr>
        <w:t xml:space="preserve"> and </w:t>
      </w:r>
      <m:oMath>
        <m:sSub>
          <m:sSubPr>
            <m:ctrlPr>
              <w:rPr>
                <w:rFonts w:ascii="Cambria Math" w:eastAsiaTheme="minorEastAsia" w:hAnsi="Cambria Math" w:cs="Times New Roman"/>
                <w:i/>
              </w:rPr>
            </m:ctrlPr>
          </m:sSubPr>
          <m:e>
            <m:r>
              <w:rPr>
                <w:rFonts w:ascii="Cambria Math" w:eastAsiaTheme="minorEastAsia" w:hAnsi="Cambria Math" w:cs="Times New Roman"/>
              </w:rPr>
              <m:t>ρ</m:t>
            </m:r>
          </m:e>
          <m:sub>
            <m:r>
              <w:rPr>
                <w:rFonts w:ascii="Cambria Math" w:eastAsiaTheme="minorEastAsia" w:hAnsi="Cambria Math" w:cs="Times New Roman"/>
              </w:rPr>
              <m:t>HV</m:t>
            </m:r>
          </m:sub>
        </m:sSub>
      </m:oMath>
      <w:r w:rsidR="000542C9">
        <w:rPr>
          <w:rFonts w:eastAsiaTheme="minorEastAsia" w:cs="Times New Roman"/>
        </w:rPr>
        <w:t>.</w:t>
      </w:r>
    </w:p>
    <w:p w14:paraId="2F49E769" w14:textId="7533669A" w:rsidR="00C57157" w:rsidRDefault="00C57157" w:rsidP="00C57157">
      <w:pPr>
        <w:spacing w:before="240" w:line="480" w:lineRule="auto"/>
        <w:rPr>
          <w:rFonts w:cs="Times New Roman"/>
          <w:color w:val="7030A0"/>
        </w:rPr>
      </w:pPr>
    </w:p>
    <w:p w14:paraId="4FF4231F" w14:textId="38D1A8FB" w:rsidR="009128C5" w:rsidRDefault="009128C5" w:rsidP="00C57157">
      <w:pPr>
        <w:spacing w:before="240" w:line="480" w:lineRule="auto"/>
        <w:rPr>
          <w:rFonts w:cs="Times New Roman"/>
          <w:color w:val="7030A0"/>
        </w:rPr>
      </w:pPr>
    </w:p>
    <w:p w14:paraId="5E4C6984" w14:textId="77777777" w:rsidR="009128C5" w:rsidRDefault="009128C5" w:rsidP="00C57157">
      <w:pPr>
        <w:spacing w:before="240" w:line="480" w:lineRule="auto"/>
        <w:rPr>
          <w:rFonts w:cs="Times New Roman"/>
          <w:color w:val="7030A0"/>
        </w:rPr>
      </w:pPr>
    </w:p>
    <w:p w14:paraId="413F6436" w14:textId="77777777" w:rsidR="00C57157" w:rsidRDefault="00C57157" w:rsidP="00C57157">
      <w:pPr>
        <w:spacing w:before="240" w:line="480" w:lineRule="auto"/>
        <w:rPr>
          <w:rFonts w:cs="Times New Roman"/>
          <w:color w:val="7030A0"/>
        </w:rPr>
      </w:pPr>
    </w:p>
    <w:p w14:paraId="37F446E1" w14:textId="77777777" w:rsidR="00C57157" w:rsidRPr="00162A38" w:rsidRDefault="00C57157" w:rsidP="00C57157">
      <w:pPr>
        <w:spacing w:before="240" w:line="480" w:lineRule="auto"/>
        <w:rPr>
          <w:rFonts w:cs="Times New Roman"/>
          <w:color w:val="7030A0"/>
        </w:rPr>
      </w:pPr>
    </w:p>
    <w:p w14:paraId="315008B8" w14:textId="77777777" w:rsidR="00C57157" w:rsidRPr="00162A38" w:rsidRDefault="00C57157" w:rsidP="00C57157">
      <w:pPr>
        <w:spacing w:before="240" w:line="480" w:lineRule="auto"/>
        <w:jc w:val="center"/>
        <w:rPr>
          <w:rFonts w:cs="Times New Roman"/>
        </w:rPr>
      </w:pPr>
      <w:r w:rsidRPr="00162A38">
        <w:rPr>
          <w:rFonts w:cs="Times New Roman"/>
          <w:noProof/>
        </w:rPr>
        <w:lastRenderedPageBreak/>
        <w:drawing>
          <wp:inline distT="0" distB="0" distL="0" distR="0" wp14:anchorId="0614A816" wp14:editId="61811242">
            <wp:extent cx="5067300" cy="3200400"/>
            <wp:effectExtent l="0" t="0" r="0" b="0"/>
            <wp:docPr id="7" name="Picture 7" descr="C:\Users\jata0000\Documents\Day\Day All Variab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ata0000\Documents\Day\Day All Variables.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67821" cy="3200729"/>
                    </a:xfrm>
                    <a:prstGeom prst="rect">
                      <a:avLst/>
                    </a:prstGeom>
                    <a:noFill/>
                    <a:ln>
                      <a:noFill/>
                    </a:ln>
                  </pic:spPr>
                </pic:pic>
              </a:graphicData>
            </a:graphic>
          </wp:inline>
        </w:drawing>
      </w:r>
    </w:p>
    <w:p w14:paraId="666B52A8" w14:textId="2D436E55" w:rsidR="00C57157" w:rsidRPr="00162A38" w:rsidRDefault="009128C5" w:rsidP="009128C5">
      <w:pPr>
        <w:pStyle w:val="Caption"/>
      </w:pPr>
      <w:bookmarkStart w:id="44" w:name="_Toc519195517"/>
      <w:r>
        <w:t xml:space="preserve">Fig. 3. </w:t>
      </w:r>
      <w:r w:rsidR="00CD09EE">
        <w:rPr>
          <w:noProof/>
        </w:rPr>
        <w:fldChar w:fldCharType="begin"/>
      </w:r>
      <w:r w:rsidR="00CD09EE">
        <w:rPr>
          <w:noProof/>
        </w:rPr>
        <w:instrText xml:space="preserve"> SEQ Fig._3. \* ARABIC </w:instrText>
      </w:r>
      <w:r w:rsidR="00CD09EE">
        <w:rPr>
          <w:noProof/>
        </w:rPr>
        <w:fldChar w:fldCharType="separate"/>
      </w:r>
      <w:r w:rsidR="00AE364D">
        <w:rPr>
          <w:noProof/>
        </w:rPr>
        <w:t>4</w:t>
      </w:r>
      <w:r w:rsidR="00CD09EE">
        <w:rPr>
          <w:noProof/>
        </w:rPr>
        <w:fldChar w:fldCharType="end"/>
      </w:r>
      <w:r>
        <w:t xml:space="preserve"> </w:t>
      </w:r>
      <w:r w:rsidR="00C57157" w:rsidRPr="00162A38">
        <w:t>PPI plots showing data from Day Time (20:00 UTC). WSR-88 D KTLX, 4 Sept, 2017</w:t>
      </w:r>
      <w:bookmarkEnd w:id="44"/>
    </w:p>
    <w:p w14:paraId="3E4EF2BD" w14:textId="77777777" w:rsidR="00C57157" w:rsidRPr="00162A38" w:rsidRDefault="00C57157" w:rsidP="00C57157">
      <w:pPr>
        <w:spacing w:before="240" w:line="480" w:lineRule="auto"/>
        <w:jc w:val="center"/>
        <w:rPr>
          <w:rFonts w:cs="Times New Roman"/>
        </w:rPr>
      </w:pPr>
      <w:r w:rsidRPr="00162A38">
        <w:rPr>
          <w:rFonts w:cs="Times New Roman"/>
          <w:noProof/>
        </w:rPr>
        <w:drawing>
          <wp:inline distT="0" distB="0" distL="0" distR="0" wp14:anchorId="2FA645A5" wp14:editId="18CA925A">
            <wp:extent cx="5206999" cy="3238500"/>
            <wp:effectExtent l="0" t="0" r="0" b="0"/>
            <wp:docPr id="6" name="Picture 6" descr="C:\Users\jata0000\Documents\Night\Night All Variab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ta0000\Documents\Night\Night All Variables.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13009" cy="3242238"/>
                    </a:xfrm>
                    <a:prstGeom prst="rect">
                      <a:avLst/>
                    </a:prstGeom>
                    <a:noFill/>
                    <a:ln>
                      <a:noFill/>
                    </a:ln>
                  </pic:spPr>
                </pic:pic>
              </a:graphicData>
            </a:graphic>
          </wp:inline>
        </w:drawing>
      </w:r>
    </w:p>
    <w:p w14:paraId="75C3123A" w14:textId="5BA767AB" w:rsidR="00C57157" w:rsidRPr="00162A38" w:rsidRDefault="009128C5" w:rsidP="009128C5">
      <w:pPr>
        <w:pStyle w:val="Caption"/>
      </w:pPr>
      <w:bookmarkStart w:id="45" w:name="_Toc519195518"/>
      <w:r>
        <w:t xml:space="preserve">Fig. 3. </w:t>
      </w:r>
      <w:r w:rsidR="00CD09EE">
        <w:rPr>
          <w:noProof/>
        </w:rPr>
        <w:fldChar w:fldCharType="begin"/>
      </w:r>
      <w:r w:rsidR="00CD09EE">
        <w:rPr>
          <w:noProof/>
        </w:rPr>
        <w:instrText xml:space="preserve"> SEQ Fig._3. \* ARABIC </w:instrText>
      </w:r>
      <w:r w:rsidR="00CD09EE">
        <w:rPr>
          <w:noProof/>
        </w:rPr>
        <w:fldChar w:fldCharType="separate"/>
      </w:r>
      <w:r w:rsidR="00AE364D">
        <w:rPr>
          <w:noProof/>
        </w:rPr>
        <w:t>5</w:t>
      </w:r>
      <w:r w:rsidR="00CD09EE">
        <w:rPr>
          <w:noProof/>
        </w:rPr>
        <w:fldChar w:fldCharType="end"/>
      </w:r>
      <w:r>
        <w:t xml:space="preserve"> </w:t>
      </w:r>
      <w:r w:rsidR="00C57157" w:rsidRPr="00162A38">
        <w:t xml:space="preserve">Same as fig </w:t>
      </w:r>
      <w:r w:rsidR="00C57157">
        <w:t>3.</w:t>
      </w:r>
      <w:r w:rsidR="00C57157" w:rsidRPr="00162A38">
        <w:t>4 but for Midnight 5th Sept, 2017</w:t>
      </w:r>
      <w:bookmarkEnd w:id="45"/>
    </w:p>
    <w:p w14:paraId="579F258B" w14:textId="492C44AD" w:rsidR="00C57157" w:rsidRPr="00162A38" w:rsidRDefault="00C57157" w:rsidP="00382644">
      <w:pPr>
        <w:pStyle w:val="Heading2"/>
      </w:pPr>
      <w:bookmarkStart w:id="46" w:name="_Toc519195370"/>
      <w:r w:rsidRPr="00162A38">
        <w:lastRenderedPageBreak/>
        <w:t>3.2</w:t>
      </w:r>
      <w:r w:rsidRPr="00162A38">
        <w:tab/>
        <w:t>Data Processing</w:t>
      </w:r>
      <w:bookmarkEnd w:id="46"/>
    </w:p>
    <w:p w14:paraId="0F7023AF" w14:textId="20E0714C" w:rsidR="00C57157" w:rsidRPr="00162A38" w:rsidRDefault="00C57157" w:rsidP="00C57157">
      <w:pPr>
        <w:spacing w:before="240" w:line="480" w:lineRule="auto"/>
        <w:ind w:firstLine="720"/>
        <w:jc w:val="both"/>
        <w:rPr>
          <w:rFonts w:cs="Times New Roman"/>
        </w:rPr>
      </w:pPr>
      <w:r w:rsidRPr="00162A38">
        <w:rPr>
          <w:rFonts w:cs="Times New Roman"/>
        </w:rPr>
        <w:t xml:space="preserve">The next step is processing the data to obtain distributions of radar parameters for birds and insects. </w:t>
      </w:r>
      <w:r w:rsidR="000542C9">
        <w:rPr>
          <w:rFonts w:cs="Times New Roman"/>
        </w:rPr>
        <w:t>Previous studies have shown that</w:t>
      </w:r>
      <w:r w:rsidRPr="00162A38">
        <w:rPr>
          <w:rFonts w:cs="Times New Roman"/>
        </w:rPr>
        <w:t xml:space="preserve"> during migratory season, birds dominate night time clear air echoes while insects dominate day time clear air echoes. In this study, </w:t>
      </w:r>
      <w:r w:rsidR="000542C9">
        <w:rPr>
          <w:rFonts w:cs="Times New Roman"/>
        </w:rPr>
        <w:t>d</w:t>
      </w:r>
      <w:r w:rsidRPr="00162A38">
        <w:rPr>
          <w:rFonts w:cs="Times New Roman"/>
        </w:rPr>
        <w:t xml:space="preserve">ay time is defined as 14 - 21 UTC (9 – 16 CDT) while </w:t>
      </w:r>
      <w:r w:rsidR="000542C9">
        <w:rPr>
          <w:rFonts w:cs="Times New Roman"/>
        </w:rPr>
        <w:t>n</w:t>
      </w:r>
      <w:r w:rsidRPr="00162A38">
        <w:rPr>
          <w:rFonts w:cs="Times New Roman"/>
        </w:rPr>
        <w:t>ight time is defined as 2 - 9 UTC (</w:t>
      </w:r>
      <w:r w:rsidR="000542C9">
        <w:rPr>
          <w:rFonts w:cs="Times New Roman"/>
        </w:rPr>
        <w:t xml:space="preserve"> 21</w:t>
      </w:r>
      <w:r w:rsidRPr="00162A38">
        <w:rPr>
          <w:rFonts w:cs="Times New Roman"/>
        </w:rPr>
        <w:t xml:space="preserve"> – 4 CDT). A general overview of the data processing algorithm is shown in fig. 3.6.  For </w:t>
      </w:r>
      <w:r w:rsidR="00510E4D">
        <w:rPr>
          <w:rFonts w:cs="Times New Roman"/>
        </w:rPr>
        <w:t>d</w:t>
      </w:r>
      <w:r w:rsidRPr="00162A38">
        <w:rPr>
          <w:rFonts w:cs="Times New Roman"/>
        </w:rPr>
        <w:t>ay (</w:t>
      </w:r>
      <w:r w:rsidR="00510E4D">
        <w:rPr>
          <w:rFonts w:cs="Times New Roman"/>
        </w:rPr>
        <w:t>n</w:t>
      </w:r>
      <w:r w:rsidRPr="00162A38">
        <w:rPr>
          <w:rFonts w:cs="Times New Roman"/>
        </w:rPr>
        <w:t>ight) time, the first step is to load data from all Plan Position Indicators (PPI</w:t>
      </w:r>
      <w:r w:rsidR="00510E4D">
        <w:rPr>
          <w:rFonts w:cs="Times New Roman"/>
        </w:rPr>
        <w:t>s</w:t>
      </w:r>
      <w:r w:rsidRPr="00162A38">
        <w:rPr>
          <w:rFonts w:cs="Times New Roman"/>
        </w:rPr>
        <w:t xml:space="preserve">). Next, </w:t>
      </w:r>
      <w:r w:rsidR="00510E4D">
        <w:rPr>
          <w:rFonts w:cs="Times New Roman"/>
        </w:rPr>
        <w:t>d</w:t>
      </w:r>
      <w:r w:rsidRPr="00162A38">
        <w:rPr>
          <w:rFonts w:cs="Times New Roman"/>
        </w:rPr>
        <w:t xml:space="preserve">ata </w:t>
      </w:r>
      <w:r w:rsidR="00510E4D">
        <w:rPr>
          <w:rFonts w:cs="Times New Roman"/>
        </w:rPr>
        <w:t>quality control (or data preprocessing )</w:t>
      </w:r>
      <w:r w:rsidRPr="00162A38">
        <w:rPr>
          <w:rFonts w:cs="Times New Roman"/>
        </w:rPr>
        <w:t xml:space="preserve"> is applied to remove data points that have either a low Signal to Noise Ratio (SNR), no measured values, precipitation or ground clutter. The third step is to calculate the texture of all radar variables. In the final data processing step, radar data is averaged first over 10 km along the radials and then each 10 km pixel is averaged over 30 minutes. The result of this step is 6 Median of Median Textures (MOM) and 6 Mean of Mean (MM) variables, totaling 12 parameters. Sections 3.2.1 – 3.2.3 presents more detail on </w:t>
      </w:r>
      <w:r w:rsidR="00510E4D">
        <w:rPr>
          <w:rFonts w:cs="Times New Roman"/>
        </w:rPr>
        <w:t>d</w:t>
      </w:r>
      <w:r w:rsidRPr="00162A38">
        <w:rPr>
          <w:rFonts w:cs="Times New Roman"/>
        </w:rPr>
        <w:t xml:space="preserve">ata </w:t>
      </w:r>
      <w:r w:rsidR="00510E4D">
        <w:rPr>
          <w:rFonts w:cs="Times New Roman"/>
        </w:rPr>
        <w:t>quality control</w:t>
      </w:r>
      <w:r w:rsidRPr="00162A38">
        <w:rPr>
          <w:rFonts w:cs="Times New Roman"/>
        </w:rPr>
        <w:t xml:space="preserve">, </w:t>
      </w:r>
      <w:r w:rsidR="00510E4D">
        <w:rPr>
          <w:rFonts w:cs="Times New Roman"/>
        </w:rPr>
        <w:t>t</w:t>
      </w:r>
      <w:r w:rsidRPr="00162A38">
        <w:rPr>
          <w:rFonts w:cs="Times New Roman"/>
        </w:rPr>
        <w:t xml:space="preserve">exture and </w:t>
      </w:r>
      <w:r w:rsidR="00510E4D">
        <w:rPr>
          <w:rFonts w:cs="Times New Roman"/>
        </w:rPr>
        <w:t>d</w:t>
      </w:r>
      <w:r w:rsidRPr="00162A38">
        <w:rPr>
          <w:rFonts w:cs="Times New Roman"/>
        </w:rPr>
        <w:t xml:space="preserve">ata </w:t>
      </w:r>
      <w:r w:rsidR="00510E4D">
        <w:rPr>
          <w:rFonts w:cs="Times New Roman"/>
        </w:rPr>
        <w:t>p</w:t>
      </w:r>
      <w:r w:rsidRPr="00162A38">
        <w:rPr>
          <w:rFonts w:cs="Times New Roman"/>
        </w:rPr>
        <w:t>rocessing.</w:t>
      </w:r>
    </w:p>
    <w:p w14:paraId="5C15B069" w14:textId="77777777" w:rsidR="00C57157" w:rsidRPr="00162A38" w:rsidRDefault="00C57157" w:rsidP="00C57157">
      <w:pPr>
        <w:spacing w:before="240" w:line="480" w:lineRule="auto"/>
        <w:jc w:val="both"/>
        <w:rPr>
          <w:rFonts w:cs="Times New Roman"/>
        </w:rPr>
      </w:pPr>
    </w:p>
    <w:p w14:paraId="471DA30E" w14:textId="77777777" w:rsidR="00C57157" w:rsidRPr="00162A38" w:rsidRDefault="00C57157" w:rsidP="00C57157">
      <w:pPr>
        <w:spacing w:before="240" w:line="480" w:lineRule="auto"/>
        <w:jc w:val="both"/>
        <w:rPr>
          <w:rFonts w:cs="Times New Roman"/>
        </w:rPr>
      </w:pPr>
      <w:r w:rsidRPr="00162A38">
        <w:rPr>
          <w:noProof/>
        </w:rPr>
        <w:lastRenderedPageBreak/>
        <w:drawing>
          <wp:inline distT="0" distB="0" distL="0" distR="0" wp14:anchorId="2E5D3E25" wp14:editId="4A25D4CD">
            <wp:extent cx="5321300" cy="2717800"/>
            <wp:effectExtent l="0" t="0" r="0"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21588" cy="2717947"/>
                    </a:xfrm>
                    <a:prstGeom prst="rect">
                      <a:avLst/>
                    </a:prstGeom>
                    <a:noFill/>
                    <a:ln>
                      <a:noFill/>
                    </a:ln>
                  </pic:spPr>
                </pic:pic>
              </a:graphicData>
            </a:graphic>
          </wp:inline>
        </w:drawing>
      </w:r>
    </w:p>
    <w:p w14:paraId="5705340A" w14:textId="197D4E47" w:rsidR="00C57157" w:rsidRDefault="009128C5" w:rsidP="009128C5">
      <w:pPr>
        <w:pStyle w:val="Caption"/>
      </w:pPr>
      <w:bookmarkStart w:id="47" w:name="_Toc519195519"/>
      <w:r>
        <w:t xml:space="preserve">Fig. 3. </w:t>
      </w:r>
      <w:r w:rsidR="00CD09EE">
        <w:rPr>
          <w:noProof/>
        </w:rPr>
        <w:fldChar w:fldCharType="begin"/>
      </w:r>
      <w:r w:rsidR="00CD09EE">
        <w:rPr>
          <w:noProof/>
        </w:rPr>
        <w:instrText xml:space="preserve"> SEQ Fig._3. \* ARABIC </w:instrText>
      </w:r>
      <w:r w:rsidR="00CD09EE">
        <w:rPr>
          <w:noProof/>
        </w:rPr>
        <w:fldChar w:fldCharType="separate"/>
      </w:r>
      <w:r w:rsidR="00AE364D">
        <w:rPr>
          <w:noProof/>
        </w:rPr>
        <w:t>6</w:t>
      </w:r>
      <w:r w:rsidR="00CD09EE">
        <w:rPr>
          <w:noProof/>
        </w:rPr>
        <w:fldChar w:fldCharType="end"/>
      </w:r>
      <w:r>
        <w:t xml:space="preserve"> </w:t>
      </w:r>
      <w:r w:rsidR="00C57157" w:rsidRPr="00162A38">
        <w:t>Flow chart of the data processing algorithm</w:t>
      </w:r>
      <w:bookmarkEnd w:id="47"/>
    </w:p>
    <w:p w14:paraId="3E814BB5" w14:textId="77777777" w:rsidR="009128C5" w:rsidRPr="009128C5" w:rsidRDefault="009128C5" w:rsidP="009128C5"/>
    <w:p w14:paraId="7DAA494F" w14:textId="35DFDFA9" w:rsidR="00C57157" w:rsidRPr="00162A38" w:rsidRDefault="00C57157" w:rsidP="00382644">
      <w:pPr>
        <w:pStyle w:val="Heading3"/>
      </w:pPr>
      <w:bookmarkStart w:id="48" w:name="_Toc519195371"/>
      <w:r w:rsidRPr="00162A38">
        <w:t xml:space="preserve">3.2.1 </w:t>
      </w:r>
      <w:r w:rsidRPr="00162A38">
        <w:tab/>
        <w:t xml:space="preserve">Data </w:t>
      </w:r>
      <w:bookmarkEnd w:id="48"/>
      <w:r w:rsidR="00510E4D">
        <w:t>Quality Control</w:t>
      </w:r>
    </w:p>
    <w:p w14:paraId="08CB4833" w14:textId="6A18BDF7" w:rsidR="00C57157" w:rsidRPr="00162A38" w:rsidRDefault="00C57157" w:rsidP="00C57157">
      <w:pPr>
        <w:spacing w:before="240" w:line="480" w:lineRule="auto"/>
        <w:ind w:firstLine="720"/>
        <w:jc w:val="both"/>
        <w:rPr>
          <w:rFonts w:cs="Times New Roman"/>
        </w:rPr>
      </w:pPr>
      <w:r w:rsidRPr="00162A38">
        <w:rPr>
          <w:rFonts w:cs="Times New Roman"/>
        </w:rPr>
        <w:t xml:space="preserve">Data were analyzed in 10 km intervals from 10-100 km. KTLX data is level II, </w:t>
      </w:r>
      <w:r w:rsidR="000542C9">
        <w:rPr>
          <w:rFonts w:cs="Times New Roman"/>
        </w:rPr>
        <w:t>so low SNR range gates and gates with anomalous propagation have been filtered out</w:t>
      </w:r>
      <w:r w:rsidRPr="00162A38">
        <w:rPr>
          <w:rFonts w:cs="Times New Roman"/>
        </w:rPr>
        <w:t>. The following thresholds are also applied</w:t>
      </w:r>
    </w:p>
    <w:p w14:paraId="799D8099" w14:textId="13E95447" w:rsidR="00C57157" w:rsidRPr="00162A38" w:rsidRDefault="00C57157" w:rsidP="00C57157">
      <w:pPr>
        <w:pStyle w:val="ListParagraph"/>
        <w:numPr>
          <w:ilvl w:val="0"/>
          <w:numId w:val="8"/>
        </w:numPr>
        <w:spacing w:before="240" w:after="160" w:line="480" w:lineRule="auto"/>
        <w:ind w:left="0"/>
        <w:jc w:val="both"/>
        <w:rPr>
          <w:rFonts w:cs="Times New Roman"/>
        </w:rPr>
      </w:pPr>
      <w:r w:rsidRPr="00162A38">
        <w:rPr>
          <w:rFonts w:cs="Times New Roman"/>
        </w:rPr>
        <w:t>Data cells with -888</w:t>
      </w:r>
      <w:r w:rsidR="00510E4D">
        <w:rPr>
          <w:rFonts w:cs="Times New Roman"/>
        </w:rPr>
        <w:t xml:space="preserve"> </w:t>
      </w:r>
      <w:r w:rsidRPr="00162A38">
        <w:rPr>
          <w:rFonts w:cs="Times New Roman"/>
        </w:rPr>
        <w:t xml:space="preserve"> or -999 (low SNR) values were </w:t>
      </w:r>
      <w:r w:rsidR="00510E4D">
        <w:rPr>
          <w:rFonts w:cs="Times New Roman"/>
        </w:rPr>
        <w:t>removed</w:t>
      </w:r>
    </w:p>
    <w:p w14:paraId="2A5B7701" w14:textId="03E9C358" w:rsidR="00C57157" w:rsidRPr="00162A38" w:rsidRDefault="00C57157" w:rsidP="00C57157">
      <w:pPr>
        <w:pStyle w:val="ListParagraph"/>
        <w:numPr>
          <w:ilvl w:val="0"/>
          <w:numId w:val="8"/>
        </w:numPr>
        <w:spacing w:before="240" w:after="160" w:line="480" w:lineRule="auto"/>
        <w:ind w:left="0"/>
        <w:jc w:val="both"/>
        <w:rPr>
          <w:rFonts w:cs="Times New Roman"/>
        </w:rPr>
      </w:pPr>
      <w:r w:rsidRPr="00162A38">
        <w:rPr>
          <w:rFonts w:cs="Times New Roman"/>
        </w:rPr>
        <w:t xml:space="preserve">Biological scatterers typically have low </w:t>
      </w:r>
      <m:oMath>
        <m:sSub>
          <m:sSubPr>
            <m:ctrlPr>
              <w:rPr>
                <w:rFonts w:ascii="Cambria Math" w:hAnsi="Cambria Math" w:cs="Times New Roman"/>
                <w:i/>
              </w:rPr>
            </m:ctrlPr>
          </m:sSubPr>
          <m:e>
            <m:r>
              <w:rPr>
                <w:rFonts w:ascii="Cambria Math" w:hAnsi="Cambria Math" w:cs="Times New Roman"/>
              </w:rPr>
              <m:t>ρ</m:t>
            </m:r>
          </m:e>
          <m:sub>
            <m:r>
              <w:rPr>
                <w:rFonts w:ascii="Cambria Math" w:hAnsi="Cambria Math" w:cs="Times New Roman"/>
              </w:rPr>
              <m:t>HV</m:t>
            </m:r>
          </m:sub>
        </m:sSub>
      </m:oMath>
      <w:r w:rsidRPr="00162A38">
        <w:rPr>
          <w:rFonts w:eastAsiaTheme="minorEastAsia" w:cs="Times New Roman"/>
        </w:rPr>
        <w:t xml:space="preserve"> values with an upper limit</w:t>
      </w:r>
      <w:r w:rsidR="00510E4D">
        <w:rPr>
          <w:rFonts w:eastAsiaTheme="minorEastAsia" w:cs="Times New Roman"/>
        </w:rPr>
        <w:t xml:space="preserve"> of about 0.8</w:t>
      </w:r>
      <w:r w:rsidRPr="00162A38">
        <w:rPr>
          <w:rFonts w:eastAsiaTheme="minorEastAsia" w:cs="Times New Roman"/>
        </w:rPr>
        <w:t xml:space="preserve"> </w:t>
      </w:r>
      <w:r w:rsidR="00510E4D">
        <w:rPr>
          <w:rFonts w:eastAsiaTheme="minorEastAsia" w:cs="Times New Roman"/>
        </w:rPr>
        <w:t>while precipitation have</w:t>
      </w:r>
      <w:r w:rsidRPr="00162A38">
        <w:rPr>
          <w:rFonts w:eastAsiaTheme="minorEastAsia" w:cs="Times New Roman"/>
        </w:rPr>
        <w:t xml:space="preserve"> </w:t>
      </w:r>
      <m:oMath>
        <m:sSub>
          <m:sSubPr>
            <m:ctrlPr>
              <w:rPr>
                <w:rFonts w:ascii="Cambria Math" w:hAnsi="Cambria Math" w:cs="Times New Roman"/>
                <w:i/>
              </w:rPr>
            </m:ctrlPr>
          </m:sSubPr>
          <m:e>
            <m:r>
              <w:rPr>
                <w:rFonts w:ascii="Cambria Math" w:hAnsi="Cambria Math" w:cs="Times New Roman"/>
              </w:rPr>
              <m:t>ρ</m:t>
            </m:r>
          </m:e>
          <m:sub>
            <m:r>
              <w:rPr>
                <w:rFonts w:ascii="Cambria Math" w:hAnsi="Cambria Math" w:cs="Times New Roman"/>
              </w:rPr>
              <m:t>HV</m:t>
            </m:r>
          </m:sub>
        </m:sSub>
      </m:oMath>
      <w:r w:rsidR="00510E4D">
        <w:rPr>
          <w:rFonts w:eastAsiaTheme="minorEastAsia" w:cs="Times New Roman"/>
        </w:rPr>
        <w:t xml:space="preserve"> &gt; </w:t>
      </w:r>
      <w:r w:rsidRPr="00162A38">
        <w:rPr>
          <w:rFonts w:eastAsiaTheme="minorEastAsia" w:cs="Times New Roman"/>
        </w:rPr>
        <w:t xml:space="preserve">0.97 </w:t>
      </w:r>
      <w:r w:rsidR="00913E12" w:rsidRPr="00A4377E">
        <w:rPr>
          <w:rFonts w:eastAsiaTheme="minorEastAsia" w:cs="Times New Roman"/>
          <w:noProof/>
        </w:rPr>
        <w:t xml:space="preserve">(Park </w:t>
      </w:r>
      <w:r w:rsidR="00913E12">
        <w:rPr>
          <w:rFonts w:eastAsiaTheme="minorEastAsia" w:cs="Times New Roman"/>
          <w:noProof/>
        </w:rPr>
        <w:t>et al.</w:t>
      </w:r>
      <w:r w:rsidR="00913E12" w:rsidRPr="00A4377E">
        <w:rPr>
          <w:rFonts w:eastAsiaTheme="minorEastAsia" w:cs="Times New Roman"/>
          <w:noProof/>
        </w:rPr>
        <w:t>, 2008)</w:t>
      </w:r>
      <w:r w:rsidRPr="00162A38">
        <w:rPr>
          <w:rFonts w:eastAsiaTheme="minorEastAsia" w:cs="Times New Roman"/>
        </w:rPr>
        <w:t>.</w:t>
      </w:r>
      <w:r w:rsidRPr="00162A38">
        <w:rPr>
          <w:rFonts w:cs="Times New Roman"/>
        </w:rPr>
        <w:t xml:space="preserve"> A  threshold</w:t>
      </w:r>
      <w:r w:rsidR="00510E4D">
        <w:rPr>
          <w:rFonts w:cs="Times New Roman"/>
        </w:rPr>
        <w:t xml:space="preserve"> of</w:t>
      </w:r>
      <w:r w:rsidRPr="00162A38">
        <w:rPr>
          <w:rFonts w:cs="Times New Roman"/>
        </w:rPr>
        <w:t xml:space="preserve"> </w:t>
      </w:r>
      <m:oMath>
        <m:sSub>
          <m:sSubPr>
            <m:ctrlPr>
              <w:rPr>
                <w:rFonts w:ascii="Cambria Math" w:hAnsi="Cambria Math" w:cs="Times New Roman"/>
                <w:i/>
              </w:rPr>
            </m:ctrlPr>
          </m:sSubPr>
          <m:e>
            <m:r>
              <w:rPr>
                <w:rFonts w:ascii="Cambria Math" w:hAnsi="Cambria Math" w:cs="Times New Roman"/>
              </w:rPr>
              <m:t>ρ</m:t>
            </m:r>
          </m:e>
          <m:sub>
            <m:r>
              <w:rPr>
                <w:rFonts w:ascii="Cambria Math" w:hAnsi="Cambria Math" w:cs="Times New Roman"/>
              </w:rPr>
              <m:t>HV</m:t>
            </m:r>
          </m:sub>
        </m:sSub>
        <m:r>
          <w:rPr>
            <w:rFonts w:ascii="Cambria Math" w:hAnsi="Cambria Math" w:cs="Times New Roman"/>
          </w:rPr>
          <m:t>= 0.8</m:t>
        </m:r>
      </m:oMath>
      <w:r w:rsidRPr="00162A38">
        <w:rPr>
          <w:rFonts w:eastAsiaTheme="minorEastAsia" w:cs="Times New Roman"/>
        </w:rPr>
        <w:t xml:space="preserve"> </w:t>
      </w:r>
      <w:r w:rsidR="00510E4D">
        <w:rPr>
          <w:rFonts w:eastAsiaTheme="minorEastAsia" w:cs="Times New Roman"/>
        </w:rPr>
        <w:t>has</w:t>
      </w:r>
      <w:r w:rsidRPr="00162A38">
        <w:rPr>
          <w:rFonts w:eastAsiaTheme="minorEastAsia" w:cs="Times New Roman"/>
        </w:rPr>
        <w:t xml:space="preserve"> been chosen for this study to remove possible weather contamination</w:t>
      </w:r>
      <w:r w:rsidR="00510E4D">
        <w:rPr>
          <w:rFonts w:eastAsiaTheme="minorEastAsia" w:cs="Times New Roman"/>
        </w:rPr>
        <w:t xml:space="preserve"> while retaining biological echoes</w:t>
      </w:r>
      <w:r w:rsidRPr="00162A38">
        <w:rPr>
          <w:rFonts w:eastAsiaTheme="minorEastAsia" w:cs="Times New Roman"/>
        </w:rPr>
        <w:t xml:space="preserve">. All range gates </w:t>
      </w:r>
      <w:r w:rsidR="006F528A">
        <w:rPr>
          <w:rFonts w:eastAsiaTheme="minorEastAsia" w:cs="Times New Roman"/>
        </w:rPr>
        <w:t xml:space="preserve">with </w:t>
      </w:r>
      <m:oMath>
        <m:sSub>
          <m:sSubPr>
            <m:ctrlPr>
              <w:rPr>
                <w:rFonts w:ascii="Cambria Math" w:hAnsi="Cambria Math" w:cs="Times New Roman"/>
                <w:i/>
              </w:rPr>
            </m:ctrlPr>
          </m:sSubPr>
          <m:e>
            <m:r>
              <w:rPr>
                <w:rFonts w:ascii="Cambria Math" w:hAnsi="Cambria Math" w:cs="Times New Roman"/>
              </w:rPr>
              <m:t>ρ</m:t>
            </m:r>
          </m:e>
          <m:sub>
            <m:r>
              <w:rPr>
                <w:rFonts w:ascii="Cambria Math" w:hAnsi="Cambria Math" w:cs="Times New Roman"/>
              </w:rPr>
              <m:t>HV</m:t>
            </m:r>
          </m:sub>
        </m:sSub>
      </m:oMath>
      <w:r w:rsidR="006F528A">
        <w:rPr>
          <w:rFonts w:eastAsiaTheme="minorEastAsia" w:cs="Times New Roman"/>
        </w:rPr>
        <w:t xml:space="preserve"> </w:t>
      </w:r>
      <w:r w:rsidRPr="00162A38">
        <w:rPr>
          <w:rFonts w:eastAsiaTheme="minorEastAsia" w:cs="Times New Roman"/>
        </w:rPr>
        <w:t xml:space="preserve">greater than this threshold are </w:t>
      </w:r>
      <w:r w:rsidR="00510E4D">
        <w:rPr>
          <w:rFonts w:eastAsiaTheme="minorEastAsia" w:cs="Times New Roman"/>
        </w:rPr>
        <w:t>removed</w:t>
      </w:r>
    </w:p>
    <w:p w14:paraId="11F119F0" w14:textId="77777777" w:rsidR="00C57157" w:rsidRPr="00162A38" w:rsidRDefault="00C57157" w:rsidP="00C57157">
      <w:pPr>
        <w:pStyle w:val="ListParagraph"/>
        <w:numPr>
          <w:ilvl w:val="0"/>
          <w:numId w:val="8"/>
        </w:numPr>
        <w:spacing w:before="240" w:after="160" w:line="480" w:lineRule="auto"/>
        <w:ind w:left="0"/>
        <w:jc w:val="both"/>
        <w:rPr>
          <w:rFonts w:cs="Times New Roman"/>
        </w:rPr>
      </w:pPr>
      <w:r w:rsidRPr="00162A38">
        <w:rPr>
          <w:rFonts w:cs="Times New Roman"/>
        </w:rPr>
        <w:t>All range gates with radial velocities in the range [-1,1] m/s are also excluded to prevent possible contamination by clutter.</w:t>
      </w:r>
    </w:p>
    <w:p w14:paraId="697CC4FB" w14:textId="77777777" w:rsidR="00C57157" w:rsidRDefault="00C57157" w:rsidP="00C57157">
      <w:pPr>
        <w:spacing w:before="240" w:line="480" w:lineRule="auto"/>
        <w:jc w:val="both"/>
        <w:rPr>
          <w:rFonts w:cs="Times New Roman"/>
          <w:b/>
          <w:sz w:val="26"/>
          <w:szCs w:val="26"/>
        </w:rPr>
      </w:pPr>
    </w:p>
    <w:p w14:paraId="729DC53F" w14:textId="6DF1D097" w:rsidR="00C57157" w:rsidRPr="00162A38" w:rsidRDefault="00C57157" w:rsidP="00382644">
      <w:pPr>
        <w:pStyle w:val="Heading3"/>
      </w:pPr>
      <w:bookmarkStart w:id="49" w:name="_Toc519195372"/>
      <w:r w:rsidRPr="00162A38">
        <w:lastRenderedPageBreak/>
        <w:t>3.2.2</w:t>
      </w:r>
      <w:r w:rsidRPr="00162A38">
        <w:tab/>
        <w:t>Texture</w:t>
      </w:r>
      <w:bookmarkEnd w:id="49"/>
    </w:p>
    <w:p w14:paraId="29A4E997" w14:textId="549D4758" w:rsidR="00C57157" w:rsidRPr="001A09C4" w:rsidRDefault="00C57157" w:rsidP="00C57157">
      <w:pPr>
        <w:spacing w:before="240" w:line="480" w:lineRule="auto"/>
        <w:ind w:firstLine="720"/>
        <w:jc w:val="both"/>
        <w:rPr>
          <w:rFonts w:cs="Times New Roman"/>
        </w:rPr>
      </w:pPr>
      <w:r w:rsidRPr="00162A38">
        <w:rPr>
          <w:rFonts w:cs="Times New Roman"/>
        </w:rPr>
        <w:t>Texture provides information about the spatial variability of a radar variable over a texture volume made up of neighboring radar resolution volumes. The texture volume used is a 3 by 3 contiguous grouping of gates centered on a reference gate</w:t>
      </w:r>
      <w:r w:rsidRPr="00162A38">
        <w:rPr>
          <w:rFonts w:eastAsiaTheme="minorEastAsia" w:cs="Times New Roman"/>
        </w:rPr>
        <w:t xml:space="preserve">. </w:t>
      </w:r>
      <w:r w:rsidRPr="00162A38">
        <w:rPr>
          <w:rFonts w:cs="Times New Roman"/>
        </w:rPr>
        <w:t>Each resolution volume is</w:t>
      </w:r>
      <w:r w:rsidRPr="00162A38">
        <w:rPr>
          <w:rFonts w:eastAsiaTheme="minorEastAsia" w:cs="Times New Roman"/>
        </w:rPr>
        <w:t xml:space="preserve"> </w:t>
      </w:r>
      <m:oMath>
        <m:r>
          <m:rPr>
            <m:sty m:val="p"/>
          </m:rPr>
          <w:rPr>
            <w:rFonts w:ascii="Cambria Math" w:hAnsi="Cambria Math" w:cs="Times New Roman"/>
            <w:color w:val="000000" w:themeColor="text1"/>
          </w:rPr>
          <m:t>0.925</m:t>
        </m:r>
        <m:r>
          <w:rPr>
            <w:rFonts w:ascii="Cambria Math" w:hAnsi="Cambria Math" w:cs="Times New Roman"/>
            <w:color w:val="000000" w:themeColor="text1"/>
          </w:rPr>
          <m:t>°×</m:t>
        </m:r>
        <m:r>
          <m:rPr>
            <m:sty m:val="p"/>
          </m:rPr>
          <w:rPr>
            <w:rFonts w:ascii="Cambria Math" w:hAnsi="Cambria Math" w:cs="Times New Roman"/>
            <w:color w:val="000000" w:themeColor="text1"/>
          </w:rPr>
          <m:t>0.925</m:t>
        </m:r>
        <m:r>
          <w:rPr>
            <w:rFonts w:ascii="Cambria Math" w:hAnsi="Cambria Math" w:cs="Times New Roman"/>
            <w:color w:val="000000" w:themeColor="text1"/>
          </w:rPr>
          <m:t>°</m:t>
        </m:r>
        <m:r>
          <m:rPr>
            <m:sty m:val="p"/>
          </m:rPr>
          <w:rPr>
            <w:rFonts w:ascii="Cambria Math" w:hAnsi="Cambria Math" w:cs="Times New Roman"/>
            <w:color w:val="000000" w:themeColor="text1"/>
          </w:rPr>
          <m:t xml:space="preserve"> </m:t>
        </m:r>
        <m:r>
          <w:rPr>
            <w:rFonts w:ascii="Cambria Math" w:hAnsi="Cambria Math" w:cs="Times New Roman"/>
            <w:color w:val="000000" w:themeColor="text1"/>
          </w:rPr>
          <m:t>×</m:t>
        </m:r>
        <m:r>
          <m:rPr>
            <m:sty m:val="p"/>
          </m:rPr>
          <w:rPr>
            <w:rFonts w:ascii="Cambria Math" w:hAnsi="Cambria Math" w:cs="Times New Roman"/>
            <w:color w:val="000000" w:themeColor="text1"/>
          </w:rPr>
          <m:t xml:space="preserve"> 250m</m:t>
        </m:r>
      </m:oMath>
      <w:r w:rsidRPr="00162A38">
        <w:rPr>
          <w:rFonts w:eastAsiaTheme="minorEastAsia" w:cs="Times New Roman"/>
          <w:color w:val="000000" w:themeColor="text1"/>
        </w:rPr>
        <w:t>.</w:t>
      </w:r>
      <w:r w:rsidRPr="00162A38">
        <w:rPr>
          <w:rFonts w:cs="Times New Roman"/>
        </w:rPr>
        <w:t xml:space="preserve"> Thus, the texture volume is </w:t>
      </w:r>
      <m:oMath>
        <m:r>
          <w:rPr>
            <w:rFonts w:ascii="Cambria Math" w:hAnsi="Cambria Math" w:cs="Times New Roman"/>
          </w:rPr>
          <m:t>2.78°×</m:t>
        </m:r>
        <m:r>
          <w:rPr>
            <w:rFonts w:ascii="Cambria Math" w:eastAsiaTheme="minorEastAsia" w:hAnsi="Cambria Math" w:cs="Times New Roman"/>
          </w:rPr>
          <m:t>0.93°×750m</m:t>
        </m:r>
      </m:oMath>
      <w:r w:rsidRPr="00162A38">
        <w:rPr>
          <w:rFonts w:eastAsiaTheme="minorEastAsia" w:cs="Times New Roman"/>
        </w:rPr>
        <w:t xml:space="preserve">. Fig 3.7 shows a texture volume made up of gates </w:t>
      </w:r>
      <w:r w:rsidR="00BC50E7">
        <w:rPr>
          <w:rFonts w:eastAsiaTheme="minorEastAsia" w:cs="Times New Roman"/>
        </w:rPr>
        <w:t>0</w:t>
      </w:r>
      <w:r w:rsidRPr="00162A38">
        <w:rPr>
          <w:rFonts w:eastAsiaTheme="minorEastAsia" w:cs="Times New Roman"/>
        </w:rPr>
        <w:t>-9 and centered at reference gate 0.</w:t>
      </w:r>
      <w:r w:rsidRPr="00162A38">
        <w:rPr>
          <w:rFonts w:cs="Times New Roman"/>
        </w:rPr>
        <w:t xml:space="preserve"> Gates 3, 4 &amp; 5 belong to one radial, 1, 8 &amp;7 to another and 2, 0 &amp; </w:t>
      </w:r>
      <w:r>
        <w:rPr>
          <w:rFonts w:cs="Times New Roman"/>
        </w:rPr>
        <w:t>6</w:t>
      </w:r>
      <w:r w:rsidRPr="00162A38">
        <w:rPr>
          <w:rFonts w:cs="Times New Roman"/>
        </w:rPr>
        <w:t xml:space="preserve"> to the third radial. </w:t>
      </w:r>
      <w:r w:rsidRPr="00162A38">
        <w:rPr>
          <w:rFonts w:eastAsiaTheme="minorEastAsia" w:cs="Times New Roman"/>
        </w:rPr>
        <w:t>Rmin and Rmax are the lower and upper boundaries for a specified range interval. So, for a 10-20 km interval, Rmin = 10 km, and Rmax = 20 km.</w:t>
      </w:r>
    </w:p>
    <w:p w14:paraId="36A20851" w14:textId="77777777" w:rsidR="00C57157" w:rsidRPr="00162A38" w:rsidRDefault="00C57157" w:rsidP="00C57157">
      <w:pPr>
        <w:spacing w:before="240" w:line="480" w:lineRule="auto"/>
        <w:jc w:val="both"/>
        <w:rPr>
          <w:rFonts w:eastAsiaTheme="minorEastAsia" w:cs="Times New Roman"/>
        </w:rPr>
      </w:pPr>
    </w:p>
    <w:p w14:paraId="0125E9B1" w14:textId="77777777" w:rsidR="00C57157" w:rsidRPr="00162A38" w:rsidRDefault="00C57157" w:rsidP="00C57157">
      <w:pPr>
        <w:spacing w:before="240" w:line="480" w:lineRule="auto"/>
        <w:jc w:val="center"/>
        <w:rPr>
          <w:rFonts w:cs="Times New Roman"/>
        </w:rPr>
      </w:pPr>
      <w:r w:rsidRPr="00162A38">
        <w:rPr>
          <w:rFonts w:cs="Times New Roman"/>
          <w:noProof/>
        </w:rPr>
        <w:drawing>
          <wp:inline distT="0" distB="0" distL="0" distR="0" wp14:anchorId="2861A1A1" wp14:editId="44825935">
            <wp:extent cx="2942778" cy="26574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3.png"/>
                    <pic:cNvPicPr/>
                  </pic:nvPicPr>
                  <pic:blipFill>
                    <a:blip r:embed="rId29">
                      <a:extLst>
                        <a:ext uri="{28A0092B-C50C-407E-A947-70E740481C1C}">
                          <a14:useLocalDpi xmlns:a14="http://schemas.microsoft.com/office/drawing/2010/main" val="0"/>
                        </a:ext>
                      </a:extLst>
                    </a:blip>
                    <a:stretch>
                      <a:fillRect/>
                    </a:stretch>
                  </pic:blipFill>
                  <pic:spPr>
                    <a:xfrm>
                      <a:off x="0" y="0"/>
                      <a:ext cx="2965002" cy="2677545"/>
                    </a:xfrm>
                    <a:prstGeom prst="rect">
                      <a:avLst/>
                    </a:prstGeom>
                  </pic:spPr>
                </pic:pic>
              </a:graphicData>
            </a:graphic>
          </wp:inline>
        </w:drawing>
      </w:r>
    </w:p>
    <w:p w14:paraId="2682CBBF" w14:textId="5BDBAE7A" w:rsidR="00C57157" w:rsidRPr="00162A38" w:rsidRDefault="009128C5" w:rsidP="009128C5">
      <w:pPr>
        <w:pStyle w:val="Caption"/>
      </w:pPr>
      <w:bookmarkStart w:id="50" w:name="_Toc519195520"/>
      <w:r>
        <w:t xml:space="preserve">Fig. 3. </w:t>
      </w:r>
      <w:r w:rsidR="00CD09EE">
        <w:rPr>
          <w:noProof/>
        </w:rPr>
        <w:fldChar w:fldCharType="begin"/>
      </w:r>
      <w:r w:rsidR="00CD09EE">
        <w:rPr>
          <w:noProof/>
        </w:rPr>
        <w:instrText xml:space="preserve"> SEQ Fig._3. \* ARABIC </w:instrText>
      </w:r>
      <w:r w:rsidR="00CD09EE">
        <w:rPr>
          <w:noProof/>
        </w:rPr>
        <w:fldChar w:fldCharType="separate"/>
      </w:r>
      <w:r w:rsidR="00AE364D">
        <w:rPr>
          <w:noProof/>
        </w:rPr>
        <w:t>7</w:t>
      </w:r>
      <w:r w:rsidR="00CD09EE">
        <w:rPr>
          <w:noProof/>
        </w:rPr>
        <w:fldChar w:fldCharType="end"/>
      </w:r>
      <w:r>
        <w:t xml:space="preserve"> </w:t>
      </w:r>
      <w:r w:rsidR="00C57157" w:rsidRPr="00162A38">
        <w:t>Set-up for calculating texture at gate 0</w:t>
      </w:r>
      <w:bookmarkEnd w:id="50"/>
    </w:p>
    <w:p w14:paraId="02CF2AD2" w14:textId="77777777" w:rsidR="00C57157" w:rsidRPr="00162A38" w:rsidRDefault="00C57157" w:rsidP="00C57157">
      <w:pPr>
        <w:spacing w:before="240" w:line="480" w:lineRule="auto"/>
        <w:jc w:val="both"/>
        <w:rPr>
          <w:rFonts w:eastAsiaTheme="minorEastAsia" w:cs="Times New Roman"/>
        </w:rPr>
      </w:pPr>
    </w:p>
    <w:p w14:paraId="60AA5D64" w14:textId="77777777" w:rsidR="00C57157" w:rsidRPr="00162A38" w:rsidRDefault="00C57157" w:rsidP="00C57157">
      <w:pPr>
        <w:spacing w:before="240" w:line="480" w:lineRule="auto"/>
        <w:jc w:val="both"/>
        <w:rPr>
          <w:rFonts w:cs="Times New Roman"/>
        </w:rPr>
      </w:pPr>
      <w:r w:rsidRPr="00162A38">
        <w:rPr>
          <w:rFonts w:cs="Times New Roman"/>
        </w:rPr>
        <w:t xml:space="preserve">For Reflectivity Z, the texture </w:t>
      </w:r>
      <m:oMath>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Z</m:t>
            </m:r>
          </m:e>
          <m:sub>
            <m:r>
              <w:rPr>
                <w:rFonts w:ascii="Cambria Math" w:eastAsiaTheme="minorEastAsia" w:hAnsi="Cambria Math" w:cs="Times New Roman"/>
              </w:rPr>
              <m:t>a,b</m:t>
            </m:r>
          </m:sub>
        </m:sSub>
      </m:oMath>
      <w:r w:rsidRPr="00162A38">
        <w:rPr>
          <w:rFonts w:eastAsiaTheme="minorEastAsia" w:cs="Times New Roman"/>
        </w:rPr>
        <w:t xml:space="preserve"> at radial </w:t>
      </w:r>
      <w:r w:rsidRPr="00162A38">
        <w:rPr>
          <w:rFonts w:eastAsiaTheme="minorEastAsia" w:cs="Times New Roman"/>
          <w:i/>
        </w:rPr>
        <w:t>a</w:t>
      </w:r>
      <w:r w:rsidRPr="00162A38">
        <w:rPr>
          <w:rFonts w:eastAsiaTheme="minorEastAsia" w:cs="Times New Roman"/>
        </w:rPr>
        <w:t xml:space="preserve"> and range gate </w:t>
      </w:r>
      <w:r w:rsidRPr="00162A38">
        <w:rPr>
          <w:rFonts w:eastAsiaTheme="minorEastAsia" w:cs="Times New Roman"/>
          <w:i/>
        </w:rPr>
        <w:t>b</w:t>
      </w:r>
      <w:r w:rsidRPr="00162A38">
        <w:rPr>
          <w:rFonts w:eastAsiaTheme="minorEastAsia" w:cs="Times New Roman"/>
        </w:rPr>
        <w:t xml:space="preserve"> is calculated as</w:t>
      </w:r>
    </w:p>
    <w:p w14:paraId="02CDB624" w14:textId="77777777" w:rsidR="00C57157" w:rsidRPr="0028408A" w:rsidRDefault="00C57157" w:rsidP="00C57157">
      <w:pPr>
        <w:spacing w:before="240" w:line="480" w:lineRule="auto"/>
        <w:jc w:val="right"/>
        <w:rPr>
          <w:rFonts w:eastAsiaTheme="minorEastAsia" w:cs="Times New Roman"/>
        </w:rPr>
      </w:pPr>
      <w:r w:rsidRPr="00162A38">
        <w:rPr>
          <w:rFonts w:eastAsiaTheme="minorEastAsia" w:cs="Times New Roman"/>
        </w:rPr>
        <w:lastRenderedPageBreak/>
        <w:t xml:space="preserve"> </w:t>
      </w:r>
      <w:r w:rsidRPr="00162A38">
        <w:rPr>
          <w:rFonts w:eastAsiaTheme="minorEastAsia" w:cs="Times New Roman"/>
        </w:rPr>
        <w:br/>
      </w:r>
      <m:oMath>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Z</m:t>
            </m:r>
          </m:e>
          <m:sub>
            <m:r>
              <w:rPr>
                <w:rFonts w:ascii="Cambria Math" w:eastAsiaTheme="minorEastAsia" w:hAnsi="Cambria Math" w:cs="Times New Roman"/>
              </w:rPr>
              <m:t>a,b</m:t>
            </m:r>
          </m:sub>
        </m:sSub>
        <m:r>
          <w:rPr>
            <w:rFonts w:ascii="Cambria Math" w:eastAsiaTheme="minorEastAsia" w:hAnsi="Cambria Math" w:cs="Times New Roman"/>
          </w:rPr>
          <m:t xml:space="preserve">= </m:t>
        </m:r>
        <m:f>
          <m:fPr>
            <m:ctrlPr>
              <w:rPr>
                <w:rFonts w:ascii="Cambria Math" w:eastAsiaTheme="minorEastAsia" w:hAnsi="Cambria Math" w:cs="Times New Roman"/>
                <w:i/>
              </w:rPr>
            </m:ctrlPr>
          </m:fPr>
          <m:num>
            <m:r>
              <w:rPr>
                <w:rFonts w:ascii="Cambria Math" w:eastAsiaTheme="minorEastAsia" w:hAnsi="Cambria Math" w:cs="Times New Roman"/>
              </w:rPr>
              <m:t>1</m:t>
            </m:r>
          </m:num>
          <m:den>
            <m:r>
              <w:rPr>
                <w:rFonts w:ascii="Cambria Math" w:eastAsiaTheme="minorEastAsia" w:hAnsi="Cambria Math" w:cs="Times New Roman"/>
              </w:rPr>
              <m:t>N-1</m:t>
            </m:r>
          </m:den>
        </m:f>
        <m:nary>
          <m:naryPr>
            <m:chr m:val="∑"/>
            <m:limLoc m:val="undOvr"/>
            <m:ctrlPr>
              <w:rPr>
                <w:rFonts w:ascii="Cambria Math" w:eastAsiaTheme="minorEastAsia" w:hAnsi="Cambria Math" w:cs="Times New Roman"/>
                <w:i/>
              </w:rPr>
            </m:ctrlPr>
          </m:naryPr>
          <m:sub>
            <m:r>
              <w:rPr>
                <w:rFonts w:ascii="Cambria Math" w:eastAsiaTheme="minorEastAsia" w:hAnsi="Cambria Math" w:cs="Times New Roman"/>
              </w:rPr>
              <m:t>i=-1</m:t>
            </m:r>
          </m:sub>
          <m:sup>
            <m:r>
              <w:rPr>
                <w:rFonts w:ascii="Cambria Math" w:eastAsiaTheme="minorEastAsia" w:hAnsi="Cambria Math" w:cs="Times New Roman"/>
              </w:rPr>
              <m:t>1</m:t>
            </m:r>
          </m:sup>
          <m:e>
            <m:nary>
              <m:naryPr>
                <m:chr m:val="∑"/>
                <m:limLoc m:val="undOvr"/>
                <m:ctrlPr>
                  <w:rPr>
                    <w:rFonts w:ascii="Cambria Math" w:eastAsiaTheme="minorEastAsia" w:hAnsi="Cambria Math" w:cs="Times New Roman"/>
                    <w:i/>
                  </w:rPr>
                </m:ctrlPr>
              </m:naryPr>
              <m:sub>
                <m:r>
                  <w:rPr>
                    <w:rFonts w:ascii="Cambria Math" w:eastAsiaTheme="minorEastAsia" w:hAnsi="Cambria Math" w:cs="Times New Roman"/>
                  </w:rPr>
                  <m:t>j= -1</m:t>
                </m:r>
              </m:sub>
              <m:sup>
                <m:r>
                  <w:rPr>
                    <w:rFonts w:ascii="Cambria Math" w:eastAsiaTheme="minorEastAsia" w:hAnsi="Cambria Math" w:cs="Times New Roman"/>
                  </w:rPr>
                  <m:t>1</m:t>
                </m:r>
              </m:sup>
              <m:e>
                <m:d>
                  <m:dPr>
                    <m:begChr m:val="|"/>
                    <m:endChr m:val="|"/>
                    <m:ctrlPr>
                      <w:rPr>
                        <w:rFonts w:ascii="Cambria Math" w:eastAsiaTheme="minorEastAsia" w:hAnsi="Cambria Math" w:cs="Times New Roman"/>
                        <w:i/>
                      </w:rPr>
                    </m:ctrlPr>
                  </m:dPr>
                  <m:e>
                    <m:sSub>
                      <m:sSubPr>
                        <m:ctrlPr>
                          <w:rPr>
                            <w:rFonts w:ascii="Cambria Math" w:eastAsiaTheme="minorEastAsia" w:hAnsi="Cambria Math" w:cs="Times New Roman"/>
                            <w:i/>
                          </w:rPr>
                        </m:ctrlPr>
                      </m:sSubPr>
                      <m:e>
                        <m:r>
                          <w:rPr>
                            <w:rFonts w:ascii="Cambria Math" w:eastAsiaTheme="minorEastAsia" w:hAnsi="Cambria Math" w:cs="Times New Roman"/>
                          </w:rPr>
                          <m:t>z</m:t>
                        </m:r>
                      </m:e>
                      <m:sub>
                        <m:r>
                          <w:rPr>
                            <w:rFonts w:ascii="Cambria Math" w:eastAsiaTheme="minorEastAsia" w:hAnsi="Cambria Math" w:cs="Times New Roman"/>
                          </w:rPr>
                          <m:t xml:space="preserve">a,b- </m:t>
                        </m:r>
                      </m:sub>
                    </m:sSub>
                    <m:sSub>
                      <m:sSubPr>
                        <m:ctrlPr>
                          <w:rPr>
                            <w:rFonts w:ascii="Cambria Math" w:eastAsiaTheme="minorEastAsia" w:hAnsi="Cambria Math" w:cs="Times New Roman"/>
                            <w:i/>
                          </w:rPr>
                        </m:ctrlPr>
                      </m:sSubPr>
                      <m:e>
                        <m:r>
                          <w:rPr>
                            <w:rFonts w:ascii="Cambria Math" w:eastAsiaTheme="minorEastAsia" w:hAnsi="Cambria Math" w:cs="Times New Roman"/>
                          </w:rPr>
                          <m:t>z</m:t>
                        </m:r>
                      </m:e>
                      <m:sub>
                        <m:r>
                          <w:rPr>
                            <w:rFonts w:ascii="Cambria Math" w:eastAsiaTheme="minorEastAsia" w:hAnsi="Cambria Math" w:cs="Times New Roman"/>
                          </w:rPr>
                          <m:t>a+i,b+j</m:t>
                        </m:r>
                      </m:sub>
                    </m:sSub>
                  </m:e>
                </m:d>
              </m:e>
            </m:nary>
          </m:e>
        </m:nary>
        <m:r>
          <w:rPr>
            <w:rFonts w:ascii="Cambria Math" w:eastAsiaTheme="minorEastAsia" w:hAnsi="Cambria Math" w:cs="Times New Roman"/>
          </w:rPr>
          <m:t xml:space="preserve">               </m:t>
        </m:r>
      </m:oMath>
      <w:r>
        <w:rPr>
          <w:rFonts w:eastAsiaTheme="minorEastAsia" w:cs="Times New Roman"/>
        </w:rPr>
        <w:tab/>
      </w:r>
      <w:r>
        <w:rPr>
          <w:rFonts w:eastAsiaTheme="minorEastAsia" w:cs="Times New Roman"/>
        </w:rPr>
        <w:tab/>
        <w:t>(3.1)</w:t>
      </w:r>
    </w:p>
    <w:p w14:paraId="28D1259F" w14:textId="65996F2D" w:rsidR="00C57157" w:rsidRPr="00162A38" w:rsidRDefault="00C57157" w:rsidP="00C57157">
      <w:pPr>
        <w:spacing w:before="240" w:line="480" w:lineRule="auto"/>
        <w:jc w:val="both"/>
        <w:rPr>
          <w:rFonts w:cs="Times New Roman"/>
        </w:rPr>
      </w:pPr>
      <w:r w:rsidRPr="00162A38">
        <w:rPr>
          <w:rFonts w:cs="Times New Roman"/>
        </w:rPr>
        <w:t xml:space="preserve">where </w:t>
      </w:r>
      <w:r w:rsidRPr="00162A38">
        <w:rPr>
          <w:rFonts w:cs="Times New Roman"/>
          <w:i/>
        </w:rPr>
        <w:t>i</w:t>
      </w:r>
      <w:r w:rsidRPr="00162A38">
        <w:rPr>
          <w:rFonts w:cs="Times New Roman"/>
        </w:rPr>
        <w:t xml:space="preserve"> the azimuthal offset and </w:t>
      </w:r>
      <w:r w:rsidRPr="00162A38">
        <w:rPr>
          <w:rFonts w:cs="Times New Roman"/>
          <w:i/>
        </w:rPr>
        <w:t>j</w:t>
      </w:r>
      <w:r w:rsidRPr="00162A38">
        <w:rPr>
          <w:rFonts w:cs="Times New Roman"/>
        </w:rPr>
        <w:t xml:space="preserve"> is the range gate offset from the reference gate. N is the number of gates with measured values. Texture is only calculated if </w:t>
      </w:r>
      <m:oMath>
        <m:sSub>
          <m:sSubPr>
            <m:ctrlPr>
              <w:rPr>
                <w:rFonts w:ascii="Cambria Math" w:eastAsiaTheme="minorEastAsia" w:hAnsi="Cambria Math" w:cs="Times New Roman"/>
                <w:i/>
              </w:rPr>
            </m:ctrlPr>
          </m:sSubPr>
          <m:e>
            <m:r>
              <w:rPr>
                <w:rFonts w:ascii="Cambria Math" w:eastAsiaTheme="minorEastAsia" w:hAnsi="Cambria Math" w:cs="Times New Roman"/>
              </w:rPr>
              <m:t>z</m:t>
            </m:r>
          </m:e>
          <m:sub>
            <m:r>
              <w:rPr>
                <w:rFonts w:ascii="Cambria Math" w:eastAsiaTheme="minorEastAsia" w:hAnsi="Cambria Math" w:cs="Times New Roman"/>
              </w:rPr>
              <m:t>a,b</m:t>
            </m:r>
          </m:sub>
        </m:sSub>
        <m:r>
          <w:rPr>
            <w:rFonts w:ascii="Cambria Math" w:eastAsiaTheme="minorEastAsia" w:hAnsi="Cambria Math" w:cs="Times New Roman"/>
          </w:rPr>
          <m:t>≠NaN</m:t>
        </m:r>
      </m:oMath>
      <w:r w:rsidRPr="00162A38">
        <w:rPr>
          <w:rFonts w:eastAsiaTheme="minorEastAsia" w:cs="Times New Roman"/>
        </w:rPr>
        <w:t xml:space="preserve"> and</w:t>
      </w:r>
      <w:r w:rsidRPr="00162A38">
        <w:rPr>
          <w:rFonts w:cs="Times New Roman"/>
        </w:rPr>
        <w:t xml:space="preserve">  </w:t>
      </w:r>
      <m:oMath>
        <m:r>
          <w:rPr>
            <w:rFonts w:ascii="Cambria Math" w:hAnsi="Cambria Math" w:cs="Times New Roman"/>
          </w:rPr>
          <m:t>5&lt;N≤9</m:t>
        </m:r>
      </m:oMath>
      <w:r w:rsidRPr="00162A38">
        <w:rPr>
          <w:rFonts w:eastAsiaTheme="minorEastAsia" w:cs="Times New Roman"/>
        </w:rPr>
        <w:t xml:space="preserve"> .</w:t>
      </w:r>
      <w:r w:rsidRPr="00162A38">
        <w:rPr>
          <w:rFonts w:cs="Times New Roman"/>
        </w:rPr>
        <w:t xml:space="preserve">Otherwise the texture is assigned as </w:t>
      </w:r>
      <w:r w:rsidR="005A4F05">
        <w:rPr>
          <w:rFonts w:cs="Times New Roman"/>
        </w:rPr>
        <w:t>not available (</w:t>
      </w:r>
      <w:r w:rsidRPr="00162A38">
        <w:rPr>
          <w:rFonts w:cs="Times New Roman"/>
        </w:rPr>
        <w:t>NA</w:t>
      </w:r>
      <w:r w:rsidR="005A4F05">
        <w:rPr>
          <w:rFonts w:cs="Times New Roman"/>
        </w:rPr>
        <w:t>)</w:t>
      </w:r>
      <w:r w:rsidRPr="00162A38">
        <w:rPr>
          <w:rFonts w:cs="Times New Roman"/>
        </w:rPr>
        <w:t xml:space="preserve">. This condition ensures that the texture is always representative of at least half of the texture volume. Edge effects for the first/last radials and range gates are handled by periodic extension. </w:t>
      </w:r>
      <w:r w:rsidR="003D07CA">
        <w:rPr>
          <w:rFonts w:cs="Times New Roman"/>
        </w:rPr>
        <w:t xml:space="preserve">Also, </w:t>
      </w:r>
      <m:oMath>
        <m:r>
          <w:rPr>
            <w:rFonts w:ascii="Cambria Math" w:eastAsiaTheme="minorEastAsia" w:hAnsi="Cambria Math" w:cs="Times New Roman"/>
          </w:rPr>
          <m:t>∆Z</m:t>
        </m:r>
      </m:oMath>
      <w:r w:rsidRPr="00162A38">
        <w:rPr>
          <w:rFonts w:cs="Times New Roman"/>
        </w:rPr>
        <w:t xml:space="preserve"> and </w:t>
      </w:r>
      <m:oMath>
        <m:r>
          <w:rPr>
            <w:rFonts w:ascii="Cambria Math" w:eastAsiaTheme="minorEastAsia" w:hAnsi="Cambria Math" w:cs="Times New Roman"/>
          </w:rPr>
          <m:t>∆</m:t>
        </m:r>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DR</m:t>
            </m:r>
          </m:sub>
        </m:sSub>
      </m:oMath>
      <w:r w:rsidRPr="00162A38">
        <w:rPr>
          <w:rFonts w:eastAsiaTheme="minorEastAsia" w:cs="Times New Roman"/>
        </w:rPr>
        <w:t xml:space="preserve"> are calculated using the values in dB (not linear scale).</w:t>
      </w:r>
      <w:r w:rsidRPr="00162A38">
        <w:rPr>
          <w:rFonts w:cs="Times New Roman"/>
        </w:rPr>
        <w:t xml:space="preserve"> The same procedure is used to obtain texture for </w:t>
      </w:r>
      <w:r w:rsidR="00B71881">
        <w:rPr>
          <w:rFonts w:cs="Times New Roman"/>
        </w:rPr>
        <w:t>v</w:t>
      </w:r>
      <w:r w:rsidRPr="00162A38">
        <w:rPr>
          <w:rFonts w:cs="Times New Roman"/>
        </w:rPr>
        <w:t>elocity (</w:t>
      </w:r>
      <m:oMath>
        <m:r>
          <w:rPr>
            <w:rFonts w:ascii="Cambria Math" w:hAnsi="Cambria Math" w:cs="Times New Roman"/>
          </w:rPr>
          <m:t>∆</m:t>
        </m:r>
        <m:r>
          <w:rPr>
            <w:rFonts w:ascii="Cambria Math" w:eastAsiaTheme="minorEastAsia" w:hAnsi="Cambria Math" w:cs="Times New Roman"/>
          </w:rPr>
          <m:t>V</m:t>
        </m:r>
      </m:oMath>
      <w:r w:rsidRPr="00162A38">
        <w:rPr>
          <w:rFonts w:cs="Times New Roman"/>
        </w:rPr>
        <w:t xml:space="preserve">), </w:t>
      </w:r>
      <w:r w:rsidR="00B71881">
        <w:rPr>
          <w:rFonts w:cs="Times New Roman"/>
        </w:rPr>
        <w:t>s</w:t>
      </w:r>
      <w:r w:rsidRPr="00162A38">
        <w:rPr>
          <w:rFonts w:cs="Times New Roman"/>
        </w:rPr>
        <w:t xml:space="preserve">pectrum </w:t>
      </w:r>
      <w:r w:rsidR="00B71881">
        <w:rPr>
          <w:rFonts w:cs="Times New Roman"/>
        </w:rPr>
        <w:t>w</w:t>
      </w:r>
      <w:r w:rsidRPr="00162A38">
        <w:rPr>
          <w:rFonts w:cs="Times New Roman"/>
        </w:rPr>
        <w:t>idth (</w:t>
      </w:r>
      <m:oMath>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V</m:t>
            </m:r>
          </m:sub>
        </m:sSub>
      </m:oMath>
      <w:r w:rsidRPr="00162A38">
        <w:rPr>
          <w:rFonts w:cs="Times New Roman"/>
        </w:rPr>
        <w:t xml:space="preserve">), </w:t>
      </w:r>
      <w:r w:rsidR="00B71881">
        <w:rPr>
          <w:rFonts w:cs="Times New Roman"/>
        </w:rPr>
        <w:t>d</w:t>
      </w:r>
      <w:r w:rsidRPr="00162A38">
        <w:rPr>
          <w:rFonts w:cs="Times New Roman"/>
        </w:rPr>
        <w:t xml:space="preserve">ifferential </w:t>
      </w:r>
      <w:r w:rsidR="00B71881">
        <w:rPr>
          <w:rFonts w:cs="Times New Roman"/>
        </w:rPr>
        <w:t>r</w:t>
      </w:r>
      <w:r w:rsidRPr="00162A38">
        <w:rPr>
          <w:rFonts w:cs="Times New Roman"/>
        </w:rPr>
        <w:t>eflectivity (</w:t>
      </w:r>
      <m:oMath>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DR</m:t>
            </m:r>
          </m:sub>
        </m:sSub>
      </m:oMath>
      <w:r w:rsidRPr="00162A38">
        <w:rPr>
          <w:rFonts w:cs="Times New Roman"/>
        </w:rPr>
        <w:t xml:space="preserve">), </w:t>
      </w:r>
      <w:r w:rsidR="00B71881">
        <w:rPr>
          <w:rFonts w:cs="Times New Roman"/>
        </w:rPr>
        <w:t>d</w:t>
      </w:r>
      <w:r w:rsidRPr="00162A38">
        <w:rPr>
          <w:rFonts w:cs="Times New Roman"/>
        </w:rPr>
        <w:t xml:space="preserve">ifferential </w:t>
      </w:r>
      <w:r w:rsidR="00B71881">
        <w:rPr>
          <w:rFonts w:cs="Times New Roman"/>
        </w:rPr>
        <w:t>p</w:t>
      </w:r>
      <w:r w:rsidRPr="00162A38">
        <w:rPr>
          <w:rFonts w:cs="Times New Roman"/>
        </w:rPr>
        <w:t>hase (</w:t>
      </w:r>
      <m:oMath>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φ</m:t>
            </m:r>
          </m:e>
          <m:sub>
            <m:r>
              <w:rPr>
                <w:rFonts w:ascii="Cambria Math" w:hAnsi="Cambria Math" w:cs="Times New Roman"/>
              </w:rPr>
              <m:t>DP</m:t>
            </m:r>
          </m:sub>
        </m:sSub>
      </m:oMath>
      <w:r w:rsidRPr="00162A38">
        <w:rPr>
          <w:rFonts w:cs="Times New Roman"/>
        </w:rPr>
        <w:t xml:space="preserve">), and </w:t>
      </w:r>
      <w:r w:rsidR="00B71881">
        <w:rPr>
          <w:rFonts w:cs="Times New Roman"/>
        </w:rPr>
        <w:t>c</w:t>
      </w:r>
      <w:r w:rsidRPr="00162A38">
        <w:rPr>
          <w:rFonts w:cs="Times New Roman"/>
        </w:rPr>
        <w:t xml:space="preserve">orrelation </w:t>
      </w:r>
      <w:r w:rsidR="00B71881">
        <w:rPr>
          <w:rFonts w:cs="Times New Roman"/>
        </w:rPr>
        <w:t>c</w:t>
      </w:r>
      <w:r w:rsidRPr="00162A38">
        <w:rPr>
          <w:rFonts w:cs="Times New Roman"/>
        </w:rPr>
        <w:t>oefficient (</w:t>
      </w:r>
      <m:oMath>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ρ</m:t>
            </m:r>
          </m:e>
          <m:sub>
            <m:r>
              <w:rPr>
                <w:rFonts w:ascii="Cambria Math" w:hAnsi="Cambria Math" w:cs="Times New Roman"/>
              </w:rPr>
              <m:t>HV</m:t>
            </m:r>
          </m:sub>
        </m:sSub>
      </m:oMath>
      <w:r w:rsidRPr="00162A38">
        <w:rPr>
          <w:rFonts w:cs="Times New Roman"/>
        </w:rPr>
        <w:t xml:space="preserve">).  </w:t>
      </w:r>
    </w:p>
    <w:p w14:paraId="7A9D147C" w14:textId="737FF031" w:rsidR="00C57157" w:rsidRPr="00162A38" w:rsidRDefault="00C57157" w:rsidP="00382644">
      <w:pPr>
        <w:pStyle w:val="Heading3"/>
      </w:pPr>
      <w:bookmarkStart w:id="51" w:name="_Toc519195373"/>
      <w:r w:rsidRPr="00162A38">
        <w:t xml:space="preserve">3.2.3 </w:t>
      </w:r>
      <w:r w:rsidRPr="00162A38">
        <w:tab/>
        <w:t>Thirty Minute Data Processing</w:t>
      </w:r>
      <w:bookmarkEnd w:id="51"/>
    </w:p>
    <w:p w14:paraId="4DFFE6FF" w14:textId="7A6A19FC" w:rsidR="00C57157" w:rsidRPr="00162A38" w:rsidRDefault="00C57157" w:rsidP="00B71881">
      <w:pPr>
        <w:spacing w:before="240" w:line="480" w:lineRule="auto"/>
        <w:ind w:firstLine="720"/>
        <w:jc w:val="both"/>
        <w:rPr>
          <w:rFonts w:cs="Times New Roman"/>
        </w:rPr>
      </w:pPr>
      <w:r w:rsidRPr="00162A38">
        <w:rPr>
          <w:rFonts w:cs="Times New Roman"/>
        </w:rPr>
        <w:t xml:space="preserve">Data processing takes into consideration range, time and azimuthal dependence of radar variables. Data is processed along each radial, in 10 km range intervals It is also processed in 30-minute (half hour) intervals. Thus, for </w:t>
      </w:r>
      <w:r w:rsidR="006F528A">
        <w:rPr>
          <w:rFonts w:cs="Times New Roman"/>
        </w:rPr>
        <w:t xml:space="preserve">a radial at </w:t>
      </w:r>
      <m:oMath>
        <m:sSup>
          <m:sSupPr>
            <m:ctrlPr>
              <w:rPr>
                <w:rFonts w:ascii="Cambria Math" w:hAnsi="Cambria Math" w:cs="Times New Roman"/>
                <w:i/>
              </w:rPr>
            </m:ctrlPr>
          </m:sSupPr>
          <m:e>
            <m:r>
              <w:rPr>
                <w:rFonts w:ascii="Cambria Math" w:hAnsi="Cambria Math" w:cs="Times New Roman"/>
              </w:rPr>
              <m:t>20</m:t>
            </m:r>
          </m:e>
          <m:sup>
            <m:r>
              <w:rPr>
                <w:rFonts w:ascii="Cambria Math" w:hAnsi="Cambria Math" w:cs="Times New Roman"/>
              </w:rPr>
              <m:t>°</m:t>
            </m:r>
          </m:sup>
        </m:sSup>
      </m:oMath>
      <w:r w:rsidR="006F528A">
        <w:rPr>
          <w:rFonts w:cs="Times New Roman"/>
        </w:rPr>
        <w:t>,</w:t>
      </w:r>
      <w:r w:rsidRPr="00162A38">
        <w:rPr>
          <w:rFonts w:cs="Times New Roman"/>
        </w:rPr>
        <w:t xml:space="preserve"> </w:t>
      </w:r>
      <w:r w:rsidR="006F528A">
        <w:rPr>
          <w:rFonts w:cs="Times New Roman"/>
        </w:rPr>
        <w:t xml:space="preserve">a </w:t>
      </w:r>
      <w:r w:rsidRPr="00162A38">
        <w:rPr>
          <w:rFonts w:cs="Times New Roman"/>
        </w:rPr>
        <w:t>half hour interval</w:t>
      </w:r>
      <w:r w:rsidR="006F528A">
        <w:rPr>
          <w:rFonts w:cs="Times New Roman"/>
        </w:rPr>
        <w:t xml:space="preserve"> of </w:t>
      </w:r>
      <w:r w:rsidR="00C17CDE">
        <w:rPr>
          <w:rFonts w:cs="Times New Roman"/>
        </w:rPr>
        <w:t>0</w:t>
      </w:r>
      <w:r w:rsidRPr="00162A38">
        <w:rPr>
          <w:rFonts w:cs="Times New Roman"/>
        </w:rPr>
        <w:t>1</w:t>
      </w:r>
      <w:r w:rsidR="00C17CDE">
        <w:rPr>
          <w:rFonts w:cs="Times New Roman"/>
        </w:rPr>
        <w:t>:00</w:t>
      </w:r>
      <w:r w:rsidRPr="00162A38">
        <w:rPr>
          <w:rFonts w:cs="Times New Roman"/>
        </w:rPr>
        <w:t>-</w:t>
      </w:r>
      <w:r w:rsidR="00C17CDE">
        <w:rPr>
          <w:rFonts w:cs="Times New Roman"/>
        </w:rPr>
        <w:t>0</w:t>
      </w:r>
      <w:r w:rsidRPr="00162A38">
        <w:rPr>
          <w:rFonts w:cs="Times New Roman"/>
        </w:rPr>
        <w:t>1</w:t>
      </w:r>
      <w:r w:rsidR="00C17CDE">
        <w:rPr>
          <w:rFonts w:cs="Times New Roman"/>
        </w:rPr>
        <w:t>:30</w:t>
      </w:r>
      <w:r w:rsidRPr="00162A38">
        <w:rPr>
          <w:rFonts w:cs="Times New Roman"/>
        </w:rPr>
        <w:t xml:space="preserve"> UTC</w:t>
      </w:r>
      <w:r w:rsidR="006F528A">
        <w:rPr>
          <w:rFonts w:cs="Times New Roman"/>
        </w:rPr>
        <w:t xml:space="preserve"> and range interval 10-20 km, </w:t>
      </w:r>
      <w:r w:rsidRPr="00162A38">
        <w:rPr>
          <w:rFonts w:cs="Times New Roman"/>
        </w:rPr>
        <w:t>the procedures are</w:t>
      </w:r>
    </w:p>
    <w:p w14:paraId="6D4D957B" w14:textId="5373D84C" w:rsidR="00C57157" w:rsidRPr="00162A38" w:rsidRDefault="00C57157" w:rsidP="00C57157">
      <w:pPr>
        <w:pStyle w:val="ListParagraph"/>
        <w:numPr>
          <w:ilvl w:val="0"/>
          <w:numId w:val="9"/>
        </w:numPr>
        <w:spacing w:before="240" w:after="160" w:line="480" w:lineRule="auto"/>
        <w:ind w:left="0"/>
        <w:jc w:val="both"/>
        <w:rPr>
          <w:rFonts w:cs="Times New Roman"/>
        </w:rPr>
      </w:pPr>
      <w:r w:rsidRPr="00162A38">
        <w:rPr>
          <w:rFonts w:cs="Times New Roman"/>
        </w:rPr>
        <w:t>The texture of each variable is found using equation (3.1) for each Plan Position Indicator (PPI).</w:t>
      </w:r>
    </w:p>
    <w:p w14:paraId="546C8F83" w14:textId="346163B4" w:rsidR="00C57157" w:rsidRPr="00162A38" w:rsidRDefault="00C57157" w:rsidP="00C57157">
      <w:pPr>
        <w:pStyle w:val="ListParagraph"/>
        <w:numPr>
          <w:ilvl w:val="0"/>
          <w:numId w:val="9"/>
        </w:numPr>
        <w:spacing w:before="240" w:after="160" w:line="480" w:lineRule="auto"/>
        <w:ind w:left="0"/>
        <w:jc w:val="both"/>
        <w:rPr>
          <w:rFonts w:cs="Times New Roman"/>
        </w:rPr>
      </w:pPr>
      <w:r w:rsidRPr="00162A38">
        <w:rPr>
          <w:rFonts w:cs="Times New Roman"/>
        </w:rPr>
        <w:t>Median of texture</w:t>
      </w:r>
      <w:r w:rsidR="006F528A">
        <w:rPr>
          <w:rFonts w:cs="Times New Roman"/>
        </w:rPr>
        <w:t xml:space="preserve"> along the </w:t>
      </w:r>
      <m:oMath>
        <m:sSup>
          <m:sSupPr>
            <m:ctrlPr>
              <w:rPr>
                <w:rFonts w:ascii="Cambria Math" w:hAnsi="Cambria Math" w:cs="Times New Roman"/>
                <w:i/>
              </w:rPr>
            </m:ctrlPr>
          </m:sSupPr>
          <m:e>
            <m:r>
              <w:rPr>
                <w:rFonts w:ascii="Cambria Math" w:hAnsi="Cambria Math" w:cs="Times New Roman"/>
              </w:rPr>
              <m:t>20</m:t>
            </m:r>
          </m:e>
          <m:sup>
            <m:r>
              <w:rPr>
                <w:rFonts w:ascii="Cambria Math" w:hAnsi="Cambria Math" w:cs="Times New Roman"/>
              </w:rPr>
              <m:t>°</m:t>
            </m:r>
          </m:sup>
        </m:sSup>
      </m:oMath>
      <w:r w:rsidR="006F528A">
        <w:rPr>
          <w:rFonts w:eastAsiaTheme="minorEastAsia" w:cs="Times New Roman"/>
        </w:rPr>
        <w:t xml:space="preserve"> radial and between</w:t>
      </w:r>
      <w:r w:rsidR="006F528A">
        <w:rPr>
          <w:rFonts w:cs="Times New Roman"/>
        </w:rPr>
        <w:t xml:space="preserve"> 10 – 20 km interval is found</w:t>
      </w:r>
    </w:p>
    <w:p w14:paraId="3B9D1277" w14:textId="77777777" w:rsidR="006F528A" w:rsidRDefault="00C57157" w:rsidP="00C57157">
      <w:pPr>
        <w:pStyle w:val="ListParagraph"/>
        <w:numPr>
          <w:ilvl w:val="0"/>
          <w:numId w:val="9"/>
        </w:numPr>
        <w:spacing w:before="240" w:after="160" w:line="480" w:lineRule="auto"/>
        <w:ind w:left="0"/>
        <w:jc w:val="both"/>
        <w:rPr>
          <w:rFonts w:cs="Times New Roman"/>
        </w:rPr>
      </w:pPr>
      <w:r w:rsidRPr="00162A38">
        <w:rPr>
          <w:rFonts w:cs="Times New Roman"/>
        </w:rPr>
        <w:t xml:space="preserve">All median textures </w:t>
      </w:r>
      <w:r w:rsidR="006F528A">
        <w:rPr>
          <w:rFonts w:cs="Times New Roman"/>
        </w:rPr>
        <w:t>in step b) is</w:t>
      </w:r>
      <w:r w:rsidRPr="00162A38">
        <w:rPr>
          <w:rFonts w:cs="Times New Roman"/>
        </w:rPr>
        <w:t xml:space="preserve"> compiled f</w:t>
      </w:r>
      <w:r w:rsidR="006F528A">
        <w:rPr>
          <w:rFonts w:cs="Times New Roman"/>
        </w:rPr>
        <w:t>or</w:t>
      </w:r>
      <w:r w:rsidRPr="00162A38">
        <w:rPr>
          <w:rFonts w:cs="Times New Roman"/>
        </w:rPr>
        <w:t xml:space="preserve"> all PPI’s within</w:t>
      </w:r>
      <w:r w:rsidR="00BC50E7">
        <w:rPr>
          <w:rFonts w:cs="Times New Roman"/>
        </w:rPr>
        <w:t xml:space="preserve"> </w:t>
      </w:r>
      <w:r w:rsidR="006F528A">
        <w:rPr>
          <w:rFonts w:cs="Times New Roman"/>
        </w:rPr>
        <w:t>0</w:t>
      </w:r>
      <w:r w:rsidR="006F528A" w:rsidRPr="00162A38">
        <w:rPr>
          <w:rFonts w:cs="Times New Roman"/>
        </w:rPr>
        <w:t>1</w:t>
      </w:r>
      <w:r w:rsidR="006F528A">
        <w:rPr>
          <w:rFonts w:cs="Times New Roman"/>
        </w:rPr>
        <w:t>:00</w:t>
      </w:r>
      <w:r w:rsidR="006F528A" w:rsidRPr="00162A38">
        <w:rPr>
          <w:rFonts w:cs="Times New Roman"/>
        </w:rPr>
        <w:t>-</w:t>
      </w:r>
      <w:r w:rsidR="006F528A">
        <w:rPr>
          <w:rFonts w:cs="Times New Roman"/>
        </w:rPr>
        <w:t>0</w:t>
      </w:r>
      <w:r w:rsidR="006F528A" w:rsidRPr="00162A38">
        <w:rPr>
          <w:rFonts w:cs="Times New Roman"/>
        </w:rPr>
        <w:t>1</w:t>
      </w:r>
      <w:r w:rsidR="006F528A">
        <w:rPr>
          <w:rFonts w:cs="Times New Roman"/>
        </w:rPr>
        <w:t>:30</w:t>
      </w:r>
      <w:r w:rsidR="006F528A" w:rsidRPr="00162A38">
        <w:rPr>
          <w:rFonts w:cs="Times New Roman"/>
        </w:rPr>
        <w:t xml:space="preserve"> UTC</w:t>
      </w:r>
      <w:r w:rsidRPr="00162A38">
        <w:rPr>
          <w:rFonts w:cs="Times New Roman"/>
        </w:rPr>
        <w:t xml:space="preserve">. </w:t>
      </w:r>
    </w:p>
    <w:p w14:paraId="63CA69EE" w14:textId="2C091BD8" w:rsidR="00C57157" w:rsidRPr="002F62A8" w:rsidRDefault="00C57157" w:rsidP="002F62A8">
      <w:pPr>
        <w:pStyle w:val="ListParagraph"/>
        <w:numPr>
          <w:ilvl w:val="0"/>
          <w:numId w:val="9"/>
        </w:numPr>
        <w:spacing w:before="240" w:after="160" w:line="480" w:lineRule="auto"/>
        <w:ind w:left="0"/>
        <w:jc w:val="both"/>
        <w:rPr>
          <w:rFonts w:cs="Times New Roman"/>
        </w:rPr>
      </w:pPr>
      <w:r w:rsidRPr="00162A38">
        <w:rPr>
          <w:rFonts w:cs="Times New Roman"/>
        </w:rPr>
        <w:t xml:space="preserve">The median is found for </w:t>
      </w:r>
      <w:r w:rsidR="006F528A">
        <w:rPr>
          <w:rFonts w:cs="Times New Roman"/>
        </w:rPr>
        <w:t xml:space="preserve">the </w:t>
      </w:r>
      <w:r w:rsidRPr="00162A38">
        <w:rPr>
          <w:rFonts w:cs="Times New Roman"/>
        </w:rPr>
        <w:t xml:space="preserve">compiled textures </w:t>
      </w:r>
      <w:r w:rsidR="006F528A">
        <w:rPr>
          <w:rFonts w:cs="Times New Roman"/>
        </w:rPr>
        <w:t>in c)</w:t>
      </w:r>
      <w:r w:rsidRPr="00162A38">
        <w:rPr>
          <w:rFonts w:cs="Times New Roman"/>
        </w:rPr>
        <w:t xml:space="preserve">. </w:t>
      </w:r>
      <w:r w:rsidRPr="002F62A8">
        <w:rPr>
          <w:rFonts w:cs="Times New Roman"/>
        </w:rPr>
        <w:t>This statistic will be called the median of median (MOM) texture.</w:t>
      </w:r>
    </w:p>
    <w:p w14:paraId="5C95EAA7" w14:textId="77777777" w:rsidR="002F62A8" w:rsidRDefault="002F62A8" w:rsidP="00C57157">
      <w:pPr>
        <w:pStyle w:val="ListParagraph"/>
        <w:numPr>
          <w:ilvl w:val="0"/>
          <w:numId w:val="9"/>
        </w:numPr>
        <w:spacing w:before="240" w:after="160" w:line="480" w:lineRule="auto"/>
        <w:ind w:left="0"/>
        <w:jc w:val="both"/>
        <w:rPr>
          <w:rFonts w:cs="Times New Roman"/>
        </w:rPr>
      </w:pPr>
      <w:r>
        <w:rPr>
          <w:rFonts w:cs="Times New Roman"/>
        </w:rPr>
        <w:t>Repeat a) to d) for all radials, range intervals and time intervals.</w:t>
      </w:r>
    </w:p>
    <w:p w14:paraId="674ECB64" w14:textId="2A5FF75B" w:rsidR="00C57157" w:rsidRPr="00162A38" w:rsidRDefault="002F62A8" w:rsidP="002F62A8">
      <w:pPr>
        <w:pStyle w:val="ListParagraph"/>
        <w:spacing w:before="240" w:after="160" w:line="480" w:lineRule="auto"/>
        <w:ind w:left="0"/>
        <w:jc w:val="both"/>
        <w:rPr>
          <w:rFonts w:cs="Times New Roman"/>
        </w:rPr>
      </w:pPr>
      <w:r>
        <w:rPr>
          <w:rFonts w:cs="Times New Roman"/>
        </w:rPr>
        <w:lastRenderedPageBreak/>
        <w:t>A similar procedure is used to analyze the original level II variables the only difference being that mean is used instead of the median, and step a) is omitted. The resulting statistic will be called the mean of mean (MM) variables</w:t>
      </w:r>
    </w:p>
    <w:p w14:paraId="54DDA5CD" w14:textId="783516B1" w:rsidR="00C57157" w:rsidRPr="00162A38" w:rsidRDefault="00C57157" w:rsidP="00382644">
      <w:pPr>
        <w:pStyle w:val="Heading2"/>
      </w:pPr>
      <w:bookmarkStart w:id="52" w:name="_Toc519195374"/>
      <w:r w:rsidRPr="00162A38">
        <w:t>3.3</w:t>
      </w:r>
      <w:r w:rsidRPr="00162A38">
        <w:tab/>
        <w:t>Results</w:t>
      </w:r>
      <w:bookmarkEnd w:id="52"/>
    </w:p>
    <w:p w14:paraId="72DAB311" w14:textId="41F3E8E7" w:rsidR="006835EC" w:rsidRPr="006835EC" w:rsidRDefault="00C57157" w:rsidP="006835EC">
      <w:pPr>
        <w:spacing w:before="240" w:line="480" w:lineRule="auto"/>
        <w:ind w:firstLine="720"/>
        <w:jc w:val="both"/>
        <w:rPr>
          <w:rFonts w:eastAsiaTheme="minorEastAsia" w:cs="Times New Roman"/>
        </w:rPr>
      </w:pPr>
      <w:r w:rsidRPr="00162A38">
        <w:rPr>
          <w:rFonts w:cs="Times New Roman"/>
        </w:rPr>
        <w:t xml:space="preserve">This section presents the distributions of radar parameters </w:t>
      </w:r>
      <w:r w:rsidR="002F62A8">
        <w:rPr>
          <w:rFonts w:cs="Times New Roman"/>
        </w:rPr>
        <w:t>for</w:t>
      </w:r>
      <w:r w:rsidRPr="00162A38">
        <w:rPr>
          <w:rFonts w:cs="Times New Roman"/>
        </w:rPr>
        <w:t xml:space="preserve"> night and day echoes. </w:t>
      </w:r>
      <w:r>
        <w:rPr>
          <w:rFonts w:cs="Times New Roman"/>
        </w:rPr>
        <w:t xml:space="preserve">Each data point denotes a MOM texture or MM variable. </w:t>
      </w:r>
      <w:r w:rsidRPr="00162A38">
        <w:rPr>
          <w:rFonts w:cs="Times New Roman"/>
        </w:rPr>
        <w:t>The blue histograms represent data from night</w:t>
      </w:r>
      <w:r w:rsidR="006835EC">
        <w:rPr>
          <w:rFonts w:cs="Times New Roman"/>
        </w:rPr>
        <w:t xml:space="preserve"> </w:t>
      </w:r>
      <w:r w:rsidRPr="00162A38">
        <w:rPr>
          <w:rFonts w:cs="Times New Roman"/>
        </w:rPr>
        <w:t xml:space="preserve"> echoes while the red represents data from day echoes. All 12 parameters are compared  to determine which ones show good enough separation between the two taxa.</w:t>
      </w:r>
      <w:r w:rsidR="006835EC" w:rsidRPr="006835EC">
        <w:rPr>
          <w:rFonts w:eastAsiaTheme="minorEastAsia" w:cs="Times New Roman"/>
        </w:rPr>
        <w:t xml:space="preserve"> </w:t>
      </w:r>
      <w:r w:rsidR="006835EC">
        <w:rPr>
          <w:rFonts w:eastAsiaTheme="minorEastAsia" w:cs="Times New Roman"/>
        </w:rPr>
        <w:t xml:space="preserve">Hereafter in this report, day time is assumed to be the distribution of insects while night time is assumed for birds. </w:t>
      </w:r>
      <w:r w:rsidR="006835EC" w:rsidRPr="00162A38">
        <w:rPr>
          <w:rFonts w:eastAsiaTheme="minorEastAsia" w:cs="Times New Roman"/>
        </w:rPr>
        <w:t>Further discussion on each parameter is presented below.</w:t>
      </w:r>
    </w:p>
    <w:p w14:paraId="52143E5D" w14:textId="4EDDCE50" w:rsidR="00C57157" w:rsidRPr="00162A38" w:rsidRDefault="00C57157" w:rsidP="00382644">
      <w:pPr>
        <w:pStyle w:val="Heading3"/>
      </w:pPr>
      <w:bookmarkStart w:id="53" w:name="_Toc519195375"/>
      <w:r w:rsidRPr="00162A38">
        <w:t>3.3.1</w:t>
      </w:r>
      <w:r w:rsidRPr="00162A38">
        <w:tab/>
        <w:t>Reflectivity Z</w:t>
      </w:r>
      <w:bookmarkEnd w:id="53"/>
    </w:p>
    <w:p w14:paraId="6DA94A74" w14:textId="2508C438" w:rsidR="00C57157" w:rsidRPr="00162A38" w:rsidRDefault="00C57157" w:rsidP="00C57157">
      <w:pPr>
        <w:spacing w:before="240" w:line="480" w:lineRule="auto"/>
        <w:ind w:firstLine="720"/>
        <w:rPr>
          <w:rFonts w:cs="Times New Roman"/>
        </w:rPr>
      </w:pPr>
      <w:r w:rsidRPr="00162A38">
        <w:rPr>
          <w:rFonts w:cs="Times New Roman"/>
        </w:rPr>
        <w:t xml:space="preserve">Reflectivity shown in fig.3.8 </w:t>
      </w:r>
      <w:r w:rsidR="00D60425">
        <w:rPr>
          <w:rFonts w:cs="Times New Roman"/>
        </w:rPr>
        <w:t xml:space="preserve">has a </w:t>
      </w:r>
      <w:r w:rsidRPr="00162A38">
        <w:rPr>
          <w:rFonts w:cs="Times New Roman"/>
        </w:rPr>
        <w:t xml:space="preserve"> higher</w:t>
      </w:r>
      <w:r w:rsidR="00D60425">
        <w:rPr>
          <w:rFonts w:cs="Times New Roman"/>
        </w:rPr>
        <w:t xml:space="preserve"> median</w:t>
      </w:r>
      <w:r w:rsidRPr="00162A38">
        <w:rPr>
          <w:rFonts w:cs="Times New Roman"/>
        </w:rPr>
        <w:t xml:space="preserve"> for night time for all range intervals. This is expected because at night many birds are aloft is the atmosphere. Since they are bigger than insects and quite dense, they would have higher returned power. This parameter </w:t>
      </w:r>
      <w:r w:rsidR="002F62A8">
        <w:rPr>
          <w:rFonts w:cs="Times New Roman"/>
        </w:rPr>
        <w:t>has very good separation between distributions for bird and insect echoes</w:t>
      </w:r>
      <w:r w:rsidRPr="00162A38">
        <w:rPr>
          <w:rFonts w:cs="Times New Roman"/>
        </w:rPr>
        <w:t xml:space="preserve">. </w:t>
      </w:r>
    </w:p>
    <w:p w14:paraId="129A27B9" w14:textId="5445B0C3" w:rsidR="00C57157" w:rsidRPr="00162A38" w:rsidRDefault="00C57157" w:rsidP="00382644">
      <w:pPr>
        <w:pStyle w:val="Heading3"/>
      </w:pPr>
      <w:bookmarkStart w:id="54" w:name="_Toc519195376"/>
      <w:r w:rsidRPr="00162A38">
        <w:t>3.3.2</w:t>
      </w:r>
      <w:r w:rsidRPr="00162A38">
        <w:tab/>
        <w:t>Velocity V</w:t>
      </w:r>
      <w:bookmarkEnd w:id="54"/>
    </w:p>
    <w:p w14:paraId="3EF2A71E" w14:textId="611AC4BC" w:rsidR="00C57157" w:rsidRPr="00162A38" w:rsidRDefault="00C57157" w:rsidP="00C57157">
      <w:pPr>
        <w:spacing w:before="240" w:line="480" w:lineRule="auto"/>
        <w:ind w:firstLine="720"/>
        <w:jc w:val="both"/>
        <w:rPr>
          <w:rFonts w:eastAsiaTheme="minorEastAsia" w:cs="Times New Roman"/>
        </w:rPr>
      </w:pPr>
      <w:r w:rsidRPr="00162A38">
        <w:rPr>
          <w:rFonts w:cs="Times New Roman"/>
        </w:rPr>
        <w:t xml:space="preserve">Birds are active fliers and would produce higher velocities than insects which are wind borne. This can be seen in fig 3.9 with night velocity between </w:t>
      </w:r>
      <m:oMath>
        <m:r>
          <w:rPr>
            <w:rFonts w:ascii="Cambria Math" w:hAnsi="Cambria Math" w:cs="Times New Roman"/>
          </w:rPr>
          <m:t>±25</m:t>
        </m:r>
      </m:oMath>
      <w:r w:rsidRPr="00162A38">
        <w:rPr>
          <w:rFonts w:eastAsiaTheme="minorEastAsia" w:cs="Times New Roman"/>
        </w:rPr>
        <w:t xml:space="preserve"> m/s while day velocities are between </w:t>
      </w:r>
      <m:oMath>
        <m:r>
          <w:rPr>
            <w:rFonts w:ascii="Cambria Math" w:eastAsiaTheme="minorEastAsia" w:hAnsi="Cambria Math" w:cs="Times New Roman"/>
          </w:rPr>
          <m:t>±20</m:t>
        </m:r>
      </m:oMath>
      <w:r w:rsidRPr="00162A38">
        <w:rPr>
          <w:rFonts w:eastAsiaTheme="minorEastAsia" w:cs="Times New Roman"/>
        </w:rPr>
        <w:t xml:space="preserve"> m/s. The wind velocity can change during a day and the Doppler velocity depends on wind velocity. The Doppler velocity also depends on the flight direction of birds/insects and is a projection of their true velocity unto the </w:t>
      </w:r>
      <w:r w:rsidRPr="00162A38">
        <w:rPr>
          <w:rFonts w:eastAsiaTheme="minorEastAsia" w:cs="Times New Roman"/>
        </w:rPr>
        <w:lastRenderedPageBreak/>
        <w:t xml:space="preserve">direction of the radar beam. </w:t>
      </w:r>
      <w:r w:rsidR="002F62A8">
        <w:rPr>
          <w:rFonts w:eastAsiaTheme="minorEastAsia" w:cs="Times New Roman"/>
        </w:rPr>
        <w:t>As a result</w:t>
      </w:r>
      <w:r w:rsidRPr="00162A38">
        <w:rPr>
          <w:rFonts w:eastAsiaTheme="minorEastAsia" w:cs="Times New Roman"/>
        </w:rPr>
        <w:t xml:space="preserve">, the distributions </w:t>
      </w:r>
      <w:r w:rsidR="002F62A8">
        <w:rPr>
          <w:rFonts w:eastAsiaTheme="minorEastAsia" w:cs="Times New Roman"/>
        </w:rPr>
        <w:t>can be seen</w:t>
      </w:r>
      <w:r w:rsidRPr="00162A38">
        <w:rPr>
          <w:rFonts w:eastAsiaTheme="minorEastAsia" w:cs="Times New Roman"/>
        </w:rPr>
        <w:t xml:space="preserve"> </w:t>
      </w:r>
      <w:r w:rsidR="002F62A8">
        <w:rPr>
          <w:rFonts w:eastAsiaTheme="minorEastAsia" w:cs="Times New Roman"/>
        </w:rPr>
        <w:t>to be poorly</w:t>
      </w:r>
      <w:r w:rsidRPr="00162A38">
        <w:rPr>
          <w:rFonts w:eastAsiaTheme="minorEastAsia" w:cs="Times New Roman"/>
        </w:rPr>
        <w:t xml:space="preserve"> separated</w:t>
      </w:r>
      <w:r w:rsidR="002F62A8">
        <w:rPr>
          <w:rFonts w:eastAsiaTheme="minorEastAsia" w:cs="Times New Roman"/>
        </w:rPr>
        <w:t>.</w:t>
      </w:r>
    </w:p>
    <w:p w14:paraId="7E020B9A" w14:textId="2B175303" w:rsidR="00C57157" w:rsidRPr="00162A38" w:rsidRDefault="00C57157" w:rsidP="00382644">
      <w:pPr>
        <w:pStyle w:val="Heading3"/>
      </w:pPr>
      <w:bookmarkStart w:id="55" w:name="_Toc519195377"/>
      <w:r w:rsidRPr="00162A38">
        <w:t>3.3.3</w:t>
      </w:r>
      <w:r w:rsidRPr="00162A38">
        <w:tab/>
        <w:t xml:space="preserve">Spectrum Width </w:t>
      </w:r>
      <m:oMath>
        <m:sSub>
          <m:sSubPr>
            <m:ctrlPr>
              <w:rPr>
                <w:rFonts w:ascii="Cambria Math" w:eastAsiaTheme="minorEastAsia" w:hAnsi="Cambria Math"/>
                <w:i/>
              </w:rPr>
            </m:ctrlPr>
          </m:sSubPr>
          <m:e>
            <m:r>
              <m:rPr>
                <m:sty m:val="bi"/>
              </m:rPr>
              <w:rPr>
                <w:rFonts w:ascii="Cambria Math" w:eastAsiaTheme="minorEastAsia" w:hAnsi="Cambria Math"/>
              </w:rPr>
              <m:t>σ</m:t>
            </m:r>
          </m:e>
          <m:sub>
            <m:r>
              <m:rPr>
                <m:sty m:val="bi"/>
              </m:rPr>
              <w:rPr>
                <w:rFonts w:ascii="Cambria Math" w:eastAsiaTheme="minorEastAsia" w:hAnsi="Cambria Math"/>
              </w:rPr>
              <m:t>V</m:t>
            </m:r>
          </m:sub>
        </m:sSub>
      </m:oMath>
      <w:bookmarkEnd w:id="55"/>
    </w:p>
    <w:p w14:paraId="2F840DC1" w14:textId="513B2CD8" w:rsidR="00C57157" w:rsidRPr="00162A38" w:rsidRDefault="00C57157" w:rsidP="00C57157">
      <w:pPr>
        <w:spacing w:before="240" w:line="480" w:lineRule="auto"/>
        <w:ind w:firstLine="720"/>
        <w:rPr>
          <w:rFonts w:cs="Times New Roman"/>
        </w:rPr>
      </w:pPr>
      <w:r w:rsidRPr="00162A38">
        <w:rPr>
          <w:rFonts w:cs="Times New Roman"/>
        </w:rPr>
        <w:t>Spectrum width measure the variation of velocities within the resolution volume. Bird occupied volumes will have a wider range of velocities compared to insect occupied volumes because birds are more active fliers than insects. Thus, the spectrum width for birds will be higher. This can be seen in fig 3.10 where birds have a higher</w:t>
      </w:r>
      <w:r w:rsidR="00D60425">
        <w:rPr>
          <w:rFonts w:cs="Times New Roman"/>
        </w:rPr>
        <w:t xml:space="preserve"> median</w:t>
      </w:r>
      <w:r w:rsidRPr="00162A38">
        <w:rPr>
          <w:rFonts w:cs="Times New Roman"/>
        </w:rPr>
        <w:t xml:space="preserve">  </w:t>
      </w:r>
      <m:oMath>
        <m:sSub>
          <m:sSubPr>
            <m:ctrlPr>
              <w:rPr>
                <w:rFonts w:ascii="Cambria Math" w:eastAsiaTheme="minorEastAsia" w:hAnsi="Cambria Math" w:cs="Times New Roman"/>
                <w:i/>
              </w:rPr>
            </m:ctrlPr>
          </m:sSubPr>
          <m:e>
            <m:r>
              <w:rPr>
                <w:rFonts w:ascii="Cambria Math" w:eastAsiaTheme="minorEastAsia" w:hAnsi="Cambria Math" w:cs="Times New Roman"/>
              </w:rPr>
              <m:t>σ</m:t>
            </m:r>
          </m:e>
          <m:sub>
            <m:r>
              <w:rPr>
                <w:rFonts w:ascii="Cambria Math" w:eastAsiaTheme="minorEastAsia" w:hAnsi="Cambria Math" w:cs="Times New Roman"/>
              </w:rPr>
              <m:t>V</m:t>
            </m:r>
          </m:sub>
        </m:sSub>
      </m:oMath>
      <w:r w:rsidRPr="00162A38">
        <w:rPr>
          <w:rFonts w:eastAsiaTheme="minorEastAsia" w:cs="Times New Roman"/>
        </w:rPr>
        <w:t xml:space="preserve"> than insects across all ranges. Both distributions are also well separated.</w:t>
      </w:r>
    </w:p>
    <w:p w14:paraId="781073DC" w14:textId="76B790A1" w:rsidR="00C57157" w:rsidRPr="00162A38" w:rsidRDefault="00C57157" w:rsidP="00382644">
      <w:pPr>
        <w:pStyle w:val="Heading3"/>
      </w:pPr>
      <w:bookmarkStart w:id="56" w:name="_Toc519195378"/>
      <w:r w:rsidRPr="00162A38">
        <w:t>3.3.4</w:t>
      </w:r>
      <w:r w:rsidRPr="00162A38">
        <w:tab/>
        <w:t xml:space="preserve">Differential Reflectivity </w:t>
      </w:r>
      <m:oMath>
        <m:sSub>
          <m:sSubPr>
            <m:ctrlPr>
              <w:rPr>
                <w:rFonts w:ascii="Cambria Math" w:hAnsi="Cambria Math"/>
                <w:i/>
              </w:rPr>
            </m:ctrlPr>
          </m:sSubPr>
          <m:e>
            <m:r>
              <m:rPr>
                <m:sty m:val="bi"/>
              </m:rPr>
              <w:rPr>
                <w:rFonts w:ascii="Cambria Math" w:hAnsi="Cambria Math"/>
              </w:rPr>
              <m:t>Z</m:t>
            </m:r>
          </m:e>
          <m:sub>
            <m:r>
              <m:rPr>
                <m:sty m:val="bi"/>
              </m:rPr>
              <w:rPr>
                <w:rFonts w:ascii="Cambria Math" w:hAnsi="Cambria Math"/>
              </w:rPr>
              <m:t>DR</m:t>
            </m:r>
          </m:sub>
        </m:sSub>
      </m:oMath>
      <w:bookmarkEnd w:id="56"/>
    </w:p>
    <w:p w14:paraId="2A39BB74" w14:textId="2EE0A96A" w:rsidR="00C57157" w:rsidRPr="00162A38" w:rsidRDefault="00C57157" w:rsidP="00C57157">
      <w:pPr>
        <w:spacing w:before="240" w:line="480" w:lineRule="auto"/>
        <w:ind w:firstLine="720"/>
        <w:jc w:val="both"/>
        <w:rPr>
          <w:rFonts w:eastAsiaTheme="minorEastAsia" w:cs="Times New Roman"/>
        </w:rPr>
      </w:pPr>
      <w:r w:rsidRPr="00162A38">
        <w:rPr>
          <w:rFonts w:eastAsiaTheme="minorEastAsia" w:cs="Times New Roman"/>
        </w:rPr>
        <w:t xml:space="preserve">Studies by Zrnic and Rhyzkov (1998) observed insects to have high </w:t>
      </w:r>
      <m:oMath>
        <m:sSub>
          <m:sSubPr>
            <m:ctrlPr>
              <w:rPr>
                <w:rFonts w:ascii="Cambria Math" w:eastAsiaTheme="minorEastAsia" w:hAnsi="Cambria Math" w:cs="Times New Roman"/>
                <w:i/>
              </w:rPr>
            </m:ctrlPr>
          </m:sSubPr>
          <m:e>
            <m:r>
              <w:rPr>
                <w:rFonts w:ascii="Cambria Math" w:eastAsiaTheme="minorEastAsia" w:hAnsi="Cambria Math" w:cs="Times New Roman"/>
              </w:rPr>
              <m:t>Z</m:t>
            </m:r>
          </m:e>
          <m:sub>
            <m:r>
              <w:rPr>
                <w:rFonts w:ascii="Cambria Math" w:eastAsiaTheme="minorEastAsia" w:hAnsi="Cambria Math" w:cs="Times New Roman"/>
              </w:rPr>
              <m:t>DR</m:t>
            </m:r>
          </m:sub>
        </m:sSub>
      </m:oMath>
      <w:r w:rsidRPr="00162A38">
        <w:rPr>
          <w:rFonts w:eastAsiaTheme="minorEastAsia" w:cs="Times New Roman"/>
        </w:rPr>
        <w:t xml:space="preserve"> </w:t>
      </w:r>
      <w:r w:rsidR="006F6013">
        <w:rPr>
          <w:rFonts w:eastAsiaTheme="minorEastAsia" w:cs="Times New Roman"/>
        </w:rPr>
        <w:t>(</w:t>
      </w:r>
      <w:r w:rsidRPr="00162A38">
        <w:rPr>
          <w:rFonts w:eastAsiaTheme="minorEastAsia" w:cs="Times New Roman"/>
        </w:rPr>
        <w:t>up to 10 dB</w:t>
      </w:r>
      <w:r w:rsidR="006F6013">
        <w:rPr>
          <w:rFonts w:eastAsiaTheme="minorEastAsia" w:cs="Times New Roman"/>
        </w:rPr>
        <w:t>)</w:t>
      </w:r>
      <w:r w:rsidRPr="00162A38">
        <w:rPr>
          <w:rFonts w:eastAsiaTheme="minorEastAsia" w:cs="Times New Roman"/>
        </w:rPr>
        <w:t xml:space="preserve"> compared to birds. This can be seen in fig 3.11 where insect distributions hav</w:t>
      </w:r>
      <w:r w:rsidR="006F6013">
        <w:rPr>
          <w:rFonts w:eastAsiaTheme="minorEastAsia" w:cs="Times New Roman"/>
        </w:rPr>
        <w:t>e</w:t>
      </w:r>
      <w:r w:rsidRPr="00162A38">
        <w:rPr>
          <w:rFonts w:eastAsiaTheme="minorEastAsia" w:cs="Times New Roman"/>
        </w:rPr>
        <w:t xml:space="preserve"> higher values across all ranges. Also, From 30 – 100 km, many insect values accumulate around 8 dB because this is the highest </w:t>
      </w:r>
      <m:oMath>
        <m:sSub>
          <m:sSubPr>
            <m:ctrlPr>
              <w:rPr>
                <w:rFonts w:ascii="Cambria Math" w:eastAsiaTheme="minorEastAsia" w:hAnsi="Cambria Math" w:cs="Times New Roman"/>
                <w:i/>
              </w:rPr>
            </m:ctrlPr>
          </m:sSubPr>
          <m:e>
            <m:r>
              <w:rPr>
                <w:rFonts w:ascii="Cambria Math" w:eastAsiaTheme="minorEastAsia" w:hAnsi="Cambria Math" w:cs="Times New Roman"/>
              </w:rPr>
              <m:t>Z</m:t>
            </m:r>
          </m:e>
          <m:sub>
            <m:r>
              <w:rPr>
                <w:rFonts w:ascii="Cambria Math" w:eastAsiaTheme="minorEastAsia" w:hAnsi="Cambria Math" w:cs="Times New Roman"/>
              </w:rPr>
              <m:t>DR</m:t>
            </m:r>
          </m:sub>
        </m:sSub>
      </m:oMath>
      <w:r w:rsidRPr="00162A38">
        <w:rPr>
          <w:rFonts w:eastAsiaTheme="minorEastAsia" w:cs="Times New Roman"/>
        </w:rPr>
        <w:t xml:space="preserve"> that WSR-88 D can measure. Actual values are </w:t>
      </w:r>
      <m:oMath>
        <m:r>
          <w:rPr>
            <w:rFonts w:ascii="Cambria Math" w:eastAsiaTheme="minorEastAsia" w:hAnsi="Cambria Math" w:cs="Times New Roman"/>
          </w:rPr>
          <m:t>≥</m:t>
        </m:r>
      </m:oMath>
      <w:r w:rsidRPr="00162A38">
        <w:rPr>
          <w:rFonts w:eastAsiaTheme="minorEastAsia" w:cs="Times New Roman"/>
        </w:rPr>
        <w:t xml:space="preserve"> 8 dB</w:t>
      </w:r>
      <w:r>
        <w:rPr>
          <w:rFonts w:eastAsiaTheme="minorEastAsia" w:cs="Times New Roman"/>
        </w:rPr>
        <w:t>,</w:t>
      </w:r>
      <w:r w:rsidRPr="00162A38">
        <w:rPr>
          <w:rFonts w:eastAsiaTheme="minorEastAsia" w:cs="Times New Roman"/>
        </w:rPr>
        <w:t xml:space="preserve"> consistent with the previously mentioned studies. </w:t>
      </w:r>
      <w:r w:rsidR="002F62A8">
        <w:rPr>
          <w:rFonts w:eastAsiaTheme="minorEastAsia" w:cs="Times New Roman"/>
        </w:rPr>
        <w:t>Both distributions are also well separated.</w:t>
      </w:r>
    </w:p>
    <w:p w14:paraId="03D926CA" w14:textId="527A4621" w:rsidR="00C57157" w:rsidRPr="00162A38" w:rsidRDefault="00C57157" w:rsidP="00382644">
      <w:pPr>
        <w:pStyle w:val="Heading3"/>
      </w:pPr>
      <w:bookmarkStart w:id="57" w:name="_Toc519195379"/>
      <w:r w:rsidRPr="00162A38">
        <w:t>3.3.5</w:t>
      </w:r>
      <w:r w:rsidRPr="00162A38">
        <w:tab/>
        <w:t xml:space="preserve">Differential Phase </w:t>
      </w:r>
      <m:oMath>
        <m:sSub>
          <m:sSubPr>
            <m:ctrlPr>
              <w:rPr>
                <w:rFonts w:ascii="Cambria Math" w:hAnsi="Cambria Math"/>
                <w:i/>
              </w:rPr>
            </m:ctrlPr>
          </m:sSubPr>
          <m:e>
            <m:r>
              <m:rPr>
                <m:sty m:val="bi"/>
              </m:rPr>
              <w:rPr>
                <w:rFonts w:ascii="Cambria Math" w:hAnsi="Cambria Math"/>
              </w:rPr>
              <m:t>φ</m:t>
            </m:r>
          </m:e>
          <m:sub>
            <m:r>
              <m:rPr>
                <m:sty m:val="bi"/>
              </m:rPr>
              <w:rPr>
                <w:rFonts w:ascii="Cambria Math" w:hAnsi="Cambria Math"/>
              </w:rPr>
              <m:t>DP</m:t>
            </m:r>
          </m:sub>
        </m:sSub>
      </m:oMath>
      <w:bookmarkEnd w:id="57"/>
    </w:p>
    <w:p w14:paraId="3CB1B819" w14:textId="7BD00698" w:rsidR="00C57157" w:rsidRPr="00162A38" w:rsidRDefault="00C57157" w:rsidP="00C57157">
      <w:pPr>
        <w:spacing w:before="240" w:line="480" w:lineRule="auto"/>
        <w:ind w:firstLine="720"/>
        <w:rPr>
          <w:rFonts w:eastAsiaTheme="minorEastAsia" w:cs="Times New Roman"/>
        </w:rPr>
      </w:pPr>
      <w:r w:rsidRPr="00162A38">
        <w:rPr>
          <w:rFonts w:eastAsiaTheme="minorEastAsia" w:cs="Times New Roman"/>
        </w:rPr>
        <w:t xml:space="preserve">Zrnic and Rhyzkov (1998) also found that birds had higher </w:t>
      </w:r>
      <m:oMath>
        <m:sSub>
          <m:sSubPr>
            <m:ctrlPr>
              <w:rPr>
                <w:rFonts w:ascii="Cambria Math" w:hAnsi="Cambria Math" w:cs="Times New Roman"/>
                <w:i/>
              </w:rPr>
            </m:ctrlPr>
          </m:sSubPr>
          <m:e>
            <m:r>
              <w:rPr>
                <w:rFonts w:ascii="Cambria Math" w:hAnsi="Cambria Math" w:cs="Times New Roman"/>
              </w:rPr>
              <m:t>φ</m:t>
            </m:r>
          </m:e>
          <m:sub>
            <m:r>
              <w:rPr>
                <w:rFonts w:ascii="Cambria Math" w:hAnsi="Cambria Math" w:cs="Times New Roman"/>
              </w:rPr>
              <m:t>DP</m:t>
            </m:r>
          </m:sub>
        </m:sSub>
      </m:oMath>
      <w:r w:rsidRPr="00162A38">
        <w:rPr>
          <w:rFonts w:eastAsiaTheme="minorEastAsia" w:cs="Times New Roman"/>
        </w:rPr>
        <w:t>, sometimes exceeding 100</w:t>
      </w:r>
      <m:oMath>
        <m:r>
          <w:rPr>
            <w:rFonts w:ascii="Cambria Math" w:eastAsiaTheme="minorEastAsia" w:hAnsi="Cambria Math" w:cs="Times New Roman"/>
          </w:rPr>
          <m:t>°</m:t>
        </m:r>
      </m:oMath>
      <w:r w:rsidRPr="00162A38">
        <w:rPr>
          <w:rFonts w:eastAsiaTheme="minorEastAsia" w:cs="Times New Roman"/>
        </w:rPr>
        <w:t xml:space="preserve"> compared to insects. Median values for bird </w:t>
      </w:r>
      <m:oMath>
        <m:sSub>
          <m:sSubPr>
            <m:ctrlPr>
              <w:rPr>
                <w:rFonts w:ascii="Cambria Math" w:hAnsi="Cambria Math" w:cs="Times New Roman"/>
                <w:i/>
              </w:rPr>
            </m:ctrlPr>
          </m:sSubPr>
          <m:e>
            <m:r>
              <w:rPr>
                <w:rFonts w:ascii="Cambria Math" w:hAnsi="Cambria Math" w:cs="Times New Roman"/>
              </w:rPr>
              <m:t>φ</m:t>
            </m:r>
          </m:e>
          <m:sub>
            <m:r>
              <w:rPr>
                <w:rFonts w:ascii="Cambria Math" w:hAnsi="Cambria Math" w:cs="Times New Roman"/>
              </w:rPr>
              <m:t>DP</m:t>
            </m:r>
          </m:sub>
        </m:sSub>
      </m:oMath>
      <w:r w:rsidRPr="00162A38">
        <w:rPr>
          <w:rFonts w:eastAsiaTheme="minorEastAsia" w:cs="Times New Roman"/>
        </w:rPr>
        <w:t xml:space="preserve"> (seen in fig 3.12) can be seen to be </w:t>
      </w:r>
      <m:oMath>
        <m:r>
          <w:rPr>
            <w:rFonts w:ascii="Cambria Math" w:eastAsiaTheme="minorEastAsia" w:hAnsi="Cambria Math" w:cs="Times New Roman"/>
          </w:rPr>
          <m:t>≥</m:t>
        </m:r>
      </m:oMath>
      <w:r w:rsidRPr="00162A38">
        <w:rPr>
          <w:rFonts w:eastAsiaTheme="minorEastAsia" w:cs="Times New Roman"/>
        </w:rPr>
        <w:t xml:space="preserve"> 100</w:t>
      </w:r>
      <m:oMath>
        <m:r>
          <w:rPr>
            <w:rFonts w:ascii="Cambria Math" w:eastAsiaTheme="minorEastAsia" w:hAnsi="Cambria Math" w:cs="Times New Roman"/>
          </w:rPr>
          <m:t>°</m:t>
        </m:r>
      </m:oMath>
      <w:r w:rsidRPr="00162A38">
        <w:rPr>
          <w:rFonts w:eastAsiaTheme="minorEastAsia" w:cs="Times New Roman"/>
        </w:rPr>
        <w:t xml:space="preserve"> and are also greater than median value for insects across all ranges. Furthermore,</w:t>
      </w:r>
      <m:oMath>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φ</m:t>
            </m:r>
          </m:e>
          <m:sub>
            <m:r>
              <w:rPr>
                <w:rFonts w:ascii="Cambria Math" w:hAnsi="Cambria Math" w:cs="Times New Roman"/>
              </w:rPr>
              <m:t>DP</m:t>
            </m:r>
          </m:sub>
        </m:sSub>
      </m:oMath>
      <w:r w:rsidRPr="00162A38">
        <w:rPr>
          <w:rFonts w:eastAsiaTheme="minorEastAsia" w:cs="Times New Roman"/>
        </w:rPr>
        <w:t xml:space="preserve"> shows very good separation for birds and insects. </w:t>
      </w:r>
    </w:p>
    <w:p w14:paraId="08F07113" w14:textId="5F1608FF" w:rsidR="00C57157" w:rsidRPr="00162A38" w:rsidRDefault="00C57157" w:rsidP="00382644">
      <w:pPr>
        <w:pStyle w:val="Heading3"/>
        <w:rPr>
          <w:rFonts w:eastAsiaTheme="minorEastAsia"/>
        </w:rPr>
      </w:pPr>
      <w:bookmarkStart w:id="58" w:name="_Toc519195380"/>
      <w:r w:rsidRPr="00162A38">
        <w:lastRenderedPageBreak/>
        <w:t>3.3.6</w:t>
      </w:r>
      <w:r w:rsidRPr="00162A38">
        <w:tab/>
        <w:t xml:space="preserve">Correlation Coefficient </w:t>
      </w:r>
      <m:oMath>
        <m:sSub>
          <m:sSubPr>
            <m:ctrlPr>
              <w:rPr>
                <w:rFonts w:ascii="Cambria Math" w:hAnsi="Cambria Math"/>
                <w:i/>
              </w:rPr>
            </m:ctrlPr>
          </m:sSubPr>
          <m:e>
            <m:r>
              <m:rPr>
                <m:sty m:val="bi"/>
              </m:rPr>
              <w:rPr>
                <w:rFonts w:ascii="Cambria Math" w:hAnsi="Cambria Math"/>
              </w:rPr>
              <m:t>ρ</m:t>
            </m:r>
          </m:e>
          <m:sub>
            <m:r>
              <m:rPr>
                <m:sty m:val="bi"/>
              </m:rPr>
              <w:rPr>
                <w:rFonts w:ascii="Cambria Math" w:hAnsi="Cambria Math"/>
              </w:rPr>
              <m:t>HV</m:t>
            </m:r>
          </m:sub>
        </m:sSub>
      </m:oMath>
      <w:bookmarkEnd w:id="58"/>
    </w:p>
    <w:p w14:paraId="6EDE4982" w14:textId="5346F28A" w:rsidR="00913E12" w:rsidRPr="002D300B" w:rsidRDefault="00C57157" w:rsidP="002D300B">
      <w:pPr>
        <w:spacing w:before="240" w:line="480" w:lineRule="auto"/>
        <w:ind w:firstLine="720"/>
        <w:rPr>
          <w:rFonts w:cs="Times New Roman"/>
        </w:rPr>
      </w:pPr>
      <w:r w:rsidRPr="00162A38">
        <w:rPr>
          <w:rFonts w:cs="Times New Roman"/>
        </w:rPr>
        <w:t>Birds are large targets compared to radar wavelength</w:t>
      </w:r>
      <w:r w:rsidR="008D55E2">
        <w:rPr>
          <w:rFonts w:cs="Times New Roman"/>
        </w:rPr>
        <w:t>,</w:t>
      </w:r>
      <w:r w:rsidRPr="00162A38">
        <w:rPr>
          <w:rFonts w:cs="Times New Roman"/>
        </w:rPr>
        <w:t xml:space="preserve"> move in a less coordinated manner </w:t>
      </w:r>
      <w:r w:rsidR="008D55E2">
        <w:rPr>
          <w:rFonts w:cs="Times New Roman"/>
        </w:rPr>
        <w:t xml:space="preserve"> and are less uniformly distributed </w:t>
      </w:r>
      <w:r w:rsidRPr="00162A38">
        <w:rPr>
          <w:rFonts w:cs="Times New Roman"/>
        </w:rPr>
        <w:t>than insects</w:t>
      </w:r>
      <w:r w:rsidR="008D55E2">
        <w:rPr>
          <w:rFonts w:cs="Times New Roman"/>
        </w:rPr>
        <w:t xml:space="preserve"> </w:t>
      </w:r>
      <w:r w:rsidRPr="00162A38">
        <w:rPr>
          <w:rFonts w:cs="Times New Roman"/>
        </w:rPr>
        <w:t>. They will have a lower correlation coefficient compared to insect</w:t>
      </w:r>
      <w:r w:rsidR="006F6013">
        <w:rPr>
          <w:rFonts w:cs="Times New Roman"/>
        </w:rPr>
        <w:t>s</w:t>
      </w:r>
      <w:r w:rsidRPr="00162A38">
        <w:rPr>
          <w:rFonts w:cs="Times New Roman"/>
        </w:rPr>
        <w:t xml:space="preserve">. This can be observed in fig 3.13 where insects have a higher </w:t>
      </w:r>
      <m:oMath>
        <m:sSub>
          <m:sSubPr>
            <m:ctrlPr>
              <w:rPr>
                <w:rFonts w:ascii="Cambria Math" w:hAnsi="Cambria Math" w:cs="Times New Roman"/>
                <w:i/>
              </w:rPr>
            </m:ctrlPr>
          </m:sSubPr>
          <m:e>
            <m:r>
              <w:rPr>
                <w:rFonts w:ascii="Cambria Math" w:hAnsi="Cambria Math" w:cs="Times New Roman"/>
              </w:rPr>
              <m:t>ρ</m:t>
            </m:r>
          </m:e>
          <m:sub>
            <m:r>
              <w:rPr>
                <w:rFonts w:ascii="Cambria Math" w:hAnsi="Cambria Math" w:cs="Times New Roman"/>
              </w:rPr>
              <m:t>HV</m:t>
            </m:r>
          </m:sub>
        </m:sSub>
      </m:oMath>
      <w:r w:rsidRPr="00162A38">
        <w:rPr>
          <w:rFonts w:eastAsiaTheme="minorEastAsia" w:cs="Times New Roman"/>
        </w:rPr>
        <w:t xml:space="preserve"> for all ranges. Even though separation between birds/insects is not very large, it is consistent. </w:t>
      </w:r>
      <w:r w:rsidR="0009012A">
        <w:rPr>
          <w:rFonts w:eastAsiaTheme="minorEastAsia" w:cs="Times New Roman"/>
        </w:rPr>
        <w:t>Thus the distributions are considered to be well separated.</w:t>
      </w:r>
    </w:p>
    <w:p w14:paraId="169C45F4" w14:textId="4CF6CA08" w:rsidR="00C57157" w:rsidRPr="00162A38" w:rsidRDefault="00C57157" w:rsidP="00382644">
      <w:pPr>
        <w:pStyle w:val="Heading3"/>
      </w:pPr>
      <w:bookmarkStart w:id="59" w:name="_Toc519195381"/>
      <w:r w:rsidRPr="00162A38">
        <w:t>3.3.7</w:t>
      </w:r>
      <w:r w:rsidRPr="00162A38">
        <w:tab/>
        <w:t xml:space="preserve">Velocity Texture </w:t>
      </w:r>
      <m:oMath>
        <m:r>
          <m:rPr>
            <m:sty m:val="bi"/>
          </m:rPr>
          <w:rPr>
            <w:rFonts w:ascii="Cambria Math" w:hAnsi="Cambria Math"/>
          </w:rPr>
          <m:t>∆V</m:t>
        </m:r>
      </m:oMath>
      <w:bookmarkEnd w:id="59"/>
    </w:p>
    <w:p w14:paraId="0434709E" w14:textId="42384A16" w:rsidR="00C57157" w:rsidRPr="00162A38" w:rsidRDefault="00C57157" w:rsidP="00C57157">
      <w:pPr>
        <w:spacing w:before="240" w:line="480" w:lineRule="auto"/>
        <w:ind w:firstLine="720"/>
        <w:jc w:val="both"/>
        <w:rPr>
          <w:rFonts w:eastAsiaTheme="minorEastAsia" w:cs="Times New Roman"/>
        </w:rPr>
      </w:pPr>
      <w:r w:rsidRPr="00162A38">
        <w:rPr>
          <w:rFonts w:eastAsiaTheme="minorEastAsia" w:cs="Times New Roman"/>
        </w:rPr>
        <w:t xml:space="preserve">Velocity texture gives information about the variation of the mean Doppler velocity within texture volumes. Bird flight is less wind dependent than insects, so it is expected that this variation is higher for bird dominated echoes. It can be seen in fig.3.14 below that median bird </w:t>
      </w:r>
      <m:oMath>
        <m:r>
          <w:rPr>
            <w:rFonts w:ascii="Cambria Math" w:hAnsi="Cambria Math" w:cs="Times New Roman"/>
          </w:rPr>
          <m:t>∆V</m:t>
        </m:r>
      </m:oMath>
      <w:r w:rsidRPr="00162A38">
        <w:rPr>
          <w:rFonts w:eastAsiaTheme="minorEastAsia" w:cs="Times New Roman"/>
        </w:rPr>
        <w:t xml:space="preserve"> is higher than that of insects for all ranges. </w:t>
      </w:r>
      <m:oMath>
        <m:r>
          <w:rPr>
            <w:rFonts w:ascii="Cambria Math" w:hAnsi="Cambria Math" w:cs="Times New Roman"/>
          </w:rPr>
          <m:t>∆V</m:t>
        </m:r>
      </m:oMath>
      <w:r w:rsidRPr="00162A38">
        <w:rPr>
          <w:rFonts w:eastAsiaTheme="minorEastAsia" w:cs="Times New Roman"/>
        </w:rPr>
        <w:t xml:space="preserve"> is chosen for use in the algorithm instead of V because it is calculated by comparing V from three consecutive radials. Thus, the variation in V due to projection of actual target velocities</w:t>
      </w:r>
      <w:r w:rsidR="00D60425">
        <w:rPr>
          <w:rFonts w:eastAsiaTheme="minorEastAsia" w:cs="Times New Roman"/>
        </w:rPr>
        <w:t xml:space="preserve"> to the radar beam direction and change in wind velocity </w:t>
      </w:r>
      <w:r w:rsidRPr="00162A38">
        <w:rPr>
          <w:rFonts w:eastAsiaTheme="minorEastAsia" w:cs="Times New Roman"/>
        </w:rPr>
        <w:t xml:space="preserve">is minimized. </w:t>
      </w:r>
      <w:r w:rsidR="0009012A">
        <w:rPr>
          <w:rFonts w:eastAsiaTheme="minorEastAsia" w:cs="Times New Roman"/>
        </w:rPr>
        <w:t xml:space="preserve">Distributions for </w:t>
      </w:r>
      <m:oMath>
        <m:r>
          <w:rPr>
            <w:rFonts w:ascii="Cambria Math" w:hAnsi="Cambria Math"/>
          </w:rPr>
          <m:t>∆V</m:t>
        </m:r>
      </m:oMath>
      <w:r w:rsidR="0009012A">
        <w:rPr>
          <w:rFonts w:eastAsiaTheme="minorEastAsia" w:cs="Times New Roman"/>
        </w:rPr>
        <w:t xml:space="preserve"> are well separated.</w:t>
      </w:r>
    </w:p>
    <w:p w14:paraId="6AD1221B" w14:textId="2573458C" w:rsidR="00C57157" w:rsidRPr="00162A38" w:rsidRDefault="00C57157" w:rsidP="00382644">
      <w:pPr>
        <w:pStyle w:val="Heading3"/>
        <w:rPr>
          <w:rFonts w:eastAsiaTheme="minorEastAsia"/>
        </w:rPr>
      </w:pPr>
      <w:bookmarkStart w:id="60" w:name="_Toc519195382"/>
      <w:r w:rsidRPr="00162A38">
        <w:rPr>
          <w:rFonts w:eastAsiaTheme="minorEastAsia"/>
        </w:rPr>
        <w:t>3.3.8</w:t>
      </w:r>
      <w:r w:rsidRPr="00162A38">
        <w:rPr>
          <w:rFonts w:eastAsiaTheme="minorEastAsia"/>
        </w:rPr>
        <w:tab/>
      </w:r>
      <w:r w:rsidRPr="00162A38">
        <w:t xml:space="preserve">Spectrum Width Texture </w:t>
      </w:r>
      <m:oMath>
        <m:sSub>
          <m:sSubPr>
            <m:ctrlPr>
              <w:rPr>
                <w:rFonts w:ascii="Cambria Math" w:eastAsiaTheme="minorEastAsia" w:hAnsi="Cambria Math"/>
                <w:i/>
              </w:rPr>
            </m:ctrlPr>
          </m:sSubPr>
          <m:e>
            <m:r>
              <m:rPr>
                <m:sty m:val="bi"/>
              </m:rPr>
              <w:rPr>
                <w:rFonts w:ascii="Cambria Math" w:eastAsiaTheme="minorEastAsia" w:hAnsi="Cambria Math"/>
              </w:rPr>
              <m:t>∆σ</m:t>
            </m:r>
          </m:e>
          <m:sub>
            <m:r>
              <m:rPr>
                <m:sty m:val="bi"/>
              </m:rPr>
              <w:rPr>
                <w:rFonts w:ascii="Cambria Math" w:eastAsiaTheme="minorEastAsia" w:hAnsi="Cambria Math"/>
              </w:rPr>
              <m:t>W</m:t>
            </m:r>
          </m:sub>
        </m:sSub>
      </m:oMath>
      <w:bookmarkEnd w:id="60"/>
    </w:p>
    <w:p w14:paraId="7416554D" w14:textId="2C630F5D" w:rsidR="00C57157" w:rsidRPr="00162A38" w:rsidRDefault="00C57157" w:rsidP="00C57157">
      <w:pPr>
        <w:spacing w:before="240" w:line="480" w:lineRule="auto"/>
        <w:ind w:firstLine="720"/>
        <w:jc w:val="both"/>
        <w:rPr>
          <w:rFonts w:eastAsiaTheme="minorEastAsia" w:cs="Times New Roman"/>
        </w:rPr>
      </w:pPr>
      <w:r w:rsidRPr="00162A38">
        <w:rPr>
          <w:rFonts w:eastAsiaTheme="minorEastAsia" w:cs="Times New Roman"/>
        </w:rPr>
        <w:t xml:space="preserve">The separation between birds/insects for </w:t>
      </w:r>
      <m:oMath>
        <m:sSub>
          <m:sSubPr>
            <m:ctrlPr>
              <w:rPr>
                <w:rFonts w:ascii="Cambria Math" w:eastAsiaTheme="minorEastAsia" w:hAnsi="Cambria Math" w:cs="Times New Roman"/>
                <w:i/>
              </w:rPr>
            </m:ctrlPr>
          </m:sSubPr>
          <m:e>
            <m:r>
              <w:rPr>
                <w:rFonts w:ascii="Cambria Math" w:eastAsiaTheme="minorEastAsia" w:hAnsi="Cambria Math" w:cs="Times New Roman"/>
              </w:rPr>
              <m:t>∆σ</m:t>
            </m:r>
          </m:e>
          <m:sub>
            <m:r>
              <w:rPr>
                <w:rFonts w:ascii="Cambria Math" w:eastAsiaTheme="minorEastAsia" w:hAnsi="Cambria Math" w:cs="Times New Roman"/>
              </w:rPr>
              <m:t>W</m:t>
            </m:r>
          </m:sub>
        </m:sSub>
      </m:oMath>
      <w:r w:rsidRPr="00162A38">
        <w:rPr>
          <w:rFonts w:eastAsiaTheme="minorEastAsia" w:cs="Times New Roman"/>
        </w:rPr>
        <w:t xml:space="preserve"> (in fig 3.15) is not </w:t>
      </w:r>
      <w:r w:rsidR="006F6013">
        <w:rPr>
          <w:rFonts w:eastAsiaTheme="minorEastAsia" w:cs="Times New Roman"/>
        </w:rPr>
        <w:t>obvious</w:t>
      </w:r>
      <w:r w:rsidRPr="00162A38">
        <w:rPr>
          <w:rFonts w:eastAsiaTheme="minorEastAsia" w:cs="Times New Roman"/>
        </w:rPr>
        <w:t xml:space="preserve"> f</w:t>
      </w:r>
      <w:r w:rsidR="006F6013">
        <w:rPr>
          <w:rFonts w:eastAsiaTheme="minorEastAsia" w:cs="Times New Roman"/>
        </w:rPr>
        <w:t>rom</w:t>
      </w:r>
      <w:r w:rsidRPr="00162A38">
        <w:rPr>
          <w:rFonts w:eastAsiaTheme="minorEastAsia" w:cs="Times New Roman"/>
        </w:rPr>
        <w:t xml:space="preserve"> 10-50 km.</w:t>
      </w:r>
      <w:r w:rsidR="006F6013">
        <w:rPr>
          <w:rFonts w:eastAsiaTheme="minorEastAsia" w:cs="Times New Roman"/>
        </w:rPr>
        <w:t xml:space="preserve"> However, at</w:t>
      </w:r>
      <w:r w:rsidRPr="00162A38">
        <w:rPr>
          <w:rFonts w:eastAsiaTheme="minorEastAsia" w:cs="Times New Roman"/>
        </w:rPr>
        <w:t xml:space="preserve"> 50-100 km </w:t>
      </w:r>
      <w:r w:rsidR="006F6013">
        <w:rPr>
          <w:rFonts w:eastAsiaTheme="minorEastAsia" w:cs="Times New Roman"/>
        </w:rPr>
        <w:t xml:space="preserve">from the radar </w:t>
      </w:r>
      <w:r w:rsidRPr="00162A38">
        <w:rPr>
          <w:rFonts w:eastAsiaTheme="minorEastAsia" w:cs="Times New Roman"/>
        </w:rPr>
        <w:t xml:space="preserve">birds can be seen to have higher </w:t>
      </w:r>
      <m:oMath>
        <m:sSub>
          <m:sSubPr>
            <m:ctrlPr>
              <w:rPr>
                <w:rFonts w:ascii="Cambria Math" w:eastAsiaTheme="minorEastAsia" w:hAnsi="Cambria Math" w:cs="Times New Roman"/>
                <w:i/>
              </w:rPr>
            </m:ctrlPr>
          </m:sSubPr>
          <m:e>
            <m:r>
              <w:rPr>
                <w:rFonts w:ascii="Cambria Math" w:eastAsiaTheme="minorEastAsia" w:hAnsi="Cambria Math" w:cs="Times New Roman"/>
              </w:rPr>
              <m:t>∆σ</m:t>
            </m:r>
          </m:e>
          <m:sub>
            <m:r>
              <w:rPr>
                <w:rFonts w:ascii="Cambria Math" w:eastAsiaTheme="minorEastAsia" w:hAnsi="Cambria Math" w:cs="Times New Roman"/>
              </w:rPr>
              <m:t>W</m:t>
            </m:r>
          </m:sub>
        </m:sSub>
      </m:oMath>
      <w:r w:rsidRPr="00162A38">
        <w:rPr>
          <w:rFonts w:eastAsiaTheme="minorEastAsia" w:cs="Times New Roman"/>
        </w:rPr>
        <w:t xml:space="preserve">. The latter is consistent with the expectation that birds will have a larger variation in velocities. </w:t>
      </w:r>
      <w:r w:rsidR="0009012A">
        <w:rPr>
          <w:rFonts w:eastAsiaTheme="minorEastAsia" w:cs="Times New Roman"/>
        </w:rPr>
        <w:t>Overall, both distributions show good separation.</w:t>
      </w:r>
      <w:r w:rsidRPr="00162A38">
        <w:rPr>
          <w:rFonts w:eastAsiaTheme="minorEastAsia" w:cs="Times New Roman"/>
        </w:rPr>
        <w:t xml:space="preserve"> </w:t>
      </w:r>
    </w:p>
    <w:p w14:paraId="17D34F9B" w14:textId="237B0F36" w:rsidR="00C57157" w:rsidRPr="00162A38" w:rsidRDefault="00C57157" w:rsidP="00382644">
      <w:pPr>
        <w:pStyle w:val="Heading3"/>
        <w:rPr>
          <w:rFonts w:eastAsiaTheme="minorEastAsia"/>
        </w:rPr>
      </w:pPr>
      <w:bookmarkStart w:id="61" w:name="_Toc519195383"/>
      <w:r w:rsidRPr="00162A38">
        <w:rPr>
          <w:rFonts w:eastAsiaTheme="minorEastAsia"/>
        </w:rPr>
        <w:lastRenderedPageBreak/>
        <w:t xml:space="preserve">3.3.9 </w:t>
      </w:r>
      <w:r w:rsidRPr="00162A38">
        <w:rPr>
          <w:rFonts w:eastAsiaTheme="minorEastAsia"/>
        </w:rPr>
        <w:tab/>
        <w:t>Other texture parameters</w:t>
      </w:r>
      <w:bookmarkEnd w:id="61"/>
    </w:p>
    <w:p w14:paraId="46C00DB9" w14:textId="43F3CA28" w:rsidR="00C57157" w:rsidRPr="006835EC" w:rsidRDefault="00C57157" w:rsidP="006835EC">
      <w:pPr>
        <w:spacing w:before="240" w:line="480" w:lineRule="auto"/>
        <w:ind w:firstLine="720"/>
        <w:jc w:val="both"/>
        <w:rPr>
          <w:rFonts w:eastAsiaTheme="minorEastAsia" w:cs="Times New Roman"/>
        </w:rPr>
      </w:pPr>
      <w:r w:rsidRPr="00162A38">
        <w:rPr>
          <w:rFonts w:eastAsiaTheme="minorEastAsia" w:cs="Times New Roman"/>
        </w:rPr>
        <w:t xml:space="preserve">Fig. 3.16 shows the distribution of </w:t>
      </w:r>
      <m:oMath>
        <m:r>
          <w:rPr>
            <w:rFonts w:ascii="Cambria Math" w:eastAsiaTheme="minorEastAsia" w:hAnsi="Cambria Math" w:cs="Times New Roman"/>
          </w:rPr>
          <m:t>∆Z</m:t>
        </m:r>
      </m:oMath>
      <w:r w:rsidRPr="00162A38">
        <w:rPr>
          <w:rFonts w:eastAsiaTheme="minorEastAsia" w:cs="Times New Roman"/>
        </w:rPr>
        <w:t xml:space="preserve">. This parameter could in theory explain observed features of clear air Z such as granularity or volume filling. For 10 – 50 km, insects </w:t>
      </w:r>
      <w:r w:rsidR="006F6013">
        <w:rPr>
          <w:rFonts w:eastAsiaTheme="minorEastAsia" w:cs="Times New Roman"/>
        </w:rPr>
        <w:t xml:space="preserve">have </w:t>
      </w:r>
      <w:r w:rsidRPr="00162A38">
        <w:rPr>
          <w:rFonts w:eastAsiaTheme="minorEastAsia" w:cs="Times New Roman"/>
        </w:rPr>
        <w:t xml:space="preserve">slightly higher median values than birds. However, for other ranges, the separation between the two is not clear. Figs 3.17 – 3.19 also shows the distribution for texture of Z, </w:t>
      </w:r>
      <m:oMath>
        <m:sSub>
          <m:sSubPr>
            <m:ctrlPr>
              <w:rPr>
                <w:rFonts w:ascii="Cambria Math" w:eastAsiaTheme="minorEastAsia" w:hAnsi="Cambria Math" w:cs="Times New Roman"/>
                <w:i/>
              </w:rPr>
            </m:ctrlPr>
          </m:sSubPr>
          <m:e>
            <m:r>
              <w:rPr>
                <w:rFonts w:ascii="Cambria Math" w:eastAsiaTheme="minorEastAsia" w:hAnsi="Cambria Math" w:cs="Times New Roman"/>
              </w:rPr>
              <m:t>Z</m:t>
            </m:r>
          </m:e>
          <m:sub>
            <m:r>
              <w:rPr>
                <w:rFonts w:ascii="Cambria Math" w:eastAsiaTheme="minorEastAsia" w:hAnsi="Cambria Math" w:cs="Times New Roman"/>
              </w:rPr>
              <m:t>DR</m:t>
            </m:r>
          </m:sub>
        </m:sSub>
      </m:oMath>
      <w:r w:rsidRPr="00162A38">
        <w:rPr>
          <w:rFonts w:eastAsiaTheme="minorEastAsia" w:cs="Times New Roman"/>
        </w:rPr>
        <w:t xml:space="preserve">, </w:t>
      </w:r>
      <m:oMath>
        <m:sSub>
          <m:sSubPr>
            <m:ctrlPr>
              <w:rPr>
                <w:rFonts w:ascii="Cambria Math" w:hAnsi="Cambria Math" w:cs="Times New Roman"/>
                <w:i/>
              </w:rPr>
            </m:ctrlPr>
          </m:sSubPr>
          <m:e>
            <m:r>
              <w:rPr>
                <w:rFonts w:ascii="Cambria Math" w:hAnsi="Cambria Math" w:cs="Times New Roman"/>
              </w:rPr>
              <m:t>φ</m:t>
            </m:r>
          </m:e>
          <m:sub>
            <m:r>
              <w:rPr>
                <w:rFonts w:ascii="Cambria Math" w:hAnsi="Cambria Math" w:cs="Times New Roman"/>
              </w:rPr>
              <m:t>DP</m:t>
            </m:r>
          </m:sub>
        </m:sSub>
      </m:oMath>
      <w:r w:rsidRPr="00162A38">
        <w:rPr>
          <w:rFonts w:eastAsiaTheme="minorEastAsia" w:cs="Times New Roman"/>
        </w:rPr>
        <w:t xml:space="preserve"> and </w:t>
      </w:r>
      <m:oMath>
        <m:sSub>
          <m:sSubPr>
            <m:ctrlPr>
              <w:rPr>
                <w:rFonts w:ascii="Cambria Math" w:hAnsi="Cambria Math" w:cs="Times New Roman"/>
                <w:i/>
              </w:rPr>
            </m:ctrlPr>
          </m:sSubPr>
          <m:e>
            <m:r>
              <w:rPr>
                <w:rFonts w:ascii="Cambria Math" w:hAnsi="Cambria Math" w:cs="Times New Roman"/>
              </w:rPr>
              <m:t>ρ</m:t>
            </m:r>
          </m:e>
          <m:sub>
            <m:r>
              <w:rPr>
                <w:rFonts w:ascii="Cambria Math" w:hAnsi="Cambria Math" w:cs="Times New Roman"/>
              </w:rPr>
              <m:t>HV</m:t>
            </m:r>
          </m:sub>
        </m:sSub>
      </m:oMath>
      <w:r w:rsidRPr="00162A38">
        <w:rPr>
          <w:rFonts w:eastAsiaTheme="minorEastAsia" w:cs="Times New Roman"/>
        </w:rPr>
        <w:t>. They all have similar modes in their distribution for birds and insects</w:t>
      </w:r>
      <w:r w:rsidR="0009012A">
        <w:rPr>
          <w:rFonts w:eastAsiaTheme="minorEastAsia" w:cs="Times New Roman"/>
        </w:rPr>
        <w:t xml:space="preserve"> thus they are poorly separated.</w:t>
      </w:r>
    </w:p>
    <w:p w14:paraId="253018A0" w14:textId="77777777" w:rsidR="00532A84" w:rsidRDefault="006835EC" w:rsidP="006835EC">
      <w:pPr>
        <w:spacing w:before="240" w:line="480" w:lineRule="auto"/>
        <w:ind w:firstLine="720"/>
        <w:jc w:val="both"/>
        <w:rPr>
          <w:rFonts w:eastAsiaTheme="minorEastAsia" w:cs="Times New Roman"/>
        </w:rPr>
        <w:sectPr w:rsidR="00532A84" w:rsidSect="002D300B">
          <w:footerReference w:type="default" r:id="rId30"/>
          <w:pgSz w:w="12240" w:h="15840"/>
          <w:pgMar w:top="1440" w:right="1440" w:bottom="1440" w:left="2304" w:header="720" w:footer="720" w:gutter="0"/>
          <w:pgNumType w:start="1"/>
          <w:cols w:space="720"/>
          <w:docGrid w:linePitch="360"/>
        </w:sectPr>
      </w:pPr>
      <w:r>
        <w:rPr>
          <w:rFonts w:cs="Times New Roman"/>
        </w:rPr>
        <w:t xml:space="preserve">In summary, </w:t>
      </w:r>
      <w:r w:rsidRPr="00162A38">
        <w:rPr>
          <w:rFonts w:cs="Times New Roman"/>
        </w:rPr>
        <w:t xml:space="preserve">Z, </w:t>
      </w:r>
      <m:oMath>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V</m:t>
            </m:r>
          </m:sub>
        </m:sSub>
      </m:oMath>
      <w:r w:rsidRPr="00162A38">
        <w:rPr>
          <w:rFonts w:cs="Times New Roman"/>
        </w:rPr>
        <w:t xml:space="preserve">, </w:t>
      </w:r>
      <m:oMath>
        <m:sSub>
          <m:sSubPr>
            <m:ctrlPr>
              <w:rPr>
                <w:rFonts w:ascii="Cambria Math" w:eastAsiaTheme="minorEastAsia" w:hAnsi="Cambria Math" w:cs="Times New Roman"/>
                <w:i/>
              </w:rPr>
            </m:ctrlPr>
          </m:sSubPr>
          <m:e>
            <m:r>
              <w:rPr>
                <w:rFonts w:ascii="Cambria Math" w:eastAsiaTheme="minorEastAsia" w:hAnsi="Cambria Math" w:cs="Times New Roman"/>
              </w:rPr>
              <m:t>Z</m:t>
            </m:r>
          </m:e>
          <m:sub>
            <m:r>
              <w:rPr>
                <w:rFonts w:ascii="Cambria Math" w:eastAsiaTheme="minorEastAsia" w:hAnsi="Cambria Math" w:cs="Times New Roman"/>
              </w:rPr>
              <m:t>DR</m:t>
            </m:r>
          </m:sub>
        </m:sSub>
      </m:oMath>
      <w:r w:rsidRPr="00162A38">
        <w:rPr>
          <w:rFonts w:cs="Times New Roman"/>
        </w:rPr>
        <w:t xml:space="preserve">, </w:t>
      </w:r>
      <m:oMath>
        <m:sSub>
          <m:sSubPr>
            <m:ctrlPr>
              <w:rPr>
                <w:rFonts w:ascii="Cambria Math" w:hAnsi="Cambria Math" w:cs="Times New Roman"/>
                <w:i/>
              </w:rPr>
            </m:ctrlPr>
          </m:sSubPr>
          <m:e>
            <m:r>
              <w:rPr>
                <w:rFonts w:ascii="Cambria Math" w:hAnsi="Cambria Math" w:cs="Times New Roman"/>
              </w:rPr>
              <m:t>φ</m:t>
            </m:r>
          </m:e>
          <m:sub>
            <m:r>
              <w:rPr>
                <w:rFonts w:ascii="Cambria Math" w:hAnsi="Cambria Math" w:cs="Times New Roman"/>
              </w:rPr>
              <m:t>DP</m:t>
            </m:r>
          </m:sub>
        </m:sSub>
      </m:oMath>
      <w:r w:rsidRPr="00162A38">
        <w:rPr>
          <w:rFonts w:cs="Times New Roman"/>
        </w:rPr>
        <w:t>,</w:t>
      </w:r>
      <m:oMath>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ρ</m:t>
            </m:r>
          </m:e>
          <m:sub>
            <m:r>
              <w:rPr>
                <w:rFonts w:ascii="Cambria Math" w:hAnsi="Cambria Math" w:cs="Times New Roman"/>
              </w:rPr>
              <m:t>HV</m:t>
            </m:r>
          </m:sub>
        </m:sSub>
      </m:oMath>
      <w:r w:rsidRPr="00162A38">
        <w:rPr>
          <w:rFonts w:eastAsiaTheme="minorEastAsia" w:cs="Times New Roman"/>
        </w:rPr>
        <w:t>,</w:t>
      </w:r>
      <m:oMath>
        <m:r>
          <w:rPr>
            <w:rFonts w:ascii="Cambria Math" w:hAnsi="Cambria Math" w:cs="Times New Roman"/>
          </w:rPr>
          <m:t xml:space="preserve"> ∆V</m:t>
        </m:r>
      </m:oMath>
      <w:r w:rsidRPr="00162A38">
        <w:rPr>
          <w:rFonts w:eastAsiaTheme="minorEastAsia" w:cs="Times New Roman"/>
        </w:rPr>
        <w:t xml:space="preserve"> and </w:t>
      </w:r>
      <m:oMath>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σ</m:t>
            </m:r>
          </m:e>
          <m:sub>
            <m:r>
              <w:rPr>
                <w:rFonts w:ascii="Cambria Math" w:eastAsiaTheme="minorEastAsia" w:hAnsi="Cambria Math" w:cs="Times New Roman"/>
              </w:rPr>
              <m:t>W</m:t>
            </m:r>
          </m:sub>
        </m:sSub>
      </m:oMath>
      <w:r w:rsidRPr="00162A38">
        <w:rPr>
          <w:rFonts w:eastAsiaTheme="minorEastAsia" w:cs="Times New Roman"/>
        </w:rPr>
        <w:t xml:space="preserve"> (7 parameters) shown in figs 3.8, 3.10 – 3.15 all show good separation</w:t>
      </w:r>
      <w:r w:rsidR="0009012A">
        <w:rPr>
          <w:rFonts w:eastAsiaTheme="minorEastAsia" w:cs="Times New Roman"/>
        </w:rPr>
        <w:t xml:space="preserve"> between distributions for birds and insects</w:t>
      </w:r>
      <w:r w:rsidRPr="00162A38">
        <w:rPr>
          <w:rFonts w:eastAsiaTheme="minorEastAsia" w:cs="Times New Roman"/>
        </w:rPr>
        <w:t xml:space="preserve"> for most range intervals. Furthermore</w:t>
      </w:r>
      <w:r w:rsidR="0009012A">
        <w:rPr>
          <w:rFonts w:eastAsiaTheme="minorEastAsia" w:cs="Times New Roman"/>
        </w:rPr>
        <w:t>,</w:t>
      </w:r>
      <w:r w:rsidRPr="00162A38">
        <w:rPr>
          <w:rFonts w:eastAsiaTheme="minorEastAsia" w:cs="Times New Roman"/>
        </w:rPr>
        <w:t xml:space="preserve"> observed features of these parameters are consistent with day echoes being insects and night echoes being birds. </w:t>
      </w:r>
      <w:r>
        <w:rPr>
          <w:rFonts w:eastAsiaTheme="minorEastAsia" w:cs="Times New Roman"/>
        </w:rPr>
        <w:t>However</w:t>
      </w:r>
      <w:r w:rsidR="0009012A">
        <w:rPr>
          <w:rFonts w:eastAsiaTheme="minorEastAsia" w:cs="Times New Roman"/>
        </w:rPr>
        <w:t>,</w:t>
      </w:r>
      <w:r>
        <w:rPr>
          <w:rFonts w:eastAsiaTheme="minorEastAsia" w:cs="Times New Roman"/>
        </w:rPr>
        <w:t xml:space="preserve"> </w:t>
      </w:r>
      <w:r w:rsidRPr="00162A38">
        <w:rPr>
          <w:rFonts w:eastAsiaTheme="minorEastAsia" w:cs="Times New Roman"/>
        </w:rPr>
        <w:t xml:space="preserve">V, </w:t>
      </w:r>
      <m:oMath>
        <m:r>
          <w:rPr>
            <w:rFonts w:ascii="Cambria Math" w:eastAsiaTheme="minorEastAsia" w:hAnsi="Cambria Math" w:cs="Times New Roman"/>
          </w:rPr>
          <m:t>∆Z</m:t>
        </m:r>
      </m:oMath>
      <w:r w:rsidRPr="00162A38">
        <w:rPr>
          <w:rFonts w:eastAsiaTheme="minorEastAsia" w:cs="Times New Roman"/>
        </w:rPr>
        <w:t xml:space="preserve">, </w:t>
      </w:r>
      <m:oMath>
        <m:r>
          <w:rPr>
            <w:rFonts w:ascii="Cambria Math" w:eastAsiaTheme="minorEastAsia" w:hAnsi="Cambria Math" w:cs="Times New Roman"/>
          </w:rPr>
          <m:t>∆ZDR</m:t>
        </m:r>
      </m:oMath>
      <w:r w:rsidRPr="00162A38">
        <w:rPr>
          <w:rFonts w:eastAsiaTheme="minorEastAsia" w:cs="Times New Roman"/>
        </w:rPr>
        <w:t xml:space="preserve">, </w:t>
      </w:r>
      <m:oMath>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Φ</m:t>
            </m:r>
          </m:e>
          <m:sub>
            <m:r>
              <w:rPr>
                <w:rFonts w:ascii="Cambria Math" w:eastAsiaTheme="minorEastAsia" w:hAnsi="Cambria Math" w:cs="Times New Roman"/>
              </w:rPr>
              <m:t>DP</m:t>
            </m:r>
          </m:sub>
        </m:sSub>
      </m:oMath>
      <w:r w:rsidRPr="00162A38">
        <w:rPr>
          <w:rFonts w:eastAsiaTheme="minorEastAsia" w:cs="Times New Roman"/>
        </w:rPr>
        <w:t xml:space="preserve"> and </w:t>
      </w:r>
      <m:oMath>
        <m:sSub>
          <m:sSubPr>
            <m:ctrlPr>
              <w:rPr>
                <w:rFonts w:ascii="Cambria Math" w:eastAsiaTheme="minorEastAsia" w:hAnsi="Cambria Math" w:cs="Times New Roman"/>
                <w:i/>
              </w:rPr>
            </m:ctrlPr>
          </m:sSubPr>
          <m:e>
            <m:r>
              <w:rPr>
                <w:rFonts w:ascii="Cambria Math" w:eastAsiaTheme="minorEastAsia" w:hAnsi="Cambria Math" w:cs="Times New Roman"/>
              </w:rPr>
              <m:t>∆ρ</m:t>
            </m:r>
          </m:e>
          <m:sub>
            <m:r>
              <w:rPr>
                <w:rFonts w:ascii="Cambria Math" w:eastAsiaTheme="minorEastAsia" w:hAnsi="Cambria Math" w:cs="Times New Roman"/>
              </w:rPr>
              <m:t>HV</m:t>
            </m:r>
          </m:sub>
        </m:sSub>
      </m:oMath>
      <w:r w:rsidRPr="00162A38">
        <w:rPr>
          <w:rFonts w:eastAsiaTheme="minorEastAsia" w:cs="Times New Roman"/>
        </w:rPr>
        <w:t xml:space="preserve"> (5 parameters) shown in figs 3.9, 3.16 – 3.19 did not show clear separation.</w:t>
      </w:r>
    </w:p>
    <w:p w14:paraId="203EBC65" w14:textId="21513721" w:rsidR="0082652A" w:rsidRPr="009128C5" w:rsidRDefault="0082652A" w:rsidP="0082652A">
      <w:pPr>
        <w:pStyle w:val="Caption"/>
      </w:pPr>
      <w:bookmarkStart w:id="62" w:name="_Toc519195521"/>
      <w:r w:rsidRPr="006119C0">
        <w:rPr>
          <w:noProof/>
        </w:rPr>
        <w:lastRenderedPageBreak/>
        <w:drawing>
          <wp:inline distT="0" distB="0" distL="0" distR="0" wp14:anchorId="79B91E3B" wp14:editId="4DC9AF1A">
            <wp:extent cx="8115300" cy="48768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124768" cy="4882490"/>
                    </a:xfrm>
                    <a:prstGeom prst="rect">
                      <a:avLst/>
                    </a:prstGeom>
                    <a:noFill/>
                    <a:ln>
                      <a:noFill/>
                    </a:ln>
                  </pic:spPr>
                </pic:pic>
              </a:graphicData>
            </a:graphic>
          </wp:inline>
        </w:drawing>
      </w:r>
      <w:r w:rsidRPr="009128C5">
        <w:t xml:space="preserve">Fig. 3. </w:t>
      </w:r>
      <w:r>
        <w:rPr>
          <w:noProof/>
        </w:rPr>
        <w:fldChar w:fldCharType="begin"/>
      </w:r>
      <w:r>
        <w:rPr>
          <w:noProof/>
        </w:rPr>
        <w:instrText xml:space="preserve"> SEQ Fig._3. \* ARABIC </w:instrText>
      </w:r>
      <w:r>
        <w:rPr>
          <w:noProof/>
        </w:rPr>
        <w:fldChar w:fldCharType="separate"/>
      </w:r>
      <w:r w:rsidR="00AE364D">
        <w:rPr>
          <w:noProof/>
        </w:rPr>
        <w:t>8</w:t>
      </w:r>
      <w:r>
        <w:rPr>
          <w:noProof/>
        </w:rPr>
        <w:fldChar w:fldCharType="end"/>
      </w:r>
      <w:r w:rsidRPr="009128C5">
        <w:t xml:space="preserve"> Distribution of Z for clear air days in September 2017.</w:t>
      </w:r>
      <w:bookmarkEnd w:id="62"/>
    </w:p>
    <w:p w14:paraId="21CE3593" w14:textId="2D4AF376" w:rsidR="0082652A" w:rsidRPr="006119C0" w:rsidRDefault="0082652A" w:rsidP="0082652A">
      <w:pPr>
        <w:pStyle w:val="Caption"/>
        <w:rPr>
          <w:rFonts w:eastAsiaTheme="minorEastAsia" w:cs="Times New Roman"/>
        </w:rPr>
      </w:pPr>
      <w:bookmarkStart w:id="63" w:name="_Toc519195522"/>
      <w:r w:rsidRPr="006119C0">
        <w:rPr>
          <w:noProof/>
        </w:rPr>
        <w:lastRenderedPageBreak/>
        <w:drawing>
          <wp:inline distT="0" distB="0" distL="0" distR="0" wp14:anchorId="4D4F4C97" wp14:editId="763A1604">
            <wp:extent cx="8115300" cy="50292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8119191" cy="5031611"/>
                    </a:xfrm>
                    <a:prstGeom prst="rect">
                      <a:avLst/>
                    </a:prstGeom>
                    <a:noFill/>
                    <a:ln>
                      <a:noFill/>
                    </a:ln>
                  </pic:spPr>
                </pic:pic>
              </a:graphicData>
            </a:graphic>
          </wp:inline>
        </w:drawing>
      </w:r>
      <w:r>
        <w:t xml:space="preserve">Fig. 3. </w:t>
      </w:r>
      <w:r>
        <w:rPr>
          <w:noProof/>
        </w:rPr>
        <w:fldChar w:fldCharType="begin"/>
      </w:r>
      <w:r>
        <w:rPr>
          <w:noProof/>
        </w:rPr>
        <w:instrText xml:space="preserve"> SEQ Fig._3. \* ARABIC </w:instrText>
      </w:r>
      <w:r>
        <w:rPr>
          <w:noProof/>
        </w:rPr>
        <w:fldChar w:fldCharType="separate"/>
      </w:r>
      <w:r w:rsidR="00AE364D">
        <w:rPr>
          <w:noProof/>
        </w:rPr>
        <w:t>9</w:t>
      </w:r>
      <w:r>
        <w:rPr>
          <w:noProof/>
        </w:rPr>
        <w:fldChar w:fldCharType="end"/>
      </w:r>
      <w:r>
        <w:rPr>
          <w:noProof/>
        </w:rPr>
        <w:t xml:space="preserve"> </w:t>
      </w:r>
      <w:r w:rsidRPr="006119C0">
        <w:rPr>
          <w:rFonts w:eastAsiaTheme="minorEastAsia" w:cs="Times New Roman"/>
        </w:rPr>
        <w:t>Same as 3.8 but for V</w:t>
      </w:r>
      <w:bookmarkEnd w:id="63"/>
    </w:p>
    <w:p w14:paraId="7EEA1BCB" w14:textId="68AD64DE" w:rsidR="0082652A" w:rsidRPr="006119C0" w:rsidRDefault="0082652A" w:rsidP="0082652A">
      <w:pPr>
        <w:pStyle w:val="Caption"/>
        <w:rPr>
          <w:rFonts w:eastAsiaTheme="minorEastAsia" w:cs="Times New Roman"/>
        </w:rPr>
      </w:pPr>
      <w:bookmarkStart w:id="64" w:name="_Toc519195523"/>
      <w:r w:rsidRPr="006119C0">
        <w:rPr>
          <w:noProof/>
        </w:rPr>
        <w:lastRenderedPageBreak/>
        <w:drawing>
          <wp:inline distT="0" distB="0" distL="0" distR="0" wp14:anchorId="2D6B9D80" wp14:editId="14860FB2">
            <wp:extent cx="8115300" cy="5028565"/>
            <wp:effectExtent l="0" t="0" r="0" b="63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8137184" cy="5042125"/>
                    </a:xfrm>
                    <a:prstGeom prst="rect">
                      <a:avLst/>
                    </a:prstGeom>
                    <a:noFill/>
                    <a:ln>
                      <a:noFill/>
                    </a:ln>
                  </pic:spPr>
                </pic:pic>
              </a:graphicData>
            </a:graphic>
          </wp:inline>
        </w:drawing>
      </w:r>
      <w:r>
        <w:t xml:space="preserve">Fig. 3. </w:t>
      </w:r>
      <w:r>
        <w:rPr>
          <w:noProof/>
        </w:rPr>
        <w:fldChar w:fldCharType="begin"/>
      </w:r>
      <w:r>
        <w:rPr>
          <w:noProof/>
        </w:rPr>
        <w:instrText xml:space="preserve"> SEQ Fig._3. \* ARABIC </w:instrText>
      </w:r>
      <w:r>
        <w:rPr>
          <w:noProof/>
        </w:rPr>
        <w:fldChar w:fldCharType="separate"/>
      </w:r>
      <w:r w:rsidR="00AE364D">
        <w:rPr>
          <w:noProof/>
        </w:rPr>
        <w:t>10</w:t>
      </w:r>
      <w:r>
        <w:rPr>
          <w:noProof/>
        </w:rPr>
        <w:fldChar w:fldCharType="end"/>
      </w:r>
      <w:r w:rsidRPr="006119C0">
        <w:rPr>
          <w:rFonts w:eastAsiaTheme="minorEastAsia" w:cs="Times New Roman"/>
        </w:rPr>
        <w:t xml:space="preserve"> Distribution of </w:t>
      </w:r>
      <w:bookmarkStart w:id="65" w:name="OLE_LINK1"/>
      <m:oMath>
        <m:sSub>
          <m:sSubPr>
            <m:ctrlPr>
              <w:rPr>
                <w:rFonts w:ascii="Cambria Math" w:eastAsiaTheme="minorEastAsia" w:hAnsi="Cambria Math" w:cs="Times New Roman"/>
                <w:i/>
              </w:rPr>
            </m:ctrlPr>
          </m:sSubPr>
          <m:e>
            <m:r>
              <w:rPr>
                <w:rFonts w:ascii="Cambria Math" w:eastAsiaTheme="minorEastAsia" w:hAnsi="Cambria Math" w:cs="Times New Roman"/>
              </w:rPr>
              <m:t>σ</m:t>
            </m:r>
          </m:e>
          <m:sub>
            <m:r>
              <w:rPr>
                <w:rFonts w:ascii="Cambria Math" w:eastAsiaTheme="minorEastAsia" w:hAnsi="Cambria Math" w:cs="Times New Roman"/>
              </w:rPr>
              <m:t>V</m:t>
            </m:r>
          </m:sub>
        </m:sSub>
      </m:oMath>
      <w:bookmarkEnd w:id="65"/>
      <w:r w:rsidRPr="006119C0">
        <w:rPr>
          <w:rFonts w:eastAsiaTheme="minorEastAsia" w:cs="Times New Roman"/>
        </w:rPr>
        <w:t xml:space="preserve"> for </w:t>
      </w:r>
      <w:r>
        <w:rPr>
          <w:rFonts w:eastAsiaTheme="minorEastAsia" w:cs="Times New Roman"/>
        </w:rPr>
        <w:t>c</w:t>
      </w:r>
      <w:r w:rsidRPr="006119C0">
        <w:rPr>
          <w:rFonts w:eastAsiaTheme="minorEastAsia" w:cs="Times New Roman"/>
        </w:rPr>
        <w:t xml:space="preserve">lear </w:t>
      </w:r>
      <w:r>
        <w:rPr>
          <w:rFonts w:eastAsiaTheme="minorEastAsia" w:cs="Times New Roman"/>
        </w:rPr>
        <w:t>a</w:t>
      </w:r>
      <w:r w:rsidRPr="006119C0">
        <w:rPr>
          <w:rFonts w:eastAsiaTheme="minorEastAsia" w:cs="Times New Roman"/>
        </w:rPr>
        <w:t xml:space="preserve">ir </w:t>
      </w:r>
      <w:r>
        <w:rPr>
          <w:rFonts w:eastAsiaTheme="minorEastAsia" w:cs="Times New Roman"/>
        </w:rPr>
        <w:t>d</w:t>
      </w:r>
      <w:r w:rsidRPr="006119C0">
        <w:rPr>
          <w:rFonts w:eastAsiaTheme="minorEastAsia" w:cs="Times New Roman"/>
        </w:rPr>
        <w:t>ays in September 2017</w:t>
      </w:r>
      <w:bookmarkEnd w:id="64"/>
    </w:p>
    <w:p w14:paraId="76394150" w14:textId="7FDE02A9" w:rsidR="0082652A" w:rsidRPr="006119C0" w:rsidRDefault="0082652A" w:rsidP="0082652A">
      <w:pPr>
        <w:pStyle w:val="Caption"/>
        <w:rPr>
          <w:rFonts w:eastAsiaTheme="minorEastAsia" w:cs="Times New Roman"/>
        </w:rPr>
      </w:pPr>
      <w:bookmarkStart w:id="66" w:name="_Toc519195524"/>
      <w:r w:rsidRPr="006119C0">
        <w:rPr>
          <w:noProof/>
        </w:rPr>
        <w:lastRenderedPageBreak/>
        <w:drawing>
          <wp:inline distT="0" distB="0" distL="0" distR="0" wp14:anchorId="7614CB1F" wp14:editId="16C14B97">
            <wp:extent cx="8077200" cy="50292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8084914" cy="5034003"/>
                    </a:xfrm>
                    <a:prstGeom prst="rect">
                      <a:avLst/>
                    </a:prstGeom>
                    <a:noFill/>
                    <a:ln>
                      <a:noFill/>
                    </a:ln>
                  </pic:spPr>
                </pic:pic>
              </a:graphicData>
            </a:graphic>
          </wp:inline>
        </w:drawing>
      </w:r>
      <w:r>
        <w:t xml:space="preserve">Fig. 3. </w:t>
      </w:r>
      <w:r>
        <w:rPr>
          <w:noProof/>
        </w:rPr>
        <w:fldChar w:fldCharType="begin"/>
      </w:r>
      <w:r>
        <w:rPr>
          <w:noProof/>
        </w:rPr>
        <w:instrText xml:space="preserve"> SEQ Fig._3. \* ARABIC </w:instrText>
      </w:r>
      <w:r>
        <w:rPr>
          <w:noProof/>
        </w:rPr>
        <w:fldChar w:fldCharType="separate"/>
      </w:r>
      <w:r w:rsidR="00AE364D">
        <w:rPr>
          <w:noProof/>
        </w:rPr>
        <w:t>11</w:t>
      </w:r>
      <w:r>
        <w:rPr>
          <w:noProof/>
        </w:rPr>
        <w:fldChar w:fldCharType="end"/>
      </w:r>
      <w:r w:rsidRPr="006119C0">
        <w:rPr>
          <w:rFonts w:eastAsiaTheme="minorEastAsia" w:cs="Times New Roman"/>
        </w:rPr>
        <w:t xml:space="preserve"> Distribution of </w:t>
      </w:r>
      <m:oMath>
        <m:sSub>
          <m:sSubPr>
            <m:ctrlPr>
              <w:rPr>
                <w:rFonts w:ascii="Cambria Math" w:eastAsiaTheme="minorEastAsia" w:hAnsi="Cambria Math" w:cs="Times New Roman"/>
                <w:i/>
                <w:iCs w:val="0"/>
              </w:rPr>
            </m:ctrlPr>
          </m:sSubPr>
          <m:e>
            <m:r>
              <w:rPr>
                <w:rFonts w:ascii="Cambria Math" w:eastAsiaTheme="minorEastAsia" w:hAnsi="Cambria Math" w:cs="Times New Roman"/>
              </w:rPr>
              <m:t>Z</m:t>
            </m:r>
          </m:e>
          <m:sub>
            <m:r>
              <w:rPr>
                <w:rFonts w:ascii="Cambria Math" w:eastAsiaTheme="minorEastAsia" w:hAnsi="Cambria Math" w:cs="Times New Roman"/>
              </w:rPr>
              <m:t>DR</m:t>
            </m:r>
          </m:sub>
        </m:sSub>
      </m:oMath>
      <w:r w:rsidRPr="006119C0">
        <w:rPr>
          <w:rFonts w:eastAsiaTheme="minorEastAsia" w:cs="Times New Roman"/>
        </w:rPr>
        <w:t xml:space="preserve"> for Clear Air Days in September 2017</w:t>
      </w:r>
      <w:bookmarkEnd w:id="66"/>
    </w:p>
    <w:p w14:paraId="0D8BA2F6" w14:textId="4CB08117" w:rsidR="0082652A" w:rsidRPr="006119C0" w:rsidRDefault="0082652A" w:rsidP="0082652A">
      <w:pPr>
        <w:pStyle w:val="Caption"/>
        <w:rPr>
          <w:rFonts w:eastAsiaTheme="minorEastAsia" w:cs="Times New Roman"/>
        </w:rPr>
      </w:pPr>
      <w:bookmarkStart w:id="67" w:name="_Toc519195525"/>
      <w:r w:rsidRPr="006119C0">
        <w:rPr>
          <w:noProof/>
        </w:rPr>
        <w:lastRenderedPageBreak/>
        <w:drawing>
          <wp:inline distT="0" distB="0" distL="0" distR="0" wp14:anchorId="107DA5EB" wp14:editId="3F52D57A">
            <wp:extent cx="8077200" cy="50292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8084914" cy="5034003"/>
                    </a:xfrm>
                    <a:prstGeom prst="rect">
                      <a:avLst/>
                    </a:prstGeom>
                    <a:noFill/>
                    <a:ln>
                      <a:noFill/>
                    </a:ln>
                  </pic:spPr>
                </pic:pic>
              </a:graphicData>
            </a:graphic>
          </wp:inline>
        </w:drawing>
      </w:r>
      <w:r>
        <w:t xml:space="preserve">Fig. 3. </w:t>
      </w:r>
      <w:r>
        <w:rPr>
          <w:noProof/>
        </w:rPr>
        <w:fldChar w:fldCharType="begin"/>
      </w:r>
      <w:r>
        <w:rPr>
          <w:noProof/>
        </w:rPr>
        <w:instrText xml:space="preserve"> SEQ Fig._3. \* ARABIC </w:instrText>
      </w:r>
      <w:r>
        <w:rPr>
          <w:noProof/>
        </w:rPr>
        <w:fldChar w:fldCharType="separate"/>
      </w:r>
      <w:r w:rsidR="00AE364D">
        <w:rPr>
          <w:noProof/>
        </w:rPr>
        <w:t>12</w:t>
      </w:r>
      <w:r>
        <w:rPr>
          <w:noProof/>
        </w:rPr>
        <w:fldChar w:fldCharType="end"/>
      </w:r>
      <w:r w:rsidRPr="006119C0">
        <w:rPr>
          <w:rFonts w:eastAsiaTheme="minorEastAsia" w:cs="Times New Roman"/>
        </w:rPr>
        <w:t xml:space="preserve"> Distribution of </w:t>
      </w:r>
      <m:oMath>
        <m:sSub>
          <m:sSubPr>
            <m:ctrlPr>
              <w:rPr>
                <w:rFonts w:ascii="Cambria Math" w:eastAsiaTheme="minorEastAsia" w:hAnsi="Cambria Math" w:cs="Times New Roman"/>
                <w:i/>
              </w:rPr>
            </m:ctrlPr>
          </m:sSubPr>
          <m:e>
            <m:r>
              <w:rPr>
                <w:rFonts w:ascii="Cambria Math" w:eastAsiaTheme="minorEastAsia" w:hAnsi="Cambria Math" w:cs="Times New Roman"/>
              </w:rPr>
              <m:t>φ</m:t>
            </m:r>
          </m:e>
          <m:sub>
            <m:r>
              <w:rPr>
                <w:rFonts w:ascii="Cambria Math" w:eastAsiaTheme="minorEastAsia" w:hAnsi="Cambria Math" w:cs="Times New Roman"/>
              </w:rPr>
              <m:t>DP</m:t>
            </m:r>
          </m:sub>
        </m:sSub>
      </m:oMath>
      <w:r w:rsidRPr="006119C0">
        <w:rPr>
          <w:rFonts w:cs="Times New Roman"/>
        </w:rPr>
        <w:t xml:space="preserve"> for </w:t>
      </w:r>
      <w:r>
        <w:rPr>
          <w:rFonts w:cs="Times New Roman"/>
        </w:rPr>
        <w:t>c</w:t>
      </w:r>
      <w:r w:rsidRPr="006119C0">
        <w:rPr>
          <w:rFonts w:cs="Times New Roman"/>
        </w:rPr>
        <w:t xml:space="preserve">lear </w:t>
      </w:r>
      <w:r>
        <w:rPr>
          <w:rFonts w:cs="Times New Roman"/>
        </w:rPr>
        <w:t>a</w:t>
      </w:r>
      <w:r w:rsidRPr="006119C0">
        <w:rPr>
          <w:rFonts w:cs="Times New Roman"/>
        </w:rPr>
        <w:t xml:space="preserve">ir </w:t>
      </w:r>
      <w:r>
        <w:rPr>
          <w:rFonts w:cs="Times New Roman"/>
        </w:rPr>
        <w:t>d</w:t>
      </w:r>
      <w:r w:rsidRPr="006119C0">
        <w:rPr>
          <w:rFonts w:cs="Times New Roman"/>
        </w:rPr>
        <w:t>ays in September 2017</w:t>
      </w:r>
      <w:bookmarkEnd w:id="67"/>
    </w:p>
    <w:p w14:paraId="40F76573" w14:textId="38F47EB7" w:rsidR="0082652A" w:rsidRPr="006119C0" w:rsidRDefault="0082652A" w:rsidP="0082652A">
      <w:pPr>
        <w:pStyle w:val="Caption"/>
        <w:rPr>
          <w:rFonts w:eastAsiaTheme="minorEastAsia" w:cs="Times New Roman"/>
        </w:rPr>
      </w:pPr>
      <w:bookmarkStart w:id="68" w:name="_Toc519195526"/>
      <w:r w:rsidRPr="006119C0">
        <w:rPr>
          <w:noProof/>
        </w:rPr>
        <w:lastRenderedPageBreak/>
        <w:drawing>
          <wp:inline distT="0" distB="0" distL="0" distR="0" wp14:anchorId="67D4907F" wp14:editId="60B8368B">
            <wp:extent cx="8077200" cy="50292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8080647" cy="5031346"/>
                    </a:xfrm>
                    <a:prstGeom prst="rect">
                      <a:avLst/>
                    </a:prstGeom>
                    <a:noFill/>
                    <a:ln>
                      <a:noFill/>
                    </a:ln>
                  </pic:spPr>
                </pic:pic>
              </a:graphicData>
            </a:graphic>
          </wp:inline>
        </w:drawing>
      </w:r>
      <w:r>
        <w:t xml:space="preserve">Fig. 3. </w:t>
      </w:r>
      <w:r>
        <w:rPr>
          <w:noProof/>
        </w:rPr>
        <w:fldChar w:fldCharType="begin"/>
      </w:r>
      <w:r>
        <w:rPr>
          <w:noProof/>
        </w:rPr>
        <w:instrText xml:space="preserve"> SEQ Fig._3. \* ARABIC </w:instrText>
      </w:r>
      <w:r>
        <w:rPr>
          <w:noProof/>
        </w:rPr>
        <w:fldChar w:fldCharType="separate"/>
      </w:r>
      <w:r w:rsidR="00AE364D">
        <w:rPr>
          <w:noProof/>
        </w:rPr>
        <w:t>13</w:t>
      </w:r>
      <w:r>
        <w:rPr>
          <w:noProof/>
        </w:rPr>
        <w:fldChar w:fldCharType="end"/>
      </w:r>
      <w:r w:rsidRPr="006119C0">
        <w:rPr>
          <w:rFonts w:eastAsiaTheme="minorEastAsia" w:cs="Times New Roman"/>
        </w:rPr>
        <w:t xml:space="preserve"> Distribution of </w:t>
      </w:r>
      <m:oMath>
        <m:sSub>
          <m:sSubPr>
            <m:ctrlPr>
              <w:rPr>
                <w:rFonts w:ascii="Cambria Math" w:hAnsi="Cambria Math" w:cs="Times New Roman"/>
                <w:i/>
              </w:rPr>
            </m:ctrlPr>
          </m:sSubPr>
          <m:e>
            <m:r>
              <w:rPr>
                <w:rFonts w:ascii="Cambria Math" w:hAnsi="Cambria Math" w:cs="Times New Roman"/>
              </w:rPr>
              <m:t>ρ</m:t>
            </m:r>
          </m:e>
          <m:sub>
            <m:r>
              <w:rPr>
                <w:rFonts w:ascii="Cambria Math" w:hAnsi="Cambria Math" w:cs="Times New Roman"/>
              </w:rPr>
              <m:t>HV</m:t>
            </m:r>
          </m:sub>
        </m:sSub>
      </m:oMath>
      <w:r w:rsidRPr="006119C0">
        <w:rPr>
          <w:rFonts w:eastAsiaTheme="minorEastAsia" w:cs="Times New Roman"/>
        </w:rPr>
        <w:t xml:space="preserve"> for </w:t>
      </w:r>
      <w:r>
        <w:rPr>
          <w:rFonts w:eastAsiaTheme="minorEastAsia" w:cs="Times New Roman"/>
        </w:rPr>
        <w:t>c</w:t>
      </w:r>
      <w:r w:rsidRPr="006119C0">
        <w:rPr>
          <w:rFonts w:eastAsiaTheme="minorEastAsia" w:cs="Times New Roman"/>
        </w:rPr>
        <w:t xml:space="preserve">lear </w:t>
      </w:r>
      <w:r>
        <w:rPr>
          <w:rFonts w:eastAsiaTheme="minorEastAsia" w:cs="Times New Roman"/>
        </w:rPr>
        <w:t>a</w:t>
      </w:r>
      <w:r w:rsidRPr="006119C0">
        <w:rPr>
          <w:rFonts w:eastAsiaTheme="minorEastAsia" w:cs="Times New Roman"/>
        </w:rPr>
        <w:t xml:space="preserve">ir </w:t>
      </w:r>
      <w:r>
        <w:rPr>
          <w:rFonts w:eastAsiaTheme="minorEastAsia" w:cs="Times New Roman"/>
        </w:rPr>
        <w:t>d</w:t>
      </w:r>
      <w:r w:rsidRPr="006119C0">
        <w:rPr>
          <w:rFonts w:eastAsiaTheme="minorEastAsia" w:cs="Times New Roman"/>
        </w:rPr>
        <w:t>ays in September 2017</w:t>
      </w:r>
      <w:bookmarkEnd w:id="68"/>
    </w:p>
    <w:p w14:paraId="6DFBBB73" w14:textId="175F2616" w:rsidR="0082652A" w:rsidRPr="006119C0" w:rsidRDefault="0082652A" w:rsidP="0082652A">
      <w:pPr>
        <w:pStyle w:val="Caption"/>
        <w:rPr>
          <w:rFonts w:eastAsiaTheme="minorEastAsia" w:cs="Times New Roman"/>
        </w:rPr>
      </w:pPr>
      <w:bookmarkStart w:id="69" w:name="_Toc519195527"/>
      <w:r w:rsidRPr="006119C0">
        <w:rPr>
          <w:noProof/>
        </w:rPr>
        <w:lastRenderedPageBreak/>
        <w:drawing>
          <wp:inline distT="0" distB="0" distL="0" distR="0" wp14:anchorId="16116D9B" wp14:editId="35A6977F">
            <wp:extent cx="8115300" cy="50292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8124122" cy="5034667"/>
                    </a:xfrm>
                    <a:prstGeom prst="rect">
                      <a:avLst/>
                    </a:prstGeom>
                    <a:noFill/>
                    <a:ln>
                      <a:noFill/>
                    </a:ln>
                  </pic:spPr>
                </pic:pic>
              </a:graphicData>
            </a:graphic>
          </wp:inline>
        </w:drawing>
      </w:r>
      <w:r>
        <w:t xml:space="preserve">Fig. 3. </w:t>
      </w:r>
      <w:r>
        <w:rPr>
          <w:noProof/>
        </w:rPr>
        <w:fldChar w:fldCharType="begin"/>
      </w:r>
      <w:r>
        <w:rPr>
          <w:noProof/>
        </w:rPr>
        <w:instrText xml:space="preserve"> SEQ Fig._3. \* ARABIC </w:instrText>
      </w:r>
      <w:r>
        <w:rPr>
          <w:noProof/>
        </w:rPr>
        <w:fldChar w:fldCharType="separate"/>
      </w:r>
      <w:r w:rsidR="00AE364D">
        <w:rPr>
          <w:noProof/>
        </w:rPr>
        <w:t>14</w:t>
      </w:r>
      <w:r>
        <w:rPr>
          <w:noProof/>
        </w:rPr>
        <w:fldChar w:fldCharType="end"/>
      </w:r>
      <w:r w:rsidRPr="006119C0">
        <w:rPr>
          <w:rFonts w:eastAsiaTheme="minorEastAsia" w:cs="Times New Roman"/>
        </w:rPr>
        <w:t xml:space="preserve"> </w:t>
      </w:r>
      <w:r w:rsidRPr="006119C0">
        <w:rPr>
          <w:rFonts w:cs="Times New Roman"/>
        </w:rPr>
        <w:t xml:space="preserve">Velocity texture </w:t>
      </w:r>
      <m:oMath>
        <m:r>
          <w:rPr>
            <w:rFonts w:ascii="Cambria Math" w:hAnsi="Cambria Math" w:cs="Times New Roman"/>
          </w:rPr>
          <m:t>∆V</m:t>
        </m:r>
      </m:oMath>
      <w:bookmarkEnd w:id="69"/>
    </w:p>
    <w:p w14:paraId="6D532056" w14:textId="2EC391D9" w:rsidR="0082652A" w:rsidRPr="006119C0" w:rsidRDefault="0082652A" w:rsidP="0082652A">
      <w:pPr>
        <w:pStyle w:val="Caption"/>
        <w:rPr>
          <w:rFonts w:eastAsiaTheme="minorEastAsia" w:cs="Times New Roman"/>
        </w:rPr>
      </w:pPr>
      <w:bookmarkStart w:id="70" w:name="_Toc519195528"/>
      <w:r w:rsidRPr="006119C0">
        <w:rPr>
          <w:noProof/>
        </w:rPr>
        <w:lastRenderedPageBreak/>
        <w:drawing>
          <wp:inline distT="0" distB="0" distL="0" distR="0" wp14:anchorId="530EA1DA" wp14:editId="7364034E">
            <wp:extent cx="8096250" cy="5029067"/>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8113341" cy="5039683"/>
                    </a:xfrm>
                    <a:prstGeom prst="rect">
                      <a:avLst/>
                    </a:prstGeom>
                    <a:noFill/>
                    <a:ln>
                      <a:noFill/>
                    </a:ln>
                  </pic:spPr>
                </pic:pic>
              </a:graphicData>
            </a:graphic>
          </wp:inline>
        </w:drawing>
      </w:r>
      <w:r>
        <w:t xml:space="preserve">Fig. 3. </w:t>
      </w:r>
      <w:r>
        <w:rPr>
          <w:noProof/>
        </w:rPr>
        <w:fldChar w:fldCharType="begin"/>
      </w:r>
      <w:r>
        <w:rPr>
          <w:noProof/>
        </w:rPr>
        <w:instrText xml:space="preserve"> SEQ Fig._3. \* ARABIC </w:instrText>
      </w:r>
      <w:r>
        <w:rPr>
          <w:noProof/>
        </w:rPr>
        <w:fldChar w:fldCharType="separate"/>
      </w:r>
      <w:r w:rsidR="00AE364D">
        <w:rPr>
          <w:noProof/>
        </w:rPr>
        <w:t>15</w:t>
      </w:r>
      <w:r>
        <w:rPr>
          <w:noProof/>
        </w:rPr>
        <w:fldChar w:fldCharType="end"/>
      </w:r>
      <w:r w:rsidRPr="006119C0">
        <w:rPr>
          <w:rFonts w:eastAsiaTheme="minorEastAsia" w:cs="Times New Roman"/>
        </w:rPr>
        <w:t xml:space="preserve"> </w:t>
      </w:r>
      <w:r>
        <w:rPr>
          <w:rFonts w:eastAsiaTheme="minorEastAsia" w:cs="Times New Roman"/>
        </w:rPr>
        <w:t>S</w:t>
      </w:r>
      <w:r w:rsidRPr="006119C0">
        <w:rPr>
          <w:rFonts w:eastAsiaTheme="minorEastAsia" w:cs="Times New Roman"/>
        </w:rPr>
        <w:t xml:space="preserve">pectrum </w:t>
      </w:r>
      <w:r>
        <w:rPr>
          <w:rFonts w:eastAsiaTheme="minorEastAsia" w:cs="Times New Roman"/>
        </w:rPr>
        <w:t>w</w:t>
      </w:r>
      <w:r w:rsidRPr="006119C0">
        <w:rPr>
          <w:rFonts w:eastAsiaTheme="minorEastAsia" w:cs="Times New Roman"/>
        </w:rPr>
        <w:t xml:space="preserve">idth texture </w:t>
      </w:r>
      <m:oMath>
        <m:sSub>
          <m:sSubPr>
            <m:ctrlPr>
              <w:rPr>
                <w:rFonts w:ascii="Cambria Math" w:eastAsiaTheme="minorEastAsia" w:hAnsi="Cambria Math" w:cs="Times New Roman"/>
                <w:i/>
              </w:rPr>
            </m:ctrlPr>
          </m:sSubPr>
          <m:e>
            <m:r>
              <w:rPr>
                <w:rFonts w:ascii="Cambria Math" w:eastAsiaTheme="minorEastAsia" w:hAnsi="Cambria Math" w:cs="Times New Roman"/>
              </w:rPr>
              <m:t>∆σ</m:t>
            </m:r>
          </m:e>
          <m:sub>
            <m:r>
              <w:rPr>
                <w:rFonts w:ascii="Cambria Math" w:eastAsiaTheme="minorEastAsia" w:hAnsi="Cambria Math" w:cs="Times New Roman"/>
              </w:rPr>
              <m:t>V</m:t>
            </m:r>
          </m:sub>
        </m:sSub>
      </m:oMath>
      <w:bookmarkEnd w:id="70"/>
    </w:p>
    <w:p w14:paraId="290C834C" w14:textId="244F1BF3" w:rsidR="0082652A" w:rsidRPr="006119C0" w:rsidRDefault="0082652A" w:rsidP="0082652A">
      <w:pPr>
        <w:pStyle w:val="Caption"/>
        <w:rPr>
          <w:rFonts w:eastAsiaTheme="minorEastAsia" w:cs="Times New Roman"/>
        </w:rPr>
      </w:pPr>
      <w:bookmarkStart w:id="71" w:name="_Toc519195529"/>
      <w:r w:rsidRPr="006119C0">
        <w:rPr>
          <w:noProof/>
        </w:rPr>
        <w:lastRenderedPageBreak/>
        <w:drawing>
          <wp:inline distT="0" distB="0" distL="0" distR="0" wp14:anchorId="5EDFC2BE" wp14:editId="493ED328">
            <wp:extent cx="8001000" cy="50292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8007795" cy="5033471"/>
                    </a:xfrm>
                    <a:prstGeom prst="rect">
                      <a:avLst/>
                    </a:prstGeom>
                    <a:noFill/>
                    <a:ln>
                      <a:noFill/>
                    </a:ln>
                  </pic:spPr>
                </pic:pic>
              </a:graphicData>
            </a:graphic>
          </wp:inline>
        </w:drawing>
      </w:r>
      <w:r>
        <w:t xml:space="preserve">Fig. 3. </w:t>
      </w:r>
      <w:r>
        <w:rPr>
          <w:noProof/>
        </w:rPr>
        <w:fldChar w:fldCharType="begin"/>
      </w:r>
      <w:r>
        <w:rPr>
          <w:noProof/>
        </w:rPr>
        <w:instrText xml:space="preserve"> SEQ Fig._3. \* ARABIC </w:instrText>
      </w:r>
      <w:r>
        <w:rPr>
          <w:noProof/>
        </w:rPr>
        <w:fldChar w:fldCharType="separate"/>
      </w:r>
      <w:r w:rsidR="00AE364D">
        <w:rPr>
          <w:noProof/>
        </w:rPr>
        <w:t>16</w:t>
      </w:r>
      <w:r>
        <w:rPr>
          <w:noProof/>
        </w:rPr>
        <w:fldChar w:fldCharType="end"/>
      </w:r>
      <w:r w:rsidRPr="006119C0">
        <w:rPr>
          <w:rFonts w:eastAsiaTheme="minorEastAsia" w:cs="Times New Roman"/>
        </w:rPr>
        <w:t xml:space="preserve"> Histogram of </w:t>
      </w:r>
      <m:oMath>
        <m:r>
          <w:rPr>
            <w:rFonts w:ascii="Cambria Math" w:eastAsiaTheme="minorEastAsia" w:hAnsi="Cambria Math" w:cs="Times New Roman"/>
          </w:rPr>
          <m:t>∆Z</m:t>
        </m:r>
      </m:oMath>
      <w:r w:rsidRPr="006119C0">
        <w:rPr>
          <w:rFonts w:eastAsiaTheme="minorEastAsia" w:cs="Times New Roman"/>
        </w:rPr>
        <w:t xml:space="preserve"> for Clear Air Days in September 2017</w:t>
      </w:r>
      <w:bookmarkEnd w:id="71"/>
    </w:p>
    <w:p w14:paraId="6015BE6B" w14:textId="6C5CA8CA" w:rsidR="0082652A" w:rsidRPr="006119C0" w:rsidRDefault="0082652A" w:rsidP="0082652A">
      <w:pPr>
        <w:pStyle w:val="Caption"/>
        <w:rPr>
          <w:rFonts w:eastAsiaTheme="minorEastAsia" w:cs="Times New Roman"/>
        </w:rPr>
      </w:pPr>
      <w:bookmarkStart w:id="72" w:name="_Toc519195530"/>
      <w:r w:rsidRPr="006119C0">
        <w:rPr>
          <w:noProof/>
        </w:rPr>
        <w:lastRenderedPageBreak/>
        <w:drawing>
          <wp:inline distT="0" distB="0" distL="0" distR="0" wp14:anchorId="0A378119" wp14:editId="0E604E36">
            <wp:extent cx="8096250" cy="50292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8101201" cy="5032275"/>
                    </a:xfrm>
                    <a:prstGeom prst="rect">
                      <a:avLst/>
                    </a:prstGeom>
                    <a:noFill/>
                    <a:ln>
                      <a:noFill/>
                    </a:ln>
                  </pic:spPr>
                </pic:pic>
              </a:graphicData>
            </a:graphic>
          </wp:inline>
        </w:drawing>
      </w:r>
      <w:r>
        <w:t xml:space="preserve">Fig. 3. </w:t>
      </w:r>
      <w:r>
        <w:rPr>
          <w:noProof/>
        </w:rPr>
        <w:fldChar w:fldCharType="begin"/>
      </w:r>
      <w:r>
        <w:rPr>
          <w:noProof/>
        </w:rPr>
        <w:instrText xml:space="preserve"> SEQ Fig._3. \* ARABIC </w:instrText>
      </w:r>
      <w:r>
        <w:rPr>
          <w:noProof/>
        </w:rPr>
        <w:fldChar w:fldCharType="separate"/>
      </w:r>
      <w:r w:rsidR="00AE364D">
        <w:rPr>
          <w:noProof/>
        </w:rPr>
        <w:t>17</w:t>
      </w:r>
      <w:r>
        <w:rPr>
          <w:noProof/>
        </w:rPr>
        <w:fldChar w:fldCharType="end"/>
      </w:r>
      <w:r w:rsidRPr="006119C0">
        <w:rPr>
          <w:rFonts w:eastAsiaTheme="minorEastAsia" w:cs="Times New Roman"/>
        </w:rPr>
        <w:t xml:space="preserve"> </w:t>
      </w:r>
      <m:oMath>
        <m:sSub>
          <m:sSubPr>
            <m:ctrlPr>
              <w:rPr>
                <w:rFonts w:ascii="Cambria Math" w:eastAsiaTheme="minorEastAsia" w:hAnsi="Cambria Math" w:cs="Times New Roman"/>
                <w:i/>
              </w:rPr>
            </m:ctrlPr>
          </m:sSubPr>
          <m:e>
            <m:r>
              <w:rPr>
                <w:rFonts w:ascii="Cambria Math" w:eastAsiaTheme="minorEastAsia" w:hAnsi="Cambria Math" w:cs="Times New Roman"/>
              </w:rPr>
              <m:t>Z</m:t>
            </m:r>
          </m:e>
          <m:sub>
            <m:r>
              <w:rPr>
                <w:rFonts w:ascii="Cambria Math" w:eastAsiaTheme="minorEastAsia" w:hAnsi="Cambria Math" w:cs="Times New Roman"/>
              </w:rPr>
              <m:t>DR</m:t>
            </m:r>
          </m:sub>
        </m:sSub>
      </m:oMath>
      <w:r w:rsidRPr="006119C0">
        <w:rPr>
          <w:rFonts w:eastAsiaTheme="minorEastAsia" w:cs="Times New Roman"/>
        </w:rPr>
        <w:t xml:space="preserve"> texture </w:t>
      </w:r>
      <m:oMath>
        <m:r>
          <w:rPr>
            <w:rFonts w:ascii="Cambria Math" w:eastAsiaTheme="minorEastAsia" w:hAnsi="Cambria Math" w:cs="Times New Roman"/>
          </w:rPr>
          <m:t>∆</m:t>
        </m:r>
        <w:bookmarkEnd w:id="72"/>
        <m:sSub>
          <m:sSubPr>
            <m:ctrlPr>
              <w:rPr>
                <w:rFonts w:ascii="Cambria Math" w:eastAsiaTheme="minorEastAsia" w:hAnsi="Cambria Math" w:cs="Times New Roman"/>
                <w:i/>
              </w:rPr>
            </m:ctrlPr>
          </m:sSubPr>
          <m:e>
            <m:r>
              <w:rPr>
                <w:rFonts w:ascii="Cambria Math" w:eastAsiaTheme="minorEastAsia" w:hAnsi="Cambria Math" w:cs="Times New Roman"/>
              </w:rPr>
              <m:t>Z</m:t>
            </m:r>
          </m:e>
          <m:sub>
            <m:r>
              <w:rPr>
                <w:rFonts w:ascii="Cambria Math" w:eastAsiaTheme="minorEastAsia" w:hAnsi="Cambria Math" w:cs="Times New Roman"/>
              </w:rPr>
              <m:t>DR</m:t>
            </m:r>
          </m:sub>
        </m:sSub>
      </m:oMath>
    </w:p>
    <w:p w14:paraId="3D36F779" w14:textId="7A0670C4" w:rsidR="0082652A" w:rsidRPr="006119C0" w:rsidRDefault="0082652A" w:rsidP="0082652A">
      <w:pPr>
        <w:pStyle w:val="Caption"/>
        <w:rPr>
          <w:rFonts w:eastAsiaTheme="minorEastAsia" w:cs="Times New Roman"/>
        </w:rPr>
      </w:pPr>
      <w:bookmarkStart w:id="73" w:name="_Toc519195531"/>
      <w:r w:rsidRPr="006119C0">
        <w:rPr>
          <w:noProof/>
        </w:rPr>
        <w:lastRenderedPageBreak/>
        <w:drawing>
          <wp:inline distT="0" distB="0" distL="0" distR="0" wp14:anchorId="1FA534F4" wp14:editId="1FED251F">
            <wp:extent cx="8001000" cy="50292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8004626" cy="5031479"/>
                    </a:xfrm>
                    <a:prstGeom prst="rect">
                      <a:avLst/>
                    </a:prstGeom>
                    <a:noFill/>
                    <a:ln>
                      <a:noFill/>
                    </a:ln>
                  </pic:spPr>
                </pic:pic>
              </a:graphicData>
            </a:graphic>
          </wp:inline>
        </w:drawing>
      </w:r>
      <w:r>
        <w:t xml:space="preserve">Fig. 3. </w:t>
      </w:r>
      <w:r>
        <w:rPr>
          <w:noProof/>
        </w:rPr>
        <w:fldChar w:fldCharType="begin"/>
      </w:r>
      <w:r>
        <w:rPr>
          <w:noProof/>
        </w:rPr>
        <w:instrText xml:space="preserve"> SEQ Fig._3. \* ARABIC </w:instrText>
      </w:r>
      <w:r>
        <w:rPr>
          <w:noProof/>
        </w:rPr>
        <w:fldChar w:fldCharType="separate"/>
      </w:r>
      <w:r w:rsidR="00AE364D">
        <w:rPr>
          <w:noProof/>
        </w:rPr>
        <w:t>18</w:t>
      </w:r>
      <w:r>
        <w:rPr>
          <w:noProof/>
        </w:rPr>
        <w:fldChar w:fldCharType="end"/>
      </w:r>
      <w:r w:rsidRPr="006119C0">
        <w:rPr>
          <w:rFonts w:eastAsiaTheme="minorEastAsia" w:cs="Times New Roman"/>
        </w:rPr>
        <w:t xml:space="preserve"> </w:t>
      </w:r>
      <m:oMath>
        <m:sSub>
          <m:sSubPr>
            <m:ctrlPr>
              <w:rPr>
                <w:rFonts w:ascii="Cambria Math" w:hAnsi="Cambria Math" w:cs="Times New Roman"/>
                <w:i/>
              </w:rPr>
            </m:ctrlPr>
          </m:sSubPr>
          <m:e>
            <m:r>
              <w:rPr>
                <w:rFonts w:ascii="Cambria Math" w:hAnsi="Cambria Math" w:cs="Times New Roman"/>
              </w:rPr>
              <m:t>φ</m:t>
            </m:r>
          </m:e>
          <m:sub>
            <m:r>
              <w:rPr>
                <w:rFonts w:ascii="Cambria Math" w:hAnsi="Cambria Math" w:cs="Times New Roman"/>
              </w:rPr>
              <m:t>DP</m:t>
            </m:r>
          </m:sub>
        </m:sSub>
      </m:oMath>
      <w:r w:rsidRPr="006119C0">
        <w:rPr>
          <w:rFonts w:eastAsiaTheme="minorEastAsia" w:cs="Times New Roman"/>
        </w:rPr>
        <w:t xml:space="preserve"> texture </w:t>
      </w:r>
      <m:oMath>
        <m:r>
          <w:rPr>
            <w:rFonts w:ascii="Cambria Math" w:eastAsiaTheme="minorEastAsia" w:hAnsi="Cambria Math" w:cs="Times New Roman"/>
          </w:rPr>
          <m:t>∆</m:t>
        </m:r>
        <m:sSub>
          <m:sSubPr>
            <m:ctrlPr>
              <w:rPr>
                <w:rFonts w:ascii="Cambria Math" w:hAnsi="Cambria Math" w:cs="Times New Roman"/>
                <w:i/>
              </w:rPr>
            </m:ctrlPr>
          </m:sSubPr>
          <m:e>
            <m:r>
              <w:rPr>
                <w:rFonts w:ascii="Cambria Math" w:hAnsi="Cambria Math" w:cs="Times New Roman"/>
              </w:rPr>
              <m:t>φ</m:t>
            </m:r>
          </m:e>
          <m:sub>
            <m:r>
              <w:rPr>
                <w:rFonts w:ascii="Cambria Math" w:hAnsi="Cambria Math" w:cs="Times New Roman"/>
              </w:rPr>
              <m:t>DP</m:t>
            </m:r>
          </m:sub>
        </m:sSub>
      </m:oMath>
      <w:bookmarkEnd w:id="73"/>
    </w:p>
    <w:p w14:paraId="6804C355" w14:textId="513DD3EB" w:rsidR="0082652A" w:rsidRDefault="0082652A" w:rsidP="0082652A">
      <w:pPr>
        <w:spacing w:before="240" w:line="480" w:lineRule="auto"/>
        <w:jc w:val="center"/>
        <w:rPr>
          <w:rFonts w:eastAsiaTheme="minorEastAsia" w:cs="Times New Roman"/>
        </w:rPr>
      </w:pPr>
      <w:bookmarkStart w:id="74" w:name="_Toc519195532"/>
      <w:r w:rsidRPr="006119C0">
        <w:rPr>
          <w:noProof/>
        </w:rPr>
        <w:lastRenderedPageBreak/>
        <w:drawing>
          <wp:inline distT="0" distB="0" distL="0" distR="0" wp14:anchorId="67B5DDBE" wp14:editId="4708A6CD">
            <wp:extent cx="8077200" cy="5029068"/>
            <wp:effectExtent l="0" t="0" r="0" b="63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8092227" cy="5038424"/>
                    </a:xfrm>
                    <a:prstGeom prst="rect">
                      <a:avLst/>
                    </a:prstGeom>
                    <a:noFill/>
                    <a:ln>
                      <a:noFill/>
                    </a:ln>
                  </pic:spPr>
                </pic:pic>
              </a:graphicData>
            </a:graphic>
          </wp:inline>
        </w:drawing>
      </w:r>
      <w:r>
        <w:t xml:space="preserve">Fig. 3. </w:t>
      </w:r>
      <w:r>
        <w:rPr>
          <w:noProof/>
        </w:rPr>
        <w:fldChar w:fldCharType="begin"/>
      </w:r>
      <w:r>
        <w:rPr>
          <w:noProof/>
        </w:rPr>
        <w:instrText xml:space="preserve"> SEQ Fig._3. \* ARABIC </w:instrText>
      </w:r>
      <w:r>
        <w:rPr>
          <w:noProof/>
        </w:rPr>
        <w:fldChar w:fldCharType="separate"/>
      </w:r>
      <w:r w:rsidR="00AE364D">
        <w:rPr>
          <w:noProof/>
        </w:rPr>
        <w:t>19</w:t>
      </w:r>
      <w:r>
        <w:rPr>
          <w:noProof/>
        </w:rPr>
        <w:fldChar w:fldCharType="end"/>
      </w:r>
      <w:r w:rsidRPr="006119C0">
        <w:rPr>
          <w:rFonts w:eastAsiaTheme="minorEastAsia" w:cs="Times New Roman"/>
        </w:rPr>
        <w:t xml:space="preserve"> </w:t>
      </w:r>
      <m:oMath>
        <m:sSub>
          <m:sSubPr>
            <m:ctrlPr>
              <w:rPr>
                <w:rFonts w:ascii="Cambria Math" w:hAnsi="Cambria Math" w:cs="Times New Roman"/>
                <w:i/>
              </w:rPr>
            </m:ctrlPr>
          </m:sSubPr>
          <m:e>
            <m:r>
              <w:rPr>
                <w:rFonts w:ascii="Cambria Math" w:hAnsi="Cambria Math" w:cs="Times New Roman"/>
              </w:rPr>
              <m:t>ρ</m:t>
            </m:r>
          </m:e>
          <m:sub>
            <m:r>
              <w:rPr>
                <w:rFonts w:ascii="Cambria Math" w:hAnsi="Cambria Math" w:cs="Times New Roman"/>
              </w:rPr>
              <m:t>HV</m:t>
            </m:r>
          </m:sub>
        </m:sSub>
      </m:oMath>
      <w:r w:rsidRPr="006119C0">
        <w:rPr>
          <w:rFonts w:eastAsiaTheme="minorEastAsia" w:cs="Times New Roman"/>
        </w:rPr>
        <w:t xml:space="preserve"> texture </w:t>
      </w:r>
      <m:oMath>
        <m:sSub>
          <m:sSubPr>
            <m:ctrlPr>
              <w:rPr>
                <w:rFonts w:ascii="Cambria Math" w:hAnsi="Cambria Math" w:cs="Times New Roman"/>
                <w:i/>
              </w:rPr>
            </m:ctrlPr>
          </m:sSubPr>
          <m:e>
            <m:r>
              <w:rPr>
                <w:rFonts w:ascii="Cambria Math" w:hAnsi="Cambria Math" w:cs="Times New Roman"/>
              </w:rPr>
              <m:t>∆ρ</m:t>
            </m:r>
          </m:e>
          <m:sub>
            <m:r>
              <w:rPr>
                <w:rFonts w:ascii="Cambria Math" w:hAnsi="Cambria Math" w:cs="Times New Roman"/>
              </w:rPr>
              <m:t>HV</m:t>
            </m:r>
          </m:sub>
        </m:sSub>
      </m:oMath>
      <w:bookmarkEnd w:id="74"/>
    </w:p>
    <w:p w14:paraId="6E8BC918" w14:textId="540C2739" w:rsidR="006835EC" w:rsidRPr="0082652A" w:rsidRDefault="006835EC" w:rsidP="0082652A">
      <w:pPr>
        <w:tabs>
          <w:tab w:val="left" w:pos="1920"/>
        </w:tabs>
        <w:rPr>
          <w:rFonts w:eastAsiaTheme="minorEastAsia" w:cs="Times New Roman"/>
        </w:rPr>
        <w:sectPr w:rsidR="006835EC" w:rsidRPr="0082652A" w:rsidSect="00532A84">
          <w:headerReference w:type="default" r:id="rId43"/>
          <w:footerReference w:type="default" r:id="rId44"/>
          <w:pgSz w:w="15840" w:h="12240" w:orient="landscape"/>
          <w:pgMar w:top="2304" w:right="1440" w:bottom="1440" w:left="1440" w:header="720" w:footer="720" w:gutter="0"/>
          <w:pgNumType w:start="49"/>
          <w:cols w:space="720"/>
          <w:docGrid w:linePitch="360"/>
        </w:sectPr>
      </w:pPr>
    </w:p>
    <w:p w14:paraId="1CAD98DF" w14:textId="77777777" w:rsidR="00C57157" w:rsidRDefault="00C57157" w:rsidP="00382644">
      <w:pPr>
        <w:pStyle w:val="Heading1"/>
      </w:pPr>
      <w:bookmarkStart w:id="75" w:name="_Toc519195384"/>
      <w:r>
        <w:lastRenderedPageBreak/>
        <w:t>Chapter 4</w:t>
      </w:r>
      <w:bookmarkEnd w:id="75"/>
      <w:r w:rsidRPr="006920E4">
        <w:tab/>
      </w:r>
    </w:p>
    <w:p w14:paraId="4ACE6D0A" w14:textId="5061B4A9" w:rsidR="00C57157" w:rsidRPr="006920E4" w:rsidRDefault="00C57157" w:rsidP="00382644">
      <w:pPr>
        <w:pStyle w:val="Heading1"/>
      </w:pPr>
      <w:bookmarkStart w:id="76" w:name="_Toc519195385"/>
      <w:r w:rsidRPr="006920E4">
        <w:t>Fuzzy Logic Algorithm to distinguish bird and insect radar echoes</w:t>
      </w:r>
      <w:bookmarkEnd w:id="76"/>
    </w:p>
    <w:p w14:paraId="3D6A9E31" w14:textId="77777777" w:rsidR="002D300B" w:rsidRDefault="002D300B" w:rsidP="00382644">
      <w:pPr>
        <w:pStyle w:val="Heading2"/>
      </w:pPr>
    </w:p>
    <w:p w14:paraId="6C3A0427" w14:textId="6B063079" w:rsidR="00C57157" w:rsidRPr="006920E4" w:rsidRDefault="00C57157" w:rsidP="00382644">
      <w:pPr>
        <w:pStyle w:val="Heading2"/>
      </w:pPr>
      <w:bookmarkStart w:id="77" w:name="_Toc519195386"/>
      <w:r w:rsidRPr="006920E4">
        <w:t>4.1</w:t>
      </w:r>
      <w:r w:rsidRPr="006920E4">
        <w:tab/>
        <w:t>Introduction</w:t>
      </w:r>
      <w:bookmarkEnd w:id="77"/>
    </w:p>
    <w:p w14:paraId="08BE3F1D" w14:textId="2376550D" w:rsidR="00C57157" w:rsidRDefault="00C57157" w:rsidP="00C57157">
      <w:pPr>
        <w:spacing w:before="240" w:line="480" w:lineRule="auto"/>
        <w:jc w:val="both"/>
        <w:rPr>
          <w:rFonts w:cs="Times New Roman"/>
        </w:rPr>
      </w:pPr>
      <w:r>
        <w:rPr>
          <w:rFonts w:cs="Times New Roman"/>
        </w:rPr>
        <w:t xml:space="preserve">Most radar classification algorithms work on the principle of fuzzy logic. Decisions are made by comparing measured properties of scatterers with previously acquired knowledge. Final class assignment is based on the level of consistency between the two.  Fuzzy logic classification principles for weather radar targets were first explored by </w:t>
      </w:r>
      <w:r w:rsidR="00913E12" w:rsidRPr="00A4377E">
        <w:rPr>
          <w:rFonts w:cs="Times New Roman"/>
          <w:noProof/>
        </w:rPr>
        <w:t xml:space="preserve">Straka &amp; Zrnic </w:t>
      </w:r>
      <w:r w:rsidR="00913E12">
        <w:rPr>
          <w:rFonts w:cs="Times New Roman"/>
          <w:noProof/>
        </w:rPr>
        <w:t>(</w:t>
      </w:r>
      <w:r w:rsidR="00913E12" w:rsidRPr="00A4377E">
        <w:rPr>
          <w:rFonts w:cs="Times New Roman"/>
          <w:noProof/>
        </w:rPr>
        <w:t>1993)</w:t>
      </w:r>
      <w:r w:rsidRPr="00032D4D">
        <w:rPr>
          <w:rFonts w:cs="Times New Roman"/>
        </w:rPr>
        <w:t xml:space="preserve"> and </w:t>
      </w:r>
      <w:r w:rsidR="00913E12" w:rsidRPr="00A4377E">
        <w:rPr>
          <w:rFonts w:cs="Times New Roman"/>
          <w:noProof/>
        </w:rPr>
        <w:t xml:space="preserve">Straka J. M. </w:t>
      </w:r>
      <w:r w:rsidR="00913E12">
        <w:rPr>
          <w:rFonts w:cs="Times New Roman"/>
          <w:noProof/>
        </w:rPr>
        <w:t>(</w:t>
      </w:r>
      <w:r w:rsidR="00913E12" w:rsidRPr="00A4377E">
        <w:rPr>
          <w:rFonts w:cs="Times New Roman"/>
          <w:noProof/>
        </w:rPr>
        <w:t>1996)</w:t>
      </w:r>
      <w:r>
        <w:rPr>
          <w:rFonts w:cs="Times New Roman"/>
        </w:rPr>
        <w:t xml:space="preserve">. Over time more refined routines have been developed by </w:t>
      </w:r>
      <w:r w:rsidR="00913E12" w:rsidRPr="00A4377E">
        <w:rPr>
          <w:rFonts w:cs="Times New Roman"/>
          <w:noProof/>
        </w:rPr>
        <w:t>Zrnic &amp; Ryzhkov</w:t>
      </w:r>
      <w:r w:rsidR="00913E12">
        <w:rPr>
          <w:rFonts w:cs="Times New Roman"/>
          <w:noProof/>
        </w:rPr>
        <w:t xml:space="preserve"> (</w:t>
      </w:r>
      <w:r w:rsidR="00913E12" w:rsidRPr="00A4377E">
        <w:rPr>
          <w:rFonts w:cs="Times New Roman"/>
          <w:noProof/>
        </w:rPr>
        <w:t>1999)</w:t>
      </w:r>
      <w:r w:rsidRPr="00032D4D">
        <w:rPr>
          <w:rFonts w:cs="Times New Roman"/>
        </w:rPr>
        <w:t xml:space="preserve">, </w:t>
      </w:r>
      <w:r w:rsidR="00913E12" w:rsidRPr="00A4377E">
        <w:rPr>
          <w:rFonts w:cs="Times New Roman"/>
          <w:noProof/>
        </w:rPr>
        <w:t xml:space="preserve">Vivekanandan, et al. </w:t>
      </w:r>
      <w:r w:rsidR="00913E12">
        <w:rPr>
          <w:rFonts w:cs="Times New Roman"/>
          <w:noProof/>
        </w:rPr>
        <w:t>(</w:t>
      </w:r>
      <w:r w:rsidR="00913E12" w:rsidRPr="00A4377E">
        <w:rPr>
          <w:rFonts w:cs="Times New Roman"/>
          <w:noProof/>
        </w:rPr>
        <w:t>1999)</w:t>
      </w:r>
      <w:r w:rsidRPr="00032D4D">
        <w:rPr>
          <w:rFonts w:cs="Times New Roman"/>
        </w:rPr>
        <w:t xml:space="preserve">, </w:t>
      </w:r>
      <w:r w:rsidR="00913E12" w:rsidRPr="00A4377E">
        <w:rPr>
          <w:rFonts w:cs="Times New Roman"/>
          <w:noProof/>
        </w:rPr>
        <w:t xml:space="preserve">Liu &amp; Chandrasekar </w:t>
      </w:r>
      <w:r w:rsidR="00913E12">
        <w:rPr>
          <w:rFonts w:cs="Times New Roman"/>
          <w:noProof/>
        </w:rPr>
        <w:t>(</w:t>
      </w:r>
      <w:r w:rsidR="00913E12" w:rsidRPr="00A4377E">
        <w:rPr>
          <w:rFonts w:cs="Times New Roman"/>
          <w:noProof/>
        </w:rPr>
        <w:t>2000)</w:t>
      </w:r>
      <w:r w:rsidRPr="00032D4D">
        <w:rPr>
          <w:rFonts w:cs="Times New Roman"/>
        </w:rPr>
        <w:t xml:space="preserve">, </w:t>
      </w:r>
      <w:r w:rsidR="00913E12" w:rsidRPr="00A4377E">
        <w:rPr>
          <w:rFonts w:cs="Times New Roman"/>
          <w:noProof/>
        </w:rPr>
        <w:t xml:space="preserve">Zrnic </w:t>
      </w:r>
      <w:r w:rsidR="00460956">
        <w:rPr>
          <w:rFonts w:cs="Times New Roman"/>
          <w:noProof/>
        </w:rPr>
        <w:t>et al.</w:t>
      </w:r>
      <w:r w:rsidR="00913E12" w:rsidRPr="00A4377E">
        <w:rPr>
          <w:rFonts w:cs="Times New Roman"/>
          <w:noProof/>
        </w:rPr>
        <w:t xml:space="preserve"> </w:t>
      </w:r>
      <w:r w:rsidR="00460956">
        <w:rPr>
          <w:rFonts w:cs="Times New Roman"/>
          <w:noProof/>
        </w:rPr>
        <w:t>(</w:t>
      </w:r>
      <w:r w:rsidR="00913E12" w:rsidRPr="00A4377E">
        <w:rPr>
          <w:rFonts w:cs="Times New Roman"/>
          <w:noProof/>
        </w:rPr>
        <w:t>2001)</w:t>
      </w:r>
      <w:r w:rsidRPr="00032D4D">
        <w:rPr>
          <w:rFonts w:cs="Times New Roman"/>
        </w:rPr>
        <w:t xml:space="preserve">, </w:t>
      </w:r>
      <w:r w:rsidR="00460956" w:rsidRPr="00A4377E">
        <w:rPr>
          <w:rFonts w:cs="Times New Roman"/>
          <w:noProof/>
        </w:rPr>
        <w:t>Schuur</w:t>
      </w:r>
      <w:r w:rsidR="00460956">
        <w:rPr>
          <w:rFonts w:cs="Times New Roman"/>
          <w:noProof/>
        </w:rPr>
        <w:t xml:space="preserve"> et al (</w:t>
      </w:r>
      <w:r w:rsidR="00460956" w:rsidRPr="00A4377E">
        <w:rPr>
          <w:rFonts w:cs="Times New Roman"/>
          <w:noProof/>
        </w:rPr>
        <w:t>2003)</w:t>
      </w:r>
      <w:r w:rsidRPr="00032D4D">
        <w:rPr>
          <w:rFonts w:cs="Times New Roman"/>
        </w:rPr>
        <w:t xml:space="preserve">, </w:t>
      </w:r>
      <w:r w:rsidR="00460956" w:rsidRPr="00A4377E">
        <w:rPr>
          <w:rFonts w:cs="Times New Roman"/>
          <w:noProof/>
        </w:rPr>
        <w:t xml:space="preserve">Keenan </w:t>
      </w:r>
      <w:r w:rsidR="00460956">
        <w:rPr>
          <w:rFonts w:cs="Times New Roman"/>
          <w:noProof/>
        </w:rPr>
        <w:t>(</w:t>
      </w:r>
      <w:r w:rsidR="00460956" w:rsidRPr="00A4377E">
        <w:rPr>
          <w:rFonts w:cs="Times New Roman"/>
          <w:noProof/>
        </w:rPr>
        <w:t>2003)</w:t>
      </w:r>
      <w:r w:rsidRPr="00032D4D">
        <w:rPr>
          <w:rFonts w:cs="Times New Roman"/>
        </w:rPr>
        <w:t xml:space="preserve">, </w:t>
      </w:r>
      <w:r w:rsidR="00460956" w:rsidRPr="00A4377E">
        <w:rPr>
          <w:rFonts w:cs="Times New Roman"/>
          <w:noProof/>
        </w:rPr>
        <w:t>Lim</w:t>
      </w:r>
      <w:r w:rsidR="00460956">
        <w:rPr>
          <w:rFonts w:cs="Times New Roman"/>
          <w:noProof/>
        </w:rPr>
        <w:t xml:space="preserve"> et al. (</w:t>
      </w:r>
      <w:r w:rsidR="00460956" w:rsidRPr="00A4377E">
        <w:rPr>
          <w:rFonts w:cs="Times New Roman"/>
          <w:noProof/>
        </w:rPr>
        <w:t>2005)</w:t>
      </w:r>
      <w:r w:rsidRPr="00032D4D">
        <w:rPr>
          <w:rFonts w:cs="Times New Roman"/>
        </w:rPr>
        <w:t xml:space="preserve">, </w:t>
      </w:r>
      <w:r w:rsidR="00460956" w:rsidRPr="00A4377E">
        <w:rPr>
          <w:rFonts w:cs="Times New Roman"/>
          <w:noProof/>
        </w:rPr>
        <w:t>Marzano</w:t>
      </w:r>
      <w:r w:rsidR="00460956">
        <w:rPr>
          <w:rFonts w:cs="Times New Roman"/>
          <w:noProof/>
        </w:rPr>
        <w:t xml:space="preserve"> et al.</w:t>
      </w:r>
      <w:r w:rsidR="00460956" w:rsidRPr="00A4377E">
        <w:rPr>
          <w:rFonts w:cs="Times New Roman"/>
          <w:noProof/>
        </w:rPr>
        <w:t xml:space="preserve"> </w:t>
      </w:r>
      <w:r w:rsidR="00460956">
        <w:rPr>
          <w:rFonts w:cs="Times New Roman"/>
          <w:noProof/>
        </w:rPr>
        <w:t>(</w:t>
      </w:r>
      <w:r w:rsidR="00460956" w:rsidRPr="00A4377E">
        <w:rPr>
          <w:rFonts w:cs="Times New Roman"/>
          <w:noProof/>
        </w:rPr>
        <w:t>2008)</w:t>
      </w:r>
      <w:r w:rsidRPr="00032D4D">
        <w:rPr>
          <w:rFonts w:cs="Times New Roman"/>
        </w:rPr>
        <w:t xml:space="preserve">, </w:t>
      </w:r>
      <w:r w:rsidR="00460956" w:rsidRPr="00A4377E">
        <w:rPr>
          <w:rFonts w:cs="Times New Roman"/>
          <w:noProof/>
        </w:rPr>
        <w:t>Gourlery</w:t>
      </w:r>
      <w:r w:rsidR="00460956">
        <w:rPr>
          <w:rFonts w:cs="Times New Roman"/>
          <w:noProof/>
        </w:rPr>
        <w:t xml:space="preserve"> et al. (</w:t>
      </w:r>
      <w:r w:rsidR="00460956" w:rsidRPr="00A4377E">
        <w:rPr>
          <w:rFonts w:cs="Times New Roman"/>
          <w:noProof/>
        </w:rPr>
        <w:t>2006)</w:t>
      </w:r>
      <w:r w:rsidRPr="00032D4D">
        <w:rPr>
          <w:rFonts w:cs="Times New Roman"/>
        </w:rPr>
        <w:t xml:space="preserve"> and </w:t>
      </w:r>
      <w:r w:rsidR="00460956" w:rsidRPr="00A4377E">
        <w:rPr>
          <w:rFonts w:cs="Times New Roman"/>
          <w:noProof/>
        </w:rPr>
        <w:t>Krause</w:t>
      </w:r>
      <w:r w:rsidR="00460956">
        <w:rPr>
          <w:rFonts w:cs="Times New Roman"/>
          <w:noProof/>
        </w:rPr>
        <w:t xml:space="preserve"> (</w:t>
      </w:r>
      <w:r w:rsidR="00460956" w:rsidRPr="00A4377E">
        <w:rPr>
          <w:rFonts w:cs="Times New Roman"/>
          <w:noProof/>
        </w:rPr>
        <w:t>2016)</w:t>
      </w:r>
      <w:r>
        <w:rPr>
          <w:rFonts w:cs="Times New Roman"/>
        </w:rPr>
        <w:t xml:space="preserve">. Radar measurements are affected by noise. Furthermore, all radar variables from birds experience resonance effects. A major advantage of fuzzy logic is that it considers many observations so the effects of  noisy or resonant measurements are minimized. </w:t>
      </w:r>
    </w:p>
    <w:p w14:paraId="0587E13A" w14:textId="56CBF4CC" w:rsidR="00C57157" w:rsidRDefault="00C57157" w:rsidP="00C57157">
      <w:pPr>
        <w:spacing w:before="240" w:line="480" w:lineRule="auto"/>
        <w:jc w:val="both"/>
        <w:rPr>
          <w:rFonts w:cs="Times New Roman"/>
        </w:rPr>
      </w:pPr>
      <w:r>
        <w:rPr>
          <w:rFonts w:cs="Times New Roman"/>
        </w:rPr>
        <w:t xml:space="preserve">The Hydrometeor Classification Algorithm (HCA) by Park et al (2008), currently used on NEXRAD </w:t>
      </w:r>
      <w:r w:rsidR="00D60425">
        <w:rPr>
          <w:rFonts w:cs="Times New Roman"/>
        </w:rPr>
        <w:t>also uses</w:t>
      </w:r>
      <w:r>
        <w:rPr>
          <w:rFonts w:cs="Times New Roman"/>
        </w:rPr>
        <w:t xml:space="preserve"> fuzzy logic </w:t>
      </w:r>
      <w:r w:rsidR="00D60425">
        <w:rPr>
          <w:rFonts w:cs="Times New Roman"/>
        </w:rPr>
        <w:t xml:space="preserve">principles </w:t>
      </w:r>
      <w:r>
        <w:rPr>
          <w:rFonts w:cs="Times New Roman"/>
        </w:rPr>
        <w:t xml:space="preserve">to identify various classes of echoes. One of these classes is the “Biological Class”, however the algorithm </w:t>
      </w:r>
      <w:r w:rsidR="00D60425">
        <w:rPr>
          <w:rFonts w:cs="Times New Roman"/>
        </w:rPr>
        <w:t>cannot</w:t>
      </w:r>
      <w:r>
        <w:rPr>
          <w:rFonts w:cs="Times New Roman"/>
        </w:rPr>
        <w:t xml:space="preserve"> classify its taxa. In this study, </w:t>
      </w:r>
      <w:r w:rsidR="00D60425">
        <w:rPr>
          <w:rFonts w:cs="Times New Roman"/>
        </w:rPr>
        <w:t>a</w:t>
      </w:r>
      <w:r>
        <w:rPr>
          <w:rFonts w:cs="Times New Roman"/>
        </w:rPr>
        <w:t xml:space="preserve"> bird/ insect fuzzy logic classification scheme based on observation of clear air echoes</w:t>
      </w:r>
      <w:r w:rsidR="00D60425">
        <w:rPr>
          <w:rFonts w:cs="Times New Roman"/>
        </w:rPr>
        <w:t xml:space="preserve"> is presented</w:t>
      </w:r>
      <w:r>
        <w:rPr>
          <w:rFonts w:cs="Times New Roman"/>
        </w:rPr>
        <w:t xml:space="preserve">. Results in the previous chapter were obtained for the dominant presence of birds during the night and insects in the day. The membership functions are derived directly from our observations. These functions are unique for every 10 km range interval considered. To the best of my knowledge, this is the first </w:t>
      </w:r>
      <w:r>
        <w:rPr>
          <w:rFonts w:cs="Times New Roman"/>
        </w:rPr>
        <w:lastRenderedPageBreak/>
        <w:t xml:space="preserve">time a fuzzy logic algorithm has been developed for separating bird and insect echoes. The algorithm was tested on two known cases of insects. Further testing for a complete day supports that daily reflectivity cycles </w:t>
      </w:r>
      <w:sdt>
        <w:sdtPr>
          <w:rPr>
            <w:rFonts w:cs="Times New Roman"/>
          </w:rPr>
          <w:id w:val="1998687438"/>
          <w:citation/>
        </w:sdtPr>
        <w:sdtEndPr/>
        <w:sdtContent>
          <w:r>
            <w:rPr>
              <w:rFonts w:cs="Times New Roman"/>
            </w:rPr>
            <w:fldChar w:fldCharType="begin"/>
          </w:r>
          <w:r>
            <w:rPr>
              <w:rFonts w:cs="Times New Roman"/>
            </w:rPr>
            <w:instrText xml:space="preserve"> CITATION Wil03 \l 1033 </w:instrText>
          </w:r>
          <w:r>
            <w:rPr>
              <w:rFonts w:cs="Times New Roman"/>
            </w:rPr>
            <w:fldChar w:fldCharType="separate"/>
          </w:r>
          <w:r w:rsidRPr="00A4377E">
            <w:rPr>
              <w:rFonts w:cs="Times New Roman"/>
              <w:noProof/>
            </w:rPr>
            <w:t>(Martin, 2003)</w:t>
          </w:r>
          <w:r>
            <w:rPr>
              <w:rFonts w:cs="Times New Roman"/>
            </w:rPr>
            <w:fldChar w:fldCharType="end"/>
          </w:r>
        </w:sdtContent>
      </w:sdt>
      <w:r>
        <w:rPr>
          <w:rFonts w:cs="Times New Roman"/>
        </w:rPr>
        <w:t xml:space="preserve"> are caused by insects dominating day echoes and birds dominating night echoes.</w:t>
      </w:r>
    </w:p>
    <w:p w14:paraId="48D82F8F" w14:textId="77777777" w:rsidR="00C57157" w:rsidRPr="006920E4" w:rsidRDefault="00C57157" w:rsidP="00C57157">
      <w:pPr>
        <w:spacing w:before="240" w:line="480" w:lineRule="auto"/>
        <w:jc w:val="both"/>
        <w:rPr>
          <w:rFonts w:cs="Times New Roman"/>
        </w:rPr>
      </w:pPr>
      <w:r>
        <w:rPr>
          <w:rFonts w:cs="Times New Roman"/>
        </w:rPr>
        <w:t xml:space="preserve">The content of this chapter is as follows. First, a discussion on the general structure of the algorithm is presented in section 4.2 followed by the derivation of the membership functions and weights in section 4.3. Finally, test results are presented in greater detail in section 4.4. </w:t>
      </w:r>
    </w:p>
    <w:p w14:paraId="28A55159" w14:textId="1EE9CFEC" w:rsidR="00C57157" w:rsidRPr="006920E4" w:rsidRDefault="00C57157" w:rsidP="00382644">
      <w:pPr>
        <w:pStyle w:val="Heading2"/>
      </w:pPr>
      <w:bookmarkStart w:id="78" w:name="_Toc519195387"/>
      <w:r w:rsidRPr="006920E4">
        <w:t>4.2</w:t>
      </w:r>
      <w:r w:rsidRPr="006920E4">
        <w:tab/>
        <w:t>General structure of the algorithm</w:t>
      </w:r>
      <w:bookmarkEnd w:id="78"/>
    </w:p>
    <w:p w14:paraId="3BBDD941" w14:textId="7C67C339" w:rsidR="00C57157" w:rsidRDefault="00C57157" w:rsidP="00460956">
      <w:pPr>
        <w:spacing w:before="240" w:line="480" w:lineRule="auto"/>
        <w:jc w:val="both"/>
        <w:rPr>
          <w:rFonts w:eastAsiaTheme="minorEastAsia" w:cs="Times New Roman"/>
        </w:rPr>
      </w:pPr>
      <w:r>
        <w:rPr>
          <w:rFonts w:cs="Times New Roman"/>
        </w:rPr>
        <w:t xml:space="preserve">Fig 4.1 below shows the general structure of the algorithm. It uses </w:t>
      </w:r>
      <w:r w:rsidR="00173E50">
        <w:rPr>
          <w:rFonts w:cs="Times New Roman"/>
        </w:rPr>
        <w:t xml:space="preserve">the </w:t>
      </w:r>
      <w:r>
        <w:rPr>
          <w:rFonts w:cs="Times New Roman"/>
        </w:rPr>
        <w:t xml:space="preserve">7 parameters </w:t>
      </w:r>
      <w:r w:rsidR="00173E50">
        <w:rPr>
          <w:rFonts w:cs="Times New Roman"/>
        </w:rPr>
        <w:t>previously found to have the best separation between birds and insects</w:t>
      </w:r>
      <w:r>
        <w:rPr>
          <w:rFonts w:cs="Times New Roman"/>
        </w:rPr>
        <w:t xml:space="preserve">. They are </w:t>
      </w:r>
      <w:bookmarkStart w:id="79" w:name="OLE_LINK11"/>
      <w:bookmarkStart w:id="80" w:name="OLE_LINK12"/>
      <w:r>
        <w:rPr>
          <w:rFonts w:cs="Times New Roman"/>
        </w:rPr>
        <w:t>Z,</w:t>
      </w:r>
      <w:r>
        <w:rPr>
          <w:rFonts w:eastAsiaTheme="minorEastAsia" w:cs="Times New Roman"/>
        </w:rPr>
        <w:t xml:space="preserve"> </w:t>
      </w:r>
      <m:oMath>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v</m:t>
            </m:r>
          </m:sub>
        </m:sSub>
      </m:oMath>
      <w:r>
        <w:rPr>
          <w:rFonts w:eastAsiaTheme="minorEastAsia" w:cs="Times New Roman"/>
        </w:rPr>
        <w:t xml:space="preserve">, </w:t>
      </w:r>
      <w:r>
        <w:rPr>
          <w:rFonts w:cs="Times New Roman"/>
        </w:rPr>
        <w:t xml:space="preserve"> </w:t>
      </w:r>
      <m:oMath>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DR</m:t>
            </m:r>
          </m:sub>
        </m:sSub>
      </m:oMath>
      <w:r>
        <w:rPr>
          <w:rFonts w:cs="Times New Roman"/>
        </w:rPr>
        <w:t xml:space="preserve">, </w:t>
      </w:r>
      <m:oMath>
        <m:sSub>
          <m:sSubPr>
            <m:ctrlPr>
              <w:rPr>
                <w:rFonts w:ascii="Cambria Math" w:hAnsi="Cambria Math" w:cs="Times New Roman"/>
                <w:i/>
              </w:rPr>
            </m:ctrlPr>
          </m:sSubPr>
          <m:e>
            <m:r>
              <w:rPr>
                <w:rFonts w:ascii="Cambria Math" w:hAnsi="Cambria Math" w:cs="Times New Roman"/>
              </w:rPr>
              <m:t>φ</m:t>
            </m:r>
          </m:e>
          <m:sub>
            <m:r>
              <w:rPr>
                <w:rFonts w:ascii="Cambria Math" w:hAnsi="Cambria Math" w:cs="Times New Roman"/>
              </w:rPr>
              <m:t>Dp</m:t>
            </m:r>
          </m:sub>
        </m:sSub>
      </m:oMath>
      <w:r>
        <w:rPr>
          <w:rFonts w:eastAsiaTheme="minorEastAsia" w:cs="Times New Roman"/>
        </w:rPr>
        <w:t xml:space="preserve">, </w:t>
      </w:r>
      <m:oMath>
        <m:sSub>
          <m:sSubPr>
            <m:ctrlPr>
              <w:rPr>
                <w:rFonts w:ascii="Cambria Math" w:eastAsiaTheme="minorEastAsia" w:hAnsi="Cambria Math" w:cs="Times New Roman"/>
                <w:i/>
              </w:rPr>
            </m:ctrlPr>
          </m:sSubPr>
          <m:e>
            <m:r>
              <w:rPr>
                <w:rFonts w:ascii="Cambria Math" w:eastAsiaTheme="minorEastAsia" w:hAnsi="Cambria Math" w:cs="Times New Roman"/>
              </w:rPr>
              <m:t>ρ</m:t>
            </m:r>
          </m:e>
          <m:sub>
            <m:r>
              <w:rPr>
                <w:rFonts w:ascii="Cambria Math" w:eastAsiaTheme="minorEastAsia" w:hAnsi="Cambria Math" w:cs="Times New Roman"/>
              </w:rPr>
              <m:t>HV</m:t>
            </m:r>
          </m:sub>
        </m:sSub>
      </m:oMath>
      <w:r>
        <w:rPr>
          <w:rFonts w:eastAsiaTheme="minorEastAsia" w:cs="Times New Roman"/>
        </w:rPr>
        <w:t>,</w:t>
      </w:r>
      <w:bookmarkEnd w:id="79"/>
      <w:bookmarkEnd w:id="80"/>
      <w:r>
        <w:rPr>
          <w:rFonts w:eastAsiaTheme="minorEastAsia" w:cs="Times New Roman"/>
        </w:rPr>
        <w:t xml:space="preserve"> </w:t>
      </w:r>
      <m:oMath>
        <m:r>
          <w:rPr>
            <w:rFonts w:ascii="Cambria Math" w:eastAsiaTheme="minorEastAsia" w:hAnsi="Cambria Math" w:cs="Times New Roman"/>
          </w:rPr>
          <m:t>∆V</m:t>
        </m:r>
      </m:oMath>
      <w:r>
        <w:rPr>
          <w:rFonts w:eastAsiaTheme="minorEastAsia" w:cs="Times New Roman"/>
        </w:rPr>
        <w:t xml:space="preserve"> and </w:t>
      </w:r>
      <m:oMath>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σ</m:t>
            </m:r>
          </m:e>
          <m:sub>
            <m:r>
              <w:rPr>
                <w:rFonts w:ascii="Cambria Math" w:eastAsiaTheme="minorEastAsia" w:hAnsi="Cambria Math" w:cs="Times New Roman"/>
              </w:rPr>
              <m:t>v</m:t>
            </m:r>
          </m:sub>
        </m:sSub>
      </m:oMath>
      <w:r>
        <w:rPr>
          <w:rFonts w:eastAsiaTheme="minorEastAsia" w:cs="Times New Roman"/>
        </w:rPr>
        <w:t xml:space="preserve">. The Doppler velocity V is not used because it depends on the azimuthal angle of the target relative to the radar, as such low V may just mean that the target velocity is almost perpendicular to the radar beam. Texture </w:t>
      </w:r>
      <m:oMath>
        <m:r>
          <w:rPr>
            <w:rFonts w:ascii="Cambria Math" w:eastAsiaTheme="minorEastAsia" w:hAnsi="Cambria Math" w:cs="Times New Roman"/>
          </w:rPr>
          <m:t>∆V</m:t>
        </m:r>
      </m:oMath>
      <w:r>
        <w:rPr>
          <w:rFonts w:eastAsiaTheme="minorEastAsia" w:cs="Times New Roman"/>
        </w:rPr>
        <w:t xml:space="preserve"> measures the variation of V over a contiguous area comprised of three successive radials. Since it compares neighboring radials, it is not </w:t>
      </w:r>
      <w:r>
        <w:rPr>
          <w:rFonts w:cs="Times New Roman"/>
        </w:rPr>
        <w:t xml:space="preserve">as sensitive as V to the targets location. Also, birds flocks are usually contained in a region (usually one resolution volume) surrounded by other volumes which may not contain birds (may contain insects). As such,  </w:t>
      </w:r>
      <m:oMath>
        <m:r>
          <w:rPr>
            <w:rFonts w:ascii="Cambria Math" w:eastAsiaTheme="minorEastAsia" w:hAnsi="Cambria Math" w:cs="Times New Roman"/>
          </w:rPr>
          <m:t>∆V</m:t>
        </m:r>
      </m:oMath>
      <w:r>
        <w:rPr>
          <w:rFonts w:eastAsiaTheme="minorEastAsia" w:cs="Times New Roman"/>
        </w:rPr>
        <w:t xml:space="preserve"> will be higher for areas with birds than areas without birds as discussed in the previous chapter. For these reasons, </w:t>
      </w:r>
      <m:oMath>
        <m:r>
          <w:rPr>
            <w:rFonts w:ascii="Cambria Math" w:eastAsiaTheme="minorEastAsia" w:hAnsi="Cambria Math" w:cs="Times New Roman"/>
          </w:rPr>
          <m:t>∆V</m:t>
        </m:r>
      </m:oMath>
      <w:r>
        <w:rPr>
          <w:rFonts w:eastAsiaTheme="minorEastAsia" w:cs="Times New Roman"/>
        </w:rPr>
        <w:t xml:space="preserve"> is used in the algorithm.</w:t>
      </w:r>
      <w:r w:rsidR="00173E50">
        <w:rPr>
          <w:rFonts w:eastAsiaTheme="minorEastAsia" w:cs="Times New Roman"/>
        </w:rPr>
        <w:t xml:space="preserve"> Similarly, birds typically have large </w:t>
      </w:r>
      <m:oMath>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v</m:t>
            </m:r>
          </m:sub>
        </m:sSub>
      </m:oMath>
      <w:r w:rsidR="00173E50">
        <w:rPr>
          <w:rFonts w:eastAsiaTheme="minorEastAsia" w:cs="Times New Roman"/>
        </w:rPr>
        <w:t xml:space="preserve"> so regions with bird migration will possess higher </w:t>
      </w:r>
      <m:oMath>
        <m:r>
          <w:rPr>
            <w:rFonts w:ascii="Cambria Math" w:eastAsiaTheme="minorEastAsia" w:hAnsi="Cambria Math" w:cs="Times New Roman"/>
          </w:rPr>
          <m:t>∆</m:t>
        </m:r>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v</m:t>
            </m:r>
          </m:sub>
        </m:sSub>
      </m:oMath>
      <w:r w:rsidR="00173E50">
        <w:rPr>
          <w:rFonts w:eastAsiaTheme="minorEastAsia" w:cs="Times New Roman"/>
        </w:rPr>
        <w:t xml:space="preserve"> than regions with insects. Texture </w:t>
      </w:r>
      <m:oMath>
        <m:r>
          <w:rPr>
            <w:rFonts w:ascii="Cambria Math" w:eastAsiaTheme="minorEastAsia" w:hAnsi="Cambria Math" w:cs="Times New Roman"/>
          </w:rPr>
          <m:t>∆</m:t>
        </m:r>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v</m:t>
            </m:r>
          </m:sub>
        </m:sSub>
      </m:oMath>
      <w:r w:rsidR="00173E50">
        <w:rPr>
          <w:rFonts w:eastAsiaTheme="minorEastAsia" w:cs="Times New Roman"/>
        </w:rPr>
        <w:t xml:space="preserve"> is also used in the algorithm</w:t>
      </w:r>
    </w:p>
    <w:p w14:paraId="7D4457FE" w14:textId="77777777" w:rsidR="00C57157" w:rsidRDefault="00C57157" w:rsidP="00C57157">
      <w:pPr>
        <w:spacing w:before="240" w:line="480" w:lineRule="auto"/>
        <w:rPr>
          <w:rFonts w:eastAsiaTheme="minorEastAsia" w:cs="Times New Roman"/>
        </w:rPr>
      </w:pPr>
      <w:r>
        <w:rPr>
          <w:noProof/>
        </w:rPr>
        <w:lastRenderedPageBreak/>
        <w:drawing>
          <wp:inline distT="0" distB="0" distL="0" distR="0" wp14:anchorId="224F20D0" wp14:editId="50AA8748">
            <wp:extent cx="4371975" cy="7226300"/>
            <wp:effectExtent l="0" t="0" r="952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371975" cy="7226300"/>
                    </a:xfrm>
                    <a:prstGeom prst="rect">
                      <a:avLst/>
                    </a:prstGeom>
                    <a:noFill/>
                    <a:ln>
                      <a:noFill/>
                    </a:ln>
                  </pic:spPr>
                </pic:pic>
              </a:graphicData>
            </a:graphic>
          </wp:inline>
        </w:drawing>
      </w:r>
    </w:p>
    <w:p w14:paraId="41F0B31E" w14:textId="3EA2C87D" w:rsidR="00C57157" w:rsidRDefault="004A09FC" w:rsidP="004A09FC">
      <w:pPr>
        <w:pStyle w:val="Caption"/>
        <w:rPr>
          <w:rFonts w:eastAsiaTheme="minorEastAsia" w:cs="Times New Roman"/>
        </w:rPr>
      </w:pPr>
      <w:bookmarkStart w:id="81" w:name="_Toc519195489"/>
      <w:r>
        <w:t xml:space="preserve">Fig. 4. </w:t>
      </w:r>
      <w:r w:rsidR="00CD09EE">
        <w:rPr>
          <w:noProof/>
        </w:rPr>
        <w:fldChar w:fldCharType="begin"/>
      </w:r>
      <w:r w:rsidR="00CD09EE">
        <w:rPr>
          <w:noProof/>
        </w:rPr>
        <w:instrText xml:space="preserve"> SEQ Fig._4. \* ARABIC </w:instrText>
      </w:r>
      <w:r w:rsidR="00CD09EE">
        <w:rPr>
          <w:noProof/>
        </w:rPr>
        <w:fldChar w:fldCharType="separate"/>
      </w:r>
      <w:r w:rsidR="00AE364D">
        <w:rPr>
          <w:noProof/>
        </w:rPr>
        <w:t>1</w:t>
      </w:r>
      <w:r w:rsidR="00CD09EE">
        <w:rPr>
          <w:noProof/>
        </w:rPr>
        <w:fldChar w:fldCharType="end"/>
      </w:r>
      <w:r>
        <w:t xml:space="preserve"> </w:t>
      </w:r>
      <w:r w:rsidR="00C57157">
        <w:rPr>
          <w:rFonts w:eastAsiaTheme="minorEastAsia" w:cs="Times New Roman"/>
        </w:rPr>
        <w:t>Flow chart of fuzzy logic algorithm</w:t>
      </w:r>
      <w:bookmarkEnd w:id="81"/>
    </w:p>
    <w:p w14:paraId="4A146BE0" w14:textId="062DDE5F" w:rsidR="00C57157" w:rsidRDefault="00C57157" w:rsidP="00C57157">
      <w:pPr>
        <w:spacing w:before="240" w:line="480" w:lineRule="auto"/>
        <w:jc w:val="both"/>
        <w:rPr>
          <w:rFonts w:eastAsiaTheme="minorEastAsia" w:cs="Times New Roman"/>
        </w:rPr>
      </w:pPr>
      <w:r>
        <w:rPr>
          <w:rFonts w:eastAsiaTheme="minorEastAsia" w:cs="Times New Roman"/>
        </w:rPr>
        <w:t xml:space="preserve">. </w:t>
      </w:r>
    </w:p>
    <w:p w14:paraId="7214438E" w14:textId="2DE18D3B" w:rsidR="00C57157" w:rsidRDefault="00C526B3" w:rsidP="00C57157">
      <w:pPr>
        <w:spacing w:before="240" w:line="480" w:lineRule="auto"/>
        <w:jc w:val="both"/>
        <w:rPr>
          <w:rFonts w:cs="Times New Roman"/>
        </w:rPr>
      </w:pPr>
      <w:r>
        <w:rPr>
          <w:rFonts w:cs="Times New Roman"/>
        </w:rPr>
        <w:lastRenderedPageBreak/>
        <w:t>Two (2)</w:t>
      </w:r>
      <w:r w:rsidR="00C57157">
        <w:rPr>
          <w:rFonts w:cs="Times New Roman"/>
        </w:rPr>
        <w:t xml:space="preserve"> c</w:t>
      </w:r>
      <w:r w:rsidR="00C57157" w:rsidRPr="00032D4D">
        <w:rPr>
          <w:rFonts w:cs="Times New Roman"/>
        </w:rPr>
        <w:t xml:space="preserve">lasses </w:t>
      </w:r>
      <w:r w:rsidR="00C57157">
        <w:rPr>
          <w:rFonts w:cs="Times New Roman"/>
        </w:rPr>
        <w:t>of clear air echoes are defined</w:t>
      </w:r>
      <w:r>
        <w:rPr>
          <w:rFonts w:cs="Times New Roman"/>
        </w:rPr>
        <w:t xml:space="preserve"> for birds and insects</w:t>
      </w:r>
      <w:r w:rsidR="00C57157">
        <w:rPr>
          <w:rFonts w:cs="Times New Roman"/>
        </w:rPr>
        <w:t xml:space="preserve">. </w:t>
      </w:r>
      <w:r>
        <w:rPr>
          <w:rFonts w:cs="Times New Roman"/>
        </w:rPr>
        <w:t xml:space="preserve">All gates outside the range considered for this project and gates without enough measurements are not classified. </w:t>
      </w:r>
      <w:r w:rsidR="00C57157">
        <w:rPr>
          <w:rFonts w:cs="Times New Roman"/>
        </w:rPr>
        <w:t xml:space="preserve">The likelihood of a range gate belonging to a class is measured as the Aggregation value. An additive aggregation </w:t>
      </w:r>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i</m:t>
            </m:r>
          </m:sub>
        </m:sSub>
      </m:oMath>
      <w:r w:rsidR="00C57157">
        <w:rPr>
          <w:rFonts w:eastAsiaTheme="minorEastAsia" w:cs="Times New Roman"/>
        </w:rPr>
        <w:t xml:space="preserve"> is</w:t>
      </w:r>
      <w:r w:rsidR="00C57157">
        <w:rPr>
          <w:rFonts w:cs="Times New Roman"/>
        </w:rPr>
        <w:t xml:space="preserve"> computed as </w:t>
      </w:r>
      <w:r w:rsidR="00460956">
        <w:rPr>
          <w:rFonts w:cs="Times New Roman"/>
        </w:rPr>
        <w:t>(</w:t>
      </w:r>
      <w:r w:rsidR="00460956" w:rsidRPr="00A4377E">
        <w:rPr>
          <w:rFonts w:eastAsiaTheme="minorEastAsia" w:cs="Times New Roman"/>
          <w:noProof/>
        </w:rPr>
        <w:t xml:space="preserve">Park </w:t>
      </w:r>
      <w:r w:rsidR="00460956">
        <w:rPr>
          <w:rFonts w:eastAsiaTheme="minorEastAsia" w:cs="Times New Roman"/>
          <w:noProof/>
        </w:rPr>
        <w:t>et al</w:t>
      </w:r>
      <w:r w:rsidR="00460956" w:rsidRPr="00A4377E">
        <w:rPr>
          <w:rFonts w:eastAsiaTheme="minorEastAsia" w:cs="Times New Roman"/>
          <w:noProof/>
        </w:rPr>
        <w:t>, 2008</w:t>
      </w:r>
      <w:r w:rsidR="00460956">
        <w:rPr>
          <w:rFonts w:eastAsiaTheme="minorEastAsia" w:cs="Times New Roman"/>
          <w:noProof/>
        </w:rPr>
        <w:t>;</w:t>
      </w:r>
      <w:r w:rsidR="00C57157">
        <w:rPr>
          <w:rFonts w:cs="Times New Roman"/>
        </w:rPr>
        <w:t xml:space="preserve"> </w:t>
      </w:r>
      <w:r w:rsidR="00460956" w:rsidRPr="00A4377E">
        <w:rPr>
          <w:rFonts w:eastAsiaTheme="minorEastAsia" w:cs="Times New Roman"/>
          <w:noProof/>
        </w:rPr>
        <w:t>Gourlery</w:t>
      </w:r>
      <w:r w:rsidR="00460956">
        <w:rPr>
          <w:rFonts w:eastAsiaTheme="minorEastAsia" w:cs="Times New Roman"/>
          <w:noProof/>
        </w:rPr>
        <w:t xml:space="preserve"> et al</w:t>
      </w:r>
      <w:r w:rsidR="00460956" w:rsidRPr="00A4377E">
        <w:rPr>
          <w:rFonts w:eastAsiaTheme="minorEastAsia" w:cs="Times New Roman"/>
          <w:noProof/>
        </w:rPr>
        <w:t>, 2006)</w:t>
      </w:r>
    </w:p>
    <w:p w14:paraId="0E708325" w14:textId="77777777" w:rsidR="00C57157" w:rsidRDefault="00B706DB" w:rsidP="00C57157">
      <w:pPr>
        <w:spacing w:before="240" w:line="480" w:lineRule="auto"/>
        <w:ind w:firstLine="720"/>
        <w:jc w:val="right"/>
        <w:rPr>
          <w:rFonts w:eastAsiaTheme="minorEastAsia" w:cs="Times New Roman"/>
        </w:rPr>
      </w:pPr>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i</m:t>
            </m:r>
          </m:sub>
        </m:sSub>
        <m:r>
          <w:rPr>
            <w:rFonts w:ascii="Cambria Math" w:hAnsi="Cambria Math" w:cs="Times New Roman"/>
          </w:rPr>
          <m:t xml:space="preserve">= </m:t>
        </m:r>
        <m:f>
          <m:fPr>
            <m:ctrlPr>
              <w:rPr>
                <w:rFonts w:ascii="Cambria Math" w:hAnsi="Cambria Math" w:cs="Times New Roman"/>
                <w:i/>
              </w:rPr>
            </m:ctrlPr>
          </m:fPr>
          <m:num>
            <m:nary>
              <m:naryPr>
                <m:chr m:val="∑"/>
                <m:limLoc m:val="undOvr"/>
                <m:ctrlPr>
                  <w:rPr>
                    <w:rFonts w:ascii="Cambria Math" w:hAnsi="Cambria Math" w:cs="Times New Roman"/>
                    <w:i/>
                  </w:rPr>
                </m:ctrlPr>
              </m:naryPr>
              <m:sub>
                <m:r>
                  <w:rPr>
                    <w:rFonts w:ascii="Cambria Math" w:hAnsi="Cambria Math" w:cs="Times New Roman"/>
                  </w:rPr>
                  <m:t>j=1</m:t>
                </m:r>
              </m:sub>
              <m:sup>
                <m:r>
                  <w:rPr>
                    <w:rFonts w:ascii="Cambria Math" w:hAnsi="Cambria Math" w:cs="Times New Roman"/>
                  </w:rPr>
                  <m:t>7</m:t>
                </m:r>
              </m:sup>
              <m:e>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ij</m:t>
                    </m:r>
                  </m:sub>
                </m:sSub>
                <m:sSup>
                  <m:sSupPr>
                    <m:ctrlPr>
                      <w:rPr>
                        <w:rFonts w:ascii="Cambria Math" w:hAnsi="Cambria Math" w:cs="Times New Roman"/>
                        <w:i/>
                      </w:rPr>
                    </m:ctrlPr>
                  </m:sSupPr>
                  <m:e>
                    <m:r>
                      <w:rPr>
                        <w:rFonts w:ascii="Cambria Math" w:hAnsi="Cambria Math" w:cs="Times New Roman"/>
                      </w:rPr>
                      <m:t>P</m:t>
                    </m:r>
                  </m:e>
                  <m:sup>
                    <m:r>
                      <w:rPr>
                        <w:rFonts w:ascii="Cambria Math" w:hAnsi="Cambria Math" w:cs="Times New Roman"/>
                      </w:rPr>
                      <m:t>(i)</m:t>
                    </m:r>
                  </m:sup>
                </m:sSup>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j</m:t>
                        </m:r>
                      </m:sub>
                    </m:sSub>
                  </m:e>
                </m:d>
              </m:e>
            </m:nary>
          </m:num>
          <m:den>
            <m:nary>
              <m:naryPr>
                <m:chr m:val="∑"/>
                <m:limLoc m:val="undOvr"/>
                <m:ctrlPr>
                  <w:rPr>
                    <w:rFonts w:ascii="Cambria Math" w:hAnsi="Cambria Math" w:cs="Times New Roman"/>
                    <w:i/>
                  </w:rPr>
                </m:ctrlPr>
              </m:naryPr>
              <m:sub>
                <m:r>
                  <w:rPr>
                    <w:rFonts w:ascii="Cambria Math" w:hAnsi="Cambria Math" w:cs="Times New Roman"/>
                  </w:rPr>
                  <m:t>j=1</m:t>
                </m:r>
              </m:sub>
              <m:sup>
                <m:r>
                  <w:rPr>
                    <w:rFonts w:ascii="Cambria Math" w:hAnsi="Cambria Math" w:cs="Times New Roman"/>
                  </w:rPr>
                  <m:t>7</m:t>
                </m:r>
              </m:sup>
              <m:e>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ij</m:t>
                    </m:r>
                  </m:sub>
                </m:sSub>
              </m:e>
            </m:nary>
          </m:den>
        </m:f>
      </m:oMath>
      <w:r w:rsidR="00C57157">
        <w:rPr>
          <w:rFonts w:eastAsiaTheme="minorEastAsia" w:cs="Times New Roman"/>
        </w:rPr>
        <w:tab/>
      </w:r>
      <w:r w:rsidR="00C57157">
        <w:rPr>
          <w:rFonts w:eastAsiaTheme="minorEastAsia" w:cs="Times New Roman"/>
        </w:rPr>
        <w:tab/>
        <w:t>,</w:t>
      </w:r>
      <w:r w:rsidR="00C57157">
        <w:rPr>
          <w:rFonts w:eastAsiaTheme="minorEastAsia" w:cs="Times New Roman"/>
        </w:rPr>
        <w:tab/>
      </w:r>
      <w:r w:rsidR="00C57157">
        <w:rPr>
          <w:rFonts w:eastAsiaTheme="minorEastAsia" w:cs="Times New Roman"/>
        </w:rPr>
        <w:tab/>
      </w:r>
      <w:r w:rsidR="00C57157">
        <w:rPr>
          <w:rFonts w:eastAsiaTheme="minorEastAsia" w:cs="Times New Roman"/>
        </w:rPr>
        <w:tab/>
        <w:t>(4.1)</w:t>
      </w:r>
    </w:p>
    <w:p w14:paraId="0D63CCEE" w14:textId="77777777" w:rsidR="00C57157" w:rsidRPr="00785565" w:rsidRDefault="00C57157" w:rsidP="00C57157">
      <w:pPr>
        <w:spacing w:before="240" w:line="480" w:lineRule="auto"/>
        <w:jc w:val="both"/>
        <w:rPr>
          <w:rFonts w:eastAsiaTheme="minorEastAsia" w:cs="Times New Roman"/>
        </w:rPr>
      </w:pPr>
      <w:r>
        <w:rPr>
          <w:rFonts w:cs="Times New Roman"/>
        </w:rPr>
        <w:t>w</w:t>
      </w:r>
      <w:r w:rsidRPr="00032D4D">
        <w:rPr>
          <w:rFonts w:cs="Times New Roman"/>
        </w:rPr>
        <w:t xml:space="preserve">here </w:t>
      </w:r>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i</m:t>
            </m:r>
          </m:sub>
        </m:sSub>
      </m:oMath>
      <w:r>
        <w:rPr>
          <w:rFonts w:eastAsiaTheme="minorEastAsia" w:cs="Times New Roman"/>
        </w:rPr>
        <w:t xml:space="preserve"> is the aggregation value of the </w:t>
      </w:r>
      <w:r w:rsidRPr="001F27BF">
        <w:rPr>
          <w:rFonts w:eastAsiaTheme="minorEastAsia" w:cs="Times New Roman"/>
          <w:i/>
        </w:rPr>
        <w:t>i</w:t>
      </w:r>
      <w:r>
        <w:rPr>
          <w:rFonts w:eastAsiaTheme="minorEastAsia" w:cs="Times New Roman"/>
        </w:rPr>
        <w:t>th class,</w:t>
      </w:r>
    </w:p>
    <w:bookmarkStart w:id="82" w:name="OLE_LINK6"/>
    <w:p w14:paraId="48B97990" w14:textId="77777777" w:rsidR="00C57157" w:rsidRPr="00032D4D" w:rsidRDefault="00B706DB" w:rsidP="00C57157">
      <w:pPr>
        <w:spacing w:before="240" w:line="480" w:lineRule="auto"/>
        <w:ind w:firstLine="720"/>
        <w:jc w:val="both"/>
        <w:rPr>
          <w:rFonts w:eastAsiaTheme="minorEastAsia" w:cs="Times New Roman"/>
        </w:rPr>
      </w:pPr>
      <m:oMath>
        <m:sSup>
          <m:sSupPr>
            <m:ctrlPr>
              <w:rPr>
                <w:rFonts w:ascii="Cambria Math" w:hAnsi="Cambria Math" w:cs="Times New Roman"/>
                <w:i/>
              </w:rPr>
            </m:ctrlPr>
          </m:sSupPr>
          <m:e>
            <m:r>
              <w:rPr>
                <w:rFonts w:ascii="Cambria Math" w:hAnsi="Cambria Math" w:cs="Times New Roman"/>
              </w:rPr>
              <m:t>P</m:t>
            </m:r>
          </m:e>
          <m:sup>
            <m:r>
              <w:rPr>
                <w:rFonts w:ascii="Cambria Math" w:hAnsi="Cambria Math" w:cs="Times New Roman"/>
              </w:rPr>
              <m:t>(i)</m:t>
            </m:r>
          </m:sup>
        </m:sSup>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j</m:t>
                </m:r>
              </m:sub>
            </m:sSub>
          </m:e>
        </m:d>
      </m:oMath>
      <w:bookmarkEnd w:id="82"/>
      <w:r w:rsidR="00C57157" w:rsidRPr="00032D4D">
        <w:rPr>
          <w:rFonts w:eastAsiaTheme="minorEastAsia" w:cs="Times New Roman"/>
        </w:rPr>
        <w:t xml:space="preserve"> is the membership of the </w:t>
      </w:r>
      <w:r w:rsidR="00C57157" w:rsidRPr="00032D4D">
        <w:rPr>
          <w:rFonts w:eastAsiaTheme="minorEastAsia" w:cs="Times New Roman"/>
          <w:i/>
        </w:rPr>
        <w:t>j</w:t>
      </w:r>
      <w:r w:rsidR="00C57157" w:rsidRPr="00032D4D">
        <w:rPr>
          <w:rFonts w:eastAsiaTheme="minorEastAsia" w:cs="Times New Roman"/>
        </w:rPr>
        <w:t xml:space="preserve">th variable to the </w:t>
      </w:r>
      <w:r w:rsidR="00C57157">
        <w:rPr>
          <w:rFonts w:eastAsiaTheme="minorEastAsia" w:cs="Times New Roman"/>
          <w:i/>
        </w:rPr>
        <w:t>i</w:t>
      </w:r>
      <w:r w:rsidR="00C57157" w:rsidRPr="00032D4D">
        <w:rPr>
          <w:rFonts w:eastAsiaTheme="minorEastAsia" w:cs="Times New Roman"/>
        </w:rPr>
        <w:t>th class</w:t>
      </w:r>
      <w:r w:rsidR="00C57157">
        <w:rPr>
          <w:rFonts w:eastAsiaTheme="minorEastAsia" w:cs="Times New Roman"/>
        </w:rPr>
        <w:t>, and</w:t>
      </w:r>
    </w:p>
    <w:p w14:paraId="0E795E82" w14:textId="77777777" w:rsidR="00C57157" w:rsidRPr="00032D4D" w:rsidRDefault="00B706DB" w:rsidP="00C57157">
      <w:pPr>
        <w:spacing w:before="240" w:line="480" w:lineRule="auto"/>
        <w:ind w:firstLine="720"/>
        <w:jc w:val="both"/>
        <w:rPr>
          <w:rFonts w:cs="Times New Roman"/>
        </w:rPr>
      </w:pPr>
      <m:oMath>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ij</m:t>
            </m:r>
          </m:sub>
        </m:sSub>
      </m:oMath>
      <w:r w:rsidR="00C57157" w:rsidRPr="00032D4D">
        <w:rPr>
          <w:rFonts w:eastAsiaTheme="minorEastAsia" w:cs="Times New Roman"/>
        </w:rPr>
        <w:t xml:space="preserve"> are </w:t>
      </w:r>
      <w:r w:rsidR="00C57157">
        <w:rPr>
          <w:rFonts w:eastAsiaTheme="minorEastAsia" w:cs="Times New Roman"/>
        </w:rPr>
        <w:t xml:space="preserve">the </w:t>
      </w:r>
      <w:r w:rsidR="00C57157" w:rsidRPr="00032D4D">
        <w:rPr>
          <w:rFonts w:eastAsiaTheme="minorEastAsia" w:cs="Times New Roman"/>
        </w:rPr>
        <w:t>weights</w:t>
      </w:r>
      <w:r w:rsidR="00C57157">
        <w:rPr>
          <w:rFonts w:eastAsiaTheme="minorEastAsia" w:cs="Times New Roman"/>
        </w:rPr>
        <w:t xml:space="preserve"> of the </w:t>
      </w:r>
      <w:r w:rsidR="00C57157" w:rsidRPr="00032D4D">
        <w:rPr>
          <w:rFonts w:eastAsiaTheme="minorEastAsia" w:cs="Times New Roman"/>
          <w:i/>
        </w:rPr>
        <w:t>j</w:t>
      </w:r>
      <w:r w:rsidR="00C57157" w:rsidRPr="00032D4D">
        <w:rPr>
          <w:rFonts w:eastAsiaTheme="minorEastAsia" w:cs="Times New Roman"/>
        </w:rPr>
        <w:t xml:space="preserve">th variable </w:t>
      </w:r>
      <w:r w:rsidR="00C57157">
        <w:rPr>
          <w:rFonts w:eastAsiaTheme="minorEastAsia" w:cs="Times New Roman"/>
        </w:rPr>
        <w:t>and</w:t>
      </w:r>
      <w:r w:rsidR="00C57157" w:rsidRPr="00032D4D">
        <w:rPr>
          <w:rFonts w:eastAsiaTheme="minorEastAsia" w:cs="Times New Roman"/>
        </w:rPr>
        <w:t xml:space="preserve"> </w:t>
      </w:r>
      <w:r w:rsidR="00C57157">
        <w:rPr>
          <w:rFonts w:eastAsiaTheme="minorEastAsia" w:cs="Times New Roman"/>
          <w:i/>
        </w:rPr>
        <w:t>i</w:t>
      </w:r>
      <w:r w:rsidR="00C57157" w:rsidRPr="00032D4D">
        <w:rPr>
          <w:rFonts w:eastAsiaTheme="minorEastAsia" w:cs="Times New Roman"/>
        </w:rPr>
        <w:t>th class</w:t>
      </w:r>
    </w:p>
    <w:p w14:paraId="612B68DB" w14:textId="3E7EAE62" w:rsidR="00C57157" w:rsidRDefault="00C57157" w:rsidP="00C57157">
      <w:pPr>
        <w:spacing w:before="240" w:line="480" w:lineRule="auto"/>
        <w:jc w:val="both"/>
        <w:rPr>
          <w:rFonts w:cs="Times New Roman"/>
        </w:rPr>
      </w:pPr>
      <w:r>
        <w:rPr>
          <w:rFonts w:cs="Times New Roman"/>
        </w:rPr>
        <w:t xml:space="preserve">Additive aggregation is chosen for this algorithm because it is more resistant to noise or abnormal measurements.  Other studies </w:t>
      </w:r>
      <w:sdt>
        <w:sdtPr>
          <w:rPr>
            <w:rFonts w:cs="Times New Roman"/>
          </w:rPr>
          <w:id w:val="-818723960"/>
          <w:citation/>
        </w:sdtPr>
        <w:sdtEndPr/>
        <w:sdtContent>
          <w:r>
            <w:rPr>
              <w:rFonts w:cs="Times New Roman"/>
            </w:rPr>
            <w:fldChar w:fldCharType="begin"/>
          </w:r>
          <w:r>
            <w:rPr>
              <w:rFonts w:cs="Times New Roman"/>
            </w:rPr>
            <w:instrText xml:space="preserve"> CITATION Liu00 \l 1033 </w:instrText>
          </w:r>
          <w:r>
            <w:rPr>
              <w:rFonts w:cs="Times New Roman"/>
            </w:rPr>
            <w:fldChar w:fldCharType="separate"/>
          </w:r>
          <w:r w:rsidRPr="00A4377E">
            <w:rPr>
              <w:rFonts w:cs="Times New Roman"/>
              <w:noProof/>
            </w:rPr>
            <w:t>(Liu &amp; Chandrasekar, 2000)</w:t>
          </w:r>
          <w:r>
            <w:rPr>
              <w:rFonts w:cs="Times New Roman"/>
            </w:rPr>
            <w:fldChar w:fldCharType="end"/>
          </w:r>
        </w:sdtContent>
      </w:sdt>
      <w:r>
        <w:rPr>
          <w:rFonts w:cs="Times New Roman"/>
        </w:rPr>
        <w:t>,</w:t>
      </w:r>
      <w:sdt>
        <w:sdtPr>
          <w:rPr>
            <w:rFonts w:cs="Times New Roman"/>
          </w:rPr>
          <w:id w:val="-1920393682"/>
          <w:citation/>
        </w:sdtPr>
        <w:sdtEndPr/>
        <w:sdtContent>
          <w:r>
            <w:rPr>
              <w:rFonts w:cs="Times New Roman"/>
            </w:rPr>
            <w:fldChar w:fldCharType="begin"/>
          </w:r>
          <w:r>
            <w:rPr>
              <w:rFonts w:cs="Times New Roman"/>
            </w:rPr>
            <w:instrText xml:space="preserve"> CITATION Lim05 \l 1033 </w:instrText>
          </w:r>
          <w:r>
            <w:rPr>
              <w:rFonts w:cs="Times New Roman"/>
            </w:rPr>
            <w:fldChar w:fldCharType="separate"/>
          </w:r>
          <w:r>
            <w:rPr>
              <w:rFonts w:cs="Times New Roman"/>
              <w:noProof/>
            </w:rPr>
            <w:t xml:space="preserve"> </w:t>
          </w:r>
          <w:r w:rsidRPr="00A4377E">
            <w:rPr>
              <w:rFonts w:cs="Times New Roman"/>
              <w:noProof/>
            </w:rPr>
            <w:t>(Lim, Chandrasekar, &amp; Bringi, 2005)</w:t>
          </w:r>
          <w:r>
            <w:rPr>
              <w:rFonts w:cs="Times New Roman"/>
            </w:rPr>
            <w:fldChar w:fldCharType="end"/>
          </w:r>
        </w:sdtContent>
      </w:sdt>
      <w:r>
        <w:rPr>
          <w:rFonts w:cs="Times New Roman"/>
        </w:rPr>
        <w:t xml:space="preserve"> use a multiplicative aggregation procedure, however it can be easily biased by values near zero or that are extremely high. Another procedure is the “hybrid” aggregation, used by Zrnic </w:t>
      </w:r>
      <w:r w:rsidRPr="00C526B3">
        <w:rPr>
          <w:rFonts w:cs="Times New Roman"/>
        </w:rPr>
        <w:t>et al</w:t>
      </w:r>
      <w:r>
        <w:rPr>
          <w:rFonts w:cs="Times New Roman"/>
        </w:rPr>
        <w:t xml:space="preserve"> 2001 and Schuur </w:t>
      </w:r>
      <w:r w:rsidRPr="00C526B3">
        <w:rPr>
          <w:rFonts w:cs="Times New Roman"/>
        </w:rPr>
        <w:t>et al</w:t>
      </w:r>
      <w:r>
        <w:rPr>
          <w:rFonts w:cs="Times New Roman"/>
        </w:rPr>
        <w:t xml:space="preserve"> 2003.  However, they have been found to be sensitive to Z biases caused by calibration uncertainties or attenuation </w:t>
      </w:r>
      <w:r w:rsidR="00460956">
        <w:rPr>
          <w:rFonts w:cs="Times New Roman"/>
          <w:noProof/>
        </w:rPr>
        <w:t>(</w:t>
      </w:r>
      <w:r w:rsidR="00460956" w:rsidRPr="00A4377E">
        <w:rPr>
          <w:rFonts w:cs="Times New Roman"/>
          <w:noProof/>
        </w:rPr>
        <w:t>Gourlery</w:t>
      </w:r>
      <w:r w:rsidR="00460956">
        <w:rPr>
          <w:rFonts w:cs="Times New Roman"/>
          <w:noProof/>
        </w:rPr>
        <w:t xml:space="preserve"> et al.</w:t>
      </w:r>
      <w:r w:rsidR="00460956" w:rsidRPr="00A4377E">
        <w:rPr>
          <w:rFonts w:cs="Times New Roman"/>
          <w:noProof/>
        </w:rPr>
        <w:t>, 2006)</w:t>
      </w:r>
      <w:r>
        <w:rPr>
          <w:rFonts w:cs="Times New Roman"/>
        </w:rPr>
        <w:t xml:space="preserve">. </w:t>
      </w:r>
    </w:p>
    <w:p w14:paraId="59628C46" w14:textId="555162D3" w:rsidR="00C57157" w:rsidRDefault="00C57157" w:rsidP="00C57157">
      <w:pPr>
        <w:spacing w:before="240" w:line="480" w:lineRule="auto"/>
        <w:jc w:val="both"/>
        <w:rPr>
          <w:rFonts w:cs="Times New Roman"/>
        </w:rPr>
      </w:pPr>
      <w:r>
        <w:rPr>
          <w:rFonts w:cs="Times New Roman"/>
        </w:rPr>
        <w:t xml:space="preserve">After the aggregation for each class is computed, the final class is selected as the one with the maximum value. Gates are </w:t>
      </w:r>
      <w:r w:rsidR="00C526B3">
        <w:rPr>
          <w:rFonts w:cs="Times New Roman"/>
        </w:rPr>
        <w:t>not</w:t>
      </w:r>
      <w:r>
        <w:rPr>
          <w:rFonts w:cs="Times New Roman"/>
        </w:rPr>
        <w:t xml:space="preserve"> classified if they are outside the considered range (10-100 km), or when the sum of </w:t>
      </w:r>
      <w:r w:rsidR="00C526B3">
        <w:rPr>
          <w:rFonts w:cs="Times New Roman"/>
        </w:rPr>
        <w:t>w</w:t>
      </w:r>
      <w:r>
        <w:rPr>
          <w:rFonts w:cs="Times New Roman"/>
        </w:rPr>
        <w:t xml:space="preserve">eights of available (non NaN) variables fails to exceed a threshold of 0.6. This threshold ensures that classification of a range gate </w:t>
      </w:r>
      <w:r>
        <w:rPr>
          <w:rFonts w:cs="Times New Roman"/>
        </w:rPr>
        <w:lastRenderedPageBreak/>
        <w:t xml:space="preserve">proceeds only when the variables available can account for 60% of the total possible weight (1). </w:t>
      </w:r>
    </w:p>
    <w:p w14:paraId="34AC36CB" w14:textId="447ED0BA" w:rsidR="00C57157" w:rsidRPr="00785565" w:rsidRDefault="00C57157" w:rsidP="00C57157">
      <w:pPr>
        <w:spacing w:before="240" w:line="480" w:lineRule="auto"/>
        <w:jc w:val="both"/>
        <w:rPr>
          <w:rFonts w:cs="Times New Roman"/>
        </w:rPr>
      </w:pPr>
      <w:r>
        <w:rPr>
          <w:rFonts w:cs="Times New Roman"/>
        </w:rPr>
        <w:t>The last step</w:t>
      </w:r>
      <w:r w:rsidR="00596C14">
        <w:rPr>
          <w:rFonts w:cs="Times New Roman"/>
        </w:rPr>
        <w:t xml:space="preserve"> in the algorithm</w:t>
      </w:r>
      <w:r>
        <w:rPr>
          <w:rFonts w:cs="Times New Roman"/>
        </w:rPr>
        <w:t xml:space="preserve"> is despeckling. It is unlikely that a radar volume filled with insects will be completely surrounded by birds. Despeckling considers a 3 by 3 window (or texture volume) over the classification output and changes the reference gate to be </w:t>
      </w:r>
      <w:r w:rsidR="00596C14">
        <w:rPr>
          <w:rFonts w:cs="Times New Roman"/>
        </w:rPr>
        <w:t xml:space="preserve">classified as a </w:t>
      </w:r>
      <w:r>
        <w:rPr>
          <w:rFonts w:cs="Times New Roman"/>
        </w:rPr>
        <w:t>bird</w:t>
      </w:r>
      <w:r w:rsidR="00596C14">
        <w:rPr>
          <w:rFonts w:cs="Times New Roman"/>
        </w:rPr>
        <w:t xml:space="preserve"> </w:t>
      </w:r>
      <w:r w:rsidR="00BC6B59">
        <w:rPr>
          <w:rFonts w:cs="Times New Roman"/>
        </w:rPr>
        <w:t>echo</w:t>
      </w:r>
      <w:r>
        <w:rPr>
          <w:rFonts w:cs="Times New Roman"/>
        </w:rPr>
        <w:t>, only if all surrounding gates from the same elevation are classified a</w:t>
      </w:r>
      <w:r w:rsidR="00596C14">
        <w:rPr>
          <w:rFonts w:cs="Times New Roman"/>
        </w:rPr>
        <w:t>re</w:t>
      </w:r>
      <w:r>
        <w:rPr>
          <w:rFonts w:cs="Times New Roman"/>
        </w:rPr>
        <w:t xml:space="preserve"> </w:t>
      </w:r>
      <w:r w:rsidR="00596C14">
        <w:rPr>
          <w:rFonts w:cs="Times New Roman"/>
        </w:rPr>
        <w:t xml:space="preserve">also classified as </w:t>
      </w:r>
      <w:r>
        <w:rPr>
          <w:rFonts w:cs="Times New Roman"/>
        </w:rPr>
        <w:t>bird</w:t>
      </w:r>
      <w:r w:rsidR="00596C14">
        <w:rPr>
          <w:rFonts w:cs="Times New Roman"/>
        </w:rPr>
        <w:t xml:space="preserve"> echoes</w:t>
      </w:r>
      <w:r>
        <w:rPr>
          <w:rFonts w:cs="Times New Roman"/>
        </w:rPr>
        <w:t>. So, it is assumed that the reference gate ha</w:t>
      </w:r>
      <w:r w:rsidR="00BC6B59">
        <w:rPr>
          <w:rFonts w:cs="Times New Roman"/>
        </w:rPr>
        <w:t>d</w:t>
      </w:r>
      <w:r>
        <w:rPr>
          <w:rFonts w:cs="Times New Roman"/>
        </w:rPr>
        <w:t xml:space="preserve"> its non-bird characteristics due to fluctuation of radar returns.</w:t>
      </w:r>
    </w:p>
    <w:p w14:paraId="4DBEC9A9" w14:textId="704A0D4B" w:rsidR="00C57157" w:rsidRPr="006920E4" w:rsidRDefault="00C57157" w:rsidP="00382644">
      <w:pPr>
        <w:pStyle w:val="Heading2"/>
      </w:pPr>
      <w:bookmarkStart w:id="83" w:name="_Toc519195388"/>
      <w:r w:rsidRPr="006920E4">
        <w:t>4.3</w:t>
      </w:r>
      <w:r w:rsidRPr="006920E4">
        <w:tab/>
        <w:t>Membership functions and Weights</w:t>
      </w:r>
      <w:bookmarkEnd w:id="83"/>
    </w:p>
    <w:p w14:paraId="2B4B2FEA" w14:textId="53D48C20" w:rsidR="00C57157" w:rsidRDefault="00C57157" w:rsidP="00C57157">
      <w:pPr>
        <w:spacing w:before="240" w:line="480" w:lineRule="auto"/>
        <w:jc w:val="both"/>
        <w:rPr>
          <w:rFonts w:cs="Times New Roman"/>
        </w:rPr>
      </w:pPr>
      <w:r>
        <w:rPr>
          <w:rFonts w:cs="Times New Roman"/>
        </w:rPr>
        <w:t xml:space="preserve">The quality of a successful fuzzy logic algorithm depends on how well the </w:t>
      </w:r>
      <w:r w:rsidR="00C526B3">
        <w:rPr>
          <w:rFonts w:cs="Times New Roman"/>
        </w:rPr>
        <w:t>m</w:t>
      </w:r>
      <w:r>
        <w:rPr>
          <w:rFonts w:cs="Times New Roman"/>
        </w:rPr>
        <w:t xml:space="preserve">embership functions describe the scatterers. Many studies use empirical knowledge or previous observations to form these functions. </w:t>
      </w:r>
      <w:r w:rsidRPr="00032D4D">
        <w:rPr>
          <w:rFonts w:cs="Times New Roman"/>
        </w:rPr>
        <w:t>Zrnic et</w:t>
      </w:r>
      <w:r>
        <w:rPr>
          <w:rFonts w:cs="Times New Roman"/>
        </w:rPr>
        <w:t xml:space="preserve"> </w:t>
      </w:r>
      <w:r w:rsidRPr="00032D4D">
        <w:rPr>
          <w:rFonts w:cs="Times New Roman"/>
        </w:rPr>
        <w:t>al (2001) used trapezoidal shapes</w:t>
      </w:r>
      <w:r>
        <w:rPr>
          <w:rFonts w:cs="Times New Roman"/>
        </w:rPr>
        <w:t xml:space="preserve"> to describe observed range of scatterer’s values while </w:t>
      </w:r>
      <w:r w:rsidRPr="00032D4D">
        <w:rPr>
          <w:rFonts w:cs="Times New Roman"/>
        </w:rPr>
        <w:t xml:space="preserve">Liu and Chandrasekar (2000) </w:t>
      </w:r>
      <w:r>
        <w:rPr>
          <w:rFonts w:cs="Times New Roman"/>
        </w:rPr>
        <w:t>use</w:t>
      </w:r>
      <w:r w:rsidRPr="00032D4D">
        <w:rPr>
          <w:rFonts w:cs="Times New Roman"/>
        </w:rPr>
        <w:t xml:space="preserve"> continuously differentiable beta functions</w:t>
      </w:r>
      <w:r>
        <w:rPr>
          <w:rFonts w:cs="Times New Roman"/>
        </w:rPr>
        <w:t xml:space="preserve">. In this study, </w:t>
      </w:r>
      <w:r w:rsidR="00C526B3">
        <w:rPr>
          <w:rFonts w:cs="Times New Roman"/>
        </w:rPr>
        <w:t>m</w:t>
      </w:r>
      <w:r>
        <w:rPr>
          <w:rFonts w:cs="Times New Roman"/>
        </w:rPr>
        <w:t xml:space="preserve">embership functions are derived directly from the observed distributions for birds and insects. They are computed </w:t>
      </w:r>
      <w:r w:rsidR="00C526B3">
        <w:rPr>
          <w:rFonts w:cs="Times New Roman"/>
        </w:rPr>
        <w:t xml:space="preserve">by first </w:t>
      </w:r>
      <w:r>
        <w:rPr>
          <w:rFonts w:cs="Times New Roman"/>
        </w:rPr>
        <w:t xml:space="preserve">using the Gaussian kernel density estimation </w:t>
      </w:r>
      <w:sdt>
        <w:sdtPr>
          <w:rPr>
            <w:rFonts w:cs="Times New Roman"/>
          </w:rPr>
          <w:id w:val="-1410148493"/>
          <w:citation/>
        </w:sdtPr>
        <w:sdtEndPr/>
        <w:sdtContent>
          <w:r>
            <w:rPr>
              <w:rFonts w:cs="Times New Roman"/>
            </w:rPr>
            <w:fldChar w:fldCharType="begin"/>
          </w:r>
          <w:r>
            <w:rPr>
              <w:rFonts w:cs="Times New Roman"/>
            </w:rPr>
            <w:instrText xml:space="preserve"> CITATION Sil86 \l 1033 </w:instrText>
          </w:r>
          <w:r>
            <w:rPr>
              <w:rFonts w:cs="Times New Roman"/>
            </w:rPr>
            <w:fldChar w:fldCharType="separate"/>
          </w:r>
          <w:r w:rsidRPr="00A4377E">
            <w:rPr>
              <w:rFonts w:cs="Times New Roman"/>
              <w:noProof/>
            </w:rPr>
            <w:t>(Silverman, 1986)</w:t>
          </w:r>
          <w:r>
            <w:rPr>
              <w:rFonts w:cs="Times New Roman"/>
            </w:rPr>
            <w:fldChar w:fldCharType="end"/>
          </w:r>
        </w:sdtContent>
      </w:sdt>
      <w:r>
        <w:rPr>
          <w:rFonts w:cs="Times New Roman"/>
        </w:rPr>
        <w:t>,</w:t>
      </w:r>
      <w:r w:rsidRPr="00032D4D">
        <w:rPr>
          <w:rFonts w:cs="Times New Roman"/>
        </w:rPr>
        <w:t xml:space="preserve"> </w:t>
      </w:r>
      <w:r w:rsidR="00460956" w:rsidRPr="00A4377E">
        <w:rPr>
          <w:rFonts w:cs="Times New Roman"/>
          <w:noProof/>
        </w:rPr>
        <w:t>(Gourley</w:t>
      </w:r>
      <w:r w:rsidR="00460956">
        <w:rPr>
          <w:rFonts w:cs="Times New Roman"/>
          <w:noProof/>
        </w:rPr>
        <w:t xml:space="preserve"> et al.</w:t>
      </w:r>
      <w:r w:rsidR="00460956" w:rsidRPr="00A4377E">
        <w:rPr>
          <w:rFonts w:cs="Times New Roman"/>
          <w:noProof/>
        </w:rPr>
        <w:t>, 2006)</w:t>
      </w:r>
      <w:r>
        <w:rPr>
          <w:rFonts w:cs="Times New Roman"/>
        </w:rPr>
        <w:t xml:space="preserve"> </w:t>
      </w:r>
      <w:r w:rsidR="00C526B3">
        <w:rPr>
          <w:rFonts w:cs="Times New Roman"/>
        </w:rPr>
        <w:t>to estimate the probability density of data as shown below</w:t>
      </w:r>
    </w:p>
    <w:p w14:paraId="7E79DD79" w14:textId="6C12CDB6" w:rsidR="00C57157" w:rsidRPr="00785565" w:rsidRDefault="00B706DB" w:rsidP="00E22B0A">
      <w:pPr>
        <w:spacing w:before="240" w:line="480" w:lineRule="auto"/>
        <w:jc w:val="right"/>
        <w:rPr>
          <w:rFonts w:eastAsiaTheme="minorEastAsia" w:cs="Times New Roman"/>
        </w:rPr>
      </w:pPr>
      <m:oMath>
        <m:acc>
          <m:accPr>
            <m:ctrlPr>
              <w:rPr>
                <w:rFonts w:ascii="Cambria Math" w:eastAsiaTheme="minorEastAsia" w:hAnsi="Cambria Math" w:cs="Times New Roman"/>
                <w:bCs/>
                <w:i/>
                <w:iCs/>
              </w:rPr>
            </m:ctrlPr>
          </m:accPr>
          <m:e>
            <m:r>
              <w:rPr>
                <w:rFonts w:ascii="Cambria Math" w:eastAsiaTheme="minorEastAsia" w:hAnsi="Cambria Math" w:cs="Times New Roman"/>
              </w:rPr>
              <m:t>f</m:t>
            </m:r>
          </m:e>
        </m:acc>
        <m:d>
          <m:dPr>
            <m:ctrlPr>
              <w:rPr>
                <w:rFonts w:ascii="Cambria Math" w:eastAsiaTheme="minorEastAsia" w:hAnsi="Cambria Math" w:cs="Times New Roman"/>
                <w:bCs/>
                <w:i/>
                <w:iCs/>
              </w:rPr>
            </m:ctrlPr>
          </m:dPr>
          <m:e>
            <m:r>
              <w:rPr>
                <w:rFonts w:ascii="Cambria Math" w:eastAsiaTheme="minorEastAsia" w:hAnsi="Cambria Math" w:cs="Times New Roman"/>
              </w:rPr>
              <m:t>y</m:t>
            </m:r>
          </m:e>
        </m:d>
        <m:r>
          <w:rPr>
            <w:rFonts w:ascii="Cambria Math" w:eastAsiaTheme="minorEastAsia" w:hAnsi="Cambria Math" w:cs="Times New Roman"/>
          </w:rPr>
          <m:t>= </m:t>
        </m:r>
        <m:f>
          <m:fPr>
            <m:ctrlPr>
              <w:rPr>
                <w:rFonts w:ascii="Cambria Math" w:eastAsiaTheme="minorEastAsia" w:hAnsi="Cambria Math" w:cs="Times New Roman"/>
                <w:bCs/>
                <w:i/>
                <w:iCs/>
              </w:rPr>
            </m:ctrlPr>
          </m:fPr>
          <m:num>
            <m:r>
              <w:rPr>
                <w:rFonts w:ascii="Cambria Math" w:eastAsiaTheme="minorEastAsia" w:hAnsi="Cambria Math" w:cs="Times New Roman"/>
              </w:rPr>
              <m:t>1</m:t>
            </m:r>
          </m:num>
          <m:den>
            <m:r>
              <w:rPr>
                <w:rFonts w:ascii="Cambria Math" w:eastAsiaTheme="minorEastAsia" w:hAnsi="Cambria Math" w:cs="Times New Roman"/>
              </w:rPr>
              <m:t>nσ</m:t>
            </m:r>
            <m:rad>
              <m:radPr>
                <m:degHide m:val="1"/>
                <m:ctrlPr>
                  <w:rPr>
                    <w:rFonts w:ascii="Cambria Math" w:eastAsiaTheme="minorEastAsia" w:hAnsi="Cambria Math" w:cs="Times New Roman"/>
                    <w:bCs/>
                    <w:i/>
                    <w:iCs/>
                  </w:rPr>
                </m:ctrlPr>
              </m:radPr>
              <m:deg/>
              <m:e>
                <m:r>
                  <w:rPr>
                    <w:rFonts w:ascii="Cambria Math" w:eastAsiaTheme="minorEastAsia" w:hAnsi="Cambria Math" w:cs="Times New Roman"/>
                  </w:rPr>
                  <m:t>2π</m:t>
                </m:r>
              </m:e>
            </m:rad>
          </m:den>
        </m:f>
        <m:nary>
          <m:naryPr>
            <m:chr m:val="∑"/>
            <m:ctrlPr>
              <w:rPr>
                <w:rFonts w:ascii="Cambria Math" w:eastAsiaTheme="minorEastAsia" w:hAnsi="Cambria Math" w:cs="Times New Roman"/>
                <w:bCs/>
                <w:i/>
                <w:iCs/>
              </w:rPr>
            </m:ctrlPr>
          </m:naryPr>
          <m:sub>
            <m:r>
              <w:rPr>
                <w:rFonts w:ascii="Cambria Math" w:eastAsiaTheme="minorEastAsia" w:hAnsi="Cambria Math" w:cs="Times New Roman"/>
              </w:rPr>
              <m:t>k=1</m:t>
            </m:r>
          </m:sub>
          <m:sup>
            <m:r>
              <w:rPr>
                <w:rFonts w:ascii="Cambria Math" w:eastAsiaTheme="minorEastAsia" w:hAnsi="Cambria Math" w:cs="Times New Roman"/>
              </w:rPr>
              <m:t>n</m:t>
            </m:r>
          </m:sup>
          <m:e>
            <m:r>
              <w:rPr>
                <w:rFonts w:ascii="Cambria Math" w:eastAsiaTheme="minorEastAsia" w:hAnsi="Cambria Math" w:cs="Times New Roman"/>
              </w:rPr>
              <m:t>exp(-</m:t>
            </m:r>
            <m:f>
              <m:fPr>
                <m:ctrlPr>
                  <w:rPr>
                    <w:rFonts w:ascii="Cambria Math" w:eastAsiaTheme="minorEastAsia" w:hAnsi="Cambria Math" w:cs="Times New Roman"/>
                    <w:bCs/>
                    <w:i/>
                    <w:iCs/>
                  </w:rPr>
                </m:ctrlPr>
              </m:fPr>
              <m:num>
                <m:sSup>
                  <m:sSupPr>
                    <m:ctrlPr>
                      <w:rPr>
                        <w:rFonts w:ascii="Cambria Math" w:eastAsiaTheme="minorEastAsia" w:hAnsi="Cambria Math" w:cs="Times New Roman"/>
                        <w:bCs/>
                        <w:i/>
                        <w:iCs/>
                      </w:rPr>
                    </m:ctrlPr>
                  </m:sSupPr>
                  <m:e>
                    <m:d>
                      <m:dPr>
                        <m:ctrlPr>
                          <w:rPr>
                            <w:rFonts w:ascii="Cambria Math" w:eastAsiaTheme="minorEastAsia" w:hAnsi="Cambria Math" w:cs="Times New Roman"/>
                            <w:bCs/>
                            <w:i/>
                            <w:iCs/>
                          </w:rPr>
                        </m:ctrlPr>
                      </m:dPr>
                      <m:e>
                        <m:r>
                          <w:rPr>
                            <w:rFonts w:ascii="Cambria Math" w:eastAsiaTheme="minorEastAsia" w:hAnsi="Cambria Math" w:cs="Times New Roman"/>
                          </w:rPr>
                          <m:t>y-</m:t>
                        </m:r>
                        <m:sSub>
                          <m:sSubPr>
                            <m:ctrlPr>
                              <w:rPr>
                                <w:rFonts w:ascii="Cambria Math" w:eastAsiaTheme="minorEastAsia" w:hAnsi="Cambria Math" w:cs="Times New Roman"/>
                                <w:bCs/>
                                <w:i/>
                                <w:iCs/>
                              </w:rPr>
                            </m:ctrlPr>
                          </m:sSubPr>
                          <m:e>
                            <m:r>
                              <w:rPr>
                                <w:rFonts w:ascii="Cambria Math" w:eastAsiaTheme="minorEastAsia" w:hAnsi="Cambria Math" w:cs="Times New Roman"/>
                              </w:rPr>
                              <m:t>x</m:t>
                            </m:r>
                          </m:e>
                          <m:sub>
                            <m:r>
                              <w:rPr>
                                <w:rFonts w:ascii="Cambria Math" w:eastAsiaTheme="minorEastAsia" w:hAnsi="Cambria Math" w:cs="Times New Roman"/>
                              </w:rPr>
                              <m:t>k</m:t>
                            </m:r>
                          </m:sub>
                        </m:sSub>
                      </m:e>
                    </m:d>
                  </m:e>
                  <m:sup>
                    <m:r>
                      <w:rPr>
                        <w:rFonts w:ascii="Cambria Math" w:eastAsiaTheme="minorEastAsia" w:hAnsi="Cambria Math" w:cs="Times New Roman"/>
                      </w:rPr>
                      <m:t>2</m:t>
                    </m:r>
                  </m:sup>
                </m:sSup>
              </m:num>
              <m:den>
                <m:r>
                  <w:rPr>
                    <w:rFonts w:ascii="Cambria Math" w:eastAsiaTheme="minorEastAsia" w:hAnsi="Cambria Math" w:cs="Times New Roman"/>
                  </w:rPr>
                  <m:t>2</m:t>
                </m:r>
                <m:sSup>
                  <m:sSupPr>
                    <m:ctrlPr>
                      <w:rPr>
                        <w:rFonts w:ascii="Cambria Math" w:eastAsiaTheme="minorEastAsia" w:hAnsi="Cambria Math" w:cs="Times New Roman"/>
                        <w:bCs/>
                        <w:i/>
                        <w:iCs/>
                      </w:rPr>
                    </m:ctrlPr>
                  </m:sSupPr>
                  <m:e>
                    <m:r>
                      <w:rPr>
                        <w:rFonts w:ascii="Cambria Math" w:eastAsiaTheme="minorEastAsia" w:hAnsi="Cambria Math" w:cs="Times New Roman"/>
                      </w:rPr>
                      <m:t>σ</m:t>
                    </m:r>
                  </m:e>
                  <m:sup>
                    <m:r>
                      <w:rPr>
                        <w:rFonts w:ascii="Cambria Math" w:eastAsiaTheme="minorEastAsia" w:hAnsi="Cambria Math" w:cs="Times New Roman"/>
                      </w:rPr>
                      <m:t>2</m:t>
                    </m:r>
                  </m:sup>
                </m:sSup>
              </m:den>
            </m:f>
            <m:r>
              <w:rPr>
                <w:rFonts w:ascii="Cambria Math" w:eastAsiaTheme="minorEastAsia" w:hAnsi="Cambria Math" w:cs="Times New Roman"/>
              </w:rPr>
              <m:t>)</m:t>
            </m:r>
          </m:e>
        </m:nary>
        <m:r>
          <w:rPr>
            <w:rFonts w:ascii="Cambria Math" w:eastAsiaTheme="minorEastAsia" w:hAnsi="Cambria Math" w:cs="Times New Roman"/>
          </w:rPr>
          <m:t> </m:t>
        </m:r>
      </m:oMath>
      <w:r w:rsidR="00C57157">
        <w:rPr>
          <w:rFonts w:eastAsiaTheme="minorEastAsia" w:cs="Times New Roman"/>
        </w:rPr>
        <w:tab/>
        <w:t>,</w:t>
      </w:r>
      <w:r w:rsidR="00C57157">
        <w:rPr>
          <w:rFonts w:eastAsiaTheme="minorEastAsia" w:cs="Times New Roman"/>
        </w:rPr>
        <w:tab/>
      </w:r>
      <w:r w:rsidR="00E22B0A">
        <w:rPr>
          <w:rFonts w:eastAsiaTheme="minorEastAsia" w:cs="Times New Roman"/>
        </w:rPr>
        <w:t xml:space="preserve"> </w:t>
      </w:r>
      <w:r w:rsidR="00E22B0A">
        <w:rPr>
          <w:rFonts w:eastAsiaTheme="minorEastAsia" w:cs="Times New Roman"/>
        </w:rPr>
        <w:tab/>
      </w:r>
      <w:r w:rsidR="00C57157">
        <w:rPr>
          <w:rFonts w:eastAsiaTheme="minorEastAsia" w:cs="Times New Roman"/>
        </w:rPr>
        <w:tab/>
        <w:t>(4.2)</w:t>
      </w:r>
    </w:p>
    <w:p w14:paraId="24327760" w14:textId="66DAB397" w:rsidR="00C57157" w:rsidRDefault="00C57157" w:rsidP="00C57157">
      <w:pPr>
        <w:spacing w:before="240" w:line="480" w:lineRule="auto"/>
        <w:jc w:val="both"/>
        <w:rPr>
          <w:rFonts w:eastAsiaTheme="minorEastAsia" w:cs="Times New Roman"/>
        </w:rPr>
      </w:pPr>
      <w:r>
        <w:rPr>
          <w:rFonts w:cs="Times New Roman"/>
        </w:rPr>
        <w:t xml:space="preserve">where </w:t>
      </w:r>
      <w:r>
        <w:rPr>
          <w:rFonts w:cs="Times New Roman"/>
        </w:rPr>
        <w:tab/>
      </w:r>
      <m:oMath>
        <m:acc>
          <m:accPr>
            <m:ctrlPr>
              <w:rPr>
                <w:rFonts w:ascii="Cambria Math" w:hAnsi="Cambria Math" w:cs="Times New Roman"/>
                <w:i/>
              </w:rPr>
            </m:ctrlPr>
          </m:accPr>
          <m:e>
            <m:r>
              <w:rPr>
                <w:rFonts w:ascii="Cambria Math" w:hAnsi="Cambria Math" w:cs="Times New Roman"/>
              </w:rPr>
              <m:t>f</m:t>
            </m:r>
          </m:e>
        </m:acc>
        <m:d>
          <m:dPr>
            <m:ctrlPr>
              <w:rPr>
                <w:rFonts w:ascii="Cambria Math" w:hAnsi="Cambria Math" w:cs="Times New Roman"/>
                <w:i/>
              </w:rPr>
            </m:ctrlPr>
          </m:dPr>
          <m:e>
            <m:r>
              <w:rPr>
                <w:rFonts w:ascii="Cambria Math" w:hAnsi="Cambria Math" w:cs="Times New Roman"/>
              </w:rPr>
              <m:t>y</m:t>
            </m:r>
          </m:e>
        </m:d>
      </m:oMath>
      <w:r w:rsidR="00243B1D">
        <w:rPr>
          <w:rFonts w:eastAsiaTheme="minorEastAsia" w:cs="Times New Roman"/>
        </w:rPr>
        <w:t xml:space="preserve"> is the probability density function</w:t>
      </w:r>
    </w:p>
    <w:p w14:paraId="3F1A60A3" w14:textId="77777777" w:rsidR="00C57157" w:rsidRDefault="00C57157" w:rsidP="00C57157">
      <w:pPr>
        <w:spacing w:before="240" w:line="480" w:lineRule="auto"/>
        <w:jc w:val="both"/>
        <w:rPr>
          <w:rFonts w:eastAsiaTheme="minorEastAsia" w:cs="Times New Roman"/>
        </w:rPr>
      </w:pPr>
      <w:r>
        <w:rPr>
          <w:rFonts w:cs="Times New Roman"/>
        </w:rPr>
        <w:tab/>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k</m:t>
            </m:r>
          </m:sub>
        </m:sSub>
      </m:oMath>
      <w:r>
        <w:rPr>
          <w:rFonts w:eastAsiaTheme="minorEastAsia" w:cs="Times New Roman"/>
        </w:rPr>
        <w:t xml:space="preserve"> is the </w:t>
      </w:r>
      <w:r>
        <w:rPr>
          <w:rFonts w:eastAsiaTheme="minorEastAsia" w:cs="Times New Roman"/>
          <w:i/>
        </w:rPr>
        <w:t>k</w:t>
      </w:r>
      <w:r>
        <w:rPr>
          <w:rFonts w:eastAsiaTheme="minorEastAsia" w:cs="Times New Roman"/>
        </w:rPr>
        <w:t>th observation of variable x</w:t>
      </w:r>
    </w:p>
    <w:p w14:paraId="1417C93C" w14:textId="77777777" w:rsidR="00E86B4D" w:rsidRDefault="00C57157" w:rsidP="00E86B4D">
      <w:pPr>
        <w:spacing w:before="240" w:line="480" w:lineRule="auto"/>
        <w:jc w:val="both"/>
        <w:rPr>
          <w:rFonts w:cs="Times New Roman"/>
        </w:rPr>
      </w:pPr>
      <w:r>
        <w:rPr>
          <w:rFonts w:cs="Times New Roman"/>
        </w:rPr>
        <w:tab/>
        <w:t>n is the total number of data points</w:t>
      </w:r>
    </w:p>
    <w:p w14:paraId="594006C5" w14:textId="43150371" w:rsidR="00E86B4D" w:rsidRPr="00E86B4D" w:rsidRDefault="00C57157" w:rsidP="00E86B4D">
      <w:pPr>
        <w:spacing w:before="240" w:line="480" w:lineRule="auto"/>
        <w:ind w:firstLine="720"/>
        <w:jc w:val="both"/>
        <w:rPr>
          <w:rFonts w:cs="Times New Roman"/>
        </w:rPr>
      </w:pPr>
      <m:oMath>
        <m:r>
          <w:rPr>
            <w:rFonts w:ascii="Cambria Math" w:hAnsi="Cambria Math" w:cs="Times New Roman"/>
          </w:rPr>
          <w:lastRenderedPageBreak/>
          <m:t>σ</m:t>
        </m:r>
      </m:oMath>
      <w:r>
        <w:rPr>
          <w:rFonts w:eastAsiaTheme="minorEastAsia" w:cs="Times New Roman"/>
        </w:rPr>
        <w:t xml:space="preserve"> is the </w:t>
      </w:r>
      <w:r w:rsidR="00C526B3">
        <w:rPr>
          <w:rFonts w:eastAsiaTheme="minorEastAsia" w:cs="Times New Roman"/>
        </w:rPr>
        <w:t>b</w:t>
      </w:r>
      <w:r>
        <w:rPr>
          <w:rFonts w:eastAsiaTheme="minorEastAsia" w:cs="Times New Roman"/>
        </w:rPr>
        <w:t>andwidth</w:t>
      </w:r>
      <w:r w:rsidR="00E86B4D">
        <w:rPr>
          <w:rFonts w:eastAsiaTheme="minorEastAsia" w:cs="Times New Roman"/>
        </w:rPr>
        <w:t xml:space="preserve"> chosen using Silverman’s rule, i.e </w:t>
      </w:r>
    </w:p>
    <w:p w14:paraId="0EB452B4" w14:textId="07260950" w:rsidR="00E86B4D" w:rsidRDefault="00E86B4D" w:rsidP="00E86B4D">
      <w:pPr>
        <w:spacing w:before="240" w:line="480" w:lineRule="auto"/>
        <w:jc w:val="right"/>
        <w:rPr>
          <w:rFonts w:eastAsiaTheme="minorEastAsia" w:cs="Times New Roman"/>
        </w:rPr>
      </w:pPr>
      <m:oMath>
        <m:r>
          <w:rPr>
            <w:rFonts w:ascii="Cambria Math" w:eastAsiaTheme="minorEastAsia" w:hAnsi="Cambria Math" w:cs="Times New Roman"/>
          </w:rPr>
          <m:t xml:space="preserve">σ=1.06 SD </m:t>
        </m:r>
        <m:sSup>
          <m:sSupPr>
            <m:ctrlPr>
              <w:rPr>
                <w:rFonts w:ascii="Cambria Math" w:eastAsiaTheme="minorEastAsia" w:hAnsi="Cambria Math" w:cs="Times New Roman"/>
                <w:i/>
              </w:rPr>
            </m:ctrlPr>
          </m:sSupPr>
          <m:e>
            <m:r>
              <w:rPr>
                <w:rFonts w:ascii="Cambria Math" w:eastAsiaTheme="minorEastAsia" w:hAnsi="Cambria Math" w:cs="Times New Roman"/>
              </w:rPr>
              <m:t>n</m:t>
            </m:r>
          </m:e>
          <m:sup>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1</m:t>
                </m:r>
              </m:num>
              <m:den>
                <m:r>
                  <w:rPr>
                    <w:rFonts w:ascii="Cambria Math" w:eastAsiaTheme="minorEastAsia" w:hAnsi="Cambria Math" w:cs="Times New Roman"/>
                  </w:rPr>
                  <m:t>5</m:t>
                </m:r>
              </m:den>
            </m:f>
          </m:sup>
        </m:sSup>
      </m:oMath>
      <w:r>
        <w:rPr>
          <w:rFonts w:eastAsiaTheme="minorEastAsia" w:cs="Times New Roman"/>
        </w:rPr>
        <w:tab/>
        <w:t>,</w:t>
      </w:r>
      <w:r>
        <w:rPr>
          <w:rFonts w:eastAsiaTheme="minorEastAsia" w:cs="Times New Roman"/>
        </w:rPr>
        <w:tab/>
      </w:r>
      <w:r>
        <w:rPr>
          <w:rFonts w:eastAsiaTheme="minorEastAsia" w:cs="Times New Roman"/>
        </w:rPr>
        <w:tab/>
      </w:r>
      <w:r>
        <w:rPr>
          <w:rFonts w:eastAsiaTheme="minorEastAsia" w:cs="Times New Roman"/>
        </w:rPr>
        <w:tab/>
        <w:t>(4.3)</w:t>
      </w:r>
    </w:p>
    <w:p w14:paraId="61671821" w14:textId="0E66158C" w:rsidR="00C57157" w:rsidRDefault="00E86B4D" w:rsidP="00C57157">
      <w:pPr>
        <w:spacing w:before="240" w:line="480" w:lineRule="auto"/>
        <w:jc w:val="both"/>
        <w:rPr>
          <w:rFonts w:eastAsiaTheme="minorEastAsia" w:cs="Times New Roman"/>
        </w:rPr>
      </w:pPr>
      <w:r>
        <w:rPr>
          <w:rFonts w:eastAsiaTheme="minorEastAsia" w:cs="Times New Roman"/>
        </w:rPr>
        <w:t xml:space="preserve">where SD is the standard deviation of the observed variable, x. This density estimation is repeated for every </w:t>
      </w:r>
      <w:r w:rsidRPr="00E86B4D">
        <w:rPr>
          <w:rFonts w:eastAsiaTheme="minorEastAsia" w:cs="Times New Roman"/>
          <w:i/>
        </w:rPr>
        <w:t>i</w:t>
      </w:r>
      <w:r>
        <w:rPr>
          <w:rFonts w:eastAsiaTheme="minorEastAsia" w:cs="Times New Roman"/>
        </w:rPr>
        <w:t>th class</w:t>
      </w:r>
      <w:r w:rsidR="00C526B3">
        <w:rPr>
          <w:rFonts w:eastAsiaTheme="minorEastAsia" w:cs="Times New Roman"/>
        </w:rPr>
        <w:t xml:space="preserve"> of</w:t>
      </w:r>
      <w:r>
        <w:rPr>
          <w:rFonts w:eastAsiaTheme="minorEastAsia" w:cs="Times New Roman"/>
        </w:rPr>
        <w:t xml:space="preserve"> </w:t>
      </w:r>
      <w:r w:rsidRPr="00E86B4D">
        <w:rPr>
          <w:rFonts w:eastAsiaTheme="minorEastAsia" w:cs="Times New Roman"/>
          <w:i/>
        </w:rPr>
        <w:t>j</w:t>
      </w:r>
      <w:r>
        <w:rPr>
          <w:rFonts w:eastAsiaTheme="minorEastAsia" w:cs="Times New Roman"/>
        </w:rPr>
        <w:t>th variable</w:t>
      </w:r>
      <w:r w:rsidR="00C526B3">
        <w:rPr>
          <w:rFonts w:eastAsiaTheme="minorEastAsia" w:cs="Times New Roman"/>
        </w:rPr>
        <w:t xml:space="preserve"> for every range interval</w:t>
      </w:r>
      <w:r w:rsidR="00C57157">
        <w:rPr>
          <w:rFonts w:eastAsiaTheme="minorEastAsia" w:cs="Times New Roman"/>
        </w:rPr>
        <w:t xml:space="preserve">. The resulting function is essentially a smoothed histogram of the radar data. </w:t>
      </w:r>
      <w:r>
        <w:rPr>
          <w:rFonts w:eastAsiaTheme="minorEastAsia" w:cs="Times New Roman"/>
        </w:rPr>
        <w:t xml:space="preserve">Finally, membership functions </w:t>
      </w:r>
      <m:oMath>
        <m:sSup>
          <m:sSupPr>
            <m:ctrlPr>
              <w:rPr>
                <w:rFonts w:ascii="Cambria Math" w:hAnsi="Cambria Math" w:cs="Times New Roman"/>
                <w:i/>
              </w:rPr>
            </m:ctrlPr>
          </m:sSupPr>
          <m:e>
            <m:r>
              <w:rPr>
                <w:rFonts w:ascii="Cambria Math" w:hAnsi="Cambria Math" w:cs="Times New Roman"/>
              </w:rPr>
              <m:t>P</m:t>
            </m:r>
          </m:e>
          <m:sup>
            <m:r>
              <w:rPr>
                <w:rFonts w:ascii="Cambria Math" w:hAnsi="Cambria Math" w:cs="Times New Roman"/>
              </w:rPr>
              <m:t>(i)</m:t>
            </m:r>
          </m:sup>
        </m:sSup>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j</m:t>
                </m:r>
              </m:sub>
            </m:sSub>
          </m:e>
        </m:d>
      </m:oMath>
      <w:r>
        <w:rPr>
          <w:rFonts w:eastAsiaTheme="minorEastAsia" w:cs="Times New Roman"/>
        </w:rPr>
        <w:t xml:space="preserve"> are derived </w:t>
      </w:r>
      <w:r w:rsidR="00402F5A">
        <w:rPr>
          <w:rFonts w:eastAsiaTheme="minorEastAsia" w:cs="Times New Roman"/>
        </w:rPr>
        <w:t xml:space="preserve">by normalizing </w:t>
      </w:r>
      <m:oMath>
        <m:acc>
          <m:accPr>
            <m:ctrlPr>
              <w:rPr>
                <w:rFonts w:ascii="Cambria Math" w:hAnsi="Cambria Math" w:cs="Times New Roman"/>
                <w:i/>
              </w:rPr>
            </m:ctrlPr>
          </m:accPr>
          <m:e>
            <m:r>
              <w:rPr>
                <w:rFonts w:ascii="Cambria Math" w:hAnsi="Cambria Math" w:cs="Times New Roman"/>
              </w:rPr>
              <m:t>f</m:t>
            </m:r>
          </m:e>
        </m:acc>
        <m:d>
          <m:dPr>
            <m:ctrlPr>
              <w:rPr>
                <w:rFonts w:ascii="Cambria Math" w:hAnsi="Cambria Math" w:cs="Times New Roman"/>
                <w:i/>
              </w:rPr>
            </m:ctrlPr>
          </m:dPr>
          <m:e>
            <m:r>
              <w:rPr>
                <w:rFonts w:ascii="Cambria Math" w:hAnsi="Cambria Math" w:cs="Times New Roman"/>
              </w:rPr>
              <m:t>y</m:t>
            </m:r>
          </m:e>
        </m:d>
      </m:oMath>
      <w:r w:rsidR="00402F5A">
        <w:rPr>
          <w:rFonts w:eastAsiaTheme="minorEastAsia" w:cs="Times New Roman"/>
        </w:rPr>
        <w:t xml:space="preserve"> so that the maximum is one.</w:t>
      </w:r>
      <w:r>
        <w:rPr>
          <w:rFonts w:eastAsiaTheme="minorEastAsia" w:cs="Times New Roman"/>
        </w:rPr>
        <w:t xml:space="preserve"> </w:t>
      </w:r>
      <w:r w:rsidR="00C526B3">
        <w:rPr>
          <w:rFonts w:eastAsiaTheme="minorEastAsia" w:cs="Times New Roman"/>
        </w:rPr>
        <w:t xml:space="preserve">The advantage of this method is the resulting functions have the same distribution as the data and highlight unique features of the data (like </w:t>
      </w:r>
      <m:oMath>
        <m:sSub>
          <m:sSubPr>
            <m:ctrlPr>
              <w:rPr>
                <w:rFonts w:ascii="Cambria Math" w:eastAsiaTheme="minorEastAsia" w:hAnsi="Cambria Math" w:cs="Times New Roman"/>
                <w:i/>
              </w:rPr>
            </m:ctrlPr>
          </m:sSubPr>
          <m:e>
            <m:r>
              <w:rPr>
                <w:rFonts w:ascii="Cambria Math" w:eastAsiaTheme="minorEastAsia" w:hAnsi="Cambria Math" w:cs="Times New Roman"/>
              </w:rPr>
              <m:t>Z</m:t>
            </m:r>
          </m:e>
          <m:sub>
            <m:r>
              <w:rPr>
                <w:rFonts w:ascii="Cambria Math" w:eastAsiaTheme="minorEastAsia" w:hAnsi="Cambria Math" w:cs="Times New Roman"/>
              </w:rPr>
              <m:t>DR</m:t>
            </m:r>
          </m:sub>
        </m:sSub>
      </m:oMath>
      <w:r w:rsidR="00C526B3">
        <w:rPr>
          <w:rFonts w:eastAsiaTheme="minorEastAsia" w:cs="Times New Roman"/>
        </w:rPr>
        <w:t xml:space="preserve"> aggregating at 8 dB)</w:t>
      </w:r>
      <w:r w:rsidR="00F45085">
        <w:rPr>
          <w:rFonts w:eastAsiaTheme="minorEastAsia" w:cs="Times New Roman"/>
        </w:rPr>
        <w:t xml:space="preserve">. </w:t>
      </w:r>
      <w:r w:rsidR="00C57157">
        <w:rPr>
          <w:rFonts w:eastAsiaTheme="minorEastAsia" w:cs="Times New Roman"/>
        </w:rPr>
        <w:t xml:space="preserve">Fig 4.2 – 4.8 show the membership functions for </w:t>
      </w:r>
      <m:oMath>
        <m:r>
          <w:rPr>
            <w:rFonts w:ascii="Cambria Math" w:eastAsiaTheme="minorEastAsia" w:hAnsi="Cambria Math" w:cs="Times New Roman"/>
          </w:rPr>
          <m:t>∆V</m:t>
        </m:r>
      </m:oMath>
      <w:r w:rsidR="00C57157">
        <w:rPr>
          <w:rFonts w:eastAsiaTheme="minorEastAsia" w:cs="Times New Roman"/>
        </w:rPr>
        <w:t xml:space="preserve">, </w:t>
      </w:r>
      <m:oMath>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σ</m:t>
            </m:r>
          </m:e>
          <m:sub>
            <m:r>
              <w:rPr>
                <w:rFonts w:ascii="Cambria Math" w:eastAsiaTheme="minorEastAsia" w:hAnsi="Cambria Math" w:cs="Times New Roman"/>
              </w:rPr>
              <m:t>v</m:t>
            </m:r>
          </m:sub>
        </m:sSub>
      </m:oMath>
      <w:r w:rsidR="00C57157">
        <w:rPr>
          <w:rFonts w:eastAsiaTheme="minorEastAsia" w:cs="Times New Roman"/>
        </w:rPr>
        <w:t xml:space="preserve">, </w:t>
      </w:r>
      <m:oMath>
        <m:sSub>
          <m:sSubPr>
            <m:ctrlPr>
              <w:rPr>
                <w:rFonts w:ascii="Cambria Math" w:hAnsi="Cambria Math" w:cs="Times New Roman"/>
                <w:i/>
              </w:rPr>
            </m:ctrlPr>
          </m:sSubPr>
          <m:e>
            <m:r>
              <w:rPr>
                <w:rFonts w:ascii="Cambria Math" w:hAnsi="Cambria Math" w:cs="Times New Roman"/>
              </w:rPr>
              <m:t>φ</m:t>
            </m:r>
          </m:e>
          <m:sub>
            <m:r>
              <w:rPr>
                <w:rFonts w:ascii="Cambria Math" w:hAnsi="Cambria Math" w:cs="Times New Roman"/>
              </w:rPr>
              <m:t>Dp</m:t>
            </m:r>
          </m:sub>
        </m:sSub>
      </m:oMath>
      <w:r w:rsidR="00C57157">
        <w:rPr>
          <w:rFonts w:eastAsiaTheme="minorEastAsia" w:cs="Times New Roman"/>
        </w:rPr>
        <w:t xml:space="preserve"> ,</w:t>
      </w:r>
      <m:oMath>
        <m:sSub>
          <m:sSubPr>
            <m:ctrlPr>
              <w:rPr>
                <w:rFonts w:ascii="Cambria Math" w:eastAsiaTheme="minorEastAsia" w:hAnsi="Cambria Math" w:cs="Times New Roman"/>
                <w:i/>
              </w:rPr>
            </m:ctrlPr>
          </m:sSubPr>
          <m:e>
            <m:r>
              <w:rPr>
                <w:rFonts w:ascii="Cambria Math" w:eastAsiaTheme="minorEastAsia" w:hAnsi="Cambria Math" w:cs="Times New Roman"/>
              </w:rPr>
              <m:t>ρ</m:t>
            </m:r>
          </m:e>
          <m:sub>
            <m:r>
              <w:rPr>
                <w:rFonts w:ascii="Cambria Math" w:eastAsiaTheme="minorEastAsia" w:hAnsi="Cambria Math" w:cs="Times New Roman"/>
              </w:rPr>
              <m:t>HV</m:t>
            </m:r>
          </m:sub>
        </m:sSub>
      </m:oMath>
      <w:r w:rsidR="00C57157">
        <w:rPr>
          <w:rFonts w:eastAsiaTheme="minorEastAsia" w:cs="Times New Roman"/>
        </w:rPr>
        <w:t>,</w:t>
      </w:r>
      <w:r w:rsidR="00C57157" w:rsidRPr="002C0F00">
        <w:rPr>
          <w:rFonts w:cs="Times New Roman"/>
        </w:rPr>
        <w:t xml:space="preserve"> </w:t>
      </w:r>
      <w:r w:rsidR="00C57157">
        <w:rPr>
          <w:rFonts w:eastAsiaTheme="minorEastAsia" w:cs="Times New Roman"/>
        </w:rPr>
        <w:t xml:space="preserve"> </w:t>
      </w:r>
      <m:oMath>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v</m:t>
            </m:r>
          </m:sub>
        </m:sSub>
      </m:oMath>
      <w:r w:rsidR="00C57157">
        <w:rPr>
          <w:rFonts w:eastAsiaTheme="minorEastAsia" w:cs="Times New Roman"/>
        </w:rPr>
        <w:t xml:space="preserve">, </w:t>
      </w:r>
      <w:r w:rsidR="00C57157">
        <w:rPr>
          <w:rFonts w:cs="Times New Roman"/>
        </w:rPr>
        <w:t xml:space="preserve"> </w:t>
      </w:r>
      <m:oMath>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DR</m:t>
            </m:r>
          </m:sub>
        </m:sSub>
      </m:oMath>
      <w:r w:rsidR="00C57157">
        <w:rPr>
          <w:rFonts w:cs="Times New Roman"/>
        </w:rPr>
        <w:t xml:space="preserve"> and Z respectively.</w:t>
      </w:r>
      <w:r w:rsidR="00C57157">
        <w:rPr>
          <w:rFonts w:eastAsiaTheme="minorEastAsia" w:cs="Times New Roman"/>
        </w:rPr>
        <w:t xml:space="preserve">  </w:t>
      </w:r>
      <w:r w:rsidR="00967160">
        <w:rPr>
          <w:rFonts w:eastAsiaTheme="minorEastAsia" w:cs="Times New Roman"/>
        </w:rPr>
        <w:t>Functions</w:t>
      </w:r>
      <w:r w:rsidR="00C57157">
        <w:rPr>
          <w:rFonts w:eastAsiaTheme="minorEastAsia" w:cs="Times New Roman"/>
        </w:rPr>
        <w:t xml:space="preserve"> for bird</w:t>
      </w:r>
      <w:r w:rsidR="00967160">
        <w:rPr>
          <w:rFonts w:eastAsiaTheme="minorEastAsia" w:cs="Times New Roman"/>
        </w:rPr>
        <w:t xml:space="preserve"> echoes</w:t>
      </w:r>
      <w:r w:rsidR="00C57157">
        <w:rPr>
          <w:rFonts w:eastAsiaTheme="minorEastAsia" w:cs="Times New Roman"/>
        </w:rPr>
        <w:t xml:space="preserve"> are in blue while those for insect</w:t>
      </w:r>
      <w:r w:rsidR="00967160">
        <w:rPr>
          <w:rFonts w:eastAsiaTheme="minorEastAsia" w:cs="Times New Roman"/>
        </w:rPr>
        <w:t xml:space="preserve"> echoes</w:t>
      </w:r>
      <w:r w:rsidR="00C57157">
        <w:rPr>
          <w:rFonts w:eastAsiaTheme="minorEastAsia" w:cs="Times New Roman"/>
        </w:rPr>
        <w:t xml:space="preserve"> are</w:t>
      </w:r>
      <w:r w:rsidR="00967160">
        <w:rPr>
          <w:rFonts w:eastAsiaTheme="minorEastAsia" w:cs="Times New Roman"/>
        </w:rPr>
        <w:t xml:space="preserve"> in</w:t>
      </w:r>
      <w:r w:rsidR="00C57157">
        <w:rPr>
          <w:rFonts w:eastAsiaTheme="minorEastAsia" w:cs="Times New Roman"/>
        </w:rPr>
        <w:t xml:space="preserve"> red.</w:t>
      </w:r>
    </w:p>
    <w:p w14:paraId="4027DB5A" w14:textId="77777777" w:rsidR="00F45085" w:rsidRPr="00EF79E3" w:rsidRDefault="00F45085" w:rsidP="00C57157">
      <w:pPr>
        <w:spacing w:before="240" w:line="480" w:lineRule="auto"/>
        <w:jc w:val="both"/>
        <w:rPr>
          <w:rFonts w:eastAsiaTheme="minorEastAsia" w:cs="Times New Roman"/>
        </w:rPr>
      </w:pPr>
    </w:p>
    <w:p w14:paraId="4B1589BF" w14:textId="77777777" w:rsidR="00C57157" w:rsidRDefault="00C57157" w:rsidP="00C57157">
      <w:pPr>
        <w:spacing w:before="240" w:line="480" w:lineRule="auto"/>
        <w:rPr>
          <w:rFonts w:cs="Times New Roman"/>
          <w:color w:val="7030A0"/>
        </w:rPr>
      </w:pPr>
    </w:p>
    <w:p w14:paraId="14524379" w14:textId="77777777" w:rsidR="00C57157" w:rsidRDefault="00C57157" w:rsidP="00C57157">
      <w:pPr>
        <w:spacing w:before="240" w:line="480" w:lineRule="auto"/>
        <w:rPr>
          <w:rFonts w:cs="Times New Roman"/>
        </w:rPr>
      </w:pPr>
      <w:r>
        <w:rPr>
          <w:noProof/>
        </w:rPr>
        <w:lastRenderedPageBreak/>
        <w:drawing>
          <wp:inline distT="0" distB="0" distL="0" distR="0" wp14:anchorId="3914A614" wp14:editId="68342DB2">
            <wp:extent cx="5394960" cy="2795708"/>
            <wp:effectExtent l="0" t="0" r="0" b="508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394960" cy="2795708"/>
                    </a:xfrm>
                    <a:prstGeom prst="rect">
                      <a:avLst/>
                    </a:prstGeom>
                    <a:noFill/>
                    <a:ln>
                      <a:noFill/>
                    </a:ln>
                  </pic:spPr>
                </pic:pic>
              </a:graphicData>
            </a:graphic>
          </wp:inline>
        </w:drawing>
      </w:r>
    </w:p>
    <w:p w14:paraId="32F33FB1" w14:textId="3BECDD2F" w:rsidR="00C57157" w:rsidRDefault="004A09FC" w:rsidP="004A09FC">
      <w:pPr>
        <w:pStyle w:val="Caption"/>
        <w:rPr>
          <w:rFonts w:cs="Times New Roman"/>
        </w:rPr>
      </w:pPr>
      <w:bookmarkStart w:id="84" w:name="_Toc519195490"/>
      <w:r>
        <w:t xml:space="preserve">Fig. 4. </w:t>
      </w:r>
      <w:r w:rsidR="00CD09EE">
        <w:rPr>
          <w:noProof/>
        </w:rPr>
        <w:fldChar w:fldCharType="begin"/>
      </w:r>
      <w:r w:rsidR="00CD09EE">
        <w:rPr>
          <w:noProof/>
        </w:rPr>
        <w:instrText xml:space="preserve"> SEQ Fig._4. \* ARABIC </w:instrText>
      </w:r>
      <w:r w:rsidR="00CD09EE">
        <w:rPr>
          <w:noProof/>
        </w:rPr>
        <w:fldChar w:fldCharType="separate"/>
      </w:r>
      <w:r w:rsidR="00AE364D">
        <w:rPr>
          <w:noProof/>
        </w:rPr>
        <w:t>2</w:t>
      </w:r>
      <w:r w:rsidR="00CD09EE">
        <w:rPr>
          <w:noProof/>
        </w:rPr>
        <w:fldChar w:fldCharType="end"/>
      </w:r>
      <w:r w:rsidR="00C57157">
        <w:rPr>
          <w:rFonts w:cs="Times New Roman"/>
        </w:rPr>
        <w:t xml:space="preserve"> Membership functions for </w:t>
      </w:r>
      <m:oMath>
        <m:r>
          <w:rPr>
            <w:rFonts w:ascii="Cambria Math" w:eastAsiaTheme="minorEastAsia" w:hAnsi="Cambria Math" w:cs="Times New Roman"/>
          </w:rPr>
          <m:t>∆V</m:t>
        </m:r>
      </m:oMath>
      <w:bookmarkEnd w:id="84"/>
    </w:p>
    <w:p w14:paraId="38DF2EC3" w14:textId="77777777" w:rsidR="00C57157" w:rsidRDefault="00C57157" w:rsidP="00C57157">
      <w:pPr>
        <w:spacing w:before="240" w:line="480" w:lineRule="auto"/>
        <w:rPr>
          <w:rFonts w:cs="Times New Roman"/>
        </w:rPr>
      </w:pPr>
      <w:r>
        <w:rPr>
          <w:noProof/>
        </w:rPr>
        <w:drawing>
          <wp:inline distT="0" distB="0" distL="0" distR="0" wp14:anchorId="34C9FD1A" wp14:editId="43FF9674">
            <wp:extent cx="5394960" cy="2795708"/>
            <wp:effectExtent l="0" t="0" r="0"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394960" cy="2795708"/>
                    </a:xfrm>
                    <a:prstGeom prst="rect">
                      <a:avLst/>
                    </a:prstGeom>
                    <a:noFill/>
                    <a:ln>
                      <a:noFill/>
                    </a:ln>
                  </pic:spPr>
                </pic:pic>
              </a:graphicData>
            </a:graphic>
          </wp:inline>
        </w:drawing>
      </w:r>
    </w:p>
    <w:p w14:paraId="6511B0ED" w14:textId="7FE3A9D9" w:rsidR="00C57157" w:rsidRDefault="004A09FC" w:rsidP="004A09FC">
      <w:pPr>
        <w:pStyle w:val="Caption"/>
        <w:rPr>
          <w:rFonts w:eastAsiaTheme="minorEastAsia" w:cs="Times New Roman"/>
        </w:rPr>
      </w:pPr>
      <w:bookmarkStart w:id="85" w:name="_Toc519195491"/>
      <w:r>
        <w:t xml:space="preserve">Fig. 4. </w:t>
      </w:r>
      <w:r w:rsidR="00CD09EE">
        <w:rPr>
          <w:noProof/>
        </w:rPr>
        <w:fldChar w:fldCharType="begin"/>
      </w:r>
      <w:r w:rsidR="00CD09EE">
        <w:rPr>
          <w:noProof/>
        </w:rPr>
        <w:instrText xml:space="preserve"> SEQ Fig._4. \* ARABIC </w:instrText>
      </w:r>
      <w:r w:rsidR="00CD09EE">
        <w:rPr>
          <w:noProof/>
        </w:rPr>
        <w:fldChar w:fldCharType="separate"/>
      </w:r>
      <w:r w:rsidR="00AE364D">
        <w:rPr>
          <w:noProof/>
        </w:rPr>
        <w:t>3</w:t>
      </w:r>
      <w:r w:rsidR="00CD09EE">
        <w:rPr>
          <w:noProof/>
        </w:rPr>
        <w:fldChar w:fldCharType="end"/>
      </w:r>
      <w:r>
        <w:t xml:space="preserve"> </w:t>
      </w:r>
      <w:r w:rsidR="00C57157">
        <w:rPr>
          <w:rFonts w:cs="Times New Roman"/>
        </w:rPr>
        <w:t xml:space="preserve">Membership functions for </w:t>
      </w:r>
      <w:r w:rsidR="00C57157">
        <w:rPr>
          <w:rFonts w:eastAsiaTheme="minorEastAsia" w:cs="Times New Roman"/>
        </w:rPr>
        <w:t xml:space="preserve"> </w:t>
      </w:r>
      <m:oMath>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σ</m:t>
            </m:r>
          </m:e>
          <m:sub>
            <m:r>
              <w:rPr>
                <w:rFonts w:ascii="Cambria Math" w:eastAsiaTheme="minorEastAsia" w:hAnsi="Cambria Math" w:cs="Times New Roman"/>
              </w:rPr>
              <m:t>v</m:t>
            </m:r>
          </m:sub>
        </m:sSub>
      </m:oMath>
      <w:bookmarkEnd w:id="85"/>
    </w:p>
    <w:p w14:paraId="72BD55E0" w14:textId="77777777" w:rsidR="00C57157" w:rsidRDefault="00C57157" w:rsidP="00C57157">
      <w:pPr>
        <w:spacing w:before="240" w:line="480" w:lineRule="auto"/>
        <w:rPr>
          <w:rFonts w:cs="Times New Roman"/>
        </w:rPr>
      </w:pPr>
      <w:r>
        <w:rPr>
          <w:noProof/>
        </w:rPr>
        <w:lastRenderedPageBreak/>
        <w:drawing>
          <wp:inline distT="0" distB="0" distL="0" distR="0" wp14:anchorId="3F3BA8F9" wp14:editId="6ECE2136">
            <wp:extent cx="5394960" cy="2795708"/>
            <wp:effectExtent l="0" t="0" r="0"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394960" cy="2795708"/>
                    </a:xfrm>
                    <a:prstGeom prst="rect">
                      <a:avLst/>
                    </a:prstGeom>
                    <a:noFill/>
                    <a:ln>
                      <a:noFill/>
                    </a:ln>
                  </pic:spPr>
                </pic:pic>
              </a:graphicData>
            </a:graphic>
          </wp:inline>
        </w:drawing>
      </w:r>
    </w:p>
    <w:p w14:paraId="64947426" w14:textId="3B290C9E" w:rsidR="00C57157" w:rsidRDefault="004A09FC" w:rsidP="004A09FC">
      <w:pPr>
        <w:pStyle w:val="Caption"/>
        <w:rPr>
          <w:rFonts w:cs="Times New Roman"/>
        </w:rPr>
      </w:pPr>
      <w:bookmarkStart w:id="86" w:name="_Toc519195492"/>
      <w:r>
        <w:t xml:space="preserve">Fig. 4. </w:t>
      </w:r>
      <w:r w:rsidR="00CD09EE">
        <w:rPr>
          <w:noProof/>
        </w:rPr>
        <w:fldChar w:fldCharType="begin"/>
      </w:r>
      <w:r w:rsidR="00CD09EE">
        <w:rPr>
          <w:noProof/>
        </w:rPr>
        <w:instrText xml:space="preserve"> SEQ Fig._4. \* ARABIC </w:instrText>
      </w:r>
      <w:r w:rsidR="00CD09EE">
        <w:rPr>
          <w:noProof/>
        </w:rPr>
        <w:fldChar w:fldCharType="separate"/>
      </w:r>
      <w:r w:rsidR="00AE364D">
        <w:rPr>
          <w:noProof/>
        </w:rPr>
        <w:t>4</w:t>
      </w:r>
      <w:r w:rsidR="00CD09EE">
        <w:rPr>
          <w:noProof/>
        </w:rPr>
        <w:fldChar w:fldCharType="end"/>
      </w:r>
      <w:r w:rsidR="00C57157">
        <w:rPr>
          <w:rFonts w:cs="Times New Roman"/>
        </w:rPr>
        <w:t xml:space="preserve"> Membership functions for </w:t>
      </w:r>
      <w:r w:rsidR="00C57157">
        <w:rPr>
          <w:rFonts w:eastAsiaTheme="minorEastAsia" w:cs="Times New Roman"/>
        </w:rPr>
        <w:t xml:space="preserve"> </w:t>
      </w:r>
      <m:oMath>
        <m:sSub>
          <m:sSubPr>
            <m:ctrlPr>
              <w:rPr>
                <w:rFonts w:ascii="Cambria Math" w:hAnsi="Cambria Math" w:cs="Times New Roman"/>
                <w:i/>
              </w:rPr>
            </m:ctrlPr>
          </m:sSubPr>
          <m:e>
            <m:r>
              <w:rPr>
                <w:rFonts w:ascii="Cambria Math" w:hAnsi="Cambria Math" w:cs="Times New Roman"/>
              </w:rPr>
              <m:t>φ</m:t>
            </m:r>
          </m:e>
          <m:sub>
            <m:r>
              <w:rPr>
                <w:rFonts w:ascii="Cambria Math" w:hAnsi="Cambria Math" w:cs="Times New Roman"/>
              </w:rPr>
              <m:t>Dp</m:t>
            </m:r>
          </m:sub>
        </m:sSub>
      </m:oMath>
      <w:bookmarkEnd w:id="86"/>
    </w:p>
    <w:p w14:paraId="2E38C6B9" w14:textId="77777777" w:rsidR="00C57157" w:rsidRDefault="00C57157" w:rsidP="00C57157">
      <w:pPr>
        <w:spacing w:before="240" w:line="480" w:lineRule="auto"/>
        <w:rPr>
          <w:rFonts w:cs="Times New Roman"/>
        </w:rPr>
      </w:pPr>
      <w:r>
        <w:rPr>
          <w:noProof/>
        </w:rPr>
        <w:drawing>
          <wp:inline distT="0" distB="0" distL="0" distR="0" wp14:anchorId="74DCFCC4" wp14:editId="5CD9D79F">
            <wp:extent cx="5394960" cy="2795708"/>
            <wp:effectExtent l="0" t="0" r="0" b="50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394960" cy="2795708"/>
                    </a:xfrm>
                    <a:prstGeom prst="rect">
                      <a:avLst/>
                    </a:prstGeom>
                    <a:noFill/>
                    <a:ln>
                      <a:noFill/>
                    </a:ln>
                  </pic:spPr>
                </pic:pic>
              </a:graphicData>
            </a:graphic>
          </wp:inline>
        </w:drawing>
      </w:r>
    </w:p>
    <w:p w14:paraId="532C76C8" w14:textId="22728995" w:rsidR="00C57157" w:rsidRDefault="004A09FC" w:rsidP="004A09FC">
      <w:pPr>
        <w:pStyle w:val="Caption"/>
        <w:rPr>
          <w:rFonts w:cs="Times New Roman"/>
        </w:rPr>
      </w:pPr>
      <w:bookmarkStart w:id="87" w:name="_Toc519195493"/>
      <w:r>
        <w:t xml:space="preserve">Fig. 4. </w:t>
      </w:r>
      <w:r w:rsidR="00CD09EE">
        <w:rPr>
          <w:noProof/>
        </w:rPr>
        <w:fldChar w:fldCharType="begin"/>
      </w:r>
      <w:r w:rsidR="00CD09EE">
        <w:rPr>
          <w:noProof/>
        </w:rPr>
        <w:instrText xml:space="preserve"> SEQ Fig._4. \* ARABIC </w:instrText>
      </w:r>
      <w:r w:rsidR="00CD09EE">
        <w:rPr>
          <w:noProof/>
        </w:rPr>
        <w:fldChar w:fldCharType="separate"/>
      </w:r>
      <w:r w:rsidR="00AE364D">
        <w:rPr>
          <w:noProof/>
        </w:rPr>
        <w:t>5</w:t>
      </w:r>
      <w:r w:rsidR="00CD09EE">
        <w:rPr>
          <w:noProof/>
        </w:rPr>
        <w:fldChar w:fldCharType="end"/>
      </w:r>
      <w:r w:rsidR="00C57157">
        <w:rPr>
          <w:rFonts w:cs="Times New Roman"/>
        </w:rPr>
        <w:t xml:space="preserve"> Membership functions for </w:t>
      </w:r>
      <m:oMath>
        <m:sSub>
          <m:sSubPr>
            <m:ctrlPr>
              <w:rPr>
                <w:rFonts w:ascii="Cambria Math" w:eastAsiaTheme="minorEastAsia" w:hAnsi="Cambria Math" w:cs="Times New Roman"/>
                <w:i/>
              </w:rPr>
            </m:ctrlPr>
          </m:sSubPr>
          <m:e>
            <m:r>
              <w:rPr>
                <w:rFonts w:ascii="Cambria Math" w:eastAsiaTheme="minorEastAsia" w:hAnsi="Cambria Math" w:cs="Times New Roman"/>
              </w:rPr>
              <m:t>ρ</m:t>
            </m:r>
          </m:e>
          <m:sub>
            <m:r>
              <w:rPr>
                <w:rFonts w:ascii="Cambria Math" w:eastAsiaTheme="minorEastAsia" w:hAnsi="Cambria Math" w:cs="Times New Roman"/>
              </w:rPr>
              <m:t>HV</m:t>
            </m:r>
          </m:sub>
        </m:sSub>
      </m:oMath>
      <w:bookmarkEnd w:id="87"/>
    </w:p>
    <w:p w14:paraId="6BD5ACBF" w14:textId="77777777" w:rsidR="00C57157" w:rsidRDefault="00C57157" w:rsidP="00C57157">
      <w:pPr>
        <w:spacing w:before="240" w:line="480" w:lineRule="auto"/>
        <w:rPr>
          <w:rFonts w:cs="Times New Roman"/>
        </w:rPr>
      </w:pPr>
      <w:r>
        <w:rPr>
          <w:noProof/>
        </w:rPr>
        <w:lastRenderedPageBreak/>
        <w:drawing>
          <wp:inline distT="0" distB="0" distL="0" distR="0" wp14:anchorId="2C31E8AC" wp14:editId="11B7D645">
            <wp:extent cx="5394960" cy="2795708"/>
            <wp:effectExtent l="0" t="0" r="0"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394960" cy="2795708"/>
                    </a:xfrm>
                    <a:prstGeom prst="rect">
                      <a:avLst/>
                    </a:prstGeom>
                    <a:noFill/>
                    <a:ln>
                      <a:noFill/>
                    </a:ln>
                  </pic:spPr>
                </pic:pic>
              </a:graphicData>
            </a:graphic>
          </wp:inline>
        </w:drawing>
      </w:r>
    </w:p>
    <w:p w14:paraId="7F511045" w14:textId="1B7DC031" w:rsidR="00C57157" w:rsidRDefault="004A09FC" w:rsidP="004A09FC">
      <w:pPr>
        <w:pStyle w:val="Caption"/>
        <w:rPr>
          <w:rFonts w:cs="Times New Roman"/>
        </w:rPr>
      </w:pPr>
      <w:bookmarkStart w:id="88" w:name="_Toc519195494"/>
      <w:r>
        <w:t xml:space="preserve">Fig. 4. </w:t>
      </w:r>
      <w:r w:rsidR="00CD09EE">
        <w:rPr>
          <w:noProof/>
        </w:rPr>
        <w:fldChar w:fldCharType="begin"/>
      </w:r>
      <w:r w:rsidR="00CD09EE">
        <w:rPr>
          <w:noProof/>
        </w:rPr>
        <w:instrText xml:space="preserve"> SEQ Fig._4. \* ARABIC </w:instrText>
      </w:r>
      <w:r w:rsidR="00CD09EE">
        <w:rPr>
          <w:noProof/>
        </w:rPr>
        <w:fldChar w:fldCharType="separate"/>
      </w:r>
      <w:r w:rsidR="00AE364D">
        <w:rPr>
          <w:noProof/>
        </w:rPr>
        <w:t>6</w:t>
      </w:r>
      <w:r w:rsidR="00CD09EE">
        <w:rPr>
          <w:noProof/>
        </w:rPr>
        <w:fldChar w:fldCharType="end"/>
      </w:r>
      <w:r w:rsidR="00C57157">
        <w:rPr>
          <w:rFonts w:cs="Times New Roman"/>
        </w:rPr>
        <w:t xml:space="preserve"> Membership functions for </w:t>
      </w:r>
      <m:oMath>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v</m:t>
            </m:r>
          </m:sub>
        </m:sSub>
      </m:oMath>
      <w:bookmarkEnd w:id="88"/>
    </w:p>
    <w:p w14:paraId="63EA350E" w14:textId="77777777" w:rsidR="00C57157" w:rsidRDefault="00C57157" w:rsidP="00C57157">
      <w:pPr>
        <w:spacing w:before="240" w:line="480" w:lineRule="auto"/>
        <w:rPr>
          <w:rFonts w:cs="Times New Roman"/>
        </w:rPr>
      </w:pPr>
      <w:r>
        <w:rPr>
          <w:noProof/>
        </w:rPr>
        <w:drawing>
          <wp:inline distT="0" distB="0" distL="0" distR="0" wp14:anchorId="54A3C8FE" wp14:editId="2A628D65">
            <wp:extent cx="5394960" cy="2795708"/>
            <wp:effectExtent l="0" t="0" r="0"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394960" cy="2795708"/>
                    </a:xfrm>
                    <a:prstGeom prst="rect">
                      <a:avLst/>
                    </a:prstGeom>
                    <a:noFill/>
                    <a:ln>
                      <a:noFill/>
                    </a:ln>
                  </pic:spPr>
                </pic:pic>
              </a:graphicData>
            </a:graphic>
          </wp:inline>
        </w:drawing>
      </w:r>
    </w:p>
    <w:p w14:paraId="2B023C05" w14:textId="56847A97" w:rsidR="00C57157" w:rsidRDefault="004A09FC" w:rsidP="004A09FC">
      <w:pPr>
        <w:pStyle w:val="Caption"/>
        <w:rPr>
          <w:rFonts w:cs="Times New Roman"/>
        </w:rPr>
      </w:pPr>
      <w:bookmarkStart w:id="89" w:name="_Toc519195495"/>
      <w:r>
        <w:t xml:space="preserve">Fig. 4. </w:t>
      </w:r>
      <w:r w:rsidR="00CD09EE">
        <w:rPr>
          <w:noProof/>
        </w:rPr>
        <w:fldChar w:fldCharType="begin"/>
      </w:r>
      <w:r w:rsidR="00CD09EE">
        <w:rPr>
          <w:noProof/>
        </w:rPr>
        <w:instrText xml:space="preserve"> SEQ Fig._4. \* ARABIC </w:instrText>
      </w:r>
      <w:r w:rsidR="00CD09EE">
        <w:rPr>
          <w:noProof/>
        </w:rPr>
        <w:fldChar w:fldCharType="separate"/>
      </w:r>
      <w:r w:rsidR="00AE364D">
        <w:rPr>
          <w:noProof/>
        </w:rPr>
        <w:t>7</w:t>
      </w:r>
      <w:r w:rsidR="00CD09EE">
        <w:rPr>
          <w:noProof/>
        </w:rPr>
        <w:fldChar w:fldCharType="end"/>
      </w:r>
      <w:r w:rsidR="00C57157">
        <w:rPr>
          <w:rFonts w:cs="Times New Roman"/>
        </w:rPr>
        <w:t xml:space="preserve"> Membership functions for </w:t>
      </w:r>
      <m:oMath>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DR</m:t>
            </m:r>
          </m:sub>
        </m:sSub>
      </m:oMath>
      <w:bookmarkEnd w:id="89"/>
    </w:p>
    <w:p w14:paraId="0FC54ECE" w14:textId="77777777" w:rsidR="00C57157" w:rsidRDefault="00C57157" w:rsidP="00C57157">
      <w:pPr>
        <w:spacing w:before="240" w:line="480" w:lineRule="auto"/>
        <w:rPr>
          <w:rFonts w:cs="Times New Roman"/>
        </w:rPr>
      </w:pPr>
      <w:r>
        <w:rPr>
          <w:noProof/>
        </w:rPr>
        <w:lastRenderedPageBreak/>
        <w:drawing>
          <wp:inline distT="0" distB="0" distL="0" distR="0" wp14:anchorId="21D71C5B" wp14:editId="54679F88">
            <wp:extent cx="5394960" cy="2795708"/>
            <wp:effectExtent l="0" t="0" r="0" b="508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394960" cy="2795708"/>
                    </a:xfrm>
                    <a:prstGeom prst="rect">
                      <a:avLst/>
                    </a:prstGeom>
                    <a:noFill/>
                    <a:ln>
                      <a:noFill/>
                    </a:ln>
                  </pic:spPr>
                </pic:pic>
              </a:graphicData>
            </a:graphic>
          </wp:inline>
        </w:drawing>
      </w:r>
    </w:p>
    <w:p w14:paraId="1F6CF726" w14:textId="72AFF99A" w:rsidR="00C57157" w:rsidRDefault="004A09FC" w:rsidP="004A09FC">
      <w:pPr>
        <w:pStyle w:val="Caption"/>
        <w:rPr>
          <w:rFonts w:cs="Times New Roman"/>
        </w:rPr>
      </w:pPr>
      <w:bookmarkStart w:id="90" w:name="_Toc519195496"/>
      <w:r>
        <w:t xml:space="preserve">Fig. 4. </w:t>
      </w:r>
      <w:r w:rsidR="00CD09EE">
        <w:rPr>
          <w:noProof/>
        </w:rPr>
        <w:fldChar w:fldCharType="begin"/>
      </w:r>
      <w:r w:rsidR="00CD09EE">
        <w:rPr>
          <w:noProof/>
        </w:rPr>
        <w:instrText xml:space="preserve"> SEQ Fig._4. \* ARABIC </w:instrText>
      </w:r>
      <w:r w:rsidR="00CD09EE">
        <w:rPr>
          <w:noProof/>
        </w:rPr>
        <w:fldChar w:fldCharType="separate"/>
      </w:r>
      <w:r w:rsidR="00AE364D">
        <w:rPr>
          <w:noProof/>
        </w:rPr>
        <w:t>8</w:t>
      </w:r>
      <w:r w:rsidR="00CD09EE">
        <w:rPr>
          <w:noProof/>
        </w:rPr>
        <w:fldChar w:fldCharType="end"/>
      </w:r>
      <w:r w:rsidR="00C57157">
        <w:rPr>
          <w:rFonts w:cs="Times New Roman"/>
        </w:rPr>
        <w:t xml:space="preserve"> Membership functions for Z</w:t>
      </w:r>
      <w:bookmarkEnd w:id="90"/>
    </w:p>
    <w:p w14:paraId="32523D21" w14:textId="478A621D" w:rsidR="00C57157" w:rsidRPr="008030B3" w:rsidRDefault="00C57157" w:rsidP="00C57157">
      <w:pPr>
        <w:spacing w:before="240" w:line="480" w:lineRule="auto"/>
        <w:jc w:val="both"/>
        <w:rPr>
          <w:rFonts w:cs="Times New Roman"/>
        </w:rPr>
      </w:pPr>
      <w:r>
        <w:rPr>
          <w:rFonts w:cs="Times New Roman"/>
        </w:rPr>
        <w:t xml:space="preserve">The Weights defined in (4.1) determine the extent each variable play in the classification procedure. They were computed based on the degree of overlap between </w:t>
      </w:r>
      <w:r w:rsidR="00BC6B59">
        <w:rPr>
          <w:rFonts w:cs="Times New Roman"/>
        </w:rPr>
        <w:t xml:space="preserve">probability </w:t>
      </w:r>
      <w:r>
        <w:rPr>
          <w:rFonts w:cs="Times New Roman"/>
        </w:rPr>
        <w:t>densit</w:t>
      </w:r>
      <w:r w:rsidR="00BC6B59">
        <w:rPr>
          <w:rFonts w:cs="Times New Roman"/>
        </w:rPr>
        <w:t>ies</w:t>
      </w:r>
      <w:r>
        <w:rPr>
          <w:rFonts w:cs="Times New Roman"/>
        </w:rPr>
        <w:t xml:space="preserve"> of the two classes </w:t>
      </w:r>
      <w:r w:rsidR="00460956" w:rsidRPr="00A4377E">
        <w:rPr>
          <w:rFonts w:cs="Times New Roman"/>
          <w:noProof/>
        </w:rPr>
        <w:t xml:space="preserve">(Park </w:t>
      </w:r>
      <w:r w:rsidR="00460956">
        <w:rPr>
          <w:rFonts w:cs="Times New Roman"/>
          <w:noProof/>
        </w:rPr>
        <w:t>et al</w:t>
      </w:r>
      <w:r w:rsidR="00460956" w:rsidRPr="00A4377E">
        <w:rPr>
          <w:rFonts w:cs="Times New Roman"/>
          <w:noProof/>
        </w:rPr>
        <w:t>., 2007)</w:t>
      </w:r>
      <w:r w:rsidR="00173E50">
        <w:rPr>
          <w:rFonts w:cs="Times New Roman"/>
          <w:noProof/>
        </w:rPr>
        <w:t xml:space="preserve"> as shown below</w:t>
      </w:r>
      <w:r>
        <w:rPr>
          <w:rFonts w:cs="Times New Roman"/>
        </w:rPr>
        <w:t xml:space="preserve">. </w:t>
      </w:r>
    </w:p>
    <w:p w14:paraId="17FFEA0A" w14:textId="2FC84899" w:rsidR="00C57157" w:rsidRDefault="00B706DB" w:rsidP="00C57157">
      <w:pPr>
        <w:spacing w:before="240" w:line="480" w:lineRule="auto"/>
        <w:jc w:val="right"/>
        <w:rPr>
          <w:rFonts w:eastAsiaTheme="minorEastAsia" w:cs="Times New Roman"/>
        </w:rPr>
      </w:pPr>
      <m:oMath>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l</m:t>
            </m:r>
          </m:sub>
        </m:sSub>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1</m:t>
            </m:r>
          </m:num>
          <m:den>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l</m:t>
                </m:r>
              </m:sub>
            </m:sSub>
          </m:den>
        </m:f>
        <m:nary>
          <m:naryPr>
            <m:chr m:val="∑"/>
            <m:limLoc m:val="undOvr"/>
            <m:ctrlPr>
              <w:rPr>
                <w:rFonts w:ascii="Cambria Math" w:hAnsi="Cambria Math" w:cs="Times New Roman"/>
                <w:i/>
              </w:rPr>
            </m:ctrlPr>
          </m:naryPr>
          <m:sub>
            <m:r>
              <w:rPr>
                <w:rFonts w:ascii="Cambria Math" w:hAnsi="Cambria Math" w:cs="Times New Roman"/>
              </w:rPr>
              <m:t>j=1</m:t>
            </m:r>
          </m:sub>
          <m:sup>
            <m:r>
              <w:rPr>
                <w:rFonts w:ascii="Cambria Math" w:hAnsi="Cambria Math" w:cs="Times New Roman"/>
              </w:rPr>
              <m:t>N</m:t>
            </m:r>
          </m:sup>
          <m:e>
            <m:f>
              <m:fPr>
                <m:ctrlPr>
                  <w:rPr>
                    <w:rFonts w:ascii="Cambria Math" w:hAnsi="Cambria Math" w:cs="Times New Roman"/>
                    <w:i/>
                  </w:rPr>
                </m:ctrlPr>
              </m:fPr>
              <m:num>
                <m:r>
                  <w:rPr>
                    <w:rFonts w:ascii="Cambria Math" w:hAnsi="Cambria Math" w:cs="Times New Roman"/>
                  </w:rPr>
                  <m:t>1</m:t>
                </m:r>
              </m:num>
              <m:den>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j</m:t>
                    </m:r>
                  </m:sub>
                </m:sSub>
              </m:den>
            </m:f>
          </m:e>
        </m:nary>
      </m:oMath>
      <w:r w:rsidR="00C57157">
        <w:rPr>
          <w:rFonts w:eastAsiaTheme="minorEastAsia" w:cs="Times New Roman"/>
        </w:rPr>
        <w:tab/>
        <w:t>,</w:t>
      </w:r>
      <w:r w:rsidR="00C57157">
        <w:rPr>
          <w:rFonts w:eastAsiaTheme="minorEastAsia" w:cs="Times New Roman"/>
        </w:rPr>
        <w:tab/>
      </w:r>
      <w:r w:rsidR="00C57157">
        <w:rPr>
          <w:rFonts w:eastAsiaTheme="minorEastAsia" w:cs="Times New Roman"/>
        </w:rPr>
        <w:tab/>
      </w:r>
      <w:r w:rsidR="00C57157">
        <w:rPr>
          <w:rFonts w:eastAsiaTheme="minorEastAsia" w:cs="Times New Roman"/>
        </w:rPr>
        <w:tab/>
        <w:t>(4.4)</w:t>
      </w:r>
    </w:p>
    <w:p w14:paraId="6C1CBB12" w14:textId="2B8D6C94" w:rsidR="00C57157" w:rsidRPr="00032D4D" w:rsidRDefault="00C57157" w:rsidP="00C57157">
      <w:pPr>
        <w:spacing w:before="240" w:line="480" w:lineRule="auto"/>
        <w:jc w:val="both"/>
        <w:rPr>
          <w:rFonts w:eastAsiaTheme="minorEastAsia" w:cs="Times New Roman"/>
        </w:rPr>
      </w:pPr>
      <w:r>
        <w:rPr>
          <w:rFonts w:eastAsiaTheme="minorEastAsia" w:cs="Times New Roman"/>
        </w:rPr>
        <w:t xml:space="preserve">where </w:t>
      </w:r>
      <m:oMath>
        <m:r>
          <w:rPr>
            <w:rFonts w:ascii="Cambria Math" w:eastAsiaTheme="minorEastAsia" w:hAnsi="Cambria Math" w:cs="Times New Roman"/>
          </w:rPr>
          <m:t>N</m:t>
        </m:r>
      </m:oMath>
      <w:r>
        <w:rPr>
          <w:rFonts w:eastAsiaTheme="minorEastAsia" w:cs="Times New Roman"/>
        </w:rPr>
        <w:t xml:space="preserve"> is the number of variables considered</w:t>
      </w:r>
      <w:r w:rsidR="00173E50">
        <w:rPr>
          <w:rFonts w:eastAsiaTheme="minorEastAsia" w:cs="Times New Roman"/>
        </w:rPr>
        <w:t xml:space="preserve"> and </w:t>
      </w:r>
      <m:oMath>
        <m:r>
          <w:rPr>
            <w:rFonts w:ascii="Cambria Math" w:eastAsiaTheme="minorEastAsia" w:hAnsi="Cambria Math" w:cs="Times New Roman"/>
          </w:rPr>
          <m:t>A</m:t>
        </m:r>
      </m:oMath>
      <w:r w:rsidR="00173E50">
        <w:rPr>
          <w:rFonts w:eastAsiaTheme="minorEastAsia" w:cs="Times New Roman"/>
        </w:rPr>
        <w:t xml:space="preserve"> is the overlapping area between bird and insect distribution</w:t>
      </w:r>
      <w:r w:rsidR="009D263E">
        <w:rPr>
          <w:rFonts w:eastAsiaTheme="minorEastAsia" w:cs="Times New Roman"/>
        </w:rPr>
        <w:t xml:space="preserve">. </w:t>
      </w:r>
      <w:r w:rsidR="00173E50">
        <w:rPr>
          <w:rFonts w:eastAsiaTheme="minorEastAsia" w:cs="Times New Roman"/>
        </w:rPr>
        <w:t>It can be s</w:t>
      </w:r>
      <w:r w:rsidR="009D263E">
        <w:rPr>
          <w:rFonts w:eastAsiaTheme="minorEastAsia" w:cs="Times New Roman"/>
        </w:rPr>
        <w:t>een</w:t>
      </w:r>
      <w:r w:rsidR="00F45085">
        <w:rPr>
          <w:rFonts w:eastAsiaTheme="minorEastAsia" w:cs="Times New Roman"/>
        </w:rPr>
        <w:t xml:space="preserve"> from 4.4</w:t>
      </w:r>
      <w:r w:rsidR="009D263E">
        <w:rPr>
          <w:rFonts w:eastAsiaTheme="minorEastAsia" w:cs="Times New Roman"/>
        </w:rPr>
        <w:t xml:space="preserve"> that the weight is inversely proportional to overlapping area</w:t>
      </w:r>
      <w:r>
        <w:rPr>
          <w:rFonts w:eastAsiaTheme="minorEastAsia" w:cs="Times New Roman"/>
        </w:rPr>
        <w:t xml:space="preserve"> </w:t>
      </w:r>
      <w:r w:rsidR="00173E50">
        <w:rPr>
          <w:rFonts w:eastAsiaTheme="minorEastAsia" w:cs="Times New Roman"/>
        </w:rPr>
        <w:t xml:space="preserve">Thus, </w:t>
      </w:r>
      <w:r w:rsidR="00173E50">
        <w:rPr>
          <w:rFonts w:cs="Times New Roman"/>
        </w:rPr>
        <w:t xml:space="preserve">if a variable has strong overlap between bird and insect density, it is assigned a low weight and vice versa. For example, fig. 4.9 shows the distribution for </w:t>
      </w:r>
      <m:oMath>
        <m:sSub>
          <m:sSubPr>
            <m:ctrlPr>
              <w:rPr>
                <w:rFonts w:ascii="Cambria Math" w:hAnsi="Cambria Math" w:cs="Times New Roman"/>
                <w:i/>
              </w:rPr>
            </m:ctrlPr>
          </m:sSubPr>
          <m:e>
            <m:r>
              <w:rPr>
                <w:rFonts w:ascii="Cambria Math" w:hAnsi="Cambria Math" w:cs="Times New Roman"/>
              </w:rPr>
              <m:t>φ</m:t>
            </m:r>
          </m:e>
          <m:sub>
            <m:r>
              <w:rPr>
                <w:rFonts w:ascii="Cambria Math" w:hAnsi="Cambria Math" w:cs="Times New Roman"/>
              </w:rPr>
              <m:t>DP</m:t>
            </m:r>
          </m:sub>
        </m:sSub>
      </m:oMath>
      <w:r w:rsidR="00173E50">
        <w:rPr>
          <w:rFonts w:eastAsiaTheme="minorEastAsia" w:cs="Times New Roman"/>
        </w:rPr>
        <w:t xml:space="preserve"> at the 40 -50 km range. The overlapping region, </w:t>
      </w:r>
      <m:oMath>
        <m:sSub>
          <m:sSubPr>
            <m:ctrlPr>
              <w:rPr>
                <w:rFonts w:ascii="Cambria Math" w:eastAsiaTheme="minorEastAsia" w:hAnsi="Cambria Math" w:cs="Times New Roman"/>
                <w:i/>
              </w:rPr>
            </m:ctrlPr>
          </m:sSubPr>
          <m:e>
            <m:r>
              <w:rPr>
                <w:rFonts w:ascii="Cambria Math" w:eastAsiaTheme="minorEastAsia" w:hAnsi="Cambria Math" w:cs="Times New Roman"/>
              </w:rPr>
              <m:t>A</m:t>
            </m:r>
          </m:e>
          <m:sub>
            <m:r>
              <w:rPr>
                <w:rFonts w:ascii="Cambria Math" w:eastAsiaTheme="minorEastAsia" w:hAnsi="Cambria Math" w:cs="Times New Roman"/>
              </w:rPr>
              <m:t>l</m:t>
            </m:r>
          </m:sub>
        </m:sSub>
      </m:oMath>
      <w:r w:rsidR="00173E50">
        <w:rPr>
          <w:rFonts w:eastAsiaTheme="minorEastAsia" w:cs="Times New Roman"/>
        </w:rPr>
        <w:t xml:space="preserve"> (highlighted in pink) was found to be 0.68. This procedure was repeated for all </w:t>
      </w:r>
      <w:r w:rsidR="00173E50" w:rsidRPr="008030B3">
        <w:rPr>
          <w:rFonts w:eastAsiaTheme="minorEastAsia" w:cs="Times New Roman"/>
          <w:i/>
        </w:rPr>
        <w:t>j</w:t>
      </w:r>
      <w:r w:rsidR="00173E50">
        <w:rPr>
          <w:rFonts w:eastAsiaTheme="minorEastAsia" w:cs="Times New Roman"/>
          <w:i/>
        </w:rPr>
        <w:t xml:space="preserve"> </w:t>
      </w:r>
      <w:r w:rsidR="00173E50">
        <w:rPr>
          <w:rFonts w:eastAsiaTheme="minorEastAsia" w:cs="Times New Roman"/>
        </w:rPr>
        <w:t>variables at the same range.</w:t>
      </w:r>
      <w:r w:rsidR="00173E50" w:rsidRPr="00173E50">
        <w:rPr>
          <w:rFonts w:eastAsiaTheme="minorEastAsia" w:cs="Times New Roman"/>
        </w:rPr>
        <w:t xml:space="preserve"> </w:t>
      </w:r>
      <w:r w:rsidR="009D263E">
        <w:rPr>
          <w:rFonts w:eastAsiaTheme="minorEastAsia" w:cs="Times New Roman"/>
        </w:rPr>
        <w:t xml:space="preserve">The final weight of 0.12 is found by substituting these areas in equation </w:t>
      </w:r>
      <w:r w:rsidR="009D263E">
        <w:rPr>
          <w:rFonts w:eastAsiaTheme="minorEastAsia" w:cs="Times New Roman"/>
        </w:rPr>
        <w:lastRenderedPageBreak/>
        <w:t xml:space="preserve">(4.4) and then normalizing so that the weights sum up to one. </w:t>
      </w:r>
      <w:r>
        <w:rPr>
          <w:rFonts w:cs="Times New Roman"/>
        </w:rPr>
        <w:t>Table 4.1 below shows the weights for all variables and ranges considered.</w:t>
      </w:r>
      <w:r w:rsidR="00173E50">
        <w:rPr>
          <w:rFonts w:cs="Times New Roman"/>
        </w:rPr>
        <w:t xml:space="preserve"> </w:t>
      </w:r>
    </w:p>
    <w:p w14:paraId="2541868B" w14:textId="77777777" w:rsidR="00C57157" w:rsidRDefault="00C57157" w:rsidP="00C57157">
      <w:pPr>
        <w:spacing w:before="240" w:line="480" w:lineRule="auto"/>
        <w:jc w:val="both"/>
        <w:rPr>
          <w:rFonts w:cs="Times New Roman"/>
          <w:color w:val="7030A0"/>
        </w:rPr>
      </w:pPr>
      <w:r w:rsidRPr="00032D4D">
        <w:rPr>
          <w:rFonts w:cs="Times New Roman"/>
          <w:noProof/>
        </w:rPr>
        <w:drawing>
          <wp:inline distT="0" distB="0" distL="0" distR="0" wp14:anchorId="26600165" wp14:editId="4C224320">
            <wp:extent cx="4848225" cy="3636169"/>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862099" cy="3646574"/>
                    </a:xfrm>
                    <a:prstGeom prst="rect">
                      <a:avLst/>
                    </a:prstGeom>
                    <a:noFill/>
                    <a:ln>
                      <a:noFill/>
                    </a:ln>
                  </pic:spPr>
                </pic:pic>
              </a:graphicData>
            </a:graphic>
          </wp:inline>
        </w:drawing>
      </w:r>
    </w:p>
    <w:p w14:paraId="09798163" w14:textId="4EF52E0A" w:rsidR="00684DBC" w:rsidRDefault="004A09FC" w:rsidP="009D263E">
      <w:pPr>
        <w:pStyle w:val="Caption"/>
        <w:rPr>
          <w:rFonts w:cs="Times New Roman"/>
        </w:rPr>
      </w:pPr>
      <w:bookmarkStart w:id="91" w:name="_Toc519195497"/>
      <w:r>
        <w:t xml:space="preserve">Fig. 4. </w:t>
      </w:r>
      <w:r w:rsidR="00CD09EE">
        <w:rPr>
          <w:noProof/>
        </w:rPr>
        <w:fldChar w:fldCharType="begin"/>
      </w:r>
      <w:r w:rsidR="00CD09EE">
        <w:rPr>
          <w:noProof/>
        </w:rPr>
        <w:instrText xml:space="preserve"> SEQ Fig._4. \* ARABIC </w:instrText>
      </w:r>
      <w:r w:rsidR="00CD09EE">
        <w:rPr>
          <w:noProof/>
        </w:rPr>
        <w:fldChar w:fldCharType="separate"/>
      </w:r>
      <w:r w:rsidR="00AE364D">
        <w:rPr>
          <w:noProof/>
        </w:rPr>
        <w:t>9</w:t>
      </w:r>
      <w:r w:rsidR="00CD09EE">
        <w:rPr>
          <w:noProof/>
        </w:rPr>
        <w:fldChar w:fldCharType="end"/>
      </w:r>
      <w:r w:rsidR="00C57157">
        <w:rPr>
          <w:rFonts w:cs="Times New Roman"/>
        </w:rPr>
        <w:t xml:space="preserve"> Area of Overlapping region for </w:t>
      </w:r>
      <m:oMath>
        <m:sSub>
          <m:sSubPr>
            <m:ctrlPr>
              <w:rPr>
                <w:rFonts w:ascii="Cambria Math" w:hAnsi="Cambria Math" w:cs="Times New Roman"/>
                <w:i/>
              </w:rPr>
            </m:ctrlPr>
          </m:sSubPr>
          <m:e>
            <m:r>
              <w:rPr>
                <w:rFonts w:ascii="Cambria Math" w:hAnsi="Cambria Math" w:cs="Times New Roman"/>
              </w:rPr>
              <m:t>φ</m:t>
            </m:r>
          </m:e>
          <m:sub>
            <m:r>
              <w:rPr>
                <w:rFonts w:ascii="Cambria Math" w:hAnsi="Cambria Math" w:cs="Times New Roman"/>
              </w:rPr>
              <m:t>DP</m:t>
            </m:r>
          </m:sub>
        </m:sSub>
      </m:oMath>
      <w:r w:rsidR="00C57157">
        <w:rPr>
          <w:rFonts w:eastAsiaTheme="minorEastAsia" w:cs="Times New Roman"/>
        </w:rPr>
        <w:t xml:space="preserve"> for 40 – 50 km</w:t>
      </w:r>
      <w:bookmarkEnd w:id="91"/>
      <w:r w:rsidR="00C57157">
        <w:rPr>
          <w:rFonts w:eastAsiaTheme="minorEastAsia" w:cs="Times New Roman"/>
        </w:rPr>
        <w:t xml:space="preserve"> </w:t>
      </w:r>
    </w:p>
    <w:p w14:paraId="0FAFAABF" w14:textId="65A13A8C" w:rsidR="00C57157" w:rsidRPr="00032D4D" w:rsidRDefault="00684DBC" w:rsidP="00684DBC">
      <w:pPr>
        <w:pStyle w:val="Caption"/>
        <w:rPr>
          <w:rFonts w:cs="Times New Roman"/>
        </w:rPr>
      </w:pPr>
      <w:bookmarkStart w:id="92" w:name="_Toc519194673"/>
      <w:r>
        <w:t xml:space="preserve">Table 4. </w:t>
      </w:r>
      <w:r w:rsidR="00CD09EE">
        <w:rPr>
          <w:noProof/>
        </w:rPr>
        <w:fldChar w:fldCharType="begin"/>
      </w:r>
      <w:r w:rsidR="00CD09EE">
        <w:rPr>
          <w:noProof/>
        </w:rPr>
        <w:instrText xml:space="preserve"> SEQ Table_4. \* ARABIC </w:instrText>
      </w:r>
      <w:r w:rsidR="00CD09EE">
        <w:rPr>
          <w:noProof/>
        </w:rPr>
        <w:fldChar w:fldCharType="separate"/>
      </w:r>
      <w:r w:rsidR="00AE364D">
        <w:rPr>
          <w:noProof/>
        </w:rPr>
        <w:t>1</w:t>
      </w:r>
      <w:r w:rsidR="00CD09EE">
        <w:rPr>
          <w:noProof/>
        </w:rPr>
        <w:fldChar w:fldCharType="end"/>
      </w:r>
      <w:r>
        <w:t xml:space="preserve"> </w:t>
      </w:r>
      <w:r w:rsidR="00C57157">
        <w:rPr>
          <w:rFonts w:cs="Times New Roman"/>
        </w:rPr>
        <w:t>Weights of all variables and ranges</w:t>
      </w:r>
      <w:bookmarkEnd w:id="92"/>
    </w:p>
    <w:tbl>
      <w:tblPr>
        <w:tblStyle w:val="TableGrid"/>
        <w:tblW w:w="8460" w:type="dxa"/>
        <w:tblInd w:w="108" w:type="dxa"/>
        <w:tblLayout w:type="fixed"/>
        <w:tblLook w:val="04A0" w:firstRow="1" w:lastRow="0" w:firstColumn="1" w:lastColumn="0" w:noHBand="0" w:noVBand="1"/>
      </w:tblPr>
      <w:tblGrid>
        <w:gridCol w:w="540"/>
        <w:gridCol w:w="1080"/>
        <w:gridCol w:w="720"/>
        <w:gridCol w:w="720"/>
        <w:gridCol w:w="720"/>
        <w:gridCol w:w="720"/>
        <w:gridCol w:w="900"/>
        <w:gridCol w:w="720"/>
        <w:gridCol w:w="720"/>
        <w:gridCol w:w="720"/>
        <w:gridCol w:w="900"/>
      </w:tblGrid>
      <w:tr w:rsidR="00C57157" w:rsidRPr="00AF7CA3" w14:paraId="12095ADE" w14:textId="77777777" w:rsidTr="007A0610">
        <w:tc>
          <w:tcPr>
            <w:tcW w:w="540" w:type="dxa"/>
          </w:tcPr>
          <w:p w14:paraId="61361AB5" w14:textId="77777777" w:rsidR="00C57157" w:rsidRPr="00AF7CA3" w:rsidRDefault="00C57157" w:rsidP="007A0610">
            <w:pPr>
              <w:jc w:val="center"/>
              <w:rPr>
                <w:rFonts w:ascii="Times New Roman" w:hAnsi="Times New Roman" w:cs="Times New Roman"/>
                <w:b/>
                <w:sz w:val="24"/>
                <w:szCs w:val="24"/>
              </w:rPr>
            </w:pPr>
          </w:p>
        </w:tc>
        <w:tc>
          <w:tcPr>
            <w:tcW w:w="7920" w:type="dxa"/>
            <w:gridSpan w:val="10"/>
          </w:tcPr>
          <w:p w14:paraId="73AB69DE" w14:textId="73658E92" w:rsidR="00C57157" w:rsidRPr="00AF7CA3" w:rsidRDefault="00C57157" w:rsidP="007A0610">
            <w:pPr>
              <w:jc w:val="center"/>
              <w:rPr>
                <w:rFonts w:ascii="Times New Roman" w:hAnsi="Times New Roman" w:cs="Times New Roman"/>
                <w:b/>
                <w:sz w:val="24"/>
                <w:szCs w:val="24"/>
              </w:rPr>
            </w:pPr>
            <w:r w:rsidRPr="00AF7CA3">
              <w:rPr>
                <w:rFonts w:ascii="Times New Roman" w:hAnsi="Times New Roman" w:cs="Times New Roman"/>
                <w:b/>
                <w:sz w:val="24"/>
                <w:szCs w:val="24"/>
              </w:rPr>
              <w:t xml:space="preserve">Range </w:t>
            </w:r>
            <w:r w:rsidR="00170C1F" w:rsidRPr="00AF7CA3">
              <w:rPr>
                <w:rFonts w:ascii="Times New Roman" w:hAnsi="Times New Roman" w:cs="Times New Roman"/>
                <w:b/>
                <w:sz w:val="24"/>
                <w:szCs w:val="24"/>
              </w:rPr>
              <w:t xml:space="preserve">Interval </w:t>
            </w:r>
          </w:p>
        </w:tc>
      </w:tr>
      <w:tr w:rsidR="007A0610" w:rsidRPr="00AF7CA3" w14:paraId="353F9839" w14:textId="77777777" w:rsidTr="007A0610">
        <w:tc>
          <w:tcPr>
            <w:tcW w:w="540" w:type="dxa"/>
            <w:vMerge w:val="restart"/>
            <w:textDirection w:val="btLr"/>
          </w:tcPr>
          <w:p w14:paraId="0BEFBBD0" w14:textId="77777777" w:rsidR="00C57157" w:rsidRPr="00AF7CA3" w:rsidRDefault="00C57157" w:rsidP="00C2572F">
            <w:pPr>
              <w:ind w:left="113" w:right="113"/>
              <w:jc w:val="both"/>
              <w:rPr>
                <w:rFonts w:ascii="Times New Roman" w:hAnsi="Times New Roman" w:cs="Times New Roman"/>
                <w:b/>
                <w:sz w:val="24"/>
                <w:szCs w:val="24"/>
              </w:rPr>
            </w:pPr>
            <w:r w:rsidRPr="00AF7CA3">
              <w:rPr>
                <w:rFonts w:ascii="Times New Roman" w:hAnsi="Times New Roman" w:cs="Times New Roman"/>
                <w:b/>
                <w:sz w:val="24"/>
                <w:szCs w:val="24"/>
              </w:rPr>
              <w:t>Parameter</w:t>
            </w:r>
          </w:p>
        </w:tc>
        <w:tc>
          <w:tcPr>
            <w:tcW w:w="1080" w:type="dxa"/>
          </w:tcPr>
          <w:p w14:paraId="0704C0C8" w14:textId="77777777" w:rsidR="00C57157" w:rsidRPr="00AF7CA3" w:rsidRDefault="00C57157" w:rsidP="007A0610">
            <w:pPr>
              <w:jc w:val="center"/>
              <w:rPr>
                <w:rFonts w:ascii="Times New Roman" w:hAnsi="Times New Roman" w:cs="Times New Roman"/>
                <w:sz w:val="24"/>
                <w:szCs w:val="24"/>
              </w:rPr>
            </w:pPr>
          </w:p>
        </w:tc>
        <w:tc>
          <w:tcPr>
            <w:tcW w:w="720" w:type="dxa"/>
            <w:vAlign w:val="bottom"/>
          </w:tcPr>
          <w:p w14:paraId="5C645E32" w14:textId="07E856EC" w:rsidR="00C57157" w:rsidRPr="00AF7CA3" w:rsidRDefault="00C57157" w:rsidP="007A0610">
            <w:pPr>
              <w:jc w:val="center"/>
              <w:rPr>
                <w:rFonts w:ascii="Times New Roman" w:hAnsi="Times New Roman" w:cs="Times New Roman"/>
                <w:b/>
                <w:sz w:val="24"/>
                <w:szCs w:val="24"/>
              </w:rPr>
            </w:pPr>
            <w:r w:rsidRPr="00AF7CA3">
              <w:rPr>
                <w:rFonts w:ascii="Times New Roman" w:hAnsi="Times New Roman" w:cs="Times New Roman"/>
                <w:b/>
                <w:bCs/>
                <w:sz w:val="24"/>
                <w:szCs w:val="24"/>
              </w:rPr>
              <w:t>1</w:t>
            </w:r>
          </w:p>
        </w:tc>
        <w:tc>
          <w:tcPr>
            <w:tcW w:w="720" w:type="dxa"/>
            <w:vAlign w:val="bottom"/>
          </w:tcPr>
          <w:p w14:paraId="117E7E15" w14:textId="6F37431B" w:rsidR="00C57157" w:rsidRPr="00AF7CA3" w:rsidRDefault="00C57157" w:rsidP="007A0610">
            <w:pPr>
              <w:jc w:val="center"/>
              <w:rPr>
                <w:rFonts w:ascii="Times New Roman" w:hAnsi="Times New Roman" w:cs="Times New Roman"/>
                <w:b/>
                <w:sz w:val="24"/>
                <w:szCs w:val="24"/>
              </w:rPr>
            </w:pPr>
            <w:r w:rsidRPr="00AF7CA3">
              <w:rPr>
                <w:rFonts w:ascii="Times New Roman" w:hAnsi="Times New Roman" w:cs="Times New Roman"/>
                <w:b/>
                <w:bCs/>
                <w:sz w:val="24"/>
                <w:szCs w:val="24"/>
              </w:rPr>
              <w:t>2</w:t>
            </w:r>
          </w:p>
        </w:tc>
        <w:tc>
          <w:tcPr>
            <w:tcW w:w="720" w:type="dxa"/>
            <w:vAlign w:val="bottom"/>
          </w:tcPr>
          <w:p w14:paraId="3CB79DE8" w14:textId="69B12D03" w:rsidR="00C57157" w:rsidRPr="00AF7CA3" w:rsidRDefault="00C57157" w:rsidP="007A0610">
            <w:pPr>
              <w:jc w:val="center"/>
              <w:rPr>
                <w:rFonts w:ascii="Times New Roman" w:hAnsi="Times New Roman" w:cs="Times New Roman"/>
                <w:b/>
                <w:sz w:val="24"/>
                <w:szCs w:val="24"/>
              </w:rPr>
            </w:pPr>
            <w:r w:rsidRPr="00AF7CA3">
              <w:rPr>
                <w:rFonts w:ascii="Times New Roman" w:hAnsi="Times New Roman" w:cs="Times New Roman"/>
                <w:b/>
                <w:bCs/>
                <w:sz w:val="24"/>
                <w:szCs w:val="24"/>
              </w:rPr>
              <w:t>3</w:t>
            </w:r>
          </w:p>
        </w:tc>
        <w:tc>
          <w:tcPr>
            <w:tcW w:w="720" w:type="dxa"/>
            <w:vAlign w:val="bottom"/>
          </w:tcPr>
          <w:p w14:paraId="6B31A28C" w14:textId="748707A2" w:rsidR="00C57157" w:rsidRPr="00AF7CA3" w:rsidRDefault="00C57157" w:rsidP="007A0610">
            <w:pPr>
              <w:jc w:val="center"/>
              <w:rPr>
                <w:rFonts w:ascii="Times New Roman" w:hAnsi="Times New Roman" w:cs="Times New Roman"/>
                <w:b/>
                <w:sz w:val="24"/>
                <w:szCs w:val="24"/>
              </w:rPr>
            </w:pPr>
            <w:r w:rsidRPr="00AF7CA3">
              <w:rPr>
                <w:rFonts w:ascii="Times New Roman" w:hAnsi="Times New Roman" w:cs="Times New Roman"/>
                <w:b/>
                <w:sz w:val="24"/>
                <w:szCs w:val="24"/>
              </w:rPr>
              <w:t>4</w:t>
            </w:r>
          </w:p>
        </w:tc>
        <w:tc>
          <w:tcPr>
            <w:tcW w:w="900" w:type="dxa"/>
            <w:vAlign w:val="bottom"/>
          </w:tcPr>
          <w:p w14:paraId="6A35C9D2" w14:textId="4FA09604" w:rsidR="00C57157" w:rsidRPr="00AF7CA3" w:rsidRDefault="00C57157" w:rsidP="007A0610">
            <w:pPr>
              <w:jc w:val="center"/>
              <w:rPr>
                <w:rFonts w:ascii="Times New Roman" w:hAnsi="Times New Roman" w:cs="Times New Roman"/>
                <w:b/>
                <w:sz w:val="24"/>
                <w:szCs w:val="24"/>
              </w:rPr>
            </w:pPr>
            <w:r w:rsidRPr="00AF7CA3">
              <w:rPr>
                <w:rFonts w:ascii="Times New Roman" w:hAnsi="Times New Roman" w:cs="Times New Roman"/>
                <w:b/>
                <w:bCs/>
                <w:sz w:val="24"/>
                <w:szCs w:val="24"/>
              </w:rPr>
              <w:t>5</w:t>
            </w:r>
          </w:p>
        </w:tc>
        <w:tc>
          <w:tcPr>
            <w:tcW w:w="720" w:type="dxa"/>
            <w:vAlign w:val="bottom"/>
          </w:tcPr>
          <w:p w14:paraId="2C8C6BF6" w14:textId="740D5E08" w:rsidR="00C57157" w:rsidRPr="00AF7CA3" w:rsidRDefault="00C57157" w:rsidP="007A0610">
            <w:pPr>
              <w:jc w:val="center"/>
              <w:rPr>
                <w:rFonts w:ascii="Times New Roman" w:hAnsi="Times New Roman" w:cs="Times New Roman"/>
                <w:b/>
                <w:sz w:val="24"/>
                <w:szCs w:val="24"/>
              </w:rPr>
            </w:pPr>
            <w:r w:rsidRPr="00AF7CA3">
              <w:rPr>
                <w:rFonts w:ascii="Times New Roman" w:hAnsi="Times New Roman" w:cs="Times New Roman"/>
                <w:b/>
                <w:bCs/>
                <w:sz w:val="24"/>
                <w:szCs w:val="24"/>
              </w:rPr>
              <w:t>6</w:t>
            </w:r>
          </w:p>
        </w:tc>
        <w:tc>
          <w:tcPr>
            <w:tcW w:w="720" w:type="dxa"/>
            <w:vAlign w:val="bottom"/>
          </w:tcPr>
          <w:p w14:paraId="22167AB6" w14:textId="099B442A" w:rsidR="00C57157" w:rsidRPr="00AF7CA3" w:rsidRDefault="00C57157" w:rsidP="007A0610">
            <w:pPr>
              <w:jc w:val="center"/>
              <w:rPr>
                <w:rFonts w:ascii="Times New Roman" w:hAnsi="Times New Roman" w:cs="Times New Roman"/>
                <w:b/>
                <w:sz w:val="24"/>
                <w:szCs w:val="24"/>
              </w:rPr>
            </w:pPr>
            <w:r w:rsidRPr="00AF7CA3">
              <w:rPr>
                <w:rFonts w:ascii="Times New Roman" w:hAnsi="Times New Roman" w:cs="Times New Roman"/>
                <w:b/>
                <w:bCs/>
                <w:sz w:val="24"/>
                <w:szCs w:val="24"/>
              </w:rPr>
              <w:t>7</w:t>
            </w:r>
          </w:p>
        </w:tc>
        <w:tc>
          <w:tcPr>
            <w:tcW w:w="720" w:type="dxa"/>
            <w:vAlign w:val="bottom"/>
          </w:tcPr>
          <w:p w14:paraId="536E5063" w14:textId="3A2DDD0E" w:rsidR="00C57157" w:rsidRPr="00AF7CA3" w:rsidRDefault="00C57157" w:rsidP="007A0610">
            <w:pPr>
              <w:jc w:val="center"/>
              <w:rPr>
                <w:rFonts w:ascii="Times New Roman" w:hAnsi="Times New Roman" w:cs="Times New Roman"/>
                <w:b/>
                <w:sz w:val="24"/>
                <w:szCs w:val="24"/>
              </w:rPr>
            </w:pPr>
            <w:r w:rsidRPr="00AF7CA3">
              <w:rPr>
                <w:rFonts w:ascii="Times New Roman" w:hAnsi="Times New Roman" w:cs="Times New Roman"/>
                <w:b/>
                <w:bCs/>
                <w:sz w:val="24"/>
                <w:szCs w:val="24"/>
              </w:rPr>
              <w:t>8</w:t>
            </w:r>
          </w:p>
        </w:tc>
        <w:tc>
          <w:tcPr>
            <w:tcW w:w="900" w:type="dxa"/>
            <w:vAlign w:val="bottom"/>
          </w:tcPr>
          <w:p w14:paraId="4A0ECF9D" w14:textId="2A6B8483" w:rsidR="00C57157" w:rsidRPr="00AF7CA3" w:rsidRDefault="00C57157" w:rsidP="007A0610">
            <w:pPr>
              <w:jc w:val="center"/>
              <w:rPr>
                <w:rFonts w:ascii="Times New Roman" w:hAnsi="Times New Roman" w:cs="Times New Roman"/>
                <w:b/>
                <w:sz w:val="24"/>
                <w:szCs w:val="24"/>
              </w:rPr>
            </w:pPr>
            <w:r w:rsidRPr="00AF7CA3">
              <w:rPr>
                <w:rFonts w:ascii="Times New Roman" w:hAnsi="Times New Roman" w:cs="Times New Roman"/>
                <w:b/>
                <w:bCs/>
                <w:sz w:val="24"/>
                <w:szCs w:val="24"/>
              </w:rPr>
              <w:t>9</w:t>
            </w:r>
          </w:p>
        </w:tc>
      </w:tr>
      <w:tr w:rsidR="007A0610" w:rsidRPr="00AF7CA3" w14:paraId="6A061E7E" w14:textId="77777777" w:rsidTr="007A0610">
        <w:tc>
          <w:tcPr>
            <w:tcW w:w="540" w:type="dxa"/>
            <w:vMerge/>
          </w:tcPr>
          <w:p w14:paraId="63BF828B" w14:textId="77777777" w:rsidR="00C57157" w:rsidRPr="00AF7CA3" w:rsidRDefault="00C57157" w:rsidP="00C2572F">
            <w:pPr>
              <w:jc w:val="both"/>
              <w:rPr>
                <w:rFonts w:ascii="Times New Roman" w:hAnsi="Times New Roman" w:cs="Times New Roman"/>
                <w:sz w:val="24"/>
                <w:szCs w:val="24"/>
              </w:rPr>
            </w:pPr>
          </w:p>
        </w:tc>
        <w:tc>
          <w:tcPr>
            <w:tcW w:w="1080" w:type="dxa"/>
          </w:tcPr>
          <w:p w14:paraId="45000568" w14:textId="77777777" w:rsidR="00C57157" w:rsidRPr="00AF7CA3" w:rsidRDefault="00C57157" w:rsidP="00C2572F">
            <w:pPr>
              <w:jc w:val="both"/>
              <w:rPr>
                <w:rFonts w:ascii="Times New Roman" w:hAnsi="Times New Roman" w:cs="Times New Roman"/>
                <w:b/>
                <w:sz w:val="24"/>
                <w:szCs w:val="24"/>
              </w:rPr>
            </w:pPr>
            <m:oMathPara>
              <m:oMath>
                <m:r>
                  <m:rPr>
                    <m:sty m:val="bi"/>
                  </m:rPr>
                  <w:rPr>
                    <w:rFonts w:ascii="Cambria Math" w:hAnsi="Cambria Math" w:cs="Times New Roman"/>
                    <w:sz w:val="24"/>
                    <w:szCs w:val="24"/>
                  </w:rPr>
                  <m:t>∆V</m:t>
                </m:r>
              </m:oMath>
            </m:oMathPara>
          </w:p>
        </w:tc>
        <w:tc>
          <w:tcPr>
            <w:tcW w:w="720" w:type="dxa"/>
            <w:vAlign w:val="bottom"/>
          </w:tcPr>
          <w:p w14:paraId="2CDC4ABD" w14:textId="77777777" w:rsidR="00C57157" w:rsidRPr="00AF7CA3" w:rsidRDefault="00C57157" w:rsidP="00C2572F">
            <w:pPr>
              <w:jc w:val="both"/>
              <w:rPr>
                <w:rFonts w:ascii="Times New Roman" w:hAnsi="Times New Roman" w:cs="Times New Roman"/>
                <w:sz w:val="24"/>
                <w:szCs w:val="24"/>
              </w:rPr>
            </w:pPr>
            <w:r w:rsidRPr="00AF7CA3">
              <w:rPr>
                <w:rFonts w:ascii="Times New Roman" w:hAnsi="Times New Roman" w:cs="Times New Roman"/>
                <w:sz w:val="24"/>
                <w:szCs w:val="24"/>
              </w:rPr>
              <w:t>0.13</w:t>
            </w:r>
          </w:p>
        </w:tc>
        <w:tc>
          <w:tcPr>
            <w:tcW w:w="720" w:type="dxa"/>
            <w:vAlign w:val="bottom"/>
          </w:tcPr>
          <w:p w14:paraId="1A2BF3FA" w14:textId="77777777" w:rsidR="00C57157" w:rsidRPr="00AF7CA3" w:rsidRDefault="00C57157" w:rsidP="00C2572F">
            <w:pPr>
              <w:jc w:val="both"/>
              <w:rPr>
                <w:rFonts w:ascii="Times New Roman" w:hAnsi="Times New Roman" w:cs="Times New Roman"/>
                <w:sz w:val="24"/>
                <w:szCs w:val="24"/>
              </w:rPr>
            </w:pPr>
            <w:r w:rsidRPr="00AF7CA3">
              <w:rPr>
                <w:rFonts w:ascii="Times New Roman" w:hAnsi="Times New Roman" w:cs="Times New Roman"/>
                <w:sz w:val="24"/>
                <w:szCs w:val="24"/>
              </w:rPr>
              <w:t>0.13</w:t>
            </w:r>
          </w:p>
        </w:tc>
        <w:tc>
          <w:tcPr>
            <w:tcW w:w="720" w:type="dxa"/>
            <w:vAlign w:val="bottom"/>
          </w:tcPr>
          <w:p w14:paraId="233B83F5" w14:textId="77777777" w:rsidR="00C57157" w:rsidRPr="00AF7CA3" w:rsidRDefault="00C57157" w:rsidP="00C2572F">
            <w:pPr>
              <w:jc w:val="both"/>
              <w:rPr>
                <w:rFonts w:ascii="Times New Roman" w:hAnsi="Times New Roman" w:cs="Times New Roman"/>
                <w:sz w:val="24"/>
                <w:szCs w:val="24"/>
              </w:rPr>
            </w:pPr>
            <w:r w:rsidRPr="00AF7CA3">
              <w:rPr>
                <w:rFonts w:ascii="Times New Roman" w:hAnsi="Times New Roman" w:cs="Times New Roman"/>
                <w:sz w:val="24"/>
                <w:szCs w:val="24"/>
              </w:rPr>
              <w:t>0.13</w:t>
            </w:r>
          </w:p>
        </w:tc>
        <w:tc>
          <w:tcPr>
            <w:tcW w:w="720" w:type="dxa"/>
            <w:vAlign w:val="bottom"/>
          </w:tcPr>
          <w:p w14:paraId="3D420214" w14:textId="77777777" w:rsidR="00C57157" w:rsidRPr="00AF7CA3" w:rsidRDefault="00C57157" w:rsidP="00C2572F">
            <w:pPr>
              <w:jc w:val="both"/>
              <w:rPr>
                <w:rFonts w:ascii="Times New Roman" w:hAnsi="Times New Roman" w:cs="Times New Roman"/>
                <w:sz w:val="24"/>
                <w:szCs w:val="24"/>
              </w:rPr>
            </w:pPr>
            <w:r w:rsidRPr="00AF7CA3">
              <w:rPr>
                <w:rFonts w:ascii="Times New Roman" w:hAnsi="Times New Roman" w:cs="Times New Roman"/>
                <w:sz w:val="24"/>
                <w:szCs w:val="24"/>
              </w:rPr>
              <w:t>0.13</w:t>
            </w:r>
          </w:p>
        </w:tc>
        <w:tc>
          <w:tcPr>
            <w:tcW w:w="900" w:type="dxa"/>
            <w:vAlign w:val="bottom"/>
          </w:tcPr>
          <w:p w14:paraId="28569C53" w14:textId="77777777" w:rsidR="00C57157" w:rsidRPr="00AF7CA3" w:rsidRDefault="00C57157" w:rsidP="00C2572F">
            <w:pPr>
              <w:jc w:val="both"/>
              <w:rPr>
                <w:rFonts w:ascii="Times New Roman" w:hAnsi="Times New Roman" w:cs="Times New Roman"/>
                <w:sz w:val="24"/>
                <w:szCs w:val="24"/>
              </w:rPr>
            </w:pPr>
            <w:r w:rsidRPr="00AF7CA3">
              <w:rPr>
                <w:rFonts w:ascii="Times New Roman" w:hAnsi="Times New Roman" w:cs="Times New Roman"/>
                <w:sz w:val="24"/>
                <w:szCs w:val="24"/>
              </w:rPr>
              <w:t>0.13</w:t>
            </w:r>
          </w:p>
        </w:tc>
        <w:tc>
          <w:tcPr>
            <w:tcW w:w="720" w:type="dxa"/>
            <w:vAlign w:val="bottom"/>
          </w:tcPr>
          <w:p w14:paraId="1DB7D493" w14:textId="77777777" w:rsidR="00C57157" w:rsidRPr="00AF7CA3" w:rsidRDefault="00C57157" w:rsidP="00C2572F">
            <w:pPr>
              <w:jc w:val="both"/>
              <w:rPr>
                <w:rFonts w:ascii="Times New Roman" w:hAnsi="Times New Roman" w:cs="Times New Roman"/>
                <w:sz w:val="24"/>
                <w:szCs w:val="24"/>
              </w:rPr>
            </w:pPr>
            <w:r w:rsidRPr="00AF7CA3">
              <w:rPr>
                <w:rFonts w:ascii="Times New Roman" w:hAnsi="Times New Roman" w:cs="Times New Roman"/>
                <w:sz w:val="24"/>
                <w:szCs w:val="24"/>
              </w:rPr>
              <w:t>0.13</w:t>
            </w:r>
          </w:p>
        </w:tc>
        <w:tc>
          <w:tcPr>
            <w:tcW w:w="720" w:type="dxa"/>
            <w:vAlign w:val="bottom"/>
          </w:tcPr>
          <w:p w14:paraId="3062DCA0" w14:textId="77777777" w:rsidR="00C57157" w:rsidRPr="00AF7CA3" w:rsidRDefault="00C57157" w:rsidP="00C2572F">
            <w:pPr>
              <w:jc w:val="both"/>
              <w:rPr>
                <w:rFonts w:ascii="Times New Roman" w:hAnsi="Times New Roman" w:cs="Times New Roman"/>
                <w:sz w:val="24"/>
                <w:szCs w:val="24"/>
              </w:rPr>
            </w:pPr>
            <w:r w:rsidRPr="00AF7CA3">
              <w:rPr>
                <w:rFonts w:ascii="Times New Roman" w:hAnsi="Times New Roman" w:cs="Times New Roman"/>
                <w:sz w:val="24"/>
                <w:szCs w:val="24"/>
              </w:rPr>
              <w:t>0.13</w:t>
            </w:r>
          </w:p>
        </w:tc>
        <w:tc>
          <w:tcPr>
            <w:tcW w:w="720" w:type="dxa"/>
            <w:vAlign w:val="bottom"/>
          </w:tcPr>
          <w:p w14:paraId="5BB6BC11" w14:textId="77777777" w:rsidR="00C57157" w:rsidRPr="00AF7CA3" w:rsidRDefault="00C57157" w:rsidP="00C2572F">
            <w:pPr>
              <w:jc w:val="both"/>
              <w:rPr>
                <w:rFonts w:ascii="Times New Roman" w:hAnsi="Times New Roman" w:cs="Times New Roman"/>
                <w:sz w:val="24"/>
                <w:szCs w:val="24"/>
              </w:rPr>
            </w:pPr>
            <w:r w:rsidRPr="00AF7CA3">
              <w:rPr>
                <w:rFonts w:ascii="Times New Roman" w:hAnsi="Times New Roman" w:cs="Times New Roman"/>
                <w:sz w:val="24"/>
                <w:szCs w:val="24"/>
              </w:rPr>
              <w:t>0.13</w:t>
            </w:r>
          </w:p>
        </w:tc>
        <w:tc>
          <w:tcPr>
            <w:tcW w:w="900" w:type="dxa"/>
            <w:vAlign w:val="bottom"/>
          </w:tcPr>
          <w:p w14:paraId="0C59BF21" w14:textId="77777777" w:rsidR="00C57157" w:rsidRPr="00AF7CA3" w:rsidRDefault="00C57157" w:rsidP="00C2572F">
            <w:pPr>
              <w:jc w:val="both"/>
              <w:rPr>
                <w:rFonts w:ascii="Times New Roman" w:hAnsi="Times New Roman" w:cs="Times New Roman"/>
                <w:sz w:val="24"/>
                <w:szCs w:val="24"/>
              </w:rPr>
            </w:pPr>
            <w:r w:rsidRPr="00AF7CA3">
              <w:rPr>
                <w:rFonts w:ascii="Times New Roman" w:hAnsi="Times New Roman" w:cs="Times New Roman"/>
                <w:sz w:val="24"/>
                <w:szCs w:val="24"/>
              </w:rPr>
              <w:t>0.13</w:t>
            </w:r>
          </w:p>
        </w:tc>
      </w:tr>
      <w:tr w:rsidR="007A0610" w:rsidRPr="00AF7CA3" w14:paraId="66BF91B5" w14:textId="77777777" w:rsidTr="007A0610">
        <w:tc>
          <w:tcPr>
            <w:tcW w:w="540" w:type="dxa"/>
            <w:vMerge/>
          </w:tcPr>
          <w:p w14:paraId="07CCA8E2" w14:textId="77777777" w:rsidR="00C57157" w:rsidRPr="00AF7CA3" w:rsidRDefault="00C57157" w:rsidP="00C2572F">
            <w:pPr>
              <w:jc w:val="both"/>
              <w:rPr>
                <w:rFonts w:ascii="Times New Roman" w:hAnsi="Times New Roman" w:cs="Times New Roman"/>
                <w:sz w:val="24"/>
                <w:szCs w:val="24"/>
              </w:rPr>
            </w:pPr>
          </w:p>
        </w:tc>
        <w:tc>
          <w:tcPr>
            <w:tcW w:w="1080" w:type="dxa"/>
          </w:tcPr>
          <w:p w14:paraId="5177A929" w14:textId="77777777" w:rsidR="00C57157" w:rsidRPr="00AF7CA3" w:rsidRDefault="00B706DB" w:rsidP="00C2572F">
            <w:pPr>
              <w:jc w:val="both"/>
              <w:rPr>
                <w:rFonts w:ascii="Times New Roman" w:hAnsi="Times New Roman" w:cs="Times New Roman"/>
                <w:b/>
                <w:sz w:val="24"/>
                <w:szCs w:val="24"/>
              </w:rPr>
            </w:pPr>
            <m:oMathPara>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∆σ</m:t>
                    </m:r>
                  </m:e>
                  <m:sub>
                    <m:r>
                      <m:rPr>
                        <m:sty m:val="bi"/>
                      </m:rPr>
                      <w:rPr>
                        <w:rFonts w:ascii="Cambria Math" w:hAnsi="Cambria Math" w:cs="Times New Roman"/>
                        <w:sz w:val="24"/>
                        <w:szCs w:val="24"/>
                      </w:rPr>
                      <m:t>v</m:t>
                    </m:r>
                  </m:sub>
                </m:sSub>
              </m:oMath>
            </m:oMathPara>
          </w:p>
        </w:tc>
        <w:tc>
          <w:tcPr>
            <w:tcW w:w="720" w:type="dxa"/>
            <w:vAlign w:val="bottom"/>
          </w:tcPr>
          <w:p w14:paraId="76A17989" w14:textId="3BD5EC9F" w:rsidR="00C57157" w:rsidRPr="00AF7CA3" w:rsidRDefault="00C57157" w:rsidP="00C2572F">
            <w:pPr>
              <w:jc w:val="both"/>
              <w:rPr>
                <w:rFonts w:ascii="Times New Roman" w:hAnsi="Times New Roman" w:cs="Times New Roman"/>
                <w:sz w:val="24"/>
                <w:szCs w:val="24"/>
              </w:rPr>
            </w:pPr>
            <w:r w:rsidRPr="00AF7CA3">
              <w:rPr>
                <w:rFonts w:ascii="Times New Roman" w:hAnsi="Times New Roman" w:cs="Times New Roman"/>
                <w:sz w:val="24"/>
                <w:szCs w:val="24"/>
              </w:rPr>
              <w:t>0.13</w:t>
            </w:r>
          </w:p>
        </w:tc>
        <w:tc>
          <w:tcPr>
            <w:tcW w:w="720" w:type="dxa"/>
            <w:vAlign w:val="bottom"/>
          </w:tcPr>
          <w:p w14:paraId="2BC06F56" w14:textId="146C0937" w:rsidR="00C57157" w:rsidRPr="00AF7CA3" w:rsidRDefault="00C57157" w:rsidP="00C2572F">
            <w:pPr>
              <w:jc w:val="both"/>
              <w:rPr>
                <w:rFonts w:ascii="Times New Roman" w:hAnsi="Times New Roman" w:cs="Times New Roman"/>
                <w:sz w:val="24"/>
                <w:szCs w:val="24"/>
              </w:rPr>
            </w:pPr>
            <w:r w:rsidRPr="00AF7CA3">
              <w:rPr>
                <w:rFonts w:ascii="Times New Roman" w:hAnsi="Times New Roman" w:cs="Times New Roman"/>
                <w:sz w:val="24"/>
                <w:szCs w:val="24"/>
              </w:rPr>
              <w:t>0.1</w:t>
            </w:r>
            <w:r w:rsidR="00AF7CA3" w:rsidRPr="00AF7CA3">
              <w:rPr>
                <w:rFonts w:ascii="Times New Roman" w:hAnsi="Times New Roman" w:cs="Times New Roman"/>
                <w:sz w:val="24"/>
                <w:szCs w:val="24"/>
              </w:rPr>
              <w:t>2</w:t>
            </w:r>
          </w:p>
        </w:tc>
        <w:tc>
          <w:tcPr>
            <w:tcW w:w="720" w:type="dxa"/>
            <w:vAlign w:val="bottom"/>
          </w:tcPr>
          <w:p w14:paraId="107C05BF" w14:textId="716F7198" w:rsidR="00C57157" w:rsidRPr="00AF7CA3" w:rsidRDefault="00C57157" w:rsidP="00C2572F">
            <w:pPr>
              <w:jc w:val="both"/>
              <w:rPr>
                <w:rFonts w:ascii="Times New Roman" w:hAnsi="Times New Roman" w:cs="Times New Roman"/>
                <w:sz w:val="24"/>
                <w:szCs w:val="24"/>
              </w:rPr>
            </w:pPr>
            <w:r w:rsidRPr="00AF7CA3">
              <w:rPr>
                <w:rFonts w:ascii="Times New Roman" w:hAnsi="Times New Roman" w:cs="Times New Roman"/>
                <w:sz w:val="24"/>
                <w:szCs w:val="24"/>
              </w:rPr>
              <w:t>0.11</w:t>
            </w:r>
          </w:p>
        </w:tc>
        <w:tc>
          <w:tcPr>
            <w:tcW w:w="720" w:type="dxa"/>
            <w:vAlign w:val="bottom"/>
          </w:tcPr>
          <w:p w14:paraId="00F51927" w14:textId="5323153A" w:rsidR="00C57157" w:rsidRPr="00AF7CA3" w:rsidRDefault="00C57157" w:rsidP="00C2572F">
            <w:pPr>
              <w:jc w:val="both"/>
              <w:rPr>
                <w:rFonts w:ascii="Times New Roman" w:hAnsi="Times New Roman" w:cs="Times New Roman"/>
                <w:sz w:val="24"/>
                <w:szCs w:val="24"/>
              </w:rPr>
            </w:pPr>
            <w:r w:rsidRPr="00AF7CA3">
              <w:rPr>
                <w:rFonts w:ascii="Times New Roman" w:hAnsi="Times New Roman" w:cs="Times New Roman"/>
                <w:sz w:val="24"/>
                <w:szCs w:val="24"/>
              </w:rPr>
              <w:t>0.1</w:t>
            </w:r>
            <w:r w:rsidR="00AF7CA3" w:rsidRPr="00AF7CA3">
              <w:rPr>
                <w:rFonts w:ascii="Times New Roman" w:hAnsi="Times New Roman" w:cs="Times New Roman"/>
                <w:sz w:val="24"/>
                <w:szCs w:val="24"/>
              </w:rPr>
              <w:t>2</w:t>
            </w:r>
          </w:p>
        </w:tc>
        <w:tc>
          <w:tcPr>
            <w:tcW w:w="900" w:type="dxa"/>
            <w:vAlign w:val="bottom"/>
          </w:tcPr>
          <w:p w14:paraId="55D29973" w14:textId="0C500843" w:rsidR="00C57157" w:rsidRPr="00AF7CA3" w:rsidRDefault="00C57157" w:rsidP="00C2572F">
            <w:pPr>
              <w:jc w:val="both"/>
              <w:rPr>
                <w:rFonts w:ascii="Times New Roman" w:hAnsi="Times New Roman" w:cs="Times New Roman"/>
                <w:sz w:val="24"/>
                <w:szCs w:val="24"/>
              </w:rPr>
            </w:pPr>
            <w:r w:rsidRPr="00AF7CA3">
              <w:rPr>
                <w:rFonts w:ascii="Times New Roman" w:hAnsi="Times New Roman" w:cs="Times New Roman"/>
                <w:sz w:val="24"/>
                <w:szCs w:val="24"/>
              </w:rPr>
              <w:t>0.1</w:t>
            </w:r>
            <w:r w:rsidR="00AF7CA3" w:rsidRPr="00AF7CA3">
              <w:rPr>
                <w:rFonts w:ascii="Times New Roman" w:hAnsi="Times New Roman" w:cs="Times New Roman"/>
                <w:sz w:val="24"/>
                <w:szCs w:val="24"/>
              </w:rPr>
              <w:t>3</w:t>
            </w:r>
          </w:p>
        </w:tc>
        <w:tc>
          <w:tcPr>
            <w:tcW w:w="720" w:type="dxa"/>
            <w:vAlign w:val="bottom"/>
          </w:tcPr>
          <w:p w14:paraId="0B55B809" w14:textId="77777777" w:rsidR="00C57157" w:rsidRPr="00AF7CA3" w:rsidRDefault="00C57157" w:rsidP="00C2572F">
            <w:pPr>
              <w:jc w:val="both"/>
              <w:rPr>
                <w:rFonts w:ascii="Times New Roman" w:hAnsi="Times New Roman" w:cs="Times New Roman"/>
                <w:sz w:val="24"/>
                <w:szCs w:val="24"/>
              </w:rPr>
            </w:pPr>
            <w:r w:rsidRPr="00AF7CA3">
              <w:rPr>
                <w:rFonts w:ascii="Times New Roman" w:hAnsi="Times New Roman" w:cs="Times New Roman"/>
                <w:sz w:val="24"/>
                <w:szCs w:val="24"/>
              </w:rPr>
              <w:t>0.14</w:t>
            </w:r>
          </w:p>
        </w:tc>
        <w:tc>
          <w:tcPr>
            <w:tcW w:w="720" w:type="dxa"/>
            <w:vAlign w:val="bottom"/>
          </w:tcPr>
          <w:p w14:paraId="7281D562" w14:textId="3F590F63" w:rsidR="00C57157" w:rsidRPr="00AF7CA3" w:rsidRDefault="00C57157" w:rsidP="00C2572F">
            <w:pPr>
              <w:jc w:val="both"/>
              <w:rPr>
                <w:rFonts w:ascii="Times New Roman" w:hAnsi="Times New Roman" w:cs="Times New Roman"/>
                <w:sz w:val="24"/>
                <w:szCs w:val="24"/>
              </w:rPr>
            </w:pPr>
            <w:r w:rsidRPr="00AF7CA3">
              <w:rPr>
                <w:rFonts w:ascii="Times New Roman" w:hAnsi="Times New Roman" w:cs="Times New Roman"/>
                <w:sz w:val="24"/>
                <w:szCs w:val="24"/>
              </w:rPr>
              <w:t>0.1</w:t>
            </w:r>
            <w:r w:rsidR="00AF7CA3" w:rsidRPr="00AF7CA3">
              <w:rPr>
                <w:rFonts w:ascii="Times New Roman" w:hAnsi="Times New Roman" w:cs="Times New Roman"/>
                <w:sz w:val="24"/>
                <w:szCs w:val="24"/>
              </w:rPr>
              <w:t>5</w:t>
            </w:r>
          </w:p>
        </w:tc>
        <w:tc>
          <w:tcPr>
            <w:tcW w:w="720" w:type="dxa"/>
            <w:vAlign w:val="bottom"/>
          </w:tcPr>
          <w:p w14:paraId="79E3FF91" w14:textId="23215C85" w:rsidR="00C57157" w:rsidRPr="00AF7CA3" w:rsidRDefault="00C57157" w:rsidP="00C2572F">
            <w:pPr>
              <w:jc w:val="both"/>
              <w:rPr>
                <w:rFonts w:ascii="Times New Roman" w:hAnsi="Times New Roman" w:cs="Times New Roman"/>
                <w:sz w:val="24"/>
                <w:szCs w:val="24"/>
              </w:rPr>
            </w:pPr>
            <w:r w:rsidRPr="00AF7CA3">
              <w:rPr>
                <w:rFonts w:ascii="Times New Roman" w:hAnsi="Times New Roman" w:cs="Times New Roman"/>
                <w:sz w:val="24"/>
                <w:szCs w:val="24"/>
              </w:rPr>
              <w:t>0.15</w:t>
            </w:r>
          </w:p>
        </w:tc>
        <w:tc>
          <w:tcPr>
            <w:tcW w:w="900" w:type="dxa"/>
            <w:vAlign w:val="bottom"/>
          </w:tcPr>
          <w:p w14:paraId="3AD05E54" w14:textId="1942EEBC" w:rsidR="00C57157" w:rsidRPr="00AF7CA3" w:rsidRDefault="00C57157" w:rsidP="00C2572F">
            <w:pPr>
              <w:jc w:val="both"/>
              <w:rPr>
                <w:rFonts w:ascii="Times New Roman" w:hAnsi="Times New Roman" w:cs="Times New Roman"/>
                <w:sz w:val="24"/>
                <w:szCs w:val="24"/>
              </w:rPr>
            </w:pPr>
            <w:r w:rsidRPr="00AF7CA3">
              <w:rPr>
                <w:rFonts w:ascii="Times New Roman" w:hAnsi="Times New Roman" w:cs="Times New Roman"/>
                <w:sz w:val="24"/>
                <w:szCs w:val="24"/>
              </w:rPr>
              <w:t>0.1</w:t>
            </w:r>
            <w:r w:rsidR="00AF7CA3" w:rsidRPr="00AF7CA3">
              <w:rPr>
                <w:rFonts w:ascii="Times New Roman" w:hAnsi="Times New Roman" w:cs="Times New Roman"/>
                <w:sz w:val="24"/>
                <w:szCs w:val="24"/>
              </w:rPr>
              <w:t>5</w:t>
            </w:r>
          </w:p>
        </w:tc>
      </w:tr>
      <w:tr w:rsidR="007A0610" w:rsidRPr="00AF7CA3" w14:paraId="3A0044FA" w14:textId="77777777" w:rsidTr="007A0610">
        <w:tc>
          <w:tcPr>
            <w:tcW w:w="540" w:type="dxa"/>
            <w:vMerge/>
          </w:tcPr>
          <w:p w14:paraId="5E45BABF" w14:textId="77777777" w:rsidR="00C57157" w:rsidRPr="00AF7CA3" w:rsidRDefault="00C57157" w:rsidP="00C2572F">
            <w:pPr>
              <w:jc w:val="both"/>
              <w:rPr>
                <w:rFonts w:ascii="Times New Roman" w:hAnsi="Times New Roman" w:cs="Times New Roman"/>
                <w:sz w:val="24"/>
                <w:szCs w:val="24"/>
              </w:rPr>
            </w:pPr>
          </w:p>
        </w:tc>
        <w:tc>
          <w:tcPr>
            <w:tcW w:w="1080" w:type="dxa"/>
          </w:tcPr>
          <w:p w14:paraId="341A241A" w14:textId="77777777" w:rsidR="00C57157" w:rsidRPr="00AF7CA3" w:rsidRDefault="00B706DB" w:rsidP="00C2572F">
            <w:pPr>
              <w:jc w:val="both"/>
              <w:rPr>
                <w:rFonts w:ascii="Times New Roman" w:hAnsi="Times New Roman" w:cs="Times New Roman"/>
                <w:b/>
                <w:sz w:val="24"/>
                <w:szCs w:val="24"/>
              </w:rPr>
            </w:pPr>
            <m:oMathPara>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φ</m:t>
                    </m:r>
                  </m:e>
                  <m:sub>
                    <m:r>
                      <m:rPr>
                        <m:sty m:val="bi"/>
                      </m:rPr>
                      <w:rPr>
                        <w:rFonts w:ascii="Cambria Math" w:hAnsi="Cambria Math" w:cs="Times New Roman"/>
                        <w:sz w:val="24"/>
                        <w:szCs w:val="24"/>
                      </w:rPr>
                      <m:t>DP</m:t>
                    </m:r>
                  </m:sub>
                </m:sSub>
              </m:oMath>
            </m:oMathPara>
          </w:p>
        </w:tc>
        <w:tc>
          <w:tcPr>
            <w:tcW w:w="720" w:type="dxa"/>
            <w:vAlign w:val="bottom"/>
          </w:tcPr>
          <w:p w14:paraId="69E7D6CE" w14:textId="6748AB43" w:rsidR="00C57157" w:rsidRPr="00AF7CA3" w:rsidRDefault="00C57157" w:rsidP="00C2572F">
            <w:pPr>
              <w:jc w:val="both"/>
              <w:rPr>
                <w:rFonts w:ascii="Times New Roman" w:hAnsi="Times New Roman" w:cs="Times New Roman"/>
                <w:sz w:val="24"/>
                <w:szCs w:val="24"/>
              </w:rPr>
            </w:pPr>
            <w:r w:rsidRPr="00AF7CA3">
              <w:rPr>
                <w:rFonts w:ascii="Times New Roman" w:hAnsi="Times New Roman" w:cs="Times New Roman"/>
                <w:sz w:val="24"/>
                <w:szCs w:val="24"/>
              </w:rPr>
              <w:t>0.13</w:t>
            </w:r>
          </w:p>
        </w:tc>
        <w:tc>
          <w:tcPr>
            <w:tcW w:w="720" w:type="dxa"/>
            <w:vAlign w:val="bottom"/>
          </w:tcPr>
          <w:p w14:paraId="7E28831C" w14:textId="39ED8EB0" w:rsidR="00C57157" w:rsidRPr="00AF7CA3" w:rsidRDefault="00C57157" w:rsidP="00C2572F">
            <w:pPr>
              <w:jc w:val="both"/>
              <w:rPr>
                <w:rFonts w:ascii="Times New Roman" w:hAnsi="Times New Roman" w:cs="Times New Roman"/>
                <w:sz w:val="24"/>
                <w:szCs w:val="24"/>
              </w:rPr>
            </w:pPr>
            <w:r w:rsidRPr="00AF7CA3">
              <w:rPr>
                <w:rFonts w:ascii="Times New Roman" w:hAnsi="Times New Roman" w:cs="Times New Roman"/>
                <w:sz w:val="24"/>
                <w:szCs w:val="24"/>
              </w:rPr>
              <w:t>0.1</w:t>
            </w:r>
            <w:r w:rsidR="00AF7CA3" w:rsidRPr="00AF7CA3">
              <w:rPr>
                <w:rFonts w:ascii="Times New Roman" w:hAnsi="Times New Roman" w:cs="Times New Roman"/>
                <w:sz w:val="24"/>
                <w:szCs w:val="24"/>
              </w:rPr>
              <w:t>3</w:t>
            </w:r>
          </w:p>
        </w:tc>
        <w:tc>
          <w:tcPr>
            <w:tcW w:w="720" w:type="dxa"/>
            <w:vAlign w:val="bottom"/>
          </w:tcPr>
          <w:p w14:paraId="733AC70C" w14:textId="6B90509E" w:rsidR="00C57157" w:rsidRPr="00AF7CA3" w:rsidRDefault="00C57157" w:rsidP="00C2572F">
            <w:pPr>
              <w:jc w:val="both"/>
              <w:rPr>
                <w:rFonts w:ascii="Times New Roman" w:hAnsi="Times New Roman" w:cs="Times New Roman"/>
                <w:sz w:val="24"/>
                <w:szCs w:val="24"/>
              </w:rPr>
            </w:pPr>
            <w:r w:rsidRPr="00AF7CA3">
              <w:rPr>
                <w:rFonts w:ascii="Times New Roman" w:hAnsi="Times New Roman" w:cs="Times New Roman"/>
                <w:sz w:val="24"/>
                <w:szCs w:val="24"/>
              </w:rPr>
              <w:t>0.13</w:t>
            </w:r>
          </w:p>
        </w:tc>
        <w:tc>
          <w:tcPr>
            <w:tcW w:w="720" w:type="dxa"/>
            <w:vAlign w:val="bottom"/>
          </w:tcPr>
          <w:p w14:paraId="30F31D8F" w14:textId="7C4C9A6E" w:rsidR="00C57157" w:rsidRPr="00AF7CA3" w:rsidRDefault="00C57157" w:rsidP="00C2572F">
            <w:pPr>
              <w:jc w:val="both"/>
              <w:rPr>
                <w:rFonts w:ascii="Times New Roman" w:hAnsi="Times New Roman" w:cs="Times New Roman"/>
                <w:sz w:val="24"/>
                <w:szCs w:val="24"/>
              </w:rPr>
            </w:pPr>
            <w:r w:rsidRPr="00AF7CA3">
              <w:rPr>
                <w:rFonts w:ascii="Times New Roman" w:hAnsi="Times New Roman" w:cs="Times New Roman"/>
                <w:sz w:val="24"/>
                <w:szCs w:val="24"/>
              </w:rPr>
              <w:t>0.1</w:t>
            </w:r>
            <w:r w:rsidR="00AF7CA3" w:rsidRPr="00AF7CA3">
              <w:rPr>
                <w:rFonts w:ascii="Times New Roman" w:hAnsi="Times New Roman" w:cs="Times New Roman"/>
                <w:sz w:val="24"/>
                <w:szCs w:val="24"/>
              </w:rPr>
              <w:t>4</w:t>
            </w:r>
          </w:p>
        </w:tc>
        <w:tc>
          <w:tcPr>
            <w:tcW w:w="900" w:type="dxa"/>
            <w:vAlign w:val="bottom"/>
          </w:tcPr>
          <w:p w14:paraId="79C1B6B6" w14:textId="30FBC1C1" w:rsidR="00C57157" w:rsidRPr="00AF7CA3" w:rsidRDefault="00C57157" w:rsidP="00C2572F">
            <w:pPr>
              <w:jc w:val="both"/>
              <w:rPr>
                <w:rFonts w:ascii="Times New Roman" w:hAnsi="Times New Roman" w:cs="Times New Roman"/>
                <w:sz w:val="24"/>
                <w:szCs w:val="24"/>
              </w:rPr>
            </w:pPr>
            <w:r w:rsidRPr="00AF7CA3">
              <w:rPr>
                <w:rFonts w:ascii="Times New Roman" w:hAnsi="Times New Roman" w:cs="Times New Roman"/>
                <w:sz w:val="24"/>
                <w:szCs w:val="24"/>
              </w:rPr>
              <w:t>0.1</w:t>
            </w:r>
            <w:r w:rsidR="00AF7CA3" w:rsidRPr="00AF7CA3">
              <w:rPr>
                <w:rFonts w:ascii="Times New Roman" w:hAnsi="Times New Roman" w:cs="Times New Roman"/>
                <w:sz w:val="24"/>
                <w:szCs w:val="24"/>
              </w:rPr>
              <w:t>5</w:t>
            </w:r>
          </w:p>
        </w:tc>
        <w:tc>
          <w:tcPr>
            <w:tcW w:w="720" w:type="dxa"/>
            <w:vAlign w:val="bottom"/>
          </w:tcPr>
          <w:p w14:paraId="178B5410" w14:textId="713FD7F0" w:rsidR="00C57157" w:rsidRPr="00AF7CA3" w:rsidRDefault="00C57157" w:rsidP="00C2572F">
            <w:pPr>
              <w:jc w:val="both"/>
              <w:rPr>
                <w:rFonts w:ascii="Times New Roman" w:hAnsi="Times New Roman" w:cs="Times New Roman"/>
                <w:sz w:val="24"/>
                <w:szCs w:val="24"/>
              </w:rPr>
            </w:pPr>
            <w:r w:rsidRPr="00AF7CA3">
              <w:rPr>
                <w:rFonts w:ascii="Times New Roman" w:hAnsi="Times New Roman" w:cs="Times New Roman"/>
                <w:sz w:val="24"/>
                <w:szCs w:val="24"/>
              </w:rPr>
              <w:t>0.15</w:t>
            </w:r>
          </w:p>
        </w:tc>
        <w:tc>
          <w:tcPr>
            <w:tcW w:w="720" w:type="dxa"/>
            <w:vAlign w:val="bottom"/>
          </w:tcPr>
          <w:p w14:paraId="5724ABAC" w14:textId="152693E9" w:rsidR="00C57157" w:rsidRPr="00AF7CA3" w:rsidRDefault="00C57157" w:rsidP="00C2572F">
            <w:pPr>
              <w:jc w:val="both"/>
              <w:rPr>
                <w:rFonts w:ascii="Times New Roman" w:hAnsi="Times New Roman" w:cs="Times New Roman"/>
                <w:sz w:val="24"/>
                <w:szCs w:val="24"/>
              </w:rPr>
            </w:pPr>
            <w:r w:rsidRPr="00AF7CA3">
              <w:rPr>
                <w:rFonts w:ascii="Times New Roman" w:hAnsi="Times New Roman" w:cs="Times New Roman"/>
                <w:sz w:val="24"/>
                <w:szCs w:val="24"/>
              </w:rPr>
              <w:t>0.1</w:t>
            </w:r>
            <w:r w:rsidR="00AF7CA3" w:rsidRPr="00AF7CA3">
              <w:rPr>
                <w:rFonts w:ascii="Times New Roman" w:hAnsi="Times New Roman" w:cs="Times New Roman"/>
                <w:sz w:val="24"/>
                <w:szCs w:val="24"/>
              </w:rPr>
              <w:t>6</w:t>
            </w:r>
          </w:p>
        </w:tc>
        <w:tc>
          <w:tcPr>
            <w:tcW w:w="720" w:type="dxa"/>
            <w:vAlign w:val="bottom"/>
          </w:tcPr>
          <w:p w14:paraId="34DAD8BA" w14:textId="0B428AE0" w:rsidR="00C57157" w:rsidRPr="00AF7CA3" w:rsidRDefault="00C57157" w:rsidP="00C2572F">
            <w:pPr>
              <w:jc w:val="both"/>
              <w:rPr>
                <w:rFonts w:ascii="Times New Roman" w:hAnsi="Times New Roman" w:cs="Times New Roman"/>
                <w:sz w:val="24"/>
                <w:szCs w:val="24"/>
              </w:rPr>
            </w:pPr>
            <w:r w:rsidRPr="00AF7CA3">
              <w:rPr>
                <w:rFonts w:ascii="Times New Roman" w:hAnsi="Times New Roman" w:cs="Times New Roman"/>
                <w:sz w:val="24"/>
                <w:szCs w:val="24"/>
              </w:rPr>
              <w:t>0.1</w:t>
            </w:r>
            <w:r w:rsidR="00AF7CA3" w:rsidRPr="00AF7CA3">
              <w:rPr>
                <w:rFonts w:ascii="Times New Roman" w:hAnsi="Times New Roman" w:cs="Times New Roman"/>
                <w:sz w:val="24"/>
                <w:szCs w:val="24"/>
              </w:rPr>
              <w:t>6</w:t>
            </w:r>
          </w:p>
        </w:tc>
        <w:tc>
          <w:tcPr>
            <w:tcW w:w="900" w:type="dxa"/>
            <w:vAlign w:val="bottom"/>
          </w:tcPr>
          <w:p w14:paraId="4AB918FB" w14:textId="5BF2F801" w:rsidR="00C57157" w:rsidRPr="00AF7CA3" w:rsidRDefault="00C57157" w:rsidP="00C2572F">
            <w:pPr>
              <w:jc w:val="both"/>
              <w:rPr>
                <w:rFonts w:ascii="Times New Roman" w:hAnsi="Times New Roman" w:cs="Times New Roman"/>
                <w:sz w:val="24"/>
                <w:szCs w:val="24"/>
              </w:rPr>
            </w:pPr>
            <w:r w:rsidRPr="00AF7CA3">
              <w:rPr>
                <w:rFonts w:ascii="Times New Roman" w:hAnsi="Times New Roman" w:cs="Times New Roman"/>
                <w:sz w:val="24"/>
                <w:szCs w:val="24"/>
              </w:rPr>
              <w:t>0.15</w:t>
            </w:r>
          </w:p>
        </w:tc>
      </w:tr>
      <w:tr w:rsidR="007A0610" w:rsidRPr="00AF7CA3" w14:paraId="1E2A7A57" w14:textId="77777777" w:rsidTr="007A0610">
        <w:tc>
          <w:tcPr>
            <w:tcW w:w="540" w:type="dxa"/>
            <w:vMerge/>
          </w:tcPr>
          <w:p w14:paraId="376304F6" w14:textId="77777777" w:rsidR="00C57157" w:rsidRPr="00AF7CA3" w:rsidRDefault="00C57157" w:rsidP="00C2572F">
            <w:pPr>
              <w:jc w:val="both"/>
              <w:rPr>
                <w:rFonts w:ascii="Times New Roman" w:hAnsi="Times New Roman" w:cs="Times New Roman"/>
                <w:sz w:val="24"/>
                <w:szCs w:val="24"/>
              </w:rPr>
            </w:pPr>
          </w:p>
        </w:tc>
        <w:tc>
          <w:tcPr>
            <w:tcW w:w="1080" w:type="dxa"/>
          </w:tcPr>
          <w:p w14:paraId="6CC2188C" w14:textId="77777777" w:rsidR="00C57157" w:rsidRPr="00AF7CA3" w:rsidRDefault="00B706DB" w:rsidP="00C2572F">
            <w:pPr>
              <w:jc w:val="both"/>
              <w:rPr>
                <w:rFonts w:ascii="Times New Roman" w:hAnsi="Times New Roman" w:cs="Times New Roman"/>
                <w:b/>
                <w:sz w:val="24"/>
                <w:szCs w:val="24"/>
              </w:rPr>
            </w:pPr>
            <m:oMathPara>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ρ</m:t>
                    </m:r>
                  </m:e>
                  <m:sub>
                    <m:r>
                      <m:rPr>
                        <m:sty m:val="bi"/>
                      </m:rPr>
                      <w:rPr>
                        <w:rFonts w:ascii="Cambria Math" w:hAnsi="Cambria Math" w:cs="Times New Roman"/>
                        <w:sz w:val="24"/>
                        <w:szCs w:val="24"/>
                      </w:rPr>
                      <m:t>HV</m:t>
                    </m:r>
                  </m:sub>
                </m:sSub>
              </m:oMath>
            </m:oMathPara>
          </w:p>
        </w:tc>
        <w:tc>
          <w:tcPr>
            <w:tcW w:w="720" w:type="dxa"/>
            <w:vAlign w:val="bottom"/>
          </w:tcPr>
          <w:p w14:paraId="6D34A220" w14:textId="601E820B" w:rsidR="00C57157" w:rsidRPr="00AF7CA3" w:rsidRDefault="00C57157" w:rsidP="00C2572F">
            <w:pPr>
              <w:jc w:val="both"/>
              <w:rPr>
                <w:rFonts w:ascii="Times New Roman" w:hAnsi="Times New Roman" w:cs="Times New Roman"/>
                <w:sz w:val="24"/>
                <w:szCs w:val="24"/>
              </w:rPr>
            </w:pPr>
            <w:r w:rsidRPr="00AF7CA3">
              <w:rPr>
                <w:rFonts w:ascii="Times New Roman" w:hAnsi="Times New Roman" w:cs="Times New Roman"/>
                <w:sz w:val="24"/>
                <w:szCs w:val="24"/>
              </w:rPr>
              <w:t>0.1</w:t>
            </w:r>
            <w:r w:rsidR="00AF7CA3" w:rsidRPr="00AF7CA3">
              <w:rPr>
                <w:rFonts w:ascii="Times New Roman" w:hAnsi="Times New Roman" w:cs="Times New Roman"/>
                <w:sz w:val="24"/>
                <w:szCs w:val="24"/>
              </w:rPr>
              <w:t>2</w:t>
            </w:r>
          </w:p>
        </w:tc>
        <w:tc>
          <w:tcPr>
            <w:tcW w:w="720" w:type="dxa"/>
            <w:vAlign w:val="bottom"/>
          </w:tcPr>
          <w:p w14:paraId="173C9BCA" w14:textId="1A4C1631" w:rsidR="00C57157" w:rsidRPr="00AF7CA3" w:rsidRDefault="00C57157" w:rsidP="00C2572F">
            <w:pPr>
              <w:jc w:val="both"/>
              <w:rPr>
                <w:rFonts w:ascii="Times New Roman" w:hAnsi="Times New Roman" w:cs="Times New Roman"/>
                <w:sz w:val="24"/>
                <w:szCs w:val="24"/>
              </w:rPr>
            </w:pPr>
            <w:r w:rsidRPr="00AF7CA3">
              <w:rPr>
                <w:rFonts w:ascii="Times New Roman" w:hAnsi="Times New Roman" w:cs="Times New Roman"/>
                <w:sz w:val="24"/>
                <w:szCs w:val="24"/>
              </w:rPr>
              <w:t>0.11</w:t>
            </w:r>
          </w:p>
        </w:tc>
        <w:tc>
          <w:tcPr>
            <w:tcW w:w="720" w:type="dxa"/>
            <w:vAlign w:val="bottom"/>
          </w:tcPr>
          <w:p w14:paraId="0B315918" w14:textId="1794F95B" w:rsidR="00C57157" w:rsidRPr="00AF7CA3" w:rsidRDefault="00C57157" w:rsidP="00C2572F">
            <w:pPr>
              <w:jc w:val="both"/>
              <w:rPr>
                <w:rFonts w:ascii="Times New Roman" w:hAnsi="Times New Roman" w:cs="Times New Roman"/>
                <w:sz w:val="24"/>
                <w:szCs w:val="24"/>
              </w:rPr>
            </w:pPr>
            <w:r w:rsidRPr="00AF7CA3">
              <w:rPr>
                <w:rFonts w:ascii="Times New Roman" w:hAnsi="Times New Roman" w:cs="Times New Roman"/>
                <w:sz w:val="24"/>
                <w:szCs w:val="24"/>
              </w:rPr>
              <w:t>0.11</w:t>
            </w:r>
          </w:p>
        </w:tc>
        <w:tc>
          <w:tcPr>
            <w:tcW w:w="720" w:type="dxa"/>
            <w:vAlign w:val="bottom"/>
          </w:tcPr>
          <w:p w14:paraId="7F33B6D8" w14:textId="61167248" w:rsidR="00C57157" w:rsidRPr="00AF7CA3" w:rsidRDefault="00C57157" w:rsidP="00C2572F">
            <w:pPr>
              <w:jc w:val="both"/>
              <w:rPr>
                <w:rFonts w:ascii="Times New Roman" w:hAnsi="Times New Roman" w:cs="Times New Roman"/>
                <w:sz w:val="24"/>
                <w:szCs w:val="24"/>
              </w:rPr>
            </w:pPr>
            <w:r w:rsidRPr="00AF7CA3">
              <w:rPr>
                <w:rFonts w:ascii="Times New Roman" w:hAnsi="Times New Roman" w:cs="Times New Roman"/>
                <w:sz w:val="24"/>
                <w:szCs w:val="24"/>
              </w:rPr>
              <w:t>0.11</w:t>
            </w:r>
          </w:p>
        </w:tc>
        <w:tc>
          <w:tcPr>
            <w:tcW w:w="900" w:type="dxa"/>
            <w:vAlign w:val="bottom"/>
          </w:tcPr>
          <w:p w14:paraId="7DFA8775" w14:textId="7A514686" w:rsidR="00C57157" w:rsidRPr="00AF7CA3" w:rsidRDefault="00C57157" w:rsidP="00C2572F">
            <w:pPr>
              <w:jc w:val="both"/>
              <w:rPr>
                <w:rFonts w:ascii="Times New Roman" w:hAnsi="Times New Roman" w:cs="Times New Roman"/>
                <w:sz w:val="24"/>
                <w:szCs w:val="24"/>
              </w:rPr>
            </w:pPr>
            <w:r w:rsidRPr="00AF7CA3">
              <w:rPr>
                <w:rFonts w:ascii="Times New Roman" w:hAnsi="Times New Roman" w:cs="Times New Roman"/>
                <w:sz w:val="24"/>
                <w:szCs w:val="24"/>
              </w:rPr>
              <w:t>0.11</w:t>
            </w:r>
          </w:p>
        </w:tc>
        <w:tc>
          <w:tcPr>
            <w:tcW w:w="720" w:type="dxa"/>
            <w:vAlign w:val="bottom"/>
          </w:tcPr>
          <w:p w14:paraId="0F2B919D" w14:textId="134427EF" w:rsidR="00C57157" w:rsidRPr="00AF7CA3" w:rsidRDefault="00C57157" w:rsidP="00C2572F">
            <w:pPr>
              <w:jc w:val="both"/>
              <w:rPr>
                <w:rFonts w:ascii="Times New Roman" w:hAnsi="Times New Roman" w:cs="Times New Roman"/>
                <w:sz w:val="24"/>
                <w:szCs w:val="24"/>
              </w:rPr>
            </w:pPr>
            <w:r w:rsidRPr="00AF7CA3">
              <w:rPr>
                <w:rFonts w:ascii="Times New Roman" w:hAnsi="Times New Roman" w:cs="Times New Roman"/>
                <w:sz w:val="24"/>
                <w:szCs w:val="24"/>
              </w:rPr>
              <w:t>0.1</w:t>
            </w:r>
            <w:r w:rsidR="00AF7CA3" w:rsidRPr="00AF7CA3">
              <w:rPr>
                <w:rFonts w:ascii="Times New Roman" w:hAnsi="Times New Roman" w:cs="Times New Roman"/>
                <w:sz w:val="24"/>
                <w:szCs w:val="24"/>
              </w:rPr>
              <w:t>1</w:t>
            </w:r>
          </w:p>
        </w:tc>
        <w:tc>
          <w:tcPr>
            <w:tcW w:w="720" w:type="dxa"/>
            <w:vAlign w:val="bottom"/>
          </w:tcPr>
          <w:p w14:paraId="157DDC20" w14:textId="2CBCF69C" w:rsidR="00C57157" w:rsidRPr="00AF7CA3" w:rsidRDefault="00C57157" w:rsidP="00C2572F">
            <w:pPr>
              <w:jc w:val="both"/>
              <w:rPr>
                <w:rFonts w:ascii="Times New Roman" w:hAnsi="Times New Roman" w:cs="Times New Roman"/>
                <w:sz w:val="24"/>
                <w:szCs w:val="24"/>
              </w:rPr>
            </w:pPr>
            <w:r w:rsidRPr="00AF7CA3">
              <w:rPr>
                <w:rFonts w:ascii="Times New Roman" w:hAnsi="Times New Roman" w:cs="Times New Roman"/>
                <w:sz w:val="24"/>
                <w:szCs w:val="24"/>
              </w:rPr>
              <w:t>0.1</w:t>
            </w:r>
            <w:r w:rsidR="00AF7CA3" w:rsidRPr="00AF7CA3">
              <w:rPr>
                <w:rFonts w:ascii="Times New Roman" w:hAnsi="Times New Roman" w:cs="Times New Roman"/>
                <w:sz w:val="24"/>
                <w:szCs w:val="24"/>
              </w:rPr>
              <w:t>1</w:t>
            </w:r>
          </w:p>
        </w:tc>
        <w:tc>
          <w:tcPr>
            <w:tcW w:w="720" w:type="dxa"/>
            <w:vAlign w:val="bottom"/>
          </w:tcPr>
          <w:p w14:paraId="187271EC" w14:textId="43FE4458" w:rsidR="00C57157" w:rsidRPr="00AF7CA3" w:rsidRDefault="00C57157" w:rsidP="00C2572F">
            <w:pPr>
              <w:jc w:val="both"/>
              <w:rPr>
                <w:rFonts w:ascii="Times New Roman" w:hAnsi="Times New Roman" w:cs="Times New Roman"/>
                <w:sz w:val="24"/>
                <w:szCs w:val="24"/>
              </w:rPr>
            </w:pPr>
            <w:r w:rsidRPr="00AF7CA3">
              <w:rPr>
                <w:rFonts w:ascii="Times New Roman" w:hAnsi="Times New Roman" w:cs="Times New Roman"/>
                <w:sz w:val="24"/>
                <w:szCs w:val="24"/>
              </w:rPr>
              <w:t>0.10</w:t>
            </w:r>
          </w:p>
        </w:tc>
        <w:tc>
          <w:tcPr>
            <w:tcW w:w="900" w:type="dxa"/>
            <w:vAlign w:val="bottom"/>
          </w:tcPr>
          <w:p w14:paraId="79892A58" w14:textId="7A9892CE" w:rsidR="00C57157" w:rsidRPr="00AF7CA3" w:rsidRDefault="00C57157" w:rsidP="00C2572F">
            <w:pPr>
              <w:jc w:val="both"/>
              <w:rPr>
                <w:rFonts w:ascii="Times New Roman" w:hAnsi="Times New Roman" w:cs="Times New Roman"/>
                <w:sz w:val="24"/>
                <w:szCs w:val="24"/>
              </w:rPr>
            </w:pPr>
            <w:r w:rsidRPr="00AF7CA3">
              <w:rPr>
                <w:rFonts w:ascii="Times New Roman" w:hAnsi="Times New Roman" w:cs="Times New Roman"/>
                <w:sz w:val="24"/>
                <w:szCs w:val="24"/>
              </w:rPr>
              <w:t>0.09</w:t>
            </w:r>
          </w:p>
        </w:tc>
      </w:tr>
      <w:tr w:rsidR="007A0610" w:rsidRPr="00AF7CA3" w14:paraId="479E8BA4" w14:textId="77777777" w:rsidTr="007A0610">
        <w:tc>
          <w:tcPr>
            <w:tcW w:w="540" w:type="dxa"/>
            <w:vMerge/>
          </w:tcPr>
          <w:p w14:paraId="5EA4258F" w14:textId="77777777" w:rsidR="00C57157" w:rsidRPr="00AF7CA3" w:rsidRDefault="00C57157" w:rsidP="00C2572F">
            <w:pPr>
              <w:jc w:val="both"/>
              <w:rPr>
                <w:rFonts w:ascii="Times New Roman" w:hAnsi="Times New Roman" w:cs="Times New Roman"/>
                <w:sz w:val="24"/>
                <w:szCs w:val="24"/>
              </w:rPr>
            </w:pPr>
          </w:p>
        </w:tc>
        <w:tc>
          <w:tcPr>
            <w:tcW w:w="1080" w:type="dxa"/>
          </w:tcPr>
          <w:p w14:paraId="5A41C380" w14:textId="77777777" w:rsidR="00C57157" w:rsidRPr="00AF7CA3" w:rsidRDefault="00B706DB" w:rsidP="00C2572F">
            <w:pPr>
              <w:jc w:val="both"/>
              <w:rPr>
                <w:rFonts w:ascii="Times New Roman" w:hAnsi="Times New Roman" w:cs="Times New Roman"/>
                <w:b/>
                <w:sz w:val="24"/>
                <w:szCs w:val="24"/>
              </w:rPr>
            </w:pPr>
            <m:oMathPara>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σ</m:t>
                    </m:r>
                  </m:e>
                  <m:sub>
                    <m:r>
                      <m:rPr>
                        <m:sty m:val="bi"/>
                      </m:rPr>
                      <w:rPr>
                        <w:rFonts w:ascii="Cambria Math" w:hAnsi="Cambria Math" w:cs="Times New Roman"/>
                        <w:sz w:val="24"/>
                        <w:szCs w:val="24"/>
                      </w:rPr>
                      <m:t>v</m:t>
                    </m:r>
                  </m:sub>
                </m:sSub>
              </m:oMath>
            </m:oMathPara>
          </w:p>
        </w:tc>
        <w:tc>
          <w:tcPr>
            <w:tcW w:w="720" w:type="dxa"/>
            <w:vAlign w:val="bottom"/>
          </w:tcPr>
          <w:p w14:paraId="27F5FC90" w14:textId="2FAF567F" w:rsidR="00C57157" w:rsidRPr="00AF7CA3" w:rsidRDefault="00C57157" w:rsidP="00C2572F">
            <w:pPr>
              <w:jc w:val="both"/>
              <w:rPr>
                <w:rFonts w:ascii="Times New Roman" w:hAnsi="Times New Roman" w:cs="Times New Roman"/>
                <w:sz w:val="24"/>
                <w:szCs w:val="24"/>
              </w:rPr>
            </w:pPr>
            <w:r w:rsidRPr="00AF7CA3">
              <w:rPr>
                <w:rFonts w:ascii="Times New Roman" w:hAnsi="Times New Roman" w:cs="Times New Roman"/>
                <w:sz w:val="24"/>
                <w:szCs w:val="24"/>
              </w:rPr>
              <w:t>0.1</w:t>
            </w:r>
            <w:r w:rsidR="00AF7CA3" w:rsidRPr="00AF7CA3">
              <w:rPr>
                <w:rFonts w:ascii="Times New Roman" w:hAnsi="Times New Roman" w:cs="Times New Roman"/>
                <w:sz w:val="24"/>
                <w:szCs w:val="24"/>
              </w:rPr>
              <w:t>4</w:t>
            </w:r>
          </w:p>
        </w:tc>
        <w:tc>
          <w:tcPr>
            <w:tcW w:w="720" w:type="dxa"/>
            <w:vAlign w:val="bottom"/>
          </w:tcPr>
          <w:p w14:paraId="22E6EBD8" w14:textId="73FC1676" w:rsidR="00C57157" w:rsidRPr="00AF7CA3" w:rsidRDefault="00C57157" w:rsidP="00C2572F">
            <w:pPr>
              <w:jc w:val="both"/>
              <w:rPr>
                <w:rFonts w:ascii="Times New Roman" w:hAnsi="Times New Roman" w:cs="Times New Roman"/>
                <w:sz w:val="24"/>
                <w:szCs w:val="24"/>
              </w:rPr>
            </w:pPr>
            <w:r w:rsidRPr="00AF7CA3">
              <w:rPr>
                <w:rFonts w:ascii="Times New Roman" w:hAnsi="Times New Roman" w:cs="Times New Roman"/>
                <w:sz w:val="24"/>
                <w:szCs w:val="24"/>
              </w:rPr>
              <w:t>0.15</w:t>
            </w:r>
          </w:p>
        </w:tc>
        <w:tc>
          <w:tcPr>
            <w:tcW w:w="720" w:type="dxa"/>
            <w:vAlign w:val="bottom"/>
          </w:tcPr>
          <w:p w14:paraId="0FF2748B" w14:textId="22B63EC8" w:rsidR="00C57157" w:rsidRPr="00AF7CA3" w:rsidRDefault="00C57157" w:rsidP="00C2572F">
            <w:pPr>
              <w:jc w:val="both"/>
              <w:rPr>
                <w:rFonts w:ascii="Times New Roman" w:hAnsi="Times New Roman" w:cs="Times New Roman"/>
                <w:sz w:val="24"/>
                <w:szCs w:val="24"/>
              </w:rPr>
            </w:pPr>
            <w:r w:rsidRPr="00AF7CA3">
              <w:rPr>
                <w:rFonts w:ascii="Times New Roman" w:hAnsi="Times New Roman" w:cs="Times New Roman"/>
                <w:sz w:val="24"/>
                <w:szCs w:val="24"/>
              </w:rPr>
              <w:t>0.16</w:t>
            </w:r>
          </w:p>
        </w:tc>
        <w:tc>
          <w:tcPr>
            <w:tcW w:w="720" w:type="dxa"/>
            <w:vAlign w:val="bottom"/>
          </w:tcPr>
          <w:p w14:paraId="636DBF60" w14:textId="525CC36F" w:rsidR="00C57157" w:rsidRPr="00AF7CA3" w:rsidRDefault="00C57157" w:rsidP="00C2572F">
            <w:pPr>
              <w:jc w:val="both"/>
              <w:rPr>
                <w:rFonts w:ascii="Times New Roman" w:hAnsi="Times New Roman" w:cs="Times New Roman"/>
                <w:sz w:val="24"/>
                <w:szCs w:val="24"/>
              </w:rPr>
            </w:pPr>
            <w:r w:rsidRPr="00AF7CA3">
              <w:rPr>
                <w:rFonts w:ascii="Times New Roman" w:hAnsi="Times New Roman" w:cs="Times New Roman"/>
                <w:sz w:val="24"/>
                <w:szCs w:val="24"/>
              </w:rPr>
              <w:t>0.17</w:t>
            </w:r>
          </w:p>
        </w:tc>
        <w:tc>
          <w:tcPr>
            <w:tcW w:w="900" w:type="dxa"/>
            <w:vAlign w:val="bottom"/>
          </w:tcPr>
          <w:p w14:paraId="0453BFA3" w14:textId="3F58083A" w:rsidR="00C57157" w:rsidRPr="00AF7CA3" w:rsidRDefault="00C57157" w:rsidP="00C2572F">
            <w:pPr>
              <w:jc w:val="both"/>
              <w:rPr>
                <w:rFonts w:ascii="Times New Roman" w:hAnsi="Times New Roman" w:cs="Times New Roman"/>
                <w:sz w:val="24"/>
                <w:szCs w:val="24"/>
              </w:rPr>
            </w:pPr>
            <w:r w:rsidRPr="00AF7CA3">
              <w:rPr>
                <w:rFonts w:ascii="Times New Roman" w:hAnsi="Times New Roman" w:cs="Times New Roman"/>
                <w:sz w:val="24"/>
                <w:szCs w:val="24"/>
              </w:rPr>
              <w:t>0.1</w:t>
            </w:r>
            <w:r w:rsidR="00AF7CA3" w:rsidRPr="00AF7CA3">
              <w:rPr>
                <w:rFonts w:ascii="Times New Roman" w:hAnsi="Times New Roman" w:cs="Times New Roman"/>
                <w:sz w:val="24"/>
                <w:szCs w:val="24"/>
              </w:rPr>
              <w:t>8</w:t>
            </w:r>
          </w:p>
        </w:tc>
        <w:tc>
          <w:tcPr>
            <w:tcW w:w="720" w:type="dxa"/>
            <w:vAlign w:val="bottom"/>
          </w:tcPr>
          <w:p w14:paraId="1BEB8A10" w14:textId="38BCCA6D" w:rsidR="00C57157" w:rsidRPr="00AF7CA3" w:rsidRDefault="00C57157" w:rsidP="00C2572F">
            <w:pPr>
              <w:jc w:val="both"/>
              <w:rPr>
                <w:rFonts w:ascii="Times New Roman" w:hAnsi="Times New Roman" w:cs="Times New Roman"/>
                <w:sz w:val="24"/>
                <w:szCs w:val="24"/>
              </w:rPr>
            </w:pPr>
            <w:r w:rsidRPr="00AF7CA3">
              <w:rPr>
                <w:rFonts w:ascii="Times New Roman" w:hAnsi="Times New Roman" w:cs="Times New Roman"/>
                <w:sz w:val="24"/>
                <w:szCs w:val="24"/>
              </w:rPr>
              <w:t>0.18</w:t>
            </w:r>
          </w:p>
        </w:tc>
        <w:tc>
          <w:tcPr>
            <w:tcW w:w="720" w:type="dxa"/>
            <w:vAlign w:val="bottom"/>
          </w:tcPr>
          <w:p w14:paraId="361C43FB" w14:textId="6598B01D" w:rsidR="00C57157" w:rsidRPr="00AF7CA3" w:rsidRDefault="00C57157" w:rsidP="00C2572F">
            <w:pPr>
              <w:jc w:val="both"/>
              <w:rPr>
                <w:rFonts w:ascii="Times New Roman" w:hAnsi="Times New Roman" w:cs="Times New Roman"/>
                <w:sz w:val="24"/>
                <w:szCs w:val="24"/>
              </w:rPr>
            </w:pPr>
            <w:r w:rsidRPr="00AF7CA3">
              <w:rPr>
                <w:rFonts w:ascii="Times New Roman" w:hAnsi="Times New Roman" w:cs="Times New Roman"/>
                <w:sz w:val="24"/>
                <w:szCs w:val="24"/>
              </w:rPr>
              <w:t>0.1</w:t>
            </w:r>
            <w:r w:rsidR="00AF7CA3" w:rsidRPr="00AF7CA3">
              <w:rPr>
                <w:rFonts w:ascii="Times New Roman" w:hAnsi="Times New Roman" w:cs="Times New Roman"/>
                <w:sz w:val="24"/>
                <w:szCs w:val="24"/>
              </w:rPr>
              <w:t>8</w:t>
            </w:r>
          </w:p>
        </w:tc>
        <w:tc>
          <w:tcPr>
            <w:tcW w:w="720" w:type="dxa"/>
            <w:vAlign w:val="bottom"/>
          </w:tcPr>
          <w:p w14:paraId="7568C88D" w14:textId="4CDBC841" w:rsidR="00C57157" w:rsidRPr="00AF7CA3" w:rsidRDefault="00C57157" w:rsidP="00C2572F">
            <w:pPr>
              <w:jc w:val="both"/>
              <w:rPr>
                <w:rFonts w:ascii="Times New Roman" w:hAnsi="Times New Roman" w:cs="Times New Roman"/>
                <w:sz w:val="24"/>
                <w:szCs w:val="24"/>
              </w:rPr>
            </w:pPr>
            <w:r w:rsidRPr="00AF7CA3">
              <w:rPr>
                <w:rFonts w:ascii="Times New Roman" w:hAnsi="Times New Roman" w:cs="Times New Roman"/>
                <w:sz w:val="24"/>
                <w:szCs w:val="24"/>
              </w:rPr>
              <w:t>0.1</w:t>
            </w:r>
            <w:r w:rsidR="00AF7CA3" w:rsidRPr="00AF7CA3">
              <w:rPr>
                <w:rFonts w:ascii="Times New Roman" w:hAnsi="Times New Roman" w:cs="Times New Roman"/>
                <w:sz w:val="24"/>
                <w:szCs w:val="24"/>
              </w:rPr>
              <w:t>8</w:t>
            </w:r>
          </w:p>
        </w:tc>
        <w:tc>
          <w:tcPr>
            <w:tcW w:w="900" w:type="dxa"/>
            <w:vAlign w:val="bottom"/>
          </w:tcPr>
          <w:p w14:paraId="4FE2B74B" w14:textId="506519B0" w:rsidR="00C57157" w:rsidRPr="00AF7CA3" w:rsidRDefault="00C57157" w:rsidP="00C2572F">
            <w:pPr>
              <w:jc w:val="both"/>
              <w:rPr>
                <w:rFonts w:ascii="Times New Roman" w:hAnsi="Times New Roman" w:cs="Times New Roman"/>
                <w:sz w:val="24"/>
                <w:szCs w:val="24"/>
              </w:rPr>
            </w:pPr>
            <w:r w:rsidRPr="00AF7CA3">
              <w:rPr>
                <w:rFonts w:ascii="Times New Roman" w:hAnsi="Times New Roman" w:cs="Times New Roman"/>
                <w:sz w:val="24"/>
                <w:szCs w:val="24"/>
              </w:rPr>
              <w:t>0.17</w:t>
            </w:r>
          </w:p>
        </w:tc>
      </w:tr>
      <w:tr w:rsidR="007A0610" w:rsidRPr="00AF7CA3" w14:paraId="20BCCD1D" w14:textId="77777777" w:rsidTr="007A0610">
        <w:tc>
          <w:tcPr>
            <w:tcW w:w="540" w:type="dxa"/>
            <w:vMerge/>
          </w:tcPr>
          <w:p w14:paraId="285FF2CA" w14:textId="77777777" w:rsidR="00C57157" w:rsidRPr="00AF7CA3" w:rsidRDefault="00C57157" w:rsidP="00C2572F">
            <w:pPr>
              <w:jc w:val="both"/>
              <w:rPr>
                <w:rFonts w:ascii="Times New Roman" w:hAnsi="Times New Roman" w:cs="Times New Roman"/>
                <w:sz w:val="24"/>
                <w:szCs w:val="24"/>
              </w:rPr>
            </w:pPr>
          </w:p>
        </w:tc>
        <w:tc>
          <w:tcPr>
            <w:tcW w:w="1080" w:type="dxa"/>
          </w:tcPr>
          <w:p w14:paraId="03F1EB8E" w14:textId="0F927FC7" w:rsidR="00C57157" w:rsidRPr="00AF7CA3" w:rsidRDefault="00B706DB" w:rsidP="00C2572F">
            <w:pPr>
              <w:jc w:val="both"/>
              <w:rPr>
                <w:rFonts w:ascii="Times New Roman" w:hAnsi="Times New Roman" w:cs="Times New Roman"/>
                <w:b/>
                <w:sz w:val="24"/>
                <w:szCs w:val="24"/>
              </w:rPr>
            </w:pPr>
            <m:oMathPara>
              <m:oMath>
                <m:sSub>
                  <m:sSubPr>
                    <m:ctrlPr>
                      <w:rPr>
                        <w:rFonts w:ascii="Cambria Math" w:eastAsiaTheme="minorEastAsia" w:hAnsi="Cambria Math" w:cs="Times New Roman"/>
                        <w:b/>
                        <w:i/>
                        <w:sz w:val="24"/>
                        <w:szCs w:val="24"/>
                      </w:rPr>
                    </m:ctrlPr>
                  </m:sSubPr>
                  <m:e>
                    <m:r>
                      <m:rPr>
                        <m:sty m:val="bi"/>
                      </m:rPr>
                      <w:rPr>
                        <w:rFonts w:ascii="Cambria Math" w:eastAsiaTheme="minorEastAsia" w:hAnsi="Cambria Math" w:cs="Times New Roman"/>
                        <w:sz w:val="24"/>
                        <w:szCs w:val="24"/>
                      </w:rPr>
                      <m:t>Z</m:t>
                    </m:r>
                  </m:e>
                  <m:sub>
                    <m:r>
                      <m:rPr>
                        <m:sty m:val="bi"/>
                      </m:rPr>
                      <w:rPr>
                        <w:rFonts w:ascii="Cambria Math" w:eastAsiaTheme="minorEastAsia" w:hAnsi="Cambria Math" w:cs="Times New Roman"/>
                        <w:sz w:val="24"/>
                        <w:szCs w:val="24"/>
                      </w:rPr>
                      <m:t>DR</m:t>
                    </m:r>
                  </m:sub>
                </m:sSub>
              </m:oMath>
            </m:oMathPara>
          </w:p>
        </w:tc>
        <w:tc>
          <w:tcPr>
            <w:tcW w:w="720" w:type="dxa"/>
            <w:vAlign w:val="bottom"/>
          </w:tcPr>
          <w:p w14:paraId="72E65497" w14:textId="08906538" w:rsidR="00C57157" w:rsidRPr="00AF7CA3" w:rsidRDefault="00C57157" w:rsidP="00C2572F">
            <w:pPr>
              <w:jc w:val="both"/>
              <w:rPr>
                <w:rFonts w:ascii="Times New Roman" w:hAnsi="Times New Roman" w:cs="Times New Roman"/>
                <w:sz w:val="24"/>
                <w:szCs w:val="24"/>
              </w:rPr>
            </w:pPr>
            <w:r w:rsidRPr="00AF7CA3">
              <w:rPr>
                <w:rFonts w:ascii="Times New Roman" w:hAnsi="Times New Roman" w:cs="Times New Roman"/>
                <w:sz w:val="24"/>
                <w:szCs w:val="24"/>
              </w:rPr>
              <w:t>0.1</w:t>
            </w:r>
            <w:r w:rsidR="00AF7CA3" w:rsidRPr="00AF7CA3">
              <w:rPr>
                <w:rFonts w:ascii="Times New Roman" w:hAnsi="Times New Roman" w:cs="Times New Roman"/>
                <w:sz w:val="24"/>
                <w:szCs w:val="24"/>
              </w:rPr>
              <w:t>3</w:t>
            </w:r>
          </w:p>
        </w:tc>
        <w:tc>
          <w:tcPr>
            <w:tcW w:w="720" w:type="dxa"/>
            <w:vAlign w:val="bottom"/>
          </w:tcPr>
          <w:p w14:paraId="094812EE" w14:textId="18545764" w:rsidR="00C57157" w:rsidRPr="00AF7CA3" w:rsidRDefault="00C57157" w:rsidP="00C2572F">
            <w:pPr>
              <w:jc w:val="both"/>
              <w:rPr>
                <w:rFonts w:ascii="Times New Roman" w:hAnsi="Times New Roman" w:cs="Times New Roman"/>
                <w:sz w:val="24"/>
                <w:szCs w:val="24"/>
              </w:rPr>
            </w:pPr>
            <w:r w:rsidRPr="00AF7CA3">
              <w:rPr>
                <w:rFonts w:ascii="Times New Roman" w:hAnsi="Times New Roman" w:cs="Times New Roman"/>
                <w:sz w:val="24"/>
                <w:szCs w:val="24"/>
              </w:rPr>
              <w:t>0.1</w:t>
            </w:r>
            <w:r w:rsidR="00AF7CA3" w:rsidRPr="00AF7CA3">
              <w:rPr>
                <w:rFonts w:ascii="Times New Roman" w:hAnsi="Times New Roman" w:cs="Times New Roman"/>
                <w:sz w:val="24"/>
                <w:szCs w:val="24"/>
              </w:rPr>
              <w:t>3</w:t>
            </w:r>
          </w:p>
        </w:tc>
        <w:tc>
          <w:tcPr>
            <w:tcW w:w="720" w:type="dxa"/>
            <w:vAlign w:val="bottom"/>
          </w:tcPr>
          <w:p w14:paraId="2D0AE17F" w14:textId="5F69E357" w:rsidR="00C57157" w:rsidRPr="00AF7CA3" w:rsidRDefault="00C57157" w:rsidP="00C2572F">
            <w:pPr>
              <w:jc w:val="both"/>
              <w:rPr>
                <w:rFonts w:ascii="Times New Roman" w:hAnsi="Times New Roman" w:cs="Times New Roman"/>
                <w:sz w:val="24"/>
                <w:szCs w:val="24"/>
              </w:rPr>
            </w:pPr>
            <w:r w:rsidRPr="00AF7CA3">
              <w:rPr>
                <w:rFonts w:ascii="Times New Roman" w:hAnsi="Times New Roman" w:cs="Times New Roman"/>
                <w:sz w:val="24"/>
                <w:szCs w:val="24"/>
              </w:rPr>
              <w:t>0.12</w:t>
            </w:r>
          </w:p>
        </w:tc>
        <w:tc>
          <w:tcPr>
            <w:tcW w:w="720" w:type="dxa"/>
            <w:vAlign w:val="bottom"/>
          </w:tcPr>
          <w:p w14:paraId="15797EFC" w14:textId="79FD186B" w:rsidR="00C57157" w:rsidRPr="00AF7CA3" w:rsidRDefault="00C57157" w:rsidP="00C2572F">
            <w:pPr>
              <w:jc w:val="both"/>
              <w:rPr>
                <w:rFonts w:ascii="Times New Roman" w:hAnsi="Times New Roman" w:cs="Times New Roman"/>
                <w:sz w:val="24"/>
                <w:szCs w:val="24"/>
              </w:rPr>
            </w:pPr>
            <w:r w:rsidRPr="00AF7CA3">
              <w:rPr>
                <w:rFonts w:ascii="Times New Roman" w:hAnsi="Times New Roman" w:cs="Times New Roman"/>
                <w:sz w:val="24"/>
                <w:szCs w:val="24"/>
              </w:rPr>
              <w:t>0.12</w:t>
            </w:r>
          </w:p>
        </w:tc>
        <w:tc>
          <w:tcPr>
            <w:tcW w:w="900" w:type="dxa"/>
            <w:vAlign w:val="bottom"/>
          </w:tcPr>
          <w:p w14:paraId="710945B6" w14:textId="72654D7C" w:rsidR="00C57157" w:rsidRPr="00AF7CA3" w:rsidRDefault="00C57157" w:rsidP="00C2572F">
            <w:pPr>
              <w:jc w:val="both"/>
              <w:rPr>
                <w:rFonts w:ascii="Times New Roman" w:hAnsi="Times New Roman" w:cs="Times New Roman"/>
                <w:sz w:val="24"/>
                <w:szCs w:val="24"/>
              </w:rPr>
            </w:pPr>
            <w:r w:rsidRPr="00AF7CA3">
              <w:rPr>
                <w:rFonts w:ascii="Times New Roman" w:hAnsi="Times New Roman" w:cs="Times New Roman"/>
                <w:sz w:val="24"/>
                <w:szCs w:val="24"/>
              </w:rPr>
              <w:t>0.1</w:t>
            </w:r>
            <w:r w:rsidR="00AF7CA3" w:rsidRPr="00AF7CA3">
              <w:rPr>
                <w:rFonts w:ascii="Times New Roman" w:hAnsi="Times New Roman" w:cs="Times New Roman"/>
                <w:sz w:val="24"/>
                <w:szCs w:val="24"/>
              </w:rPr>
              <w:t>3</w:t>
            </w:r>
          </w:p>
        </w:tc>
        <w:tc>
          <w:tcPr>
            <w:tcW w:w="720" w:type="dxa"/>
            <w:vAlign w:val="bottom"/>
          </w:tcPr>
          <w:p w14:paraId="0BC451DA" w14:textId="6A6AC5C0" w:rsidR="00C57157" w:rsidRPr="00AF7CA3" w:rsidRDefault="00C57157" w:rsidP="00C2572F">
            <w:pPr>
              <w:jc w:val="both"/>
              <w:rPr>
                <w:rFonts w:ascii="Times New Roman" w:hAnsi="Times New Roman" w:cs="Times New Roman"/>
                <w:sz w:val="24"/>
                <w:szCs w:val="24"/>
              </w:rPr>
            </w:pPr>
            <w:r w:rsidRPr="00AF7CA3">
              <w:rPr>
                <w:rFonts w:ascii="Times New Roman" w:hAnsi="Times New Roman" w:cs="Times New Roman"/>
                <w:sz w:val="24"/>
                <w:szCs w:val="24"/>
              </w:rPr>
              <w:t>0.13</w:t>
            </w:r>
          </w:p>
        </w:tc>
        <w:tc>
          <w:tcPr>
            <w:tcW w:w="720" w:type="dxa"/>
            <w:vAlign w:val="bottom"/>
          </w:tcPr>
          <w:p w14:paraId="0584E00E" w14:textId="4F86B6C0" w:rsidR="00C57157" w:rsidRPr="00AF7CA3" w:rsidRDefault="00C57157" w:rsidP="00C2572F">
            <w:pPr>
              <w:jc w:val="both"/>
              <w:rPr>
                <w:rFonts w:ascii="Times New Roman" w:hAnsi="Times New Roman" w:cs="Times New Roman"/>
                <w:sz w:val="24"/>
                <w:szCs w:val="24"/>
              </w:rPr>
            </w:pPr>
            <w:r w:rsidRPr="00AF7CA3">
              <w:rPr>
                <w:rFonts w:ascii="Times New Roman" w:hAnsi="Times New Roman" w:cs="Times New Roman"/>
                <w:sz w:val="24"/>
                <w:szCs w:val="24"/>
              </w:rPr>
              <w:t>0.1</w:t>
            </w:r>
            <w:r w:rsidR="00AF7CA3" w:rsidRPr="00AF7CA3">
              <w:rPr>
                <w:rFonts w:ascii="Times New Roman" w:hAnsi="Times New Roman" w:cs="Times New Roman"/>
                <w:sz w:val="24"/>
                <w:szCs w:val="24"/>
              </w:rPr>
              <w:t>4</w:t>
            </w:r>
          </w:p>
        </w:tc>
        <w:tc>
          <w:tcPr>
            <w:tcW w:w="720" w:type="dxa"/>
            <w:vAlign w:val="bottom"/>
          </w:tcPr>
          <w:p w14:paraId="559433FB" w14:textId="2333D170" w:rsidR="00C57157" w:rsidRPr="00AF7CA3" w:rsidRDefault="00C57157" w:rsidP="00C2572F">
            <w:pPr>
              <w:jc w:val="both"/>
              <w:rPr>
                <w:rFonts w:ascii="Times New Roman" w:hAnsi="Times New Roman" w:cs="Times New Roman"/>
                <w:sz w:val="24"/>
                <w:szCs w:val="24"/>
              </w:rPr>
            </w:pPr>
            <w:r w:rsidRPr="00AF7CA3">
              <w:rPr>
                <w:rFonts w:ascii="Times New Roman" w:hAnsi="Times New Roman" w:cs="Times New Roman"/>
                <w:sz w:val="24"/>
                <w:szCs w:val="24"/>
              </w:rPr>
              <w:t>0.15</w:t>
            </w:r>
          </w:p>
        </w:tc>
        <w:tc>
          <w:tcPr>
            <w:tcW w:w="900" w:type="dxa"/>
            <w:vAlign w:val="bottom"/>
          </w:tcPr>
          <w:p w14:paraId="319AF52F" w14:textId="34EC9782" w:rsidR="00C57157" w:rsidRPr="00AF7CA3" w:rsidRDefault="00C57157" w:rsidP="00C2572F">
            <w:pPr>
              <w:jc w:val="both"/>
              <w:rPr>
                <w:rFonts w:ascii="Times New Roman" w:hAnsi="Times New Roman" w:cs="Times New Roman"/>
                <w:sz w:val="24"/>
                <w:szCs w:val="24"/>
              </w:rPr>
            </w:pPr>
            <w:r w:rsidRPr="00AF7CA3">
              <w:rPr>
                <w:rFonts w:ascii="Times New Roman" w:hAnsi="Times New Roman" w:cs="Times New Roman"/>
                <w:sz w:val="24"/>
                <w:szCs w:val="24"/>
              </w:rPr>
              <w:t>0.17</w:t>
            </w:r>
          </w:p>
        </w:tc>
      </w:tr>
      <w:tr w:rsidR="007A0610" w:rsidRPr="00AF7CA3" w14:paraId="68FC18B7" w14:textId="77777777" w:rsidTr="007A0610">
        <w:tc>
          <w:tcPr>
            <w:tcW w:w="540" w:type="dxa"/>
            <w:vMerge/>
          </w:tcPr>
          <w:p w14:paraId="06159E7E" w14:textId="77777777" w:rsidR="00C57157" w:rsidRPr="00AF7CA3" w:rsidRDefault="00C57157" w:rsidP="00C2572F">
            <w:pPr>
              <w:jc w:val="both"/>
              <w:rPr>
                <w:rFonts w:ascii="Times New Roman" w:hAnsi="Times New Roman" w:cs="Times New Roman"/>
                <w:sz w:val="24"/>
                <w:szCs w:val="24"/>
              </w:rPr>
            </w:pPr>
          </w:p>
        </w:tc>
        <w:tc>
          <w:tcPr>
            <w:tcW w:w="1080" w:type="dxa"/>
          </w:tcPr>
          <w:p w14:paraId="066DE9CB" w14:textId="77777777" w:rsidR="00C57157" w:rsidRPr="00AF7CA3" w:rsidRDefault="00C57157" w:rsidP="00C2572F">
            <w:pPr>
              <w:jc w:val="both"/>
              <w:rPr>
                <w:rFonts w:ascii="Times New Roman" w:hAnsi="Times New Roman" w:cs="Times New Roman"/>
                <w:b/>
                <w:sz w:val="24"/>
                <w:szCs w:val="24"/>
              </w:rPr>
            </w:pPr>
            <m:oMathPara>
              <m:oMath>
                <m:r>
                  <m:rPr>
                    <m:sty m:val="bi"/>
                  </m:rPr>
                  <w:rPr>
                    <w:rFonts w:ascii="Cambria Math" w:hAnsi="Cambria Math" w:cs="Times New Roman"/>
                    <w:sz w:val="24"/>
                    <w:szCs w:val="24"/>
                  </w:rPr>
                  <m:t>Z</m:t>
                </m:r>
              </m:oMath>
            </m:oMathPara>
          </w:p>
        </w:tc>
        <w:tc>
          <w:tcPr>
            <w:tcW w:w="720" w:type="dxa"/>
            <w:vAlign w:val="bottom"/>
          </w:tcPr>
          <w:p w14:paraId="41AED60E" w14:textId="42696F60" w:rsidR="00C57157" w:rsidRPr="00AF7CA3" w:rsidRDefault="00C57157" w:rsidP="00C2572F">
            <w:pPr>
              <w:jc w:val="both"/>
              <w:rPr>
                <w:rFonts w:ascii="Times New Roman" w:hAnsi="Times New Roman" w:cs="Times New Roman"/>
                <w:sz w:val="24"/>
                <w:szCs w:val="24"/>
              </w:rPr>
            </w:pPr>
            <w:r w:rsidRPr="00AF7CA3">
              <w:rPr>
                <w:rFonts w:ascii="Times New Roman" w:hAnsi="Times New Roman" w:cs="Times New Roman"/>
                <w:sz w:val="24"/>
                <w:szCs w:val="24"/>
              </w:rPr>
              <w:t>0.23</w:t>
            </w:r>
          </w:p>
        </w:tc>
        <w:tc>
          <w:tcPr>
            <w:tcW w:w="720" w:type="dxa"/>
            <w:vAlign w:val="bottom"/>
          </w:tcPr>
          <w:p w14:paraId="6B56B199" w14:textId="1019DEAD" w:rsidR="00C57157" w:rsidRPr="00AF7CA3" w:rsidRDefault="00C57157" w:rsidP="00C2572F">
            <w:pPr>
              <w:jc w:val="both"/>
              <w:rPr>
                <w:rFonts w:ascii="Times New Roman" w:hAnsi="Times New Roman" w:cs="Times New Roman"/>
                <w:sz w:val="24"/>
                <w:szCs w:val="24"/>
              </w:rPr>
            </w:pPr>
            <w:r w:rsidRPr="00AF7CA3">
              <w:rPr>
                <w:rFonts w:ascii="Times New Roman" w:hAnsi="Times New Roman" w:cs="Times New Roman"/>
                <w:sz w:val="24"/>
                <w:szCs w:val="24"/>
              </w:rPr>
              <w:t>0.2</w:t>
            </w:r>
            <w:r w:rsidR="00AF7CA3" w:rsidRPr="00AF7CA3">
              <w:rPr>
                <w:rFonts w:ascii="Times New Roman" w:hAnsi="Times New Roman" w:cs="Times New Roman"/>
                <w:sz w:val="24"/>
                <w:szCs w:val="24"/>
              </w:rPr>
              <w:t>4</w:t>
            </w:r>
          </w:p>
        </w:tc>
        <w:tc>
          <w:tcPr>
            <w:tcW w:w="720" w:type="dxa"/>
            <w:vAlign w:val="bottom"/>
          </w:tcPr>
          <w:p w14:paraId="77E8249A" w14:textId="3FB2306C" w:rsidR="00C57157" w:rsidRPr="00AF7CA3" w:rsidRDefault="00C57157" w:rsidP="00C2572F">
            <w:pPr>
              <w:jc w:val="both"/>
              <w:rPr>
                <w:rFonts w:ascii="Times New Roman" w:hAnsi="Times New Roman" w:cs="Times New Roman"/>
                <w:sz w:val="24"/>
                <w:szCs w:val="24"/>
              </w:rPr>
            </w:pPr>
            <w:r w:rsidRPr="00AF7CA3">
              <w:rPr>
                <w:rFonts w:ascii="Times New Roman" w:hAnsi="Times New Roman" w:cs="Times New Roman"/>
                <w:sz w:val="24"/>
                <w:szCs w:val="24"/>
              </w:rPr>
              <w:t>0.23</w:t>
            </w:r>
          </w:p>
        </w:tc>
        <w:tc>
          <w:tcPr>
            <w:tcW w:w="720" w:type="dxa"/>
            <w:vAlign w:val="bottom"/>
          </w:tcPr>
          <w:p w14:paraId="1FD1290D" w14:textId="7D9EAB1E" w:rsidR="00C57157" w:rsidRPr="00AF7CA3" w:rsidRDefault="00C57157" w:rsidP="00C2572F">
            <w:pPr>
              <w:jc w:val="both"/>
              <w:rPr>
                <w:rFonts w:ascii="Times New Roman" w:hAnsi="Times New Roman" w:cs="Times New Roman"/>
                <w:sz w:val="24"/>
                <w:szCs w:val="24"/>
              </w:rPr>
            </w:pPr>
            <w:r w:rsidRPr="00AF7CA3">
              <w:rPr>
                <w:rFonts w:ascii="Times New Roman" w:hAnsi="Times New Roman" w:cs="Times New Roman"/>
                <w:sz w:val="24"/>
                <w:szCs w:val="24"/>
              </w:rPr>
              <w:t>0.21</w:t>
            </w:r>
          </w:p>
        </w:tc>
        <w:tc>
          <w:tcPr>
            <w:tcW w:w="900" w:type="dxa"/>
            <w:vAlign w:val="bottom"/>
          </w:tcPr>
          <w:p w14:paraId="36208A00" w14:textId="24C6F84A" w:rsidR="00C57157" w:rsidRPr="00AF7CA3" w:rsidRDefault="00C57157" w:rsidP="00C2572F">
            <w:pPr>
              <w:jc w:val="both"/>
              <w:rPr>
                <w:rFonts w:ascii="Times New Roman" w:hAnsi="Times New Roman" w:cs="Times New Roman"/>
                <w:sz w:val="24"/>
                <w:szCs w:val="24"/>
              </w:rPr>
            </w:pPr>
            <w:r w:rsidRPr="00AF7CA3">
              <w:rPr>
                <w:rFonts w:ascii="Times New Roman" w:hAnsi="Times New Roman" w:cs="Times New Roman"/>
                <w:sz w:val="24"/>
                <w:szCs w:val="24"/>
              </w:rPr>
              <w:t>0.1</w:t>
            </w:r>
            <w:r w:rsidR="00AF7CA3" w:rsidRPr="00AF7CA3">
              <w:rPr>
                <w:rFonts w:ascii="Times New Roman" w:hAnsi="Times New Roman" w:cs="Times New Roman"/>
                <w:sz w:val="24"/>
                <w:szCs w:val="24"/>
              </w:rPr>
              <w:t>7</w:t>
            </w:r>
          </w:p>
        </w:tc>
        <w:tc>
          <w:tcPr>
            <w:tcW w:w="720" w:type="dxa"/>
            <w:vAlign w:val="bottom"/>
          </w:tcPr>
          <w:p w14:paraId="195AF745" w14:textId="0477F324" w:rsidR="00C57157" w:rsidRPr="00AF7CA3" w:rsidRDefault="00C57157" w:rsidP="00C2572F">
            <w:pPr>
              <w:jc w:val="both"/>
              <w:rPr>
                <w:rFonts w:ascii="Times New Roman" w:hAnsi="Times New Roman" w:cs="Times New Roman"/>
                <w:sz w:val="24"/>
                <w:szCs w:val="24"/>
              </w:rPr>
            </w:pPr>
            <w:r w:rsidRPr="00AF7CA3">
              <w:rPr>
                <w:rFonts w:ascii="Times New Roman" w:hAnsi="Times New Roman" w:cs="Times New Roman"/>
                <w:sz w:val="24"/>
                <w:szCs w:val="24"/>
              </w:rPr>
              <w:t>0.13</w:t>
            </w:r>
          </w:p>
        </w:tc>
        <w:tc>
          <w:tcPr>
            <w:tcW w:w="720" w:type="dxa"/>
            <w:vAlign w:val="bottom"/>
          </w:tcPr>
          <w:p w14:paraId="51CCE0AA" w14:textId="5957B4FD" w:rsidR="00C57157" w:rsidRPr="00AF7CA3" w:rsidRDefault="00C57157" w:rsidP="00C2572F">
            <w:pPr>
              <w:jc w:val="both"/>
              <w:rPr>
                <w:rFonts w:ascii="Times New Roman" w:hAnsi="Times New Roman" w:cs="Times New Roman"/>
                <w:sz w:val="24"/>
                <w:szCs w:val="24"/>
              </w:rPr>
            </w:pPr>
            <w:r w:rsidRPr="00AF7CA3">
              <w:rPr>
                <w:rFonts w:ascii="Times New Roman" w:hAnsi="Times New Roman" w:cs="Times New Roman"/>
                <w:sz w:val="24"/>
                <w:szCs w:val="24"/>
              </w:rPr>
              <w:t>0.12</w:t>
            </w:r>
          </w:p>
        </w:tc>
        <w:tc>
          <w:tcPr>
            <w:tcW w:w="720" w:type="dxa"/>
            <w:vAlign w:val="bottom"/>
          </w:tcPr>
          <w:p w14:paraId="3BD3C85A" w14:textId="2E99A377" w:rsidR="00C57157" w:rsidRPr="00AF7CA3" w:rsidRDefault="00C57157" w:rsidP="00C2572F">
            <w:pPr>
              <w:jc w:val="both"/>
              <w:rPr>
                <w:rFonts w:ascii="Times New Roman" w:hAnsi="Times New Roman" w:cs="Times New Roman"/>
                <w:sz w:val="24"/>
                <w:szCs w:val="24"/>
              </w:rPr>
            </w:pPr>
            <w:r w:rsidRPr="00AF7CA3">
              <w:rPr>
                <w:rFonts w:ascii="Times New Roman" w:hAnsi="Times New Roman" w:cs="Times New Roman"/>
                <w:sz w:val="24"/>
                <w:szCs w:val="24"/>
              </w:rPr>
              <w:t>0.11</w:t>
            </w:r>
          </w:p>
        </w:tc>
        <w:tc>
          <w:tcPr>
            <w:tcW w:w="900" w:type="dxa"/>
            <w:vAlign w:val="bottom"/>
          </w:tcPr>
          <w:p w14:paraId="46BA026E" w14:textId="7625DE53" w:rsidR="00C57157" w:rsidRPr="00AF7CA3" w:rsidRDefault="00C57157" w:rsidP="00C2572F">
            <w:pPr>
              <w:jc w:val="both"/>
              <w:rPr>
                <w:rFonts w:ascii="Times New Roman" w:hAnsi="Times New Roman" w:cs="Times New Roman"/>
                <w:sz w:val="24"/>
                <w:szCs w:val="24"/>
              </w:rPr>
            </w:pPr>
            <w:r w:rsidRPr="00AF7CA3">
              <w:rPr>
                <w:rFonts w:ascii="Times New Roman" w:hAnsi="Times New Roman" w:cs="Times New Roman"/>
                <w:sz w:val="24"/>
                <w:szCs w:val="24"/>
              </w:rPr>
              <w:t>0.1</w:t>
            </w:r>
            <w:r w:rsidR="00AF7CA3" w:rsidRPr="00AF7CA3">
              <w:rPr>
                <w:rFonts w:ascii="Times New Roman" w:hAnsi="Times New Roman" w:cs="Times New Roman"/>
                <w:sz w:val="24"/>
                <w:szCs w:val="24"/>
              </w:rPr>
              <w:t>1</w:t>
            </w:r>
          </w:p>
        </w:tc>
      </w:tr>
    </w:tbl>
    <w:p w14:paraId="691586D1" w14:textId="3E24A00B" w:rsidR="00C57157" w:rsidRPr="00F45085" w:rsidRDefault="00170C1F" w:rsidP="00C57157">
      <w:pPr>
        <w:spacing w:before="240" w:line="480" w:lineRule="auto"/>
        <w:jc w:val="both"/>
        <w:rPr>
          <w:rFonts w:cs="Times New Roman"/>
        </w:rPr>
      </w:pPr>
      <w:r>
        <w:rPr>
          <w:rFonts w:cs="Times New Roman"/>
        </w:rPr>
        <w:t xml:space="preserve">where range interval 1 is 10-20 km, 2 is 20-30 km, 3 is </w:t>
      </w:r>
      <w:r w:rsidR="00AF7CA3">
        <w:rPr>
          <w:rFonts w:cs="Times New Roman"/>
        </w:rPr>
        <w:t>30-40 km, 4 is 40-50 km, 5 is 50 - 60 km, 6 is 60 - 70 km, 7 is 70-80 km, 8 is 80-90 km, and 9 is 90-100 km.</w:t>
      </w:r>
      <w:r>
        <w:rPr>
          <w:rFonts w:cs="Times New Roman"/>
        </w:rPr>
        <w:t xml:space="preserve"> </w:t>
      </w:r>
    </w:p>
    <w:p w14:paraId="43EB9B5E" w14:textId="1A666061" w:rsidR="002D300B" w:rsidRPr="002D300B" w:rsidRDefault="00C57157" w:rsidP="00382644">
      <w:pPr>
        <w:pStyle w:val="Heading2"/>
      </w:pPr>
      <w:bookmarkStart w:id="93" w:name="_Toc519195389"/>
      <w:r w:rsidRPr="006920E4">
        <w:lastRenderedPageBreak/>
        <w:t>4.4</w:t>
      </w:r>
      <w:r w:rsidRPr="006920E4">
        <w:tab/>
        <w:t>Classification Results</w:t>
      </w:r>
      <w:bookmarkEnd w:id="93"/>
    </w:p>
    <w:p w14:paraId="6D5CCCF8" w14:textId="7D5F3421" w:rsidR="00C57157" w:rsidRPr="006920E4" w:rsidRDefault="00C57157" w:rsidP="00382644">
      <w:pPr>
        <w:pStyle w:val="Heading3"/>
      </w:pPr>
      <w:bookmarkStart w:id="94" w:name="_Toc519195390"/>
      <w:r w:rsidRPr="006920E4">
        <w:t xml:space="preserve">4.4.1 </w:t>
      </w:r>
      <w:r w:rsidRPr="006920E4">
        <w:tab/>
        <w:t>Insect Case</w:t>
      </w:r>
      <w:bookmarkEnd w:id="94"/>
    </w:p>
    <w:p w14:paraId="1C303BCF" w14:textId="77777777" w:rsidR="00C57157" w:rsidRDefault="00C57157" w:rsidP="00C57157">
      <w:pPr>
        <w:spacing w:before="240" w:line="480" w:lineRule="auto"/>
        <w:jc w:val="both"/>
        <w:rPr>
          <w:rFonts w:cs="Times New Roman"/>
        </w:rPr>
      </w:pPr>
      <w:r w:rsidRPr="00032D4D">
        <w:rPr>
          <w:rFonts w:cs="Times New Roman"/>
        </w:rPr>
        <w:t>Data for</w:t>
      </w:r>
      <w:r>
        <w:rPr>
          <w:rFonts w:cs="Times New Roman"/>
        </w:rPr>
        <w:t xml:space="preserve"> the</w:t>
      </w:r>
      <w:r w:rsidRPr="00032D4D">
        <w:rPr>
          <w:rFonts w:cs="Times New Roman"/>
        </w:rPr>
        <w:t xml:space="preserve"> insect </w:t>
      </w:r>
      <w:r>
        <w:rPr>
          <w:rFonts w:cs="Times New Roman"/>
        </w:rPr>
        <w:t xml:space="preserve">test </w:t>
      </w:r>
      <w:r w:rsidRPr="00032D4D">
        <w:rPr>
          <w:rFonts w:cs="Times New Roman"/>
        </w:rPr>
        <w:t>case was obtained from the US Department of Agriculture (USDA)</w:t>
      </w:r>
      <w:r>
        <w:rPr>
          <w:rFonts w:cs="Times New Roman"/>
        </w:rPr>
        <w:t xml:space="preserve"> in Texas which monitors the activity of insects in many states including Oklahoma. A large population of </w:t>
      </w:r>
      <w:r w:rsidRPr="00032D4D">
        <w:rPr>
          <w:rFonts w:cs="Times New Roman"/>
        </w:rPr>
        <w:t>Monarch butter</w:t>
      </w:r>
      <w:r>
        <w:rPr>
          <w:rFonts w:cs="Times New Roman"/>
        </w:rPr>
        <w:t>f</w:t>
      </w:r>
      <w:r w:rsidRPr="00032D4D">
        <w:rPr>
          <w:rFonts w:cs="Times New Roman"/>
        </w:rPr>
        <w:t xml:space="preserve">ly, </w:t>
      </w:r>
      <w:r w:rsidRPr="00032D4D">
        <w:rPr>
          <w:rFonts w:cs="Times New Roman"/>
          <w:i/>
        </w:rPr>
        <w:t>Danaus plexippus</w:t>
      </w:r>
      <w:r>
        <w:rPr>
          <w:rFonts w:cs="Times New Roman"/>
        </w:rPr>
        <w:t xml:space="preserve"> was confirmed on </w:t>
      </w:r>
      <w:r w:rsidRPr="00032D4D">
        <w:rPr>
          <w:rFonts w:cs="Times New Roman"/>
        </w:rPr>
        <w:t>19</w:t>
      </w:r>
      <w:r w:rsidRPr="00032D4D">
        <w:rPr>
          <w:rFonts w:cs="Times New Roman"/>
          <w:vertAlign w:val="superscript"/>
        </w:rPr>
        <w:t>th</w:t>
      </w:r>
      <w:r w:rsidRPr="00032D4D">
        <w:rPr>
          <w:rFonts w:cs="Times New Roman"/>
        </w:rPr>
        <w:t xml:space="preserve"> July, 2013</w:t>
      </w:r>
      <w:r>
        <w:rPr>
          <w:rFonts w:cs="Times New Roman"/>
        </w:rPr>
        <w:t>,</w:t>
      </w:r>
      <w:r w:rsidRPr="00032D4D">
        <w:rPr>
          <w:rFonts w:cs="Times New Roman"/>
        </w:rPr>
        <w:t xml:space="preserve"> </w:t>
      </w:r>
      <w:r>
        <w:rPr>
          <w:rFonts w:cs="Times New Roman"/>
        </w:rPr>
        <w:t xml:space="preserve">17 -19 UTC (12 – 14 CDT) and </w:t>
      </w:r>
      <w:r w:rsidRPr="00032D4D">
        <w:rPr>
          <w:rFonts w:cs="Times New Roman"/>
        </w:rPr>
        <w:t>1</w:t>
      </w:r>
      <w:r w:rsidRPr="00032D4D">
        <w:rPr>
          <w:rFonts w:cs="Times New Roman"/>
          <w:vertAlign w:val="superscript"/>
        </w:rPr>
        <w:t>st</w:t>
      </w:r>
      <w:r w:rsidRPr="00032D4D">
        <w:rPr>
          <w:rFonts w:cs="Times New Roman"/>
        </w:rPr>
        <w:t xml:space="preserve"> November, 2013</w:t>
      </w:r>
      <w:r>
        <w:rPr>
          <w:rFonts w:cs="Times New Roman"/>
        </w:rPr>
        <w:t xml:space="preserve">, 22 -23 UTC (17-18 UTC). </w:t>
      </w:r>
    </w:p>
    <w:p w14:paraId="01733577" w14:textId="0253FE03" w:rsidR="00C57157" w:rsidRPr="00785565" w:rsidRDefault="00C57157" w:rsidP="00C57157">
      <w:pPr>
        <w:spacing w:before="240" w:line="480" w:lineRule="auto"/>
        <w:jc w:val="both"/>
        <w:rPr>
          <w:rFonts w:cs="Times New Roman"/>
        </w:rPr>
      </w:pPr>
      <w:r>
        <w:rPr>
          <w:rFonts w:cs="Times New Roman"/>
        </w:rPr>
        <w:t xml:space="preserve">For the July 2013 case, the algorithm was applied to a PPI from KLTX collected </w:t>
      </w:r>
      <w:r w:rsidR="00967160">
        <w:rPr>
          <w:rFonts w:cs="Times New Roman"/>
        </w:rPr>
        <w:t xml:space="preserve">at </w:t>
      </w:r>
      <w:r>
        <w:rPr>
          <w:rFonts w:cs="Times New Roman"/>
        </w:rPr>
        <w:t>12:46:04 CDT. The classification result is shown in fig 4.10 below. The algorithm detected 87.9 % of echoes to</w:t>
      </w:r>
      <w:r w:rsidR="003167FF">
        <w:rPr>
          <w:rFonts w:cs="Times New Roman"/>
        </w:rPr>
        <w:t xml:space="preserve"> be</w:t>
      </w:r>
      <w:r>
        <w:rPr>
          <w:rFonts w:cs="Times New Roman"/>
        </w:rPr>
        <w:t xml:space="preserve"> insects and 12.1 % to be birds. This correlates with the USDA’s observation of a large population of Monarch butterflies. It can also be observed that birds are mostly isolated echoes consistent with the tendency for birds to aggregate within </w:t>
      </w:r>
      <w:r w:rsidR="00BC6B59">
        <w:rPr>
          <w:rFonts w:cs="Times New Roman"/>
        </w:rPr>
        <w:t>few</w:t>
      </w:r>
      <w:r>
        <w:rPr>
          <w:rFonts w:cs="Times New Roman"/>
        </w:rPr>
        <w:t xml:space="preserve"> resolution volume</w:t>
      </w:r>
      <w:r w:rsidR="00BC6B59">
        <w:rPr>
          <w:rFonts w:cs="Times New Roman"/>
        </w:rPr>
        <w:t>s</w:t>
      </w:r>
      <w:r>
        <w:rPr>
          <w:rFonts w:cs="Times New Roman"/>
        </w:rPr>
        <w:t>. Results for 17:30:06 CDT on 1</w:t>
      </w:r>
      <w:r w:rsidRPr="00B7167C">
        <w:rPr>
          <w:rFonts w:cs="Times New Roman"/>
          <w:vertAlign w:val="superscript"/>
        </w:rPr>
        <w:t>st</w:t>
      </w:r>
      <w:r>
        <w:rPr>
          <w:rFonts w:cs="Times New Roman"/>
        </w:rPr>
        <w:t xml:space="preserve"> November, 2013 is shown in fig. 4.11. Insects were also found to dominate echoes at 76.5%. Bird echoes are also seen as isolated targets.  </w:t>
      </w:r>
    </w:p>
    <w:p w14:paraId="3BD6D1B9" w14:textId="3B19997E" w:rsidR="00C57157" w:rsidRPr="006920E4" w:rsidRDefault="00C57157" w:rsidP="00382644">
      <w:pPr>
        <w:pStyle w:val="Heading3"/>
      </w:pPr>
      <w:bookmarkStart w:id="95" w:name="_Toc519195391"/>
      <w:r w:rsidRPr="006920E4">
        <w:t>4.4.2</w:t>
      </w:r>
      <w:r w:rsidRPr="006920E4">
        <w:tab/>
        <w:t>Daily Cycle Case</w:t>
      </w:r>
      <w:bookmarkEnd w:id="95"/>
      <w:r w:rsidRPr="006920E4">
        <w:t xml:space="preserve"> </w:t>
      </w:r>
    </w:p>
    <w:p w14:paraId="3B388897" w14:textId="77777777" w:rsidR="00C57157" w:rsidRDefault="00C57157" w:rsidP="00C57157">
      <w:pPr>
        <w:spacing w:before="240" w:line="480" w:lineRule="auto"/>
        <w:jc w:val="both"/>
        <w:rPr>
          <w:rFonts w:cs="Times New Roman"/>
        </w:rPr>
      </w:pPr>
      <w:r>
        <w:rPr>
          <w:rFonts w:cs="Times New Roman"/>
        </w:rPr>
        <w:t xml:space="preserve">Observations of clear air Reflectivity show a daily cycle </w:t>
      </w:r>
      <w:sdt>
        <w:sdtPr>
          <w:rPr>
            <w:rFonts w:cs="Times New Roman"/>
          </w:rPr>
          <w:id w:val="-970124359"/>
          <w:citation/>
        </w:sdtPr>
        <w:sdtEndPr/>
        <w:sdtContent>
          <w:r>
            <w:rPr>
              <w:rFonts w:cs="Times New Roman"/>
            </w:rPr>
            <w:fldChar w:fldCharType="begin"/>
          </w:r>
          <w:r>
            <w:rPr>
              <w:rFonts w:cs="Times New Roman"/>
            </w:rPr>
            <w:instrText xml:space="preserve"> CITATION Wil03 \l 1033 </w:instrText>
          </w:r>
          <w:r>
            <w:rPr>
              <w:rFonts w:cs="Times New Roman"/>
            </w:rPr>
            <w:fldChar w:fldCharType="separate"/>
          </w:r>
          <w:r w:rsidRPr="00A4377E">
            <w:rPr>
              <w:rFonts w:cs="Times New Roman"/>
              <w:noProof/>
            </w:rPr>
            <w:t>(Martin, 2003)</w:t>
          </w:r>
          <w:r>
            <w:rPr>
              <w:rFonts w:cs="Times New Roman"/>
            </w:rPr>
            <w:fldChar w:fldCharType="end"/>
          </w:r>
        </w:sdtContent>
      </w:sdt>
      <w:r>
        <w:rPr>
          <w:rFonts w:cs="Times New Roman"/>
        </w:rPr>
        <w:t xml:space="preserve"> with dips at sunrise and sunset and clear change in scattering mechanism between day and night. In this section data from a 24-hour cycle, between 19 CDT on 16</w:t>
      </w:r>
      <w:r w:rsidRPr="00130BBD">
        <w:rPr>
          <w:rFonts w:cs="Times New Roman"/>
          <w:vertAlign w:val="superscript"/>
        </w:rPr>
        <w:t>th</w:t>
      </w:r>
      <w:r>
        <w:rPr>
          <w:rFonts w:cs="Times New Roman"/>
        </w:rPr>
        <w:t xml:space="preserve"> September, 2015 and 18 CDT, 17</w:t>
      </w:r>
      <w:r w:rsidRPr="00922787">
        <w:rPr>
          <w:rFonts w:cs="Times New Roman"/>
          <w:vertAlign w:val="superscript"/>
        </w:rPr>
        <w:t>th</w:t>
      </w:r>
      <w:r>
        <w:rPr>
          <w:rFonts w:cs="Times New Roman"/>
        </w:rPr>
        <w:t xml:space="preserve"> September, 2015 is classified to explore this cycle. The results are presented in fig 4.12 – 4.15.</w:t>
      </w:r>
    </w:p>
    <w:p w14:paraId="02DCDAC2" w14:textId="7D262D20" w:rsidR="00C57157" w:rsidRDefault="00C57157" w:rsidP="00C57157">
      <w:pPr>
        <w:spacing w:before="240" w:line="480" w:lineRule="auto"/>
        <w:jc w:val="both"/>
        <w:rPr>
          <w:rFonts w:cs="Times New Roman"/>
        </w:rPr>
      </w:pPr>
      <w:r>
        <w:rPr>
          <w:rFonts w:cs="Times New Roman"/>
        </w:rPr>
        <w:t xml:space="preserve">Insects initially dominate echoes with 81.9% at 19 CDT for the first day (fig 4.12) but soon after its area decreases till it dips at 3 CDT, the next day with 51.11 %. (fig 4.13). </w:t>
      </w:r>
      <w:r>
        <w:rPr>
          <w:rFonts w:cs="Times New Roman"/>
        </w:rPr>
        <w:lastRenderedPageBreak/>
        <w:t xml:space="preserve">After this point, insect percentage rises continuously till it reaches its maximum at 9 CDT (early morning) with 93.2%. Generally, day time (9 CDT to 18 CDT), insect percentage is high with </w:t>
      </w:r>
      <w:r w:rsidR="003167FF">
        <w:rPr>
          <w:rFonts w:cs="Times New Roman"/>
        </w:rPr>
        <w:t xml:space="preserve">a mean of </w:t>
      </w:r>
      <w:r>
        <w:rPr>
          <w:rFonts w:cs="Times New Roman"/>
        </w:rPr>
        <w:t>85.7% seen in fig 4.14 &amp; 4.15. Night time (21 CDT to 6 CDT) on the other hand, has lower</w:t>
      </w:r>
      <w:r w:rsidR="003167FF">
        <w:rPr>
          <w:rFonts w:cs="Times New Roman"/>
        </w:rPr>
        <w:t xml:space="preserve"> mean </w:t>
      </w:r>
      <w:r>
        <w:rPr>
          <w:rFonts w:cs="Times New Roman"/>
        </w:rPr>
        <w:t xml:space="preserve"> insect percentage of 59% seen in fig 4.12 &amp; 4.13. Day break (6 CDT) is observed to be the inflection point with 71% of echoes identified as insects</w:t>
      </w:r>
    </w:p>
    <w:p w14:paraId="6DC0E60B" w14:textId="77777777" w:rsidR="00C57157" w:rsidRDefault="00C57157" w:rsidP="00C57157">
      <w:pPr>
        <w:spacing w:before="240" w:line="480" w:lineRule="auto"/>
        <w:jc w:val="both"/>
        <w:rPr>
          <w:rFonts w:cs="Times New Roman"/>
        </w:rPr>
      </w:pPr>
      <w:r>
        <w:rPr>
          <w:rFonts w:cs="Times New Roman"/>
        </w:rPr>
        <w:t>Bird abundance rises from 18% at 21 CDT on 16</w:t>
      </w:r>
      <w:r w:rsidRPr="000F5AC8">
        <w:rPr>
          <w:rFonts w:cs="Times New Roman"/>
          <w:vertAlign w:val="superscript"/>
        </w:rPr>
        <w:t>th</w:t>
      </w:r>
      <w:r>
        <w:rPr>
          <w:rFonts w:cs="Times New Roman"/>
        </w:rPr>
        <w:t xml:space="preserve"> September 2017 (fig 4.12). This trend continues up till 4 CDT (fig 4.12) the next day with 46.8%. Peak values are recorded at night (between 21 CDT and 4 CDT) with an average of 43.3% seen in fig 4.12 &amp; 4.13. After this point, bird percentage falls for the rest of day time. 9 – 18 CDT have generally low values with an average of 14.3%. These results show that insects dominate day echoes while birds dominate nocturnal echoes. Results also show a distinct change in behavior of birds and insects at sunrise (6 CDT) and sunset (18 CDT).</w:t>
      </w:r>
    </w:p>
    <w:p w14:paraId="1C461C3A" w14:textId="77777777" w:rsidR="00C57157" w:rsidRPr="00032D4D" w:rsidRDefault="00C57157" w:rsidP="00C57157">
      <w:pPr>
        <w:spacing w:before="240" w:line="480" w:lineRule="auto"/>
        <w:rPr>
          <w:rFonts w:cs="Times New Roman"/>
        </w:rPr>
      </w:pPr>
    </w:p>
    <w:p w14:paraId="48B59A96" w14:textId="32C08222" w:rsidR="00C57157" w:rsidRDefault="002F683F" w:rsidP="00C57157">
      <w:pPr>
        <w:spacing w:before="240" w:line="480" w:lineRule="auto"/>
        <w:rPr>
          <w:rFonts w:cs="Times New Roman"/>
        </w:rPr>
      </w:pPr>
      <w:r>
        <w:rPr>
          <w:noProof/>
        </w:rPr>
        <w:lastRenderedPageBreak/>
        <w:drawing>
          <wp:inline distT="0" distB="0" distL="0" distR="0" wp14:anchorId="545CFE55" wp14:editId="4B1654D0">
            <wp:extent cx="5334000" cy="40005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34000" cy="4000500"/>
                    </a:xfrm>
                    <a:prstGeom prst="rect">
                      <a:avLst/>
                    </a:prstGeom>
                    <a:noFill/>
                    <a:ln>
                      <a:noFill/>
                    </a:ln>
                  </pic:spPr>
                </pic:pic>
              </a:graphicData>
            </a:graphic>
          </wp:inline>
        </w:drawing>
      </w:r>
    </w:p>
    <w:p w14:paraId="79F84B33" w14:textId="19E6F796" w:rsidR="00C57157" w:rsidRPr="00032D4D" w:rsidRDefault="004A09FC" w:rsidP="004A09FC">
      <w:pPr>
        <w:pStyle w:val="Caption"/>
        <w:rPr>
          <w:rFonts w:cs="Times New Roman"/>
        </w:rPr>
      </w:pPr>
      <w:bookmarkStart w:id="96" w:name="_Toc519195498"/>
      <w:r>
        <w:t xml:space="preserve">Fig. 4. </w:t>
      </w:r>
      <w:r w:rsidR="00CD09EE">
        <w:rPr>
          <w:noProof/>
        </w:rPr>
        <w:fldChar w:fldCharType="begin"/>
      </w:r>
      <w:r w:rsidR="00CD09EE">
        <w:rPr>
          <w:noProof/>
        </w:rPr>
        <w:instrText xml:space="preserve"> SEQ Fig._4. \* ARABIC </w:instrText>
      </w:r>
      <w:r w:rsidR="00CD09EE">
        <w:rPr>
          <w:noProof/>
        </w:rPr>
        <w:fldChar w:fldCharType="separate"/>
      </w:r>
      <w:r w:rsidR="00AE364D">
        <w:rPr>
          <w:noProof/>
        </w:rPr>
        <w:t>10</w:t>
      </w:r>
      <w:r w:rsidR="00CD09EE">
        <w:rPr>
          <w:noProof/>
        </w:rPr>
        <w:fldChar w:fldCharType="end"/>
      </w:r>
      <w:r w:rsidR="00C57157">
        <w:rPr>
          <w:rFonts w:cs="Times New Roman"/>
        </w:rPr>
        <w:t xml:space="preserve"> Classification result for 19</w:t>
      </w:r>
      <w:r w:rsidR="00C57157" w:rsidRPr="00130BBD">
        <w:rPr>
          <w:rFonts w:cs="Times New Roman"/>
          <w:vertAlign w:val="superscript"/>
        </w:rPr>
        <w:t>th</w:t>
      </w:r>
      <w:r w:rsidR="00C57157">
        <w:rPr>
          <w:rFonts w:cs="Times New Roman"/>
        </w:rPr>
        <w:t xml:space="preserve"> July, 2013 at 12:46:04 CDT.</w:t>
      </w:r>
      <w:bookmarkEnd w:id="96"/>
    </w:p>
    <w:p w14:paraId="4569D425" w14:textId="7A94D476" w:rsidR="00C57157" w:rsidRDefault="002F683F" w:rsidP="00C57157">
      <w:pPr>
        <w:spacing w:before="240" w:line="480" w:lineRule="auto"/>
        <w:rPr>
          <w:rFonts w:cs="Times New Roman"/>
        </w:rPr>
      </w:pPr>
      <w:r>
        <w:rPr>
          <w:noProof/>
        </w:rPr>
        <w:lastRenderedPageBreak/>
        <w:drawing>
          <wp:inline distT="0" distB="0" distL="0" distR="0" wp14:anchorId="5AC5736F" wp14:editId="4BBBB17D">
            <wp:extent cx="5334000" cy="40005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334000" cy="4000500"/>
                    </a:xfrm>
                    <a:prstGeom prst="rect">
                      <a:avLst/>
                    </a:prstGeom>
                    <a:noFill/>
                    <a:ln>
                      <a:noFill/>
                    </a:ln>
                  </pic:spPr>
                </pic:pic>
              </a:graphicData>
            </a:graphic>
          </wp:inline>
        </w:drawing>
      </w:r>
    </w:p>
    <w:p w14:paraId="07FC6995" w14:textId="0CEE4CD7" w:rsidR="00C57157" w:rsidRDefault="004A09FC" w:rsidP="004A09FC">
      <w:pPr>
        <w:pStyle w:val="Caption"/>
        <w:rPr>
          <w:rFonts w:cs="Times New Roman"/>
        </w:rPr>
      </w:pPr>
      <w:bookmarkStart w:id="97" w:name="_Toc519195499"/>
      <w:r>
        <w:t xml:space="preserve">Fig. 4. </w:t>
      </w:r>
      <w:r w:rsidR="00CD09EE">
        <w:rPr>
          <w:noProof/>
        </w:rPr>
        <w:fldChar w:fldCharType="begin"/>
      </w:r>
      <w:r w:rsidR="00CD09EE">
        <w:rPr>
          <w:noProof/>
        </w:rPr>
        <w:instrText xml:space="preserve"> SEQ Fig._4. \* ARABIC </w:instrText>
      </w:r>
      <w:r w:rsidR="00CD09EE">
        <w:rPr>
          <w:noProof/>
        </w:rPr>
        <w:fldChar w:fldCharType="separate"/>
      </w:r>
      <w:r w:rsidR="00AE364D">
        <w:rPr>
          <w:noProof/>
        </w:rPr>
        <w:t>11</w:t>
      </w:r>
      <w:r w:rsidR="00CD09EE">
        <w:rPr>
          <w:noProof/>
        </w:rPr>
        <w:fldChar w:fldCharType="end"/>
      </w:r>
      <w:r>
        <w:t xml:space="preserve"> </w:t>
      </w:r>
      <w:r w:rsidR="00C57157">
        <w:rPr>
          <w:rFonts w:cs="Times New Roman"/>
        </w:rPr>
        <w:t>Classification result for 1</w:t>
      </w:r>
      <w:r w:rsidR="00C57157" w:rsidRPr="00130BBD">
        <w:rPr>
          <w:rFonts w:cs="Times New Roman"/>
          <w:vertAlign w:val="superscript"/>
        </w:rPr>
        <w:t>st</w:t>
      </w:r>
      <w:r w:rsidR="00C57157">
        <w:rPr>
          <w:rFonts w:cs="Times New Roman"/>
        </w:rPr>
        <w:t xml:space="preserve"> November, 2013 at 17:30:06 CDT</w:t>
      </w:r>
      <w:bookmarkEnd w:id="97"/>
    </w:p>
    <w:p w14:paraId="796B404F" w14:textId="77777777" w:rsidR="00C57157" w:rsidRDefault="00C57157" w:rsidP="00C57157">
      <w:pPr>
        <w:spacing w:before="240" w:line="480" w:lineRule="auto"/>
        <w:jc w:val="center"/>
        <w:rPr>
          <w:rFonts w:cs="Times New Roman"/>
        </w:rPr>
      </w:pPr>
    </w:p>
    <w:p w14:paraId="228F05F8" w14:textId="77777777" w:rsidR="00C57157" w:rsidRDefault="00C57157" w:rsidP="00C57157">
      <w:pPr>
        <w:spacing w:before="240" w:line="480" w:lineRule="auto"/>
        <w:jc w:val="center"/>
        <w:rPr>
          <w:rFonts w:cs="Times New Roman"/>
        </w:rPr>
      </w:pPr>
    </w:p>
    <w:p w14:paraId="63E4CAE4" w14:textId="77777777" w:rsidR="00C57157" w:rsidRDefault="00C57157" w:rsidP="00C57157">
      <w:pPr>
        <w:spacing w:before="240" w:line="480" w:lineRule="auto"/>
        <w:jc w:val="center"/>
        <w:rPr>
          <w:rFonts w:cs="Times New Roman"/>
        </w:rPr>
      </w:pPr>
    </w:p>
    <w:p w14:paraId="5B4877D3" w14:textId="77777777" w:rsidR="00C57157" w:rsidRDefault="00C57157" w:rsidP="00C57157">
      <w:pPr>
        <w:spacing w:before="240" w:line="480" w:lineRule="auto"/>
        <w:jc w:val="center"/>
        <w:rPr>
          <w:rFonts w:cs="Times New Roman"/>
        </w:rPr>
      </w:pPr>
    </w:p>
    <w:p w14:paraId="0629C22E" w14:textId="77777777" w:rsidR="00C57157" w:rsidRDefault="00C57157" w:rsidP="00C57157">
      <w:pPr>
        <w:spacing w:before="240" w:line="480" w:lineRule="auto"/>
        <w:jc w:val="center"/>
        <w:rPr>
          <w:rFonts w:cs="Times New Roman"/>
        </w:rPr>
      </w:pPr>
    </w:p>
    <w:p w14:paraId="0B0B211A" w14:textId="77777777" w:rsidR="00C57157" w:rsidRDefault="00C57157" w:rsidP="00C57157">
      <w:pPr>
        <w:spacing w:before="240" w:line="480" w:lineRule="auto"/>
        <w:jc w:val="center"/>
        <w:rPr>
          <w:rFonts w:cs="Times New Roman"/>
        </w:rPr>
      </w:pPr>
    </w:p>
    <w:p w14:paraId="62A14628" w14:textId="77777777" w:rsidR="00DC322B" w:rsidRDefault="00DC322B" w:rsidP="00C57157">
      <w:pPr>
        <w:sectPr w:rsidR="00DC322B" w:rsidSect="0082652A">
          <w:headerReference w:type="default" r:id="rId56"/>
          <w:footerReference w:type="default" r:id="rId57"/>
          <w:pgSz w:w="12240" w:h="15840"/>
          <w:pgMar w:top="1440" w:right="1440" w:bottom="1440" w:left="2304" w:header="720" w:footer="720" w:gutter="0"/>
          <w:pgNumType w:start="61"/>
          <w:cols w:space="720"/>
          <w:docGrid w:linePitch="360"/>
        </w:sectPr>
      </w:pPr>
    </w:p>
    <w:p w14:paraId="3D6EFEEC" w14:textId="7719E0F5" w:rsidR="00D75F7A" w:rsidRDefault="009852CD" w:rsidP="00D75F7A">
      <w:pPr>
        <w:spacing w:before="240" w:line="480" w:lineRule="auto"/>
        <w:rPr>
          <w:rFonts w:cs="Times New Roman"/>
        </w:rPr>
      </w:pPr>
      <w:r>
        <w:rPr>
          <w:noProof/>
        </w:rPr>
        <w:lastRenderedPageBreak/>
        <w:drawing>
          <wp:inline distT="0" distB="0" distL="0" distR="0" wp14:anchorId="4584355F" wp14:editId="34886721">
            <wp:extent cx="8115300" cy="47371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8115300" cy="4737100"/>
                    </a:xfrm>
                    <a:prstGeom prst="rect">
                      <a:avLst/>
                    </a:prstGeom>
                    <a:noFill/>
                    <a:ln>
                      <a:noFill/>
                    </a:ln>
                  </pic:spPr>
                </pic:pic>
              </a:graphicData>
            </a:graphic>
          </wp:inline>
        </w:drawing>
      </w:r>
    </w:p>
    <w:p w14:paraId="66368284" w14:textId="1178B669" w:rsidR="00D75F7A" w:rsidRDefault="00D75F7A" w:rsidP="00D75F7A">
      <w:pPr>
        <w:pStyle w:val="Caption"/>
        <w:rPr>
          <w:rFonts w:cs="Times New Roman"/>
        </w:rPr>
      </w:pPr>
      <w:bookmarkStart w:id="98" w:name="_Toc519195500"/>
      <w:r>
        <w:t xml:space="preserve">Fig. 4. </w:t>
      </w:r>
      <w:r>
        <w:rPr>
          <w:noProof/>
        </w:rPr>
        <w:fldChar w:fldCharType="begin"/>
      </w:r>
      <w:r>
        <w:rPr>
          <w:noProof/>
        </w:rPr>
        <w:instrText xml:space="preserve"> SEQ Fig._4. \* ARABIC </w:instrText>
      </w:r>
      <w:r>
        <w:rPr>
          <w:noProof/>
        </w:rPr>
        <w:fldChar w:fldCharType="separate"/>
      </w:r>
      <w:r w:rsidR="00AE364D">
        <w:rPr>
          <w:noProof/>
        </w:rPr>
        <w:t>12</w:t>
      </w:r>
      <w:r>
        <w:rPr>
          <w:noProof/>
        </w:rPr>
        <w:fldChar w:fldCharType="end"/>
      </w:r>
      <w:r>
        <w:rPr>
          <w:rFonts w:cs="Times New Roman"/>
        </w:rPr>
        <w:t xml:space="preserve"> Classification result for 19 CDT, 16 September, 2015 to 1 CDT, 17 September, 2015</w:t>
      </w:r>
      <w:bookmarkEnd w:id="98"/>
    </w:p>
    <w:p w14:paraId="5439F98A" w14:textId="437B3D3C" w:rsidR="00D75F7A" w:rsidRDefault="002F743C" w:rsidP="00D75F7A">
      <w:pPr>
        <w:tabs>
          <w:tab w:val="left" w:pos="2745"/>
        </w:tabs>
        <w:spacing w:before="240" w:line="480" w:lineRule="auto"/>
        <w:rPr>
          <w:rFonts w:cs="Times New Roman"/>
        </w:rPr>
      </w:pPr>
      <w:r>
        <w:rPr>
          <w:noProof/>
        </w:rPr>
        <w:lastRenderedPageBreak/>
        <w:drawing>
          <wp:inline distT="0" distB="0" distL="0" distR="0" wp14:anchorId="07F4F24D" wp14:editId="08491A88">
            <wp:extent cx="8229600" cy="46863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8229600" cy="4686300"/>
                    </a:xfrm>
                    <a:prstGeom prst="rect">
                      <a:avLst/>
                    </a:prstGeom>
                    <a:noFill/>
                    <a:ln>
                      <a:noFill/>
                    </a:ln>
                  </pic:spPr>
                </pic:pic>
              </a:graphicData>
            </a:graphic>
          </wp:inline>
        </w:drawing>
      </w:r>
    </w:p>
    <w:p w14:paraId="4F26F913" w14:textId="626E3C7D" w:rsidR="00D75F7A" w:rsidRDefault="00D75F7A" w:rsidP="00D75F7A">
      <w:pPr>
        <w:pStyle w:val="Caption"/>
        <w:rPr>
          <w:rFonts w:cs="Times New Roman"/>
        </w:rPr>
      </w:pPr>
      <w:bookmarkStart w:id="99" w:name="_Toc519195501"/>
      <w:r>
        <w:t xml:space="preserve">Fig. 4. </w:t>
      </w:r>
      <w:r>
        <w:rPr>
          <w:noProof/>
        </w:rPr>
        <w:fldChar w:fldCharType="begin"/>
      </w:r>
      <w:r>
        <w:rPr>
          <w:noProof/>
        </w:rPr>
        <w:instrText xml:space="preserve"> SEQ Fig._4. \* ARABIC </w:instrText>
      </w:r>
      <w:r>
        <w:rPr>
          <w:noProof/>
        </w:rPr>
        <w:fldChar w:fldCharType="separate"/>
      </w:r>
      <w:r w:rsidR="00AE364D">
        <w:rPr>
          <w:noProof/>
        </w:rPr>
        <w:t>13</w:t>
      </w:r>
      <w:r>
        <w:rPr>
          <w:noProof/>
        </w:rPr>
        <w:fldChar w:fldCharType="end"/>
      </w:r>
      <w:r>
        <w:rPr>
          <w:rFonts w:cs="Times New Roman"/>
        </w:rPr>
        <w:t xml:space="preserve"> Classification result for 17 Sept, 2015, 1 CDT to 6 CDT</w:t>
      </w:r>
      <w:bookmarkEnd w:id="99"/>
    </w:p>
    <w:p w14:paraId="252E34DB" w14:textId="5ACC931D" w:rsidR="00D75F7A" w:rsidRDefault="002F743C" w:rsidP="00D75F7A">
      <w:pPr>
        <w:spacing w:before="240" w:line="480" w:lineRule="auto"/>
        <w:jc w:val="center"/>
        <w:rPr>
          <w:rFonts w:cs="Times New Roman"/>
        </w:rPr>
      </w:pPr>
      <w:r>
        <w:rPr>
          <w:noProof/>
        </w:rPr>
        <w:lastRenderedPageBreak/>
        <w:drawing>
          <wp:inline distT="0" distB="0" distL="0" distR="0" wp14:anchorId="2C7D3E54" wp14:editId="0B854ED1">
            <wp:extent cx="8229600" cy="46863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229600" cy="4686300"/>
                    </a:xfrm>
                    <a:prstGeom prst="rect">
                      <a:avLst/>
                    </a:prstGeom>
                    <a:noFill/>
                    <a:ln>
                      <a:noFill/>
                    </a:ln>
                  </pic:spPr>
                </pic:pic>
              </a:graphicData>
            </a:graphic>
          </wp:inline>
        </w:drawing>
      </w:r>
    </w:p>
    <w:p w14:paraId="78AE7F0F" w14:textId="603C2A0D" w:rsidR="00D75F7A" w:rsidRDefault="00D75F7A" w:rsidP="00D75F7A">
      <w:pPr>
        <w:pStyle w:val="Caption"/>
        <w:rPr>
          <w:rFonts w:cs="Times New Roman"/>
        </w:rPr>
      </w:pPr>
      <w:bookmarkStart w:id="100" w:name="_Toc519195502"/>
      <w:r>
        <w:t xml:space="preserve">Fig. 4. </w:t>
      </w:r>
      <w:r>
        <w:rPr>
          <w:noProof/>
        </w:rPr>
        <w:fldChar w:fldCharType="begin"/>
      </w:r>
      <w:r>
        <w:rPr>
          <w:noProof/>
        </w:rPr>
        <w:instrText xml:space="preserve"> SEQ Fig._4. \* ARABIC </w:instrText>
      </w:r>
      <w:r>
        <w:rPr>
          <w:noProof/>
        </w:rPr>
        <w:fldChar w:fldCharType="separate"/>
      </w:r>
      <w:r w:rsidR="00AE364D">
        <w:rPr>
          <w:noProof/>
        </w:rPr>
        <w:t>14</w:t>
      </w:r>
      <w:r>
        <w:rPr>
          <w:noProof/>
        </w:rPr>
        <w:fldChar w:fldCharType="end"/>
      </w:r>
      <w:r>
        <w:rPr>
          <w:rFonts w:cs="Times New Roman"/>
        </w:rPr>
        <w:t xml:space="preserve"> Same as 4.13 but for 7 CDT to 12 CDT</w:t>
      </w:r>
      <w:bookmarkEnd w:id="100"/>
    </w:p>
    <w:p w14:paraId="594D69EB" w14:textId="2F7A9ACC" w:rsidR="00D75F7A" w:rsidRDefault="002F743C" w:rsidP="00D75F7A">
      <w:pPr>
        <w:spacing w:before="240" w:line="480" w:lineRule="auto"/>
        <w:jc w:val="center"/>
        <w:rPr>
          <w:rFonts w:cs="Times New Roman"/>
        </w:rPr>
      </w:pPr>
      <w:r>
        <w:rPr>
          <w:noProof/>
        </w:rPr>
        <w:lastRenderedPageBreak/>
        <w:drawing>
          <wp:inline distT="0" distB="0" distL="0" distR="0" wp14:anchorId="758A8767" wp14:editId="32A5A196">
            <wp:extent cx="8229600" cy="46863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8229600" cy="4686300"/>
                    </a:xfrm>
                    <a:prstGeom prst="rect">
                      <a:avLst/>
                    </a:prstGeom>
                    <a:noFill/>
                    <a:ln>
                      <a:noFill/>
                    </a:ln>
                  </pic:spPr>
                </pic:pic>
              </a:graphicData>
            </a:graphic>
          </wp:inline>
        </w:drawing>
      </w:r>
    </w:p>
    <w:p w14:paraId="687F94CD" w14:textId="2D0D72AD" w:rsidR="00D75F7A" w:rsidRDefault="00D75F7A" w:rsidP="00D75F7A">
      <w:pPr>
        <w:jc w:val="center"/>
      </w:pPr>
      <w:bookmarkStart w:id="101" w:name="_Toc519195503"/>
      <w:r>
        <w:t xml:space="preserve">Fig. 4. </w:t>
      </w:r>
      <w:r>
        <w:rPr>
          <w:noProof/>
        </w:rPr>
        <w:fldChar w:fldCharType="begin"/>
      </w:r>
      <w:r>
        <w:rPr>
          <w:noProof/>
        </w:rPr>
        <w:instrText xml:space="preserve"> SEQ Fig._4. \* ARABIC </w:instrText>
      </w:r>
      <w:r>
        <w:rPr>
          <w:noProof/>
        </w:rPr>
        <w:fldChar w:fldCharType="separate"/>
      </w:r>
      <w:r w:rsidR="00AE364D">
        <w:rPr>
          <w:noProof/>
        </w:rPr>
        <w:t>15</w:t>
      </w:r>
      <w:r>
        <w:rPr>
          <w:noProof/>
        </w:rPr>
        <w:fldChar w:fldCharType="end"/>
      </w:r>
      <w:r>
        <w:rPr>
          <w:rFonts w:cs="Times New Roman"/>
        </w:rPr>
        <w:t xml:space="preserve"> Same as 4.14 but for 13 CDT to 18 CDT</w:t>
      </w:r>
      <w:bookmarkEnd w:id="101"/>
    </w:p>
    <w:p w14:paraId="4FE7A513" w14:textId="77777777" w:rsidR="00D75F7A" w:rsidRDefault="00D75F7A" w:rsidP="00D75F7A">
      <w:pPr>
        <w:tabs>
          <w:tab w:val="left" w:pos="1380"/>
        </w:tabs>
        <w:sectPr w:rsidR="00D75F7A" w:rsidSect="00D75F7A">
          <w:headerReference w:type="default" r:id="rId62"/>
          <w:footerReference w:type="default" r:id="rId63"/>
          <w:pgSz w:w="15840" w:h="12240" w:orient="landscape"/>
          <w:pgMar w:top="2304" w:right="1440" w:bottom="1440" w:left="1440" w:header="720" w:footer="720" w:gutter="0"/>
          <w:pgNumType w:start="76"/>
          <w:cols w:space="720"/>
          <w:docGrid w:linePitch="360"/>
        </w:sectPr>
      </w:pPr>
    </w:p>
    <w:p w14:paraId="2128C740" w14:textId="5D3185D2" w:rsidR="00C57157" w:rsidRPr="00D75F7A" w:rsidRDefault="00C57157" w:rsidP="00D75F7A">
      <w:pPr>
        <w:tabs>
          <w:tab w:val="left" w:pos="1380"/>
        </w:tabs>
        <w:sectPr w:rsidR="00C57157" w:rsidRPr="00D75F7A" w:rsidSect="00D75F7A">
          <w:type w:val="continuous"/>
          <w:pgSz w:w="15840" w:h="12240" w:orient="landscape"/>
          <w:pgMar w:top="2304" w:right="1440" w:bottom="1440" w:left="1440" w:header="720" w:footer="720" w:gutter="0"/>
          <w:pgNumType w:start="76"/>
          <w:cols w:space="720"/>
          <w:docGrid w:linePitch="360"/>
        </w:sectPr>
      </w:pPr>
    </w:p>
    <w:p w14:paraId="495E9837" w14:textId="77777777" w:rsidR="00C57157" w:rsidRPr="00D75F7A" w:rsidRDefault="00C57157" w:rsidP="00D75F7A">
      <w:pPr>
        <w:rPr>
          <w:rFonts w:cs="Times New Roman"/>
        </w:rPr>
        <w:sectPr w:rsidR="00C57157" w:rsidRPr="00D75F7A" w:rsidSect="00D75F7A">
          <w:headerReference w:type="default" r:id="rId64"/>
          <w:footerReference w:type="default" r:id="rId65"/>
          <w:type w:val="continuous"/>
          <w:pgSz w:w="15840" w:h="12240" w:orient="landscape"/>
          <w:pgMar w:top="2304" w:right="1440" w:bottom="1440" w:left="1440" w:header="720" w:footer="720" w:gutter="0"/>
          <w:cols w:space="720"/>
          <w:docGrid w:linePitch="360"/>
        </w:sectPr>
      </w:pPr>
    </w:p>
    <w:p w14:paraId="796D056D" w14:textId="2E182E86" w:rsidR="00C57157" w:rsidRPr="00902FD7" w:rsidRDefault="00C57157" w:rsidP="00382644">
      <w:pPr>
        <w:pStyle w:val="Heading1"/>
      </w:pPr>
      <w:bookmarkStart w:id="102" w:name="_Toc519195392"/>
      <w:r w:rsidRPr="00902FD7">
        <w:lastRenderedPageBreak/>
        <w:t>Chapter 5</w:t>
      </w:r>
      <w:bookmarkEnd w:id="102"/>
      <w:r w:rsidRPr="00902FD7">
        <w:tab/>
      </w:r>
    </w:p>
    <w:p w14:paraId="66762F6A" w14:textId="192C64A8" w:rsidR="00C57157" w:rsidRDefault="00C57157" w:rsidP="00382644">
      <w:pPr>
        <w:pStyle w:val="Heading2"/>
      </w:pPr>
      <w:bookmarkStart w:id="103" w:name="_Toc519195393"/>
      <w:r w:rsidRPr="007672BC">
        <w:t>Summary and Conclusions</w:t>
      </w:r>
      <w:bookmarkEnd w:id="103"/>
    </w:p>
    <w:p w14:paraId="26DC3D43" w14:textId="77777777" w:rsidR="002D300B" w:rsidRPr="002D300B" w:rsidRDefault="002D300B" w:rsidP="002D300B"/>
    <w:p w14:paraId="5F05E96C" w14:textId="7B3EE73F" w:rsidR="00C57157" w:rsidRDefault="00F45085" w:rsidP="00C57157">
      <w:pPr>
        <w:spacing w:line="480" w:lineRule="auto"/>
        <w:ind w:firstLine="720"/>
        <w:jc w:val="both"/>
        <w:rPr>
          <w:rFonts w:cs="Times New Roman"/>
          <w:color w:val="000000" w:themeColor="text1"/>
        </w:rPr>
      </w:pPr>
      <w:r>
        <w:rPr>
          <w:rFonts w:cs="Times New Roman"/>
          <w:color w:val="000000" w:themeColor="text1"/>
        </w:rPr>
        <w:t>The c</w:t>
      </w:r>
      <w:r w:rsidR="00C57157">
        <w:rPr>
          <w:rFonts w:cs="Times New Roman"/>
          <w:color w:val="000000" w:themeColor="text1"/>
        </w:rPr>
        <w:t>urrent WSR-88D’s Hydrometeor Classification Algorithm (HCA) does not distinguish radar echoes from birds and insects. The HCA currently has one class “Biological” for flying birds, bats, and insects. The recognition of bird and insect radar echoes is important for meteorology, aviation, ecology, biology, and agriculture. The WSR-88D radars estimate the wind velocities using observations in “clear air”, i.e., in situations free from precipitation. Th</w:t>
      </w:r>
      <w:r>
        <w:rPr>
          <w:rFonts w:cs="Times New Roman"/>
          <w:color w:val="000000" w:themeColor="text1"/>
        </w:rPr>
        <w:t>is is accomplished using the</w:t>
      </w:r>
      <w:r w:rsidR="00C57157">
        <w:rPr>
          <w:rFonts w:cs="Times New Roman"/>
          <w:color w:val="000000" w:themeColor="text1"/>
        </w:rPr>
        <w:t xml:space="preserve"> Velocity-Azimuth-Display (VAD) </w:t>
      </w:r>
      <w:r>
        <w:rPr>
          <w:rFonts w:cs="Times New Roman"/>
          <w:color w:val="000000" w:themeColor="text1"/>
        </w:rPr>
        <w:t>technique</w:t>
      </w:r>
      <w:r w:rsidR="00C57157">
        <w:rPr>
          <w:rFonts w:cs="Times New Roman"/>
          <w:color w:val="000000" w:themeColor="text1"/>
        </w:rPr>
        <w:t xml:space="preserve">. Birds are active flyers and their velocities deviate from the wind significantly. </w:t>
      </w:r>
      <w:r>
        <w:rPr>
          <w:rFonts w:cs="Times New Roman"/>
          <w:color w:val="000000" w:themeColor="text1"/>
        </w:rPr>
        <w:t>Therefore,</w:t>
      </w:r>
      <w:r w:rsidR="00C57157">
        <w:rPr>
          <w:rFonts w:cs="Times New Roman"/>
          <w:color w:val="000000" w:themeColor="text1"/>
        </w:rPr>
        <w:t xml:space="preserve"> the Doppler velocities of birds cannot be used for the estimation of the wind. On the other hand, insects are almost passive flyers and they may be used as wind tracers.  Selecting radar resolution volumes with insects can be useful for meteorology for the wind estimation via the VAD.</w:t>
      </w:r>
    </w:p>
    <w:p w14:paraId="00D8AE01" w14:textId="620264AE" w:rsidR="00C57157" w:rsidRDefault="00C57157" w:rsidP="00C57157">
      <w:pPr>
        <w:spacing w:line="480" w:lineRule="auto"/>
        <w:ind w:firstLine="720"/>
        <w:jc w:val="both"/>
        <w:rPr>
          <w:rFonts w:cs="Times New Roman"/>
          <w:color w:val="000000" w:themeColor="text1"/>
        </w:rPr>
      </w:pPr>
      <w:r>
        <w:rPr>
          <w:rFonts w:cs="Times New Roman"/>
          <w:color w:val="000000" w:themeColor="text1"/>
        </w:rPr>
        <w:t xml:space="preserve">Flying birds are a major hazard for aviation while insects are benign. Therefore the radar detection of birds can be useful in preventing collisions of birds with aircrafts and helicopters. Furthermore, distinguishing bird and insect radar echoes could be useful for agriculture for the pest management. The parameters of bird migration such as the flight direction, height, and velocity as well as number concentration of species are </w:t>
      </w:r>
      <w:r w:rsidR="003167FF">
        <w:rPr>
          <w:rFonts w:cs="Times New Roman"/>
          <w:color w:val="000000" w:themeColor="text1"/>
        </w:rPr>
        <w:t xml:space="preserve">also </w:t>
      </w:r>
      <w:r>
        <w:rPr>
          <w:rFonts w:cs="Times New Roman"/>
          <w:color w:val="000000" w:themeColor="text1"/>
        </w:rPr>
        <w:t xml:space="preserve">of interest for biology and ecology. </w:t>
      </w:r>
    </w:p>
    <w:p w14:paraId="139800B5" w14:textId="7448FB79" w:rsidR="00C57157" w:rsidRDefault="00C57157" w:rsidP="00C57157">
      <w:pPr>
        <w:spacing w:line="480" w:lineRule="auto"/>
        <w:ind w:firstLine="720"/>
        <w:jc w:val="both"/>
        <w:rPr>
          <w:rFonts w:cs="Times New Roman"/>
          <w:color w:val="000000" w:themeColor="text1"/>
        </w:rPr>
      </w:pPr>
      <w:r>
        <w:rPr>
          <w:rFonts w:cs="Times New Roman"/>
          <w:color w:val="000000" w:themeColor="text1"/>
        </w:rPr>
        <w:t>The dual polarization WSR-88Ds deliver 6 radar variables for each radar resolution volume: reflectivity (</w:t>
      </w:r>
      <w:r w:rsidRPr="00820BA1">
        <w:rPr>
          <w:rFonts w:cs="Times New Roman"/>
          <w:i/>
          <w:color w:val="000000" w:themeColor="text1"/>
        </w:rPr>
        <w:t>Z</w:t>
      </w:r>
      <w:r>
        <w:rPr>
          <w:rFonts w:cs="Times New Roman"/>
          <w:color w:val="000000" w:themeColor="text1"/>
        </w:rPr>
        <w:t>), Doppler velocity (</w:t>
      </w:r>
      <w:r w:rsidRPr="00820BA1">
        <w:rPr>
          <w:rFonts w:cs="Times New Roman"/>
          <w:i/>
          <w:color w:val="000000" w:themeColor="text1"/>
        </w:rPr>
        <w:t>V</w:t>
      </w:r>
      <w:r>
        <w:rPr>
          <w:rFonts w:cs="Times New Roman"/>
          <w:color w:val="000000" w:themeColor="text1"/>
        </w:rPr>
        <w:t>), spectrum width (</w:t>
      </w:r>
      <w:r w:rsidRPr="00820BA1">
        <w:rPr>
          <w:rFonts w:cs="Times New Roman"/>
          <w:i/>
          <w:color w:val="000000" w:themeColor="text1"/>
        </w:rPr>
        <w:t>σ</w:t>
      </w:r>
      <w:r w:rsidRPr="00820BA1">
        <w:rPr>
          <w:rFonts w:cs="Times New Roman"/>
          <w:color w:val="000000" w:themeColor="text1"/>
          <w:vertAlign w:val="subscript"/>
        </w:rPr>
        <w:t>v</w:t>
      </w:r>
      <w:r>
        <w:rPr>
          <w:rFonts w:cs="Times New Roman"/>
          <w:color w:val="000000" w:themeColor="text1"/>
        </w:rPr>
        <w:t>), differential reflectivity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Z</m:t>
            </m:r>
          </m:e>
          <m:sub>
            <m:r>
              <w:rPr>
                <w:rFonts w:ascii="Cambria Math" w:hAnsi="Cambria Math" w:cs="Times New Roman"/>
                <w:color w:val="000000" w:themeColor="text1"/>
              </w:rPr>
              <m:t>DR</m:t>
            </m:r>
          </m:sub>
        </m:sSub>
      </m:oMath>
      <w:r>
        <w:rPr>
          <w:rFonts w:cs="Times New Roman"/>
          <w:color w:val="000000" w:themeColor="text1"/>
        </w:rPr>
        <w:t>), differential phase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φ</m:t>
            </m:r>
          </m:e>
          <m:sub>
            <m:r>
              <w:rPr>
                <w:rFonts w:ascii="Cambria Math" w:hAnsi="Cambria Math" w:cs="Times New Roman"/>
                <w:color w:val="000000" w:themeColor="text1"/>
              </w:rPr>
              <m:t>DP</m:t>
            </m:r>
          </m:sub>
        </m:sSub>
      </m:oMath>
      <w:r>
        <w:rPr>
          <w:rFonts w:cs="Times New Roman"/>
          <w:color w:val="000000" w:themeColor="text1"/>
        </w:rPr>
        <w:t xml:space="preserve">), and correlation coefficient </w:t>
      </w:r>
      <w:r>
        <w:rPr>
          <w:rFonts w:cs="Times New Roman"/>
          <w:color w:val="000000" w:themeColor="text1"/>
        </w:rPr>
        <w:lastRenderedPageBreak/>
        <w:t>(</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ρ</m:t>
            </m:r>
          </m:e>
          <m:sub>
            <m:r>
              <w:rPr>
                <w:rFonts w:ascii="Cambria Math" w:hAnsi="Cambria Math" w:cs="Times New Roman"/>
                <w:color w:val="000000" w:themeColor="text1"/>
              </w:rPr>
              <m:t>HV</m:t>
            </m:r>
          </m:sub>
        </m:sSub>
      </m:oMath>
      <w:r>
        <w:rPr>
          <w:rFonts w:cs="Times New Roman"/>
          <w:color w:val="000000" w:themeColor="text1"/>
        </w:rPr>
        <w:t>). Our radar observations in “clear air” show that the values of radar variables change with range from radar. This is probably because various species fly at various heights. Therefore</w:t>
      </w:r>
      <w:r w:rsidR="00F45085">
        <w:rPr>
          <w:rFonts w:cs="Times New Roman"/>
          <w:color w:val="000000" w:themeColor="text1"/>
        </w:rPr>
        <w:t>,</w:t>
      </w:r>
      <w:r>
        <w:rPr>
          <w:rFonts w:cs="Times New Roman"/>
          <w:color w:val="000000" w:themeColor="text1"/>
        </w:rPr>
        <w:t xml:space="preserve"> the range dependence should be included into an algorithm for distinguishing bird and insect echoes. We have limited our analysis by ranges up to 100 km where the range dependence of radar variables is sufficiently strong. The developed algorithm could be applied for an airport terminal area, which is 50-60 km from an airport, if the WSR-88D is sufficiently close to the airport.     </w:t>
      </w:r>
    </w:p>
    <w:p w14:paraId="495FD6E7" w14:textId="77777777" w:rsidR="00C57157" w:rsidRPr="00820BA1" w:rsidRDefault="00C57157" w:rsidP="00C57157">
      <w:pPr>
        <w:spacing w:line="480" w:lineRule="auto"/>
        <w:ind w:firstLine="720"/>
        <w:jc w:val="both"/>
        <w:rPr>
          <w:rFonts w:cs="Times New Roman"/>
          <w:color w:val="000000" w:themeColor="text1"/>
        </w:rPr>
      </w:pPr>
      <w:r>
        <w:rPr>
          <w:rFonts w:cs="Times New Roman"/>
          <w:color w:val="000000" w:themeColor="text1"/>
        </w:rPr>
        <w:t xml:space="preserve">It is known from ornithology and entomology that in the migration periods, birds fly primarily at night and insects may fly throughout the day, but preferable flight time is during the day. </w:t>
      </w:r>
      <w:r w:rsidRPr="009D0D9C">
        <w:rPr>
          <w:rFonts w:cs="Times New Roman"/>
          <w:color w:val="000000" w:themeColor="text1"/>
        </w:rPr>
        <w:t>Data collected from clear air days ha</w:t>
      </w:r>
      <w:r>
        <w:rPr>
          <w:rFonts w:cs="Times New Roman"/>
          <w:color w:val="000000" w:themeColor="text1"/>
        </w:rPr>
        <w:t>ve</w:t>
      </w:r>
      <w:r w:rsidRPr="009D0D9C">
        <w:rPr>
          <w:rFonts w:cs="Times New Roman"/>
          <w:color w:val="000000" w:themeColor="text1"/>
        </w:rPr>
        <w:t xml:space="preserve"> been analyzed</w:t>
      </w:r>
      <w:r>
        <w:rPr>
          <w:rFonts w:cs="Times New Roman"/>
          <w:color w:val="000000" w:themeColor="text1"/>
        </w:rPr>
        <w:t xml:space="preserve"> at daytime and nighttime</w:t>
      </w:r>
      <w:r w:rsidRPr="009D0D9C">
        <w:rPr>
          <w:rFonts w:cs="Times New Roman"/>
          <w:color w:val="000000" w:themeColor="text1"/>
        </w:rPr>
        <w:t xml:space="preserve">. </w:t>
      </w:r>
      <w:r>
        <w:rPr>
          <w:rFonts w:cs="Times New Roman"/>
          <w:color w:val="000000" w:themeColor="text1"/>
        </w:rPr>
        <w:t>The distributions of the values of all 6 radar variables and their spatial textures have been obtained for 22 days in September 2017 for day and night times.</w:t>
      </w:r>
      <w:r w:rsidRPr="009D0D9C">
        <w:rPr>
          <w:rFonts w:cs="Times New Roman"/>
          <w:color w:val="000000" w:themeColor="text1"/>
        </w:rPr>
        <w:t xml:space="preserve"> Birds are larger, faster, fly more independently, more dense and </w:t>
      </w:r>
      <w:r>
        <w:rPr>
          <w:rFonts w:cs="Times New Roman"/>
          <w:color w:val="000000" w:themeColor="text1"/>
        </w:rPr>
        <w:t>have greater variation in the mentioned features compared to</w:t>
      </w:r>
      <w:r w:rsidRPr="009D0D9C">
        <w:rPr>
          <w:rFonts w:cs="Times New Roman"/>
          <w:color w:val="000000" w:themeColor="text1"/>
        </w:rPr>
        <w:t xml:space="preserve"> insects. Th</w:t>
      </w:r>
      <w:r>
        <w:rPr>
          <w:rFonts w:cs="Times New Roman"/>
          <w:color w:val="000000" w:themeColor="text1"/>
        </w:rPr>
        <w:t>e</w:t>
      </w:r>
      <w:r w:rsidRPr="009D0D9C">
        <w:rPr>
          <w:rFonts w:cs="Times New Roman"/>
          <w:color w:val="000000" w:themeColor="text1"/>
        </w:rPr>
        <w:t>s</w:t>
      </w:r>
      <w:r>
        <w:rPr>
          <w:rFonts w:cs="Times New Roman"/>
          <w:color w:val="000000" w:themeColor="text1"/>
        </w:rPr>
        <w:t>e</w:t>
      </w:r>
      <w:r w:rsidRPr="009D0D9C">
        <w:rPr>
          <w:rFonts w:cs="Times New Roman"/>
          <w:color w:val="000000" w:themeColor="text1"/>
        </w:rPr>
        <w:t xml:space="preserve"> </w:t>
      </w:r>
      <w:r>
        <w:rPr>
          <w:rFonts w:cs="Times New Roman"/>
          <w:color w:val="000000" w:themeColor="text1"/>
        </w:rPr>
        <w:t>properties</w:t>
      </w:r>
      <w:r w:rsidRPr="009D0D9C">
        <w:rPr>
          <w:rFonts w:cs="Times New Roman"/>
          <w:color w:val="000000" w:themeColor="text1"/>
        </w:rPr>
        <w:t xml:space="preserve"> </w:t>
      </w:r>
      <w:r>
        <w:rPr>
          <w:rFonts w:cs="Times New Roman"/>
          <w:color w:val="000000" w:themeColor="text1"/>
        </w:rPr>
        <w:t>are</w:t>
      </w:r>
      <w:r w:rsidRPr="009D0D9C">
        <w:rPr>
          <w:rFonts w:cs="Times New Roman"/>
          <w:color w:val="000000" w:themeColor="text1"/>
        </w:rPr>
        <w:t xml:space="preserve"> observed with </w:t>
      </w:r>
      <w:r>
        <w:rPr>
          <w:rFonts w:cs="Times New Roman"/>
          <w:color w:val="000000" w:themeColor="text1"/>
        </w:rPr>
        <w:t xml:space="preserve">the distribution of </w:t>
      </w:r>
      <w:r w:rsidRPr="009D0D9C">
        <w:rPr>
          <w:rFonts w:cs="Times New Roman"/>
          <w:color w:val="000000" w:themeColor="text1"/>
        </w:rPr>
        <w:t>n</w:t>
      </w:r>
      <w:r>
        <w:rPr>
          <w:rFonts w:cs="Times New Roman"/>
          <w:color w:val="000000" w:themeColor="text1"/>
        </w:rPr>
        <w:t>octurnal</w:t>
      </w:r>
      <w:r w:rsidRPr="009D0D9C">
        <w:rPr>
          <w:rFonts w:cs="Times New Roman"/>
          <w:color w:val="000000" w:themeColor="text1"/>
        </w:rPr>
        <w:t xml:space="preserve"> echoes having a higher median Z, V,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σ</m:t>
            </m:r>
          </m:e>
          <m:sub>
            <m:r>
              <w:rPr>
                <w:rFonts w:ascii="Cambria Math" w:hAnsi="Cambria Math" w:cs="Times New Roman"/>
                <w:color w:val="000000" w:themeColor="text1"/>
              </w:rPr>
              <m:t>v</m:t>
            </m:r>
          </m:sub>
        </m:sSub>
      </m:oMath>
      <w:r w:rsidRPr="009D0D9C">
        <w:rPr>
          <w:rFonts w:eastAsiaTheme="minorEastAsia" w:cs="Times New Roman"/>
          <w:color w:val="000000" w:themeColor="text1"/>
        </w:rPr>
        <w:t xml:space="preserve">, </w:t>
      </w:r>
      <m:oMath>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rPr>
              <m:t>φ</m:t>
            </m:r>
          </m:e>
          <m:sub>
            <m:r>
              <w:rPr>
                <w:rFonts w:ascii="Cambria Math" w:eastAsiaTheme="minorEastAsia" w:hAnsi="Cambria Math" w:cs="Times New Roman"/>
                <w:color w:val="000000" w:themeColor="text1"/>
              </w:rPr>
              <m:t>DP</m:t>
            </m:r>
          </m:sub>
        </m:sSub>
      </m:oMath>
      <w:r w:rsidRPr="009D0D9C">
        <w:rPr>
          <w:rFonts w:eastAsiaTheme="minorEastAsia" w:cs="Times New Roman"/>
          <w:color w:val="000000" w:themeColor="text1"/>
        </w:rPr>
        <w:t xml:space="preserve"> and lower median </w:t>
      </w:r>
      <m:oMath>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rPr>
              <m:t>ρ</m:t>
            </m:r>
          </m:e>
          <m:sub>
            <m:r>
              <w:rPr>
                <w:rFonts w:ascii="Cambria Math" w:eastAsiaTheme="minorEastAsia" w:hAnsi="Cambria Math" w:cs="Times New Roman"/>
                <w:color w:val="000000" w:themeColor="text1"/>
              </w:rPr>
              <m:t>HV</m:t>
            </m:r>
          </m:sub>
        </m:sSub>
      </m:oMath>
      <w:r w:rsidRPr="009D0D9C">
        <w:rPr>
          <w:rFonts w:eastAsiaTheme="minorEastAsia" w:cs="Times New Roman"/>
          <w:color w:val="000000" w:themeColor="text1"/>
        </w:rPr>
        <w:t xml:space="preserve"> than </w:t>
      </w:r>
      <w:r>
        <w:rPr>
          <w:rFonts w:eastAsiaTheme="minorEastAsia" w:cs="Times New Roman"/>
          <w:color w:val="000000" w:themeColor="text1"/>
        </w:rPr>
        <w:t>the day</w:t>
      </w:r>
      <w:r w:rsidRPr="009D0D9C">
        <w:rPr>
          <w:rFonts w:eastAsiaTheme="minorEastAsia" w:cs="Times New Roman"/>
          <w:color w:val="000000" w:themeColor="text1"/>
        </w:rPr>
        <w:t xml:space="preserve"> echoes.</w:t>
      </w:r>
      <w:r>
        <w:rPr>
          <w:rFonts w:eastAsiaTheme="minorEastAsia" w:cs="Times New Roman"/>
          <w:color w:val="000000" w:themeColor="text1"/>
        </w:rPr>
        <w:t xml:space="preserve"> The spatial texture</w:t>
      </w:r>
      <w:r w:rsidRPr="009D0D9C">
        <w:rPr>
          <w:rFonts w:eastAsiaTheme="minorEastAsia" w:cs="Times New Roman"/>
          <w:color w:val="000000" w:themeColor="text1"/>
        </w:rPr>
        <w:t xml:space="preserve"> </w:t>
      </w:r>
      <m:oMath>
        <m:r>
          <w:rPr>
            <w:rFonts w:ascii="Cambria Math" w:eastAsiaTheme="minorEastAsia" w:hAnsi="Cambria Math" w:cs="Times New Roman"/>
            <w:color w:val="000000" w:themeColor="text1"/>
          </w:rPr>
          <m:t>∆V</m:t>
        </m:r>
      </m:oMath>
      <w:r w:rsidRPr="009D0D9C">
        <w:rPr>
          <w:rFonts w:eastAsiaTheme="minorEastAsia" w:cs="Times New Roman"/>
          <w:color w:val="000000" w:themeColor="text1"/>
        </w:rPr>
        <w:t xml:space="preserve"> and </w:t>
      </w:r>
      <m:oMath>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rPr>
              <m:t>∆σ</m:t>
            </m:r>
          </m:e>
          <m:sub>
            <m:r>
              <w:rPr>
                <w:rFonts w:ascii="Cambria Math" w:eastAsiaTheme="minorEastAsia" w:hAnsi="Cambria Math" w:cs="Times New Roman"/>
                <w:color w:val="000000" w:themeColor="text1"/>
              </w:rPr>
              <m:t>v</m:t>
            </m:r>
          </m:sub>
        </m:sSub>
      </m:oMath>
      <w:r w:rsidRPr="009D0D9C">
        <w:rPr>
          <w:rFonts w:eastAsiaTheme="minorEastAsia" w:cs="Times New Roman"/>
          <w:color w:val="000000" w:themeColor="text1"/>
        </w:rPr>
        <w:t xml:space="preserve"> which measure the</w:t>
      </w:r>
      <w:r>
        <w:rPr>
          <w:rFonts w:eastAsiaTheme="minorEastAsia" w:cs="Times New Roman"/>
          <w:color w:val="000000" w:themeColor="text1"/>
        </w:rPr>
        <w:t xml:space="preserve"> spatial</w:t>
      </w:r>
      <w:r w:rsidRPr="009D0D9C">
        <w:rPr>
          <w:rFonts w:eastAsiaTheme="minorEastAsia" w:cs="Times New Roman"/>
          <w:color w:val="000000" w:themeColor="text1"/>
        </w:rPr>
        <w:t xml:space="preserve"> variability of scatterer velocities are </w:t>
      </w:r>
      <w:r>
        <w:rPr>
          <w:rFonts w:eastAsiaTheme="minorEastAsia" w:cs="Times New Roman"/>
          <w:color w:val="000000" w:themeColor="text1"/>
        </w:rPr>
        <w:t xml:space="preserve">also </w:t>
      </w:r>
      <w:r w:rsidRPr="009D0D9C">
        <w:rPr>
          <w:rFonts w:eastAsiaTheme="minorEastAsia" w:cs="Times New Roman"/>
          <w:color w:val="000000" w:themeColor="text1"/>
        </w:rPr>
        <w:t>higher for night time providing more evidence in favor of bird</w:t>
      </w:r>
      <w:r>
        <w:rPr>
          <w:rFonts w:eastAsiaTheme="minorEastAsia" w:cs="Times New Roman"/>
          <w:color w:val="000000" w:themeColor="text1"/>
        </w:rPr>
        <w:t xml:space="preserve"> abundance in </w:t>
      </w:r>
      <w:r w:rsidRPr="009D0D9C">
        <w:rPr>
          <w:rFonts w:eastAsiaTheme="minorEastAsia" w:cs="Times New Roman"/>
          <w:color w:val="000000" w:themeColor="text1"/>
        </w:rPr>
        <w:t xml:space="preserve">nocturnal echoes. </w:t>
      </w:r>
    </w:p>
    <w:p w14:paraId="7CC43544" w14:textId="7DA6BF08" w:rsidR="00C57157" w:rsidRPr="009D0D9C" w:rsidRDefault="00C57157" w:rsidP="00C57157">
      <w:pPr>
        <w:spacing w:line="480" w:lineRule="auto"/>
        <w:ind w:firstLine="720"/>
        <w:jc w:val="both"/>
        <w:rPr>
          <w:rFonts w:eastAsiaTheme="minorEastAsia" w:cs="Times New Roman"/>
          <w:color w:val="000000" w:themeColor="text1"/>
        </w:rPr>
      </w:pPr>
      <w:r>
        <w:rPr>
          <w:rFonts w:cs="Times New Roman"/>
          <w:color w:val="000000" w:themeColor="text1"/>
        </w:rPr>
        <w:t>The distributions of all 6 radar variables and corresponding 6 spatial textures Δ</w:t>
      </w:r>
      <w:r w:rsidRPr="009D0D9C">
        <w:rPr>
          <w:rFonts w:cs="Times New Roman"/>
          <w:color w:val="000000" w:themeColor="text1"/>
        </w:rPr>
        <w:t xml:space="preserve">Z, </w:t>
      </w:r>
      <w:r>
        <w:rPr>
          <w:rFonts w:cs="Times New Roman"/>
          <w:color w:val="000000" w:themeColor="text1"/>
        </w:rPr>
        <w:t>Δ</w:t>
      </w:r>
      <w:r w:rsidRPr="009D0D9C">
        <w:rPr>
          <w:rFonts w:cs="Times New Roman"/>
          <w:color w:val="000000" w:themeColor="text1"/>
        </w:rPr>
        <w:t xml:space="preserve">V, </w:t>
      </w:r>
      <m:oMath>
        <m:sSub>
          <m:sSubPr>
            <m:ctrlPr>
              <w:rPr>
                <w:rFonts w:ascii="Cambria Math" w:hAnsi="Cambria Math" w:cs="Times New Roman"/>
                <w:i/>
                <w:color w:val="000000" w:themeColor="text1"/>
              </w:rPr>
            </m:ctrlPr>
          </m:sSubPr>
          <m:e>
            <m:r>
              <m:rPr>
                <m:sty m:val="p"/>
              </m:rPr>
              <w:rPr>
                <w:rFonts w:ascii="Cambria Math" w:hAnsi="Cambria Math" w:cs="Times New Roman"/>
                <w:color w:val="000000" w:themeColor="text1"/>
              </w:rPr>
              <m:t>Δ</m:t>
            </m:r>
            <m:r>
              <w:rPr>
                <w:rFonts w:ascii="Cambria Math" w:hAnsi="Cambria Math" w:cs="Times New Roman"/>
                <w:color w:val="000000" w:themeColor="text1"/>
              </w:rPr>
              <m:t>σ</m:t>
            </m:r>
          </m:e>
          <m:sub>
            <m:r>
              <w:rPr>
                <w:rFonts w:ascii="Cambria Math" w:hAnsi="Cambria Math" w:cs="Times New Roman"/>
                <w:color w:val="000000" w:themeColor="text1"/>
              </w:rPr>
              <m:t>v</m:t>
            </m:r>
          </m:sub>
        </m:sSub>
      </m:oMath>
      <w:r w:rsidRPr="009D0D9C">
        <w:rPr>
          <w:rFonts w:eastAsiaTheme="minorEastAsia" w:cs="Times New Roman"/>
          <w:color w:val="000000" w:themeColor="text1"/>
        </w:rPr>
        <w:t xml:space="preserve">, </w:t>
      </w:r>
      <m:oMath>
        <m:r>
          <m:rPr>
            <m:sty m:val="p"/>
          </m:rPr>
          <w:rPr>
            <w:rFonts w:ascii="Cambria Math" w:eastAsiaTheme="minorEastAsia" w:hAnsi="Cambria Math" w:cs="Times New Roman"/>
            <w:color w:val="000000" w:themeColor="text1"/>
          </w:rPr>
          <m:t>Δ</m:t>
        </m:r>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rPr>
              <m:t>φ</m:t>
            </m:r>
          </m:e>
          <m:sub>
            <m:r>
              <w:rPr>
                <w:rFonts w:ascii="Cambria Math" w:eastAsiaTheme="minorEastAsia" w:hAnsi="Cambria Math" w:cs="Times New Roman"/>
                <w:color w:val="000000" w:themeColor="text1"/>
              </w:rPr>
              <m:t>DP</m:t>
            </m:r>
          </m:sub>
        </m:sSub>
      </m:oMath>
      <w:r>
        <w:rPr>
          <w:rFonts w:eastAsiaTheme="minorEastAsia" w:cs="Times New Roman"/>
          <w:color w:val="000000" w:themeColor="text1"/>
        </w:rPr>
        <w:t>,</w:t>
      </w:r>
      <w:r w:rsidRPr="009D0D9C">
        <w:rPr>
          <w:rFonts w:eastAsiaTheme="minorEastAsia" w:cs="Times New Roman"/>
          <w:color w:val="000000" w:themeColor="text1"/>
        </w:rPr>
        <w:t xml:space="preserve">  </w:t>
      </w:r>
      <m:oMath>
        <m:r>
          <w:rPr>
            <w:rFonts w:ascii="Cambria Math" w:eastAsiaTheme="minorEastAsia" w:hAnsi="Cambria Math" w:cs="Times New Roman"/>
            <w:color w:val="000000" w:themeColor="text1"/>
          </w:rPr>
          <m:t>∆</m:t>
        </m:r>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rPr>
              <m:t>Z</m:t>
            </m:r>
          </m:e>
          <m:sub>
            <m:r>
              <w:rPr>
                <w:rFonts w:ascii="Cambria Math" w:eastAsiaTheme="minorEastAsia" w:hAnsi="Cambria Math" w:cs="Times New Roman"/>
                <w:color w:val="000000" w:themeColor="text1"/>
              </w:rPr>
              <m:t>DR</m:t>
            </m:r>
          </m:sub>
        </m:sSub>
      </m:oMath>
      <w:r>
        <w:rPr>
          <w:rFonts w:eastAsiaTheme="minorEastAsia" w:cs="Times New Roman"/>
          <w:color w:val="000000" w:themeColor="text1"/>
        </w:rPr>
        <w:t>,</w:t>
      </w:r>
      <w:r w:rsidRPr="009D0D9C">
        <w:rPr>
          <w:rFonts w:eastAsiaTheme="minorEastAsia" w:cs="Times New Roman"/>
          <w:color w:val="000000" w:themeColor="text1"/>
        </w:rPr>
        <w:t xml:space="preserve"> and </w:t>
      </w:r>
      <m:oMath>
        <m:r>
          <w:rPr>
            <w:rFonts w:ascii="Cambria Math" w:eastAsiaTheme="minorEastAsia" w:hAnsi="Cambria Math" w:cs="Times New Roman"/>
            <w:color w:val="000000" w:themeColor="text1"/>
          </w:rPr>
          <m:t>∆</m:t>
        </m:r>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rPr>
              <m:t>ρ</m:t>
            </m:r>
          </m:e>
          <m:sub>
            <m:r>
              <w:rPr>
                <w:rFonts w:ascii="Cambria Math" w:eastAsiaTheme="minorEastAsia" w:hAnsi="Cambria Math" w:cs="Times New Roman"/>
                <w:color w:val="000000" w:themeColor="text1"/>
              </w:rPr>
              <m:t>HV</m:t>
            </m:r>
          </m:sub>
        </m:sSub>
      </m:oMath>
      <w:r w:rsidR="00AD1068">
        <w:rPr>
          <w:rFonts w:eastAsiaTheme="minorEastAsia" w:cs="Times New Roman"/>
          <w:color w:val="000000" w:themeColor="text1"/>
        </w:rPr>
        <w:t xml:space="preserve"> </w:t>
      </w:r>
      <w:r>
        <w:rPr>
          <w:rFonts w:eastAsiaTheme="minorEastAsia" w:cs="Times New Roman"/>
          <w:color w:val="000000" w:themeColor="text1"/>
        </w:rPr>
        <w:t>have been obtained for the nights and days.</w:t>
      </w:r>
      <w:r w:rsidRPr="009D0D9C">
        <w:rPr>
          <w:rFonts w:eastAsiaTheme="minorEastAsia" w:cs="Times New Roman"/>
          <w:color w:val="000000" w:themeColor="text1"/>
        </w:rPr>
        <w:t xml:space="preserve"> </w:t>
      </w:r>
      <w:r w:rsidRPr="009D0D9C">
        <w:rPr>
          <w:rFonts w:cs="Times New Roman"/>
          <w:color w:val="000000" w:themeColor="text1"/>
        </w:rPr>
        <w:t xml:space="preserve">After data analysis, a fuzzy logic classification algorithm is developed to delineate birds and insects in clear air echoes. </w:t>
      </w:r>
      <w:r>
        <w:rPr>
          <w:rFonts w:cs="Times New Roman"/>
          <w:color w:val="000000" w:themeColor="text1"/>
        </w:rPr>
        <w:t>The m</w:t>
      </w:r>
      <w:r w:rsidRPr="009D0D9C">
        <w:rPr>
          <w:rFonts w:cs="Times New Roman"/>
          <w:color w:val="000000" w:themeColor="text1"/>
        </w:rPr>
        <w:t xml:space="preserve">embership functions are derived using the Gaussian kernel approximation on observed data as in Gourley </w:t>
      </w:r>
      <w:r w:rsidRPr="004A7B01">
        <w:rPr>
          <w:rFonts w:cs="Times New Roman"/>
          <w:i/>
          <w:color w:val="000000" w:themeColor="text1"/>
        </w:rPr>
        <w:t>et</w:t>
      </w:r>
      <w:r>
        <w:rPr>
          <w:rFonts w:cs="Times New Roman"/>
          <w:i/>
          <w:color w:val="000000" w:themeColor="text1"/>
        </w:rPr>
        <w:t xml:space="preserve"> </w:t>
      </w:r>
      <w:r w:rsidRPr="004A7B01">
        <w:rPr>
          <w:rFonts w:cs="Times New Roman"/>
          <w:i/>
          <w:color w:val="000000" w:themeColor="text1"/>
        </w:rPr>
        <w:t>al</w:t>
      </w:r>
      <w:r>
        <w:rPr>
          <w:rFonts w:cs="Times New Roman"/>
          <w:i/>
          <w:color w:val="000000" w:themeColor="text1"/>
        </w:rPr>
        <w:t>.</w:t>
      </w:r>
      <w:r w:rsidRPr="009D0D9C">
        <w:rPr>
          <w:rFonts w:cs="Times New Roman"/>
          <w:color w:val="000000" w:themeColor="text1"/>
        </w:rPr>
        <w:t xml:space="preserve"> 2016. Weights are </w:t>
      </w:r>
      <w:r w:rsidRPr="009D0D9C">
        <w:rPr>
          <w:rFonts w:cs="Times New Roman"/>
          <w:color w:val="000000" w:themeColor="text1"/>
        </w:rPr>
        <w:lastRenderedPageBreak/>
        <w:t>objectively defined using the degree of separation between classes</w:t>
      </w:r>
      <w:r>
        <w:rPr>
          <w:rFonts w:cs="Times New Roman"/>
          <w:color w:val="000000" w:themeColor="text1"/>
        </w:rPr>
        <w:t xml:space="preserve"> (as in Park et al., 2007)</w:t>
      </w:r>
      <w:r w:rsidRPr="009D0D9C">
        <w:rPr>
          <w:rFonts w:cs="Times New Roman"/>
          <w:color w:val="000000" w:themeColor="text1"/>
        </w:rPr>
        <w:t xml:space="preserve">, so that parameters that show the clearest separation between night and day have the most </w:t>
      </w:r>
      <w:r>
        <w:rPr>
          <w:rFonts w:cs="Times New Roman"/>
          <w:color w:val="000000" w:themeColor="text1"/>
        </w:rPr>
        <w:t>effect on classification</w:t>
      </w:r>
      <w:r w:rsidRPr="009D0D9C">
        <w:rPr>
          <w:rFonts w:cs="Times New Roman"/>
          <w:color w:val="000000" w:themeColor="text1"/>
        </w:rPr>
        <w:t>. F</w:t>
      </w:r>
      <w:r>
        <w:rPr>
          <w:rFonts w:cs="Times New Roman"/>
          <w:color w:val="000000" w:themeColor="text1"/>
        </w:rPr>
        <w:t>ive</w:t>
      </w:r>
      <w:r w:rsidRPr="009D0D9C">
        <w:rPr>
          <w:rFonts w:cs="Times New Roman"/>
          <w:color w:val="000000" w:themeColor="text1"/>
        </w:rPr>
        <w:t xml:space="preserve"> radar products (Z,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Z</m:t>
            </m:r>
          </m:e>
          <m:sub>
            <m:r>
              <m:rPr>
                <m:sty m:val="p"/>
              </m:rPr>
              <w:rPr>
                <w:rFonts w:ascii="Cambria Math" w:hAnsi="Cambria Math" w:cs="Times New Roman"/>
                <w:color w:val="000000" w:themeColor="text1"/>
              </w:rPr>
              <m:t>DR</m:t>
            </m:r>
          </m:sub>
        </m:sSub>
      </m:oMath>
      <w:r w:rsidRPr="009D0D9C">
        <w:rPr>
          <w:rFonts w:cs="Times New Roman"/>
          <w:color w:val="000000" w:themeColor="text1"/>
        </w:rPr>
        <w:t xml:space="preserve">,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σ</m:t>
            </m:r>
          </m:e>
          <m:sub>
            <m:r>
              <w:rPr>
                <w:rFonts w:ascii="Cambria Math" w:hAnsi="Cambria Math" w:cs="Times New Roman"/>
                <w:color w:val="000000" w:themeColor="text1"/>
              </w:rPr>
              <m:t>v</m:t>
            </m:r>
          </m:sub>
        </m:sSub>
      </m:oMath>
      <w:r w:rsidRPr="009D0D9C">
        <w:rPr>
          <w:rFonts w:eastAsiaTheme="minorEastAsia" w:cs="Times New Roman"/>
          <w:color w:val="000000" w:themeColor="text1"/>
        </w:rPr>
        <w:t xml:space="preserve">, </w:t>
      </w:r>
      <m:oMath>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rPr>
              <m:t>φ</m:t>
            </m:r>
          </m:e>
          <m:sub>
            <m:r>
              <w:rPr>
                <w:rFonts w:ascii="Cambria Math" w:eastAsiaTheme="minorEastAsia" w:hAnsi="Cambria Math" w:cs="Times New Roman"/>
                <w:color w:val="000000" w:themeColor="text1"/>
              </w:rPr>
              <m:t>DP</m:t>
            </m:r>
          </m:sub>
        </m:sSub>
      </m:oMath>
      <w:r w:rsidRPr="009D0D9C">
        <w:rPr>
          <w:rFonts w:eastAsiaTheme="minorEastAsia" w:cs="Times New Roman"/>
          <w:color w:val="000000" w:themeColor="text1"/>
        </w:rPr>
        <w:t xml:space="preserve"> and </w:t>
      </w:r>
      <m:oMath>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rPr>
              <m:t>ρ</m:t>
            </m:r>
          </m:e>
          <m:sub>
            <m:r>
              <w:rPr>
                <w:rFonts w:ascii="Cambria Math" w:eastAsiaTheme="minorEastAsia" w:hAnsi="Cambria Math" w:cs="Times New Roman"/>
                <w:color w:val="000000" w:themeColor="text1"/>
              </w:rPr>
              <m:t>HV</m:t>
            </m:r>
          </m:sub>
        </m:sSub>
      </m:oMath>
      <w:r w:rsidRPr="009D0D9C">
        <w:rPr>
          <w:rFonts w:eastAsiaTheme="minorEastAsia" w:cs="Times New Roman"/>
          <w:color w:val="000000" w:themeColor="text1"/>
        </w:rPr>
        <w:t xml:space="preserve">) as well as two derived products </w:t>
      </w:r>
      <m:oMath>
        <m:r>
          <w:rPr>
            <w:rFonts w:ascii="Cambria Math" w:eastAsiaTheme="minorEastAsia" w:hAnsi="Cambria Math" w:cs="Times New Roman"/>
            <w:color w:val="000000" w:themeColor="text1"/>
          </w:rPr>
          <m:t>∆V</m:t>
        </m:r>
      </m:oMath>
      <w:r w:rsidRPr="009D0D9C">
        <w:rPr>
          <w:rFonts w:eastAsiaTheme="minorEastAsia" w:cs="Times New Roman"/>
          <w:color w:val="000000" w:themeColor="text1"/>
        </w:rPr>
        <w:t xml:space="preserve"> and </w:t>
      </w:r>
      <m:oMath>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rPr>
              <m:t>∆σ</m:t>
            </m:r>
          </m:e>
          <m:sub>
            <m:r>
              <w:rPr>
                <w:rFonts w:ascii="Cambria Math" w:eastAsiaTheme="minorEastAsia" w:hAnsi="Cambria Math" w:cs="Times New Roman"/>
                <w:color w:val="000000" w:themeColor="text1"/>
              </w:rPr>
              <m:t>v</m:t>
            </m:r>
          </m:sub>
        </m:sSub>
      </m:oMath>
      <w:r w:rsidRPr="009D0D9C">
        <w:rPr>
          <w:rFonts w:eastAsiaTheme="minorEastAsia" w:cs="Times New Roman"/>
          <w:color w:val="000000" w:themeColor="text1"/>
        </w:rPr>
        <w:t xml:space="preserve"> </w:t>
      </w:r>
      <w:r>
        <w:rPr>
          <w:rFonts w:eastAsiaTheme="minorEastAsia" w:cs="Times New Roman"/>
          <w:color w:val="000000" w:themeColor="text1"/>
        </w:rPr>
        <w:t>were chosen for use in the algorithm based on observed separation between distributions of classes.</w:t>
      </w:r>
    </w:p>
    <w:p w14:paraId="0E3C7608" w14:textId="77777777" w:rsidR="00C57157" w:rsidRPr="009D0D9C" w:rsidRDefault="00C57157" w:rsidP="00C57157">
      <w:pPr>
        <w:spacing w:line="480" w:lineRule="auto"/>
        <w:ind w:firstLine="360"/>
        <w:jc w:val="both"/>
        <w:rPr>
          <w:rFonts w:cs="Times New Roman"/>
        </w:rPr>
      </w:pPr>
      <w:r w:rsidRPr="009D0D9C">
        <w:rPr>
          <w:rFonts w:cs="Times New Roman"/>
          <w:color w:val="000000" w:themeColor="text1"/>
        </w:rPr>
        <w:t xml:space="preserve">The algorithm was tested on two confirmed cases with a high population of Monarch butterfly, </w:t>
      </w:r>
      <w:r w:rsidRPr="009D0D9C">
        <w:rPr>
          <w:rFonts w:cs="Times New Roman"/>
          <w:i/>
        </w:rPr>
        <w:t>Danaus plexippus</w:t>
      </w:r>
      <w:r w:rsidRPr="009D0D9C">
        <w:rPr>
          <w:rFonts w:cs="Times New Roman"/>
        </w:rPr>
        <w:t xml:space="preserve"> on 19</w:t>
      </w:r>
      <w:r w:rsidRPr="009D0D9C">
        <w:rPr>
          <w:rFonts w:cs="Times New Roman"/>
          <w:vertAlign w:val="superscript"/>
        </w:rPr>
        <w:t>th</w:t>
      </w:r>
      <w:r w:rsidRPr="009D0D9C">
        <w:rPr>
          <w:rFonts w:cs="Times New Roman"/>
        </w:rPr>
        <w:t xml:space="preserve"> July, 2013, 12:46:04 CDT and 1</w:t>
      </w:r>
      <w:r w:rsidRPr="009D0D9C">
        <w:rPr>
          <w:rFonts w:cs="Times New Roman"/>
          <w:vertAlign w:val="superscript"/>
        </w:rPr>
        <w:t>st</w:t>
      </w:r>
      <w:r w:rsidRPr="009D0D9C">
        <w:rPr>
          <w:rFonts w:cs="Times New Roman"/>
        </w:rPr>
        <w:t xml:space="preserve"> November, 2013 on 17:30:06 CDT. Data was obtained from the US Department of Agriculture (USDA) in Texas which monitor</w:t>
      </w:r>
      <w:r>
        <w:rPr>
          <w:rFonts w:cs="Times New Roman"/>
        </w:rPr>
        <w:t>s</w:t>
      </w:r>
      <w:r w:rsidRPr="009D0D9C">
        <w:rPr>
          <w:rFonts w:cs="Times New Roman"/>
        </w:rPr>
        <w:t xml:space="preserve"> </w:t>
      </w:r>
      <w:r>
        <w:rPr>
          <w:rFonts w:cs="Times New Roman"/>
        </w:rPr>
        <w:t xml:space="preserve">insect </w:t>
      </w:r>
      <w:r w:rsidRPr="009D0D9C">
        <w:rPr>
          <w:rFonts w:cs="Times New Roman"/>
        </w:rPr>
        <w:t>activity in many states including Oklahoma.</w:t>
      </w:r>
      <w:r>
        <w:rPr>
          <w:rFonts w:cs="Times New Roman"/>
        </w:rPr>
        <w:t xml:space="preserve"> </w:t>
      </w:r>
      <w:r w:rsidRPr="009D0D9C">
        <w:rPr>
          <w:rFonts w:cs="Times New Roman"/>
        </w:rPr>
        <w:t>For the July case, 8</w:t>
      </w:r>
      <w:r>
        <w:rPr>
          <w:rFonts w:cs="Times New Roman"/>
        </w:rPr>
        <w:t>7</w:t>
      </w:r>
      <w:r w:rsidRPr="009D0D9C">
        <w:rPr>
          <w:rFonts w:cs="Times New Roman"/>
        </w:rPr>
        <w:t>.</w:t>
      </w:r>
      <w:r>
        <w:rPr>
          <w:rFonts w:cs="Times New Roman"/>
        </w:rPr>
        <w:t>9</w:t>
      </w:r>
      <w:r w:rsidRPr="009D0D9C">
        <w:rPr>
          <w:rFonts w:cs="Times New Roman"/>
        </w:rPr>
        <w:t xml:space="preserve">% of  echoes were </w:t>
      </w:r>
      <w:r>
        <w:rPr>
          <w:rFonts w:cs="Times New Roman"/>
        </w:rPr>
        <w:t xml:space="preserve">.classified as </w:t>
      </w:r>
      <w:r w:rsidRPr="009D0D9C">
        <w:rPr>
          <w:rFonts w:cs="Times New Roman"/>
        </w:rPr>
        <w:t>insects while 1</w:t>
      </w:r>
      <w:r>
        <w:rPr>
          <w:rFonts w:cs="Times New Roman"/>
        </w:rPr>
        <w:t>2</w:t>
      </w:r>
      <w:r w:rsidRPr="009D0D9C">
        <w:rPr>
          <w:rFonts w:cs="Times New Roman"/>
        </w:rPr>
        <w:t>.</w:t>
      </w:r>
      <w:r>
        <w:rPr>
          <w:rFonts w:cs="Times New Roman"/>
        </w:rPr>
        <w:t>1</w:t>
      </w:r>
      <w:r w:rsidRPr="009D0D9C">
        <w:rPr>
          <w:rFonts w:cs="Times New Roman"/>
        </w:rPr>
        <w:t xml:space="preserve">% were </w:t>
      </w:r>
      <w:r>
        <w:rPr>
          <w:rFonts w:cs="Times New Roman"/>
        </w:rPr>
        <w:t xml:space="preserve">classified as </w:t>
      </w:r>
      <w:r w:rsidRPr="009D0D9C">
        <w:rPr>
          <w:rFonts w:cs="Times New Roman"/>
        </w:rPr>
        <w:t xml:space="preserve">birds. For the November case, </w:t>
      </w:r>
      <w:r>
        <w:rPr>
          <w:rFonts w:cs="Times New Roman"/>
        </w:rPr>
        <w:t>76</w:t>
      </w:r>
      <w:r w:rsidRPr="009D0D9C">
        <w:rPr>
          <w:rFonts w:cs="Times New Roman"/>
        </w:rPr>
        <w:t>.</w:t>
      </w:r>
      <w:r>
        <w:rPr>
          <w:rFonts w:cs="Times New Roman"/>
        </w:rPr>
        <w:t>5</w:t>
      </w:r>
      <w:r w:rsidRPr="009D0D9C">
        <w:rPr>
          <w:rFonts w:cs="Times New Roman"/>
        </w:rPr>
        <w:t>% of  echoes were</w:t>
      </w:r>
      <w:r>
        <w:rPr>
          <w:rFonts w:cs="Times New Roman"/>
        </w:rPr>
        <w:t xml:space="preserve"> classified as</w:t>
      </w:r>
      <w:r w:rsidRPr="009D0D9C">
        <w:rPr>
          <w:rFonts w:cs="Times New Roman"/>
        </w:rPr>
        <w:t xml:space="preserve"> insects and </w:t>
      </w:r>
      <w:r>
        <w:rPr>
          <w:rFonts w:cs="Times New Roman"/>
        </w:rPr>
        <w:t>23</w:t>
      </w:r>
      <w:r w:rsidRPr="009D0D9C">
        <w:rPr>
          <w:rFonts w:cs="Times New Roman"/>
        </w:rPr>
        <w:t>.</w:t>
      </w:r>
      <w:r>
        <w:rPr>
          <w:rFonts w:cs="Times New Roman"/>
        </w:rPr>
        <w:t>5</w:t>
      </w:r>
      <w:r w:rsidRPr="009D0D9C">
        <w:rPr>
          <w:rFonts w:cs="Times New Roman"/>
        </w:rPr>
        <w:t>% were</w:t>
      </w:r>
      <w:r>
        <w:rPr>
          <w:rFonts w:cs="Times New Roman"/>
        </w:rPr>
        <w:t xml:space="preserve"> classified as</w:t>
      </w:r>
      <w:r w:rsidRPr="009D0D9C">
        <w:rPr>
          <w:rFonts w:cs="Times New Roman"/>
        </w:rPr>
        <w:t xml:space="preserve"> birds. Insect echoes were </w:t>
      </w:r>
      <w:r>
        <w:rPr>
          <w:rFonts w:cs="Times New Roman"/>
        </w:rPr>
        <w:t xml:space="preserve">also </w:t>
      </w:r>
      <w:r w:rsidRPr="009D0D9C">
        <w:rPr>
          <w:rFonts w:cs="Times New Roman"/>
        </w:rPr>
        <w:t>distributed over large volumes while birds occurred mainly as isolated volumes. These results led to the following conclusions</w:t>
      </w:r>
    </w:p>
    <w:p w14:paraId="4088BBFE" w14:textId="77777777" w:rsidR="00C57157" w:rsidRPr="009D0D9C" w:rsidRDefault="00C57157" w:rsidP="00C57157">
      <w:pPr>
        <w:pStyle w:val="ListParagraph"/>
        <w:numPr>
          <w:ilvl w:val="0"/>
          <w:numId w:val="10"/>
        </w:numPr>
        <w:spacing w:after="160" w:line="480" w:lineRule="auto"/>
        <w:jc w:val="both"/>
        <w:rPr>
          <w:rFonts w:cs="Times New Roman"/>
          <w:color w:val="000000" w:themeColor="text1"/>
        </w:rPr>
      </w:pPr>
      <w:r w:rsidRPr="009D0D9C">
        <w:rPr>
          <w:rFonts w:cs="Times New Roman"/>
          <w:color w:val="000000" w:themeColor="text1"/>
        </w:rPr>
        <w:t>Strong correlation between classification results and observations by the USDA proves that the distribution used to characterize insect membership functions are indeed insects. Thus</w:t>
      </w:r>
      <w:r>
        <w:rPr>
          <w:rFonts w:cs="Times New Roman"/>
          <w:color w:val="000000" w:themeColor="text1"/>
        </w:rPr>
        <w:t>,</w:t>
      </w:r>
      <w:r w:rsidRPr="009D0D9C">
        <w:rPr>
          <w:rFonts w:cs="Times New Roman"/>
          <w:color w:val="000000" w:themeColor="text1"/>
        </w:rPr>
        <w:t xml:space="preserve"> insects were the cause of day time clear air echoes for September, 2017</w:t>
      </w:r>
    </w:p>
    <w:p w14:paraId="58A0C3C2" w14:textId="77777777" w:rsidR="00C57157" w:rsidRPr="009D0D9C" w:rsidRDefault="00C57157" w:rsidP="00C57157">
      <w:pPr>
        <w:pStyle w:val="ListParagraph"/>
        <w:numPr>
          <w:ilvl w:val="0"/>
          <w:numId w:val="10"/>
        </w:numPr>
        <w:spacing w:after="160" w:line="480" w:lineRule="auto"/>
        <w:jc w:val="both"/>
        <w:rPr>
          <w:rFonts w:cs="Times New Roman"/>
          <w:color w:val="000000" w:themeColor="text1"/>
        </w:rPr>
      </w:pPr>
      <w:r w:rsidRPr="009D0D9C">
        <w:rPr>
          <w:rFonts w:cs="Times New Roman"/>
          <w:color w:val="000000" w:themeColor="text1"/>
        </w:rPr>
        <w:t xml:space="preserve">It is reasonable to expect birds to be in some resolution volumes for the 90 km (10 to 100 km from the radar) radius considered. </w:t>
      </w:r>
      <w:r>
        <w:rPr>
          <w:rFonts w:cs="Times New Roman"/>
          <w:color w:val="000000" w:themeColor="text1"/>
        </w:rPr>
        <w:t>As such, the percentage of insects found should be very close to the actual amount.</w:t>
      </w:r>
      <w:r w:rsidRPr="009D0D9C">
        <w:rPr>
          <w:rFonts w:cs="Times New Roman"/>
          <w:color w:val="000000" w:themeColor="text1"/>
        </w:rPr>
        <w:t xml:space="preserve"> It is impossible to </w:t>
      </w:r>
      <w:r>
        <w:rPr>
          <w:rFonts w:cs="Times New Roman"/>
          <w:color w:val="000000" w:themeColor="text1"/>
        </w:rPr>
        <w:t xml:space="preserve">determine </w:t>
      </w:r>
      <w:r w:rsidRPr="009D0D9C">
        <w:rPr>
          <w:rFonts w:cs="Times New Roman"/>
          <w:color w:val="000000" w:themeColor="text1"/>
        </w:rPr>
        <w:t xml:space="preserve"> an exact probability of detection since the</w:t>
      </w:r>
      <w:r>
        <w:rPr>
          <w:rFonts w:cs="Times New Roman"/>
          <w:color w:val="000000" w:themeColor="text1"/>
        </w:rPr>
        <w:t xml:space="preserve"> taxa could not be confirmed from other independent sources.</w:t>
      </w:r>
    </w:p>
    <w:p w14:paraId="2A82C411" w14:textId="77777777" w:rsidR="00C57157" w:rsidRDefault="00C57157" w:rsidP="00C57157">
      <w:pPr>
        <w:spacing w:line="480" w:lineRule="auto"/>
        <w:ind w:firstLine="360"/>
        <w:jc w:val="both"/>
        <w:rPr>
          <w:rFonts w:cs="Times New Roman"/>
        </w:rPr>
      </w:pPr>
      <w:r>
        <w:rPr>
          <w:rFonts w:cs="Times New Roman"/>
          <w:color w:val="000000" w:themeColor="text1"/>
        </w:rPr>
        <w:lastRenderedPageBreak/>
        <w:t>T</w:t>
      </w:r>
      <w:r w:rsidRPr="009D0D9C">
        <w:rPr>
          <w:rFonts w:cs="Times New Roman"/>
          <w:color w:val="000000" w:themeColor="text1"/>
        </w:rPr>
        <w:t xml:space="preserve">he algorithm was </w:t>
      </w:r>
      <w:r>
        <w:rPr>
          <w:rFonts w:cs="Times New Roman"/>
          <w:color w:val="000000" w:themeColor="text1"/>
        </w:rPr>
        <w:t xml:space="preserve">also </w:t>
      </w:r>
      <w:r w:rsidRPr="009D0D9C">
        <w:rPr>
          <w:rFonts w:cs="Times New Roman"/>
          <w:color w:val="000000" w:themeColor="text1"/>
        </w:rPr>
        <w:t>tested for a 24-hour period between</w:t>
      </w:r>
      <w:r w:rsidRPr="009D0D9C">
        <w:rPr>
          <w:rFonts w:cs="Times New Roman"/>
        </w:rPr>
        <w:t xml:space="preserve"> 19 CDT on </w:t>
      </w:r>
      <w:bookmarkStart w:id="104" w:name="OLE_LINK2"/>
      <w:r w:rsidRPr="009D0D9C">
        <w:rPr>
          <w:rFonts w:cs="Times New Roman"/>
        </w:rPr>
        <w:t>16</w:t>
      </w:r>
      <w:r w:rsidRPr="009D0D9C">
        <w:rPr>
          <w:rFonts w:cs="Times New Roman"/>
          <w:vertAlign w:val="superscript"/>
        </w:rPr>
        <w:t>th</w:t>
      </w:r>
      <w:r w:rsidRPr="009D0D9C">
        <w:rPr>
          <w:rFonts w:cs="Times New Roman"/>
        </w:rPr>
        <w:t xml:space="preserve"> September, 2015</w:t>
      </w:r>
      <w:bookmarkEnd w:id="104"/>
      <w:r w:rsidRPr="009D0D9C">
        <w:rPr>
          <w:rFonts w:cs="Times New Roman"/>
        </w:rPr>
        <w:t xml:space="preserve"> and 18 CDT, 17</w:t>
      </w:r>
      <w:r w:rsidRPr="009D0D9C">
        <w:rPr>
          <w:rFonts w:cs="Times New Roman"/>
          <w:vertAlign w:val="superscript"/>
        </w:rPr>
        <w:t>th</w:t>
      </w:r>
      <w:r w:rsidRPr="009D0D9C">
        <w:rPr>
          <w:rFonts w:cs="Times New Roman"/>
        </w:rPr>
        <w:t xml:space="preserve"> September, 2015.  Insects were found to dominate echoes between </w:t>
      </w:r>
      <w:r>
        <w:rPr>
          <w:rFonts w:cs="Times New Roman"/>
        </w:rPr>
        <w:t>9 CDT</w:t>
      </w:r>
      <w:r w:rsidRPr="009D0D9C">
        <w:rPr>
          <w:rFonts w:cs="Times New Roman"/>
        </w:rPr>
        <w:t xml:space="preserve"> and sunset on 17</w:t>
      </w:r>
      <w:r w:rsidRPr="009D0D9C">
        <w:rPr>
          <w:rFonts w:cs="Times New Roman"/>
          <w:vertAlign w:val="superscript"/>
        </w:rPr>
        <w:t>th</w:t>
      </w:r>
      <w:r w:rsidRPr="009D0D9C">
        <w:rPr>
          <w:rFonts w:cs="Times New Roman"/>
        </w:rPr>
        <w:t xml:space="preserve"> September, 2015 with an average of </w:t>
      </w:r>
      <w:r>
        <w:rPr>
          <w:rFonts w:cs="Times New Roman"/>
        </w:rPr>
        <w:t>85</w:t>
      </w:r>
      <w:r w:rsidRPr="009D0D9C">
        <w:rPr>
          <w:rFonts w:cs="Times New Roman"/>
        </w:rPr>
        <w:t>.</w:t>
      </w:r>
      <w:r>
        <w:rPr>
          <w:rFonts w:cs="Times New Roman"/>
        </w:rPr>
        <w:t>7</w:t>
      </w:r>
      <w:r w:rsidRPr="009D0D9C">
        <w:rPr>
          <w:rFonts w:cs="Times New Roman"/>
        </w:rPr>
        <w:t>% of classified echoes. After sunset on 16</w:t>
      </w:r>
      <w:r w:rsidRPr="009D0D9C">
        <w:rPr>
          <w:rFonts w:cs="Times New Roman"/>
          <w:vertAlign w:val="superscript"/>
        </w:rPr>
        <w:t>th</w:t>
      </w:r>
      <w:r w:rsidRPr="009D0D9C">
        <w:rPr>
          <w:rFonts w:cs="Times New Roman"/>
        </w:rPr>
        <w:t xml:space="preserve"> September, insect percentage falls rapidly </w:t>
      </w:r>
      <w:r>
        <w:rPr>
          <w:rFonts w:cs="Times New Roman"/>
        </w:rPr>
        <w:t>with lowest values between 21 CDT and 6 CDT, with an average of 59%</w:t>
      </w:r>
      <w:r w:rsidRPr="009D0D9C">
        <w:rPr>
          <w:rFonts w:cs="Times New Roman"/>
        </w:rPr>
        <w:t>. Bird abundance peaked between 2</w:t>
      </w:r>
      <w:r>
        <w:rPr>
          <w:rFonts w:cs="Times New Roman"/>
        </w:rPr>
        <w:t>1</w:t>
      </w:r>
      <w:r w:rsidRPr="009D0D9C">
        <w:rPr>
          <w:rFonts w:cs="Times New Roman"/>
        </w:rPr>
        <w:t xml:space="preserve"> CDT on 16</w:t>
      </w:r>
      <w:r w:rsidRPr="009D0D9C">
        <w:rPr>
          <w:rFonts w:cs="Times New Roman"/>
          <w:vertAlign w:val="superscript"/>
        </w:rPr>
        <w:t>th</w:t>
      </w:r>
      <w:r w:rsidRPr="009D0D9C">
        <w:rPr>
          <w:rFonts w:cs="Times New Roman"/>
        </w:rPr>
        <w:t xml:space="preserve"> September, 2015 and </w:t>
      </w:r>
      <w:r>
        <w:rPr>
          <w:rFonts w:cs="Times New Roman"/>
        </w:rPr>
        <w:t>4 CDT</w:t>
      </w:r>
      <w:r w:rsidRPr="009D0D9C">
        <w:rPr>
          <w:rFonts w:cs="Times New Roman"/>
        </w:rPr>
        <w:t xml:space="preserve"> the next day with an average of 4</w:t>
      </w:r>
      <w:r>
        <w:rPr>
          <w:rFonts w:cs="Times New Roman"/>
        </w:rPr>
        <w:t>3</w:t>
      </w:r>
      <w:r w:rsidRPr="009D0D9C">
        <w:rPr>
          <w:rFonts w:cs="Times New Roman"/>
        </w:rPr>
        <w:t>.</w:t>
      </w:r>
      <w:r>
        <w:rPr>
          <w:rFonts w:cs="Times New Roman"/>
        </w:rPr>
        <w:t>3</w:t>
      </w:r>
      <w:r w:rsidRPr="009D0D9C">
        <w:rPr>
          <w:rFonts w:cs="Times New Roman"/>
        </w:rPr>
        <w:t xml:space="preserve">%. After sunrise, bird abundance falls rapidly throughout the rest of </w:t>
      </w:r>
      <w:r>
        <w:rPr>
          <w:rFonts w:cs="Times New Roman"/>
        </w:rPr>
        <w:t>day time (9 -18 CDT) with an average of 14.3%</w:t>
      </w:r>
      <w:r w:rsidRPr="009D0D9C">
        <w:rPr>
          <w:rFonts w:cs="Times New Roman"/>
        </w:rPr>
        <w:t>.</w:t>
      </w:r>
      <w:r>
        <w:rPr>
          <w:rFonts w:cs="Times New Roman"/>
        </w:rPr>
        <w:t xml:space="preserve"> A major feature of these results is that day break (6 CDT) marks the inflection point between high and low values for birds and insects. </w:t>
      </w:r>
      <w:r w:rsidRPr="009D0D9C">
        <w:rPr>
          <w:rFonts w:cs="Times New Roman"/>
        </w:rPr>
        <w:t xml:space="preserve">These </w:t>
      </w:r>
      <w:r>
        <w:rPr>
          <w:rFonts w:cs="Times New Roman"/>
        </w:rPr>
        <w:t>findings</w:t>
      </w:r>
      <w:r w:rsidRPr="009D0D9C">
        <w:rPr>
          <w:rFonts w:cs="Times New Roman"/>
        </w:rPr>
        <w:t xml:space="preserve"> explain the daily cycle of </w:t>
      </w:r>
      <w:r>
        <w:rPr>
          <w:rFonts w:cs="Times New Roman"/>
        </w:rPr>
        <w:t>r</w:t>
      </w:r>
      <w:r w:rsidRPr="009D0D9C">
        <w:rPr>
          <w:rFonts w:cs="Times New Roman"/>
        </w:rPr>
        <w:t xml:space="preserve">eflectivity observed by </w:t>
      </w:r>
      <w:sdt>
        <w:sdtPr>
          <w:rPr>
            <w:rFonts w:cs="Times New Roman"/>
          </w:rPr>
          <w:id w:val="-77991466"/>
          <w:citation/>
        </w:sdtPr>
        <w:sdtEndPr/>
        <w:sdtContent>
          <w:r>
            <w:rPr>
              <w:rFonts w:cs="Times New Roman"/>
            </w:rPr>
            <w:fldChar w:fldCharType="begin"/>
          </w:r>
          <w:r>
            <w:rPr>
              <w:rFonts w:cs="Times New Roman"/>
            </w:rPr>
            <w:instrText xml:space="preserve"> CITATION Wil03 \l 1033 </w:instrText>
          </w:r>
          <w:r>
            <w:rPr>
              <w:rFonts w:cs="Times New Roman"/>
            </w:rPr>
            <w:fldChar w:fldCharType="separate"/>
          </w:r>
          <w:r w:rsidRPr="00A4377E">
            <w:rPr>
              <w:rFonts w:cs="Times New Roman"/>
              <w:noProof/>
            </w:rPr>
            <w:t>(Martin, 2003)</w:t>
          </w:r>
          <w:r>
            <w:rPr>
              <w:rFonts w:cs="Times New Roman"/>
            </w:rPr>
            <w:fldChar w:fldCharType="end"/>
          </w:r>
        </w:sdtContent>
      </w:sdt>
      <w:r w:rsidRPr="009D0D9C">
        <w:rPr>
          <w:rFonts w:cs="Times New Roman"/>
        </w:rPr>
        <w:t>. Insects are clearly most abundant during the day and birds during the night</w:t>
      </w:r>
      <w:r>
        <w:rPr>
          <w:rFonts w:cs="Times New Roman"/>
        </w:rPr>
        <w:t xml:space="preserve"> at migration periods</w:t>
      </w:r>
      <w:r w:rsidRPr="009D0D9C">
        <w:rPr>
          <w:rFonts w:cs="Times New Roman"/>
        </w:rPr>
        <w:t>. Sunrise and Sunset are</w:t>
      </w:r>
      <w:r>
        <w:rPr>
          <w:rFonts w:cs="Times New Roman"/>
        </w:rPr>
        <w:t xml:space="preserve"> also</w:t>
      </w:r>
      <w:r w:rsidRPr="009D0D9C">
        <w:rPr>
          <w:rFonts w:cs="Times New Roman"/>
        </w:rPr>
        <w:t xml:space="preserve"> found to be inflection points in the </w:t>
      </w:r>
      <w:r>
        <w:rPr>
          <w:rFonts w:cs="Times New Roman"/>
        </w:rPr>
        <w:t>dominance</w:t>
      </w:r>
      <w:r w:rsidRPr="009D0D9C">
        <w:rPr>
          <w:rFonts w:cs="Times New Roman"/>
        </w:rPr>
        <w:t xml:space="preserve"> of birds or insects in the atmosphere.</w:t>
      </w:r>
    </w:p>
    <w:p w14:paraId="75A88ACD" w14:textId="77777777" w:rsidR="00C57157" w:rsidRDefault="00C57157" w:rsidP="00C57157">
      <w:pPr>
        <w:spacing w:line="480" w:lineRule="auto"/>
        <w:jc w:val="both"/>
        <w:rPr>
          <w:rFonts w:cs="Times New Roman"/>
        </w:rPr>
      </w:pPr>
      <w:r>
        <w:rPr>
          <w:rFonts w:cs="Times New Roman"/>
        </w:rPr>
        <w:t>The following new features have been utilized in the algorithm:</w:t>
      </w:r>
    </w:p>
    <w:p w14:paraId="5DE1D760" w14:textId="77777777" w:rsidR="00C57157" w:rsidRDefault="00C57157" w:rsidP="00C57157">
      <w:pPr>
        <w:pStyle w:val="ListParagraph"/>
        <w:numPr>
          <w:ilvl w:val="0"/>
          <w:numId w:val="11"/>
        </w:numPr>
        <w:spacing w:after="160" w:line="480" w:lineRule="auto"/>
        <w:jc w:val="both"/>
        <w:rPr>
          <w:rFonts w:cs="Times New Roman"/>
        </w:rPr>
      </w:pPr>
      <w:r>
        <w:rPr>
          <w:rFonts w:cs="Times New Roman"/>
        </w:rPr>
        <w:t>Range dependence for the radar variables and their textures has been considered,</w:t>
      </w:r>
      <w:r w:rsidRPr="00820BA1">
        <w:rPr>
          <w:rFonts w:cs="Times New Roman"/>
        </w:rPr>
        <w:t xml:space="preserve"> </w:t>
      </w:r>
    </w:p>
    <w:p w14:paraId="3C107649" w14:textId="77777777" w:rsidR="00C57157" w:rsidRDefault="00C57157" w:rsidP="00C57157">
      <w:pPr>
        <w:pStyle w:val="ListParagraph"/>
        <w:numPr>
          <w:ilvl w:val="0"/>
          <w:numId w:val="11"/>
        </w:numPr>
        <w:spacing w:after="160" w:line="480" w:lineRule="auto"/>
        <w:jc w:val="both"/>
        <w:rPr>
          <w:rFonts w:cs="Times New Roman"/>
        </w:rPr>
      </w:pPr>
      <w:r>
        <w:rPr>
          <w:rFonts w:cs="Times New Roman"/>
        </w:rPr>
        <w:t>All 6 available radar variables and their spatial textures have been analyzed,</w:t>
      </w:r>
    </w:p>
    <w:p w14:paraId="5E96A463" w14:textId="77777777" w:rsidR="00C57157" w:rsidRDefault="00C57157" w:rsidP="00C57157">
      <w:pPr>
        <w:pStyle w:val="ListParagraph"/>
        <w:numPr>
          <w:ilvl w:val="0"/>
          <w:numId w:val="11"/>
        </w:numPr>
        <w:spacing w:after="160" w:line="480" w:lineRule="auto"/>
        <w:jc w:val="both"/>
        <w:rPr>
          <w:rFonts w:cs="Times New Roman"/>
        </w:rPr>
      </w:pPr>
      <w:r>
        <w:rPr>
          <w:rFonts w:cs="Times New Roman"/>
        </w:rPr>
        <w:t>Five radar variables and two texture parameters have been found to contribute the most to the separation of radar echoes from birds and insects,</w:t>
      </w:r>
    </w:p>
    <w:p w14:paraId="542D49F2" w14:textId="77777777" w:rsidR="00C57157" w:rsidRDefault="00C57157" w:rsidP="00C57157">
      <w:pPr>
        <w:pStyle w:val="ListParagraph"/>
        <w:numPr>
          <w:ilvl w:val="0"/>
          <w:numId w:val="11"/>
        </w:numPr>
        <w:spacing w:after="160" w:line="480" w:lineRule="auto"/>
        <w:jc w:val="both"/>
        <w:rPr>
          <w:rFonts w:cs="Times New Roman"/>
        </w:rPr>
      </w:pPr>
      <w:r>
        <w:rPr>
          <w:rFonts w:cs="Times New Roman"/>
        </w:rPr>
        <w:t>Probabilities (distributions) of certain radar variables have been obtained for 6 parameters and their 6 textures,</w:t>
      </w:r>
    </w:p>
    <w:p w14:paraId="687ABCE7" w14:textId="77777777" w:rsidR="00C57157" w:rsidRDefault="00C57157" w:rsidP="00C57157">
      <w:pPr>
        <w:pStyle w:val="ListParagraph"/>
        <w:numPr>
          <w:ilvl w:val="0"/>
          <w:numId w:val="11"/>
        </w:numPr>
        <w:spacing w:after="160" w:line="480" w:lineRule="auto"/>
        <w:jc w:val="both"/>
        <w:rPr>
          <w:rFonts w:cs="Times New Roman"/>
        </w:rPr>
      </w:pPr>
      <w:r>
        <w:rPr>
          <w:rFonts w:cs="Times New Roman"/>
        </w:rPr>
        <w:t>Fuzzy logic algorithm to distinguish bird and insect echoes has been developed,</w:t>
      </w:r>
    </w:p>
    <w:p w14:paraId="47ADCAA6" w14:textId="77777777" w:rsidR="00C57157" w:rsidRPr="00820BA1" w:rsidRDefault="00C57157" w:rsidP="00C57157">
      <w:pPr>
        <w:pStyle w:val="ListParagraph"/>
        <w:numPr>
          <w:ilvl w:val="0"/>
          <w:numId w:val="11"/>
        </w:numPr>
        <w:spacing w:after="160" w:line="480" w:lineRule="auto"/>
        <w:jc w:val="both"/>
        <w:rPr>
          <w:rFonts w:cs="Times New Roman"/>
        </w:rPr>
      </w:pPr>
      <w:r>
        <w:rPr>
          <w:rFonts w:cs="Times New Roman"/>
        </w:rPr>
        <w:lastRenderedPageBreak/>
        <w:t>Two cases with confirmed domination of insects have been tested by the algorithm. The strong presence of insects on those days was confirmed by US Department of Agriculture.</w:t>
      </w:r>
    </w:p>
    <w:p w14:paraId="71442F3F" w14:textId="3831FE2A" w:rsidR="00C57157" w:rsidRDefault="00C57157" w:rsidP="006C323E">
      <w:pPr>
        <w:spacing w:before="240" w:line="480" w:lineRule="auto"/>
        <w:jc w:val="both"/>
        <w:rPr>
          <w:rFonts w:cs="Times New Roman"/>
        </w:rPr>
      </w:pPr>
      <w:r>
        <w:rPr>
          <w:rFonts w:cs="Times New Roman"/>
        </w:rPr>
        <w:t>A few areas can be improved upon in future studies. The wind contributes a lot to measured radial velocity and birds/insects have distinct behavior in relation to the wind. A new algorithm parameter can be derived for the deviation of radial velocity from wind velocity. It is expected that birds will have higher values than insects. Furthermore, the radar variables as functions of azimuth can be reoriented relative to the wind before data processing to properly characterize their dependence on the wind. Independent sources of information about birds and insects in the radar resolution volume are also needed. A camera on an unmanned aerial vehicle could be very helpful for the verification of scatterers in the radar resolution volume.</w:t>
      </w:r>
      <w:r w:rsidR="006C323E">
        <w:rPr>
          <w:rFonts w:cs="Times New Roman"/>
        </w:rPr>
        <w:t xml:space="preserve"> Further tests can be performed by tracking insect patterns over a time to estimate the wind direction and compare with other measurements of wind direction.</w:t>
      </w:r>
    </w:p>
    <w:p w14:paraId="5FD58822" w14:textId="77777777" w:rsidR="00C57157" w:rsidRDefault="00C57157" w:rsidP="00C57157">
      <w:pPr>
        <w:spacing w:before="240" w:line="480" w:lineRule="auto"/>
        <w:rPr>
          <w:rFonts w:cs="Times New Roman"/>
        </w:rPr>
      </w:pPr>
    </w:p>
    <w:p w14:paraId="1DD4711F" w14:textId="77777777" w:rsidR="00C57157" w:rsidRDefault="00C57157" w:rsidP="00C57157">
      <w:pPr>
        <w:spacing w:before="240" w:line="480" w:lineRule="auto"/>
        <w:rPr>
          <w:rFonts w:cs="Times New Roman"/>
        </w:rPr>
      </w:pPr>
    </w:p>
    <w:p w14:paraId="7A0473E5" w14:textId="77777777" w:rsidR="00C57157" w:rsidRDefault="00C57157" w:rsidP="00C57157">
      <w:pPr>
        <w:spacing w:before="240" w:line="480" w:lineRule="auto"/>
        <w:rPr>
          <w:rFonts w:cs="Times New Roman"/>
        </w:rPr>
      </w:pPr>
    </w:p>
    <w:p w14:paraId="17DF1CE4" w14:textId="77777777" w:rsidR="00C57157" w:rsidRDefault="00C57157" w:rsidP="00C57157">
      <w:pPr>
        <w:spacing w:before="240" w:line="480" w:lineRule="auto"/>
        <w:rPr>
          <w:rFonts w:cs="Times New Roman"/>
        </w:rPr>
      </w:pPr>
    </w:p>
    <w:p w14:paraId="2866A680" w14:textId="495D0567" w:rsidR="00C57157" w:rsidRDefault="00C57157" w:rsidP="00C57157">
      <w:pPr>
        <w:spacing w:before="240" w:line="480" w:lineRule="auto"/>
        <w:rPr>
          <w:rFonts w:cs="Times New Roman"/>
        </w:rPr>
      </w:pPr>
    </w:p>
    <w:p w14:paraId="4AC1E24C" w14:textId="21E80E0C" w:rsidR="00C57157" w:rsidRDefault="00C57157" w:rsidP="00C57157">
      <w:pPr>
        <w:spacing w:line="259" w:lineRule="auto"/>
        <w:rPr>
          <w:rFonts w:asciiTheme="minorHAnsi" w:hAnsiTheme="minorHAnsi" w:cstheme="minorBidi"/>
          <w:sz w:val="22"/>
          <w:szCs w:val="22"/>
        </w:rPr>
      </w:pPr>
    </w:p>
    <w:bookmarkStart w:id="105" w:name="_Toc519195394" w:displacedByCustomXml="next"/>
    <w:bookmarkStart w:id="106" w:name="_Toc519186873" w:displacedByCustomXml="next"/>
    <w:bookmarkStart w:id="107" w:name="_Hlk519178735" w:displacedByCustomXml="next"/>
    <w:sdt>
      <w:sdtPr>
        <w:rPr>
          <w:rFonts w:asciiTheme="minorHAnsi" w:eastAsiaTheme="minorHAnsi" w:hAnsiTheme="minorHAnsi" w:cstheme="minorBidi"/>
          <w:b w:val="0"/>
          <w:color w:val="auto"/>
          <w:sz w:val="24"/>
          <w:szCs w:val="24"/>
        </w:rPr>
        <w:id w:val="-1593151695"/>
        <w:docPartObj>
          <w:docPartGallery w:val="Bibliographies"/>
          <w:docPartUnique/>
        </w:docPartObj>
      </w:sdtPr>
      <w:sdtEndPr>
        <w:rPr>
          <w:rFonts w:ascii="Times New Roman" w:hAnsi="Times New Roman" w:cs="Arial"/>
        </w:rPr>
      </w:sdtEndPr>
      <w:sdtContent>
        <w:p w14:paraId="0AA9E1CC" w14:textId="77777777" w:rsidR="00A71286" w:rsidRPr="00A71286" w:rsidRDefault="00A71286" w:rsidP="00382644">
          <w:pPr>
            <w:pStyle w:val="Heading1"/>
          </w:pPr>
          <w:r w:rsidRPr="00A71286">
            <w:t>References</w:t>
          </w:r>
          <w:bookmarkEnd w:id="106"/>
          <w:bookmarkEnd w:id="105"/>
        </w:p>
        <w:p w14:paraId="32480F79" w14:textId="77777777" w:rsidR="00A71286" w:rsidRPr="00A71286" w:rsidRDefault="00A71286" w:rsidP="00A71286"/>
        <w:sdt>
          <w:sdtPr>
            <w:rPr>
              <w:rFonts w:ascii="Times New Roman" w:hAnsi="Times New Roman" w:cs="Arial"/>
              <w:sz w:val="24"/>
              <w:szCs w:val="24"/>
            </w:rPr>
            <w:id w:val="-573587230"/>
            <w:bibliography/>
          </w:sdtPr>
          <w:sdtEndPr/>
          <w:sdtContent>
            <w:p w14:paraId="11866FEC" w14:textId="77777777" w:rsidR="00A71286" w:rsidRPr="00A71286" w:rsidRDefault="00A71286" w:rsidP="00A71286">
              <w:pPr>
                <w:pStyle w:val="Bibliography"/>
                <w:ind w:left="720" w:hanging="720"/>
                <w:rPr>
                  <w:noProof/>
                  <w:sz w:val="24"/>
                  <w:szCs w:val="24"/>
                </w:rPr>
              </w:pPr>
              <w:r w:rsidRPr="00A71286">
                <w:rPr>
                  <w:sz w:val="24"/>
                  <w:szCs w:val="24"/>
                </w:rPr>
                <w:fldChar w:fldCharType="begin"/>
              </w:r>
              <w:r w:rsidRPr="00A71286">
                <w:rPr>
                  <w:sz w:val="24"/>
                  <w:szCs w:val="24"/>
                </w:rPr>
                <w:instrText xml:space="preserve"> BIBLIOGRAPHY </w:instrText>
              </w:r>
              <w:r w:rsidRPr="00A71286">
                <w:rPr>
                  <w:sz w:val="24"/>
                  <w:szCs w:val="24"/>
                </w:rPr>
                <w:fldChar w:fldCharType="separate"/>
              </w:r>
              <w:r w:rsidRPr="00A71286">
                <w:rPr>
                  <w:noProof/>
                  <w:sz w:val="24"/>
                  <w:szCs w:val="24"/>
                </w:rPr>
                <w:t xml:space="preserve">Bachmann, S., &amp; Zrnic, D. (2006). Spectral Density of Polarimetric Variables Separating Biological Scatterers in the VAD Display. </w:t>
              </w:r>
              <w:r w:rsidRPr="00A71286">
                <w:rPr>
                  <w:i/>
                  <w:iCs/>
                  <w:noProof/>
                  <w:sz w:val="24"/>
                  <w:szCs w:val="24"/>
                </w:rPr>
                <w:t>Journal of Atmos. and Ocean. Tech.</w:t>
              </w:r>
              <w:r w:rsidRPr="00A71286">
                <w:rPr>
                  <w:noProof/>
                  <w:sz w:val="24"/>
                  <w:szCs w:val="24"/>
                </w:rPr>
                <w:t xml:space="preserve"> </w:t>
              </w:r>
            </w:p>
            <w:p w14:paraId="6D8077D7" w14:textId="77777777" w:rsidR="00A71286" w:rsidRPr="00A71286" w:rsidRDefault="00A71286" w:rsidP="00A71286">
              <w:pPr>
                <w:pStyle w:val="Bibliography"/>
                <w:ind w:left="720" w:hanging="720"/>
                <w:rPr>
                  <w:noProof/>
                  <w:sz w:val="24"/>
                  <w:szCs w:val="24"/>
                </w:rPr>
              </w:pPr>
              <w:r w:rsidRPr="00A71286">
                <w:rPr>
                  <w:noProof/>
                  <w:sz w:val="24"/>
                  <w:szCs w:val="24"/>
                </w:rPr>
                <w:t xml:space="preserve">Battan, L. (1973). </w:t>
              </w:r>
              <w:r w:rsidRPr="00A71286">
                <w:rPr>
                  <w:i/>
                  <w:iCs/>
                  <w:noProof/>
                  <w:sz w:val="24"/>
                  <w:szCs w:val="24"/>
                </w:rPr>
                <w:t>Radar Observations of the Atmosphere.</w:t>
              </w:r>
              <w:r w:rsidRPr="00A71286">
                <w:rPr>
                  <w:noProof/>
                  <w:sz w:val="24"/>
                  <w:szCs w:val="24"/>
                </w:rPr>
                <w:t xml:space="preserve"> University of Chicago Press.</w:t>
              </w:r>
            </w:p>
            <w:p w14:paraId="74825B67" w14:textId="77777777" w:rsidR="00A71286" w:rsidRPr="00A71286" w:rsidRDefault="00A71286" w:rsidP="00A71286">
              <w:pPr>
                <w:pStyle w:val="Bibliography"/>
                <w:ind w:left="720" w:hanging="720"/>
                <w:rPr>
                  <w:noProof/>
                  <w:sz w:val="24"/>
                  <w:szCs w:val="24"/>
                </w:rPr>
              </w:pPr>
              <w:r w:rsidRPr="00A71286">
                <w:rPr>
                  <w:noProof/>
                  <w:sz w:val="24"/>
                  <w:szCs w:val="24"/>
                </w:rPr>
                <w:t xml:space="preserve">Browning, K., &amp; Atlas, D. (1966). Velocity characteristics of some clear-air dot angels. </w:t>
              </w:r>
              <w:r w:rsidRPr="00A71286">
                <w:rPr>
                  <w:i/>
                  <w:iCs/>
                  <w:noProof/>
                  <w:sz w:val="24"/>
                  <w:szCs w:val="24"/>
                </w:rPr>
                <w:t>J. Atmos. Sci</w:t>
              </w:r>
              <w:r w:rsidRPr="00A71286">
                <w:rPr>
                  <w:noProof/>
                  <w:sz w:val="24"/>
                  <w:szCs w:val="24"/>
                </w:rPr>
                <w:t>, 592-604.</w:t>
              </w:r>
            </w:p>
            <w:p w14:paraId="47F978A0" w14:textId="77777777" w:rsidR="00A71286" w:rsidRPr="00A71286" w:rsidRDefault="00A71286" w:rsidP="00A71286">
              <w:pPr>
                <w:pStyle w:val="Bibliography"/>
                <w:ind w:left="720" w:hanging="720"/>
                <w:rPr>
                  <w:noProof/>
                  <w:sz w:val="24"/>
                  <w:szCs w:val="24"/>
                </w:rPr>
              </w:pPr>
              <w:r w:rsidRPr="00A71286">
                <w:rPr>
                  <w:noProof/>
                  <w:sz w:val="24"/>
                  <w:szCs w:val="24"/>
                </w:rPr>
                <w:t xml:space="preserve">Crawford, A. B. (1949). Radar reflections in the lower atmosphere. </w:t>
              </w:r>
              <w:r w:rsidRPr="00A71286">
                <w:rPr>
                  <w:i/>
                  <w:iCs/>
                  <w:noProof/>
                  <w:sz w:val="24"/>
                  <w:szCs w:val="24"/>
                </w:rPr>
                <w:t>Proceedings of the I.R.E.</w:t>
              </w:r>
              <w:r w:rsidRPr="00A71286">
                <w:rPr>
                  <w:noProof/>
                  <w:sz w:val="24"/>
                  <w:szCs w:val="24"/>
                </w:rPr>
                <w:t>, (pp. 404-5).</w:t>
              </w:r>
            </w:p>
            <w:p w14:paraId="489575DB" w14:textId="77777777" w:rsidR="00A71286" w:rsidRPr="00A71286" w:rsidRDefault="00A71286" w:rsidP="00A71286">
              <w:pPr>
                <w:pStyle w:val="Bibliography"/>
                <w:ind w:left="720" w:hanging="720"/>
                <w:rPr>
                  <w:noProof/>
                  <w:sz w:val="24"/>
                  <w:szCs w:val="24"/>
                </w:rPr>
              </w:pPr>
              <w:r w:rsidRPr="00A71286">
                <w:rPr>
                  <w:noProof/>
                  <w:sz w:val="24"/>
                  <w:szCs w:val="24"/>
                </w:rPr>
                <w:t xml:space="preserve">Doviak, R., &amp; Zrnic, D. (1993). </w:t>
              </w:r>
              <w:r w:rsidRPr="00A71286">
                <w:rPr>
                  <w:i/>
                  <w:iCs/>
                  <w:noProof/>
                  <w:sz w:val="24"/>
                  <w:szCs w:val="24"/>
                </w:rPr>
                <w:t>Doppler Radar and Weather Observations. Second Edition.</w:t>
              </w:r>
              <w:r w:rsidRPr="00A71286">
                <w:rPr>
                  <w:noProof/>
                  <w:sz w:val="24"/>
                  <w:szCs w:val="24"/>
                </w:rPr>
                <w:t xml:space="preserve"> New York: Dover Publications.</w:t>
              </w:r>
            </w:p>
            <w:p w14:paraId="28D72355" w14:textId="77777777" w:rsidR="00A71286" w:rsidRPr="00A71286" w:rsidRDefault="00A71286" w:rsidP="00A71286">
              <w:pPr>
                <w:pStyle w:val="Bibliography"/>
                <w:ind w:left="720" w:hanging="720"/>
                <w:rPr>
                  <w:noProof/>
                  <w:sz w:val="24"/>
                  <w:szCs w:val="24"/>
                </w:rPr>
              </w:pPr>
              <w:r w:rsidRPr="00A71286">
                <w:rPr>
                  <w:noProof/>
                  <w:sz w:val="24"/>
                  <w:szCs w:val="24"/>
                </w:rPr>
                <w:t xml:space="preserve">Drake, V. A. (1984). The vertical distribution of macro-insects migrating in the nocturnal boundary layer: a radar study. </w:t>
              </w:r>
              <w:r w:rsidRPr="00A71286">
                <w:rPr>
                  <w:i/>
                  <w:iCs/>
                  <w:noProof/>
                  <w:sz w:val="24"/>
                  <w:szCs w:val="24"/>
                </w:rPr>
                <w:t>Bound. Lay. Meteor.</w:t>
              </w:r>
              <w:r w:rsidRPr="00A71286">
                <w:rPr>
                  <w:noProof/>
                  <w:sz w:val="24"/>
                  <w:szCs w:val="24"/>
                </w:rPr>
                <w:t>, 353-74.</w:t>
              </w:r>
            </w:p>
            <w:p w14:paraId="60734660" w14:textId="77777777" w:rsidR="00A71286" w:rsidRPr="00A71286" w:rsidRDefault="00A71286" w:rsidP="00A71286">
              <w:pPr>
                <w:pStyle w:val="Bibliography"/>
                <w:ind w:left="720" w:hanging="720"/>
                <w:rPr>
                  <w:noProof/>
                  <w:sz w:val="24"/>
                  <w:szCs w:val="24"/>
                </w:rPr>
              </w:pPr>
              <w:r w:rsidRPr="00A71286">
                <w:rPr>
                  <w:noProof/>
                  <w:sz w:val="24"/>
                  <w:szCs w:val="24"/>
                </w:rPr>
                <w:t xml:space="preserve">Drake, V. A. (1985). Radar observations of moths migrating in a nocturnal low-level jet. </w:t>
              </w:r>
              <w:r w:rsidRPr="00A71286">
                <w:rPr>
                  <w:i/>
                  <w:iCs/>
                  <w:noProof/>
                  <w:sz w:val="24"/>
                  <w:szCs w:val="24"/>
                </w:rPr>
                <w:t>Ecol. Entomol.</w:t>
              </w:r>
              <w:r w:rsidRPr="00A71286">
                <w:rPr>
                  <w:noProof/>
                  <w:sz w:val="24"/>
                  <w:szCs w:val="24"/>
                </w:rPr>
                <w:t>, 259-65.</w:t>
              </w:r>
            </w:p>
            <w:p w14:paraId="415FAA31" w14:textId="77777777" w:rsidR="00A71286" w:rsidRPr="00A71286" w:rsidRDefault="00A71286" w:rsidP="00A71286">
              <w:pPr>
                <w:pStyle w:val="Bibliography"/>
                <w:ind w:left="720" w:hanging="720"/>
                <w:rPr>
                  <w:noProof/>
                  <w:sz w:val="24"/>
                  <w:szCs w:val="24"/>
                </w:rPr>
              </w:pPr>
              <w:r w:rsidRPr="00A71286">
                <w:rPr>
                  <w:i/>
                  <w:iCs/>
                  <w:noProof/>
                  <w:sz w:val="24"/>
                  <w:szCs w:val="24"/>
                </w:rPr>
                <w:t>Dual-Polarization Radar Principles and Systems Operations</w:t>
              </w:r>
              <w:r w:rsidRPr="00A71286">
                <w:rPr>
                  <w:noProof/>
                  <w:sz w:val="24"/>
                  <w:szCs w:val="24"/>
                </w:rPr>
                <w:t>. (2018). Retrieved from Warning Decision Training Branch Web site: https://training.weather.gov/wdtd/courses/dualpol/documents/DualPolRadarPrinciples.pdf</w:t>
              </w:r>
            </w:p>
            <w:p w14:paraId="0E10E110" w14:textId="77777777" w:rsidR="00A71286" w:rsidRPr="00A71286" w:rsidRDefault="00A71286" w:rsidP="00A71286">
              <w:pPr>
                <w:pStyle w:val="Bibliography"/>
                <w:ind w:left="720" w:hanging="720"/>
                <w:rPr>
                  <w:noProof/>
                  <w:sz w:val="24"/>
                  <w:szCs w:val="24"/>
                </w:rPr>
              </w:pPr>
              <w:r w:rsidRPr="00A71286">
                <w:rPr>
                  <w:noProof/>
                  <w:sz w:val="24"/>
                  <w:szCs w:val="24"/>
                </w:rPr>
                <w:t xml:space="preserve">Eastwood, E. (1967). </w:t>
              </w:r>
              <w:r w:rsidRPr="00A71286">
                <w:rPr>
                  <w:i/>
                  <w:iCs/>
                  <w:noProof/>
                  <w:sz w:val="24"/>
                  <w:szCs w:val="24"/>
                </w:rPr>
                <w:t>Radar Ornithology.</w:t>
              </w:r>
              <w:r w:rsidRPr="00A71286">
                <w:rPr>
                  <w:noProof/>
                  <w:sz w:val="24"/>
                  <w:szCs w:val="24"/>
                </w:rPr>
                <w:t xml:space="preserve"> Methuen &amp; Co., Ltd.</w:t>
              </w:r>
            </w:p>
            <w:p w14:paraId="3896CC53" w14:textId="77777777" w:rsidR="00A71286" w:rsidRPr="00A71286" w:rsidRDefault="00A71286" w:rsidP="00A71286">
              <w:pPr>
                <w:pStyle w:val="Bibliography"/>
                <w:ind w:left="720" w:hanging="720"/>
                <w:rPr>
                  <w:noProof/>
                  <w:sz w:val="24"/>
                  <w:szCs w:val="24"/>
                </w:rPr>
              </w:pPr>
              <w:r w:rsidRPr="00A71286">
                <w:rPr>
                  <w:noProof/>
                  <w:sz w:val="24"/>
                  <w:szCs w:val="24"/>
                </w:rPr>
                <w:t xml:space="preserve">Federal Aviation Administration. (2016). </w:t>
              </w:r>
              <w:r w:rsidRPr="00A71286">
                <w:rPr>
                  <w:i/>
                  <w:iCs/>
                  <w:noProof/>
                  <w:sz w:val="24"/>
                  <w:szCs w:val="24"/>
                </w:rPr>
                <w:t>Wildlife strikes to Civil Aircraft in the United States 1990 -2015, Report of the Associate Administration or Airports.</w:t>
              </w:r>
              <w:r w:rsidRPr="00A71286">
                <w:rPr>
                  <w:noProof/>
                  <w:sz w:val="24"/>
                  <w:szCs w:val="24"/>
                </w:rPr>
                <w:t xml:space="preserve"> National Wildlife Strike Database Serial Report Number 22.</w:t>
              </w:r>
            </w:p>
            <w:p w14:paraId="0C2957C2" w14:textId="77777777" w:rsidR="00A71286" w:rsidRPr="00A71286" w:rsidRDefault="00A71286" w:rsidP="00A71286">
              <w:pPr>
                <w:pStyle w:val="Bibliography"/>
                <w:ind w:left="720" w:hanging="720"/>
                <w:rPr>
                  <w:noProof/>
                  <w:sz w:val="24"/>
                  <w:szCs w:val="24"/>
                </w:rPr>
              </w:pPr>
              <w:r w:rsidRPr="00A71286">
                <w:rPr>
                  <w:noProof/>
                  <w:sz w:val="24"/>
                  <w:szCs w:val="24"/>
                </w:rPr>
                <w:t xml:space="preserve">Friend, A. (1939). Continous cetermination of air-mass boundaries by radio. </w:t>
              </w:r>
              <w:r w:rsidRPr="00A71286">
                <w:rPr>
                  <w:i/>
                  <w:iCs/>
                  <w:noProof/>
                  <w:sz w:val="24"/>
                  <w:szCs w:val="24"/>
                </w:rPr>
                <w:t>Bull. Amer. Met. Soc</w:t>
              </w:r>
              <w:r w:rsidRPr="00A71286">
                <w:rPr>
                  <w:noProof/>
                  <w:sz w:val="24"/>
                  <w:szCs w:val="24"/>
                </w:rPr>
                <w:t>, 202-5.</w:t>
              </w:r>
            </w:p>
            <w:p w14:paraId="29186B85" w14:textId="77777777" w:rsidR="00A71286" w:rsidRPr="00A71286" w:rsidRDefault="00A71286" w:rsidP="00A71286">
              <w:pPr>
                <w:pStyle w:val="Bibliography"/>
                <w:ind w:left="720" w:hanging="720"/>
                <w:rPr>
                  <w:noProof/>
                  <w:sz w:val="24"/>
                  <w:szCs w:val="24"/>
                </w:rPr>
              </w:pPr>
              <w:r w:rsidRPr="00A71286">
                <w:rPr>
                  <w:noProof/>
                  <w:sz w:val="24"/>
                  <w:szCs w:val="24"/>
                </w:rPr>
                <w:t xml:space="preserve">Gauthreaux, S., &amp; Belser, C. (1998). Display of bird movements on the WSR-88D: patterns and quantification. </w:t>
              </w:r>
              <w:r w:rsidRPr="00A71286">
                <w:rPr>
                  <w:i/>
                  <w:iCs/>
                  <w:noProof/>
                  <w:sz w:val="24"/>
                  <w:szCs w:val="24"/>
                </w:rPr>
                <w:t>Wea. and Fore.</w:t>
              </w:r>
              <w:r w:rsidRPr="00A71286">
                <w:rPr>
                  <w:noProof/>
                  <w:sz w:val="24"/>
                  <w:szCs w:val="24"/>
                </w:rPr>
                <w:t>, 453-64.</w:t>
              </w:r>
            </w:p>
            <w:p w14:paraId="28E19014" w14:textId="77777777" w:rsidR="00A71286" w:rsidRPr="00A71286" w:rsidRDefault="00A71286" w:rsidP="00A71286">
              <w:pPr>
                <w:pStyle w:val="Bibliography"/>
                <w:ind w:left="720" w:hanging="720"/>
                <w:rPr>
                  <w:noProof/>
                  <w:sz w:val="24"/>
                  <w:szCs w:val="24"/>
                </w:rPr>
              </w:pPr>
              <w:r w:rsidRPr="00A71286">
                <w:rPr>
                  <w:noProof/>
                  <w:sz w:val="24"/>
                  <w:szCs w:val="24"/>
                </w:rPr>
                <w:t xml:space="preserve">Gauthreaux, S., Mizrahi, D., &amp; Belser, C. (1998b). Bird migration and bias of WSR-88D wind estimates. </w:t>
              </w:r>
              <w:r w:rsidRPr="00A71286">
                <w:rPr>
                  <w:i/>
                  <w:iCs/>
                  <w:noProof/>
                  <w:sz w:val="24"/>
                  <w:szCs w:val="24"/>
                </w:rPr>
                <w:t>Wea. and Fore.</w:t>
              </w:r>
              <w:r w:rsidRPr="00A71286">
                <w:rPr>
                  <w:noProof/>
                  <w:sz w:val="24"/>
                  <w:szCs w:val="24"/>
                </w:rPr>
                <w:t>, 465-81.</w:t>
              </w:r>
            </w:p>
            <w:p w14:paraId="70612308" w14:textId="77777777" w:rsidR="00A71286" w:rsidRPr="00A71286" w:rsidRDefault="00A71286" w:rsidP="00A71286">
              <w:pPr>
                <w:pStyle w:val="Bibliography"/>
                <w:ind w:left="720" w:hanging="720"/>
                <w:rPr>
                  <w:noProof/>
                  <w:sz w:val="24"/>
                  <w:szCs w:val="24"/>
                </w:rPr>
              </w:pPr>
              <w:r w:rsidRPr="00A71286">
                <w:rPr>
                  <w:noProof/>
                  <w:sz w:val="24"/>
                  <w:szCs w:val="24"/>
                </w:rPr>
                <w:t xml:space="preserve">Geerts, B., &amp; Miao, Q. (2005). Airborne Radar Observations of the Flight Behaviour of Small Insects in the Atmospheric Convective Boundary Layer. </w:t>
              </w:r>
              <w:r w:rsidRPr="00A71286">
                <w:rPr>
                  <w:i/>
                  <w:iCs/>
                  <w:noProof/>
                  <w:sz w:val="24"/>
                  <w:szCs w:val="24"/>
                </w:rPr>
                <w:t>Environmental Entomology</w:t>
              </w:r>
              <w:r w:rsidRPr="00A71286">
                <w:rPr>
                  <w:noProof/>
                  <w:sz w:val="24"/>
                  <w:szCs w:val="24"/>
                </w:rPr>
                <w:t>, 361-77.</w:t>
              </w:r>
            </w:p>
            <w:p w14:paraId="5989ECF4" w14:textId="77777777" w:rsidR="00A71286" w:rsidRPr="00A71286" w:rsidRDefault="00A71286" w:rsidP="00A71286">
              <w:pPr>
                <w:pStyle w:val="Bibliography"/>
                <w:ind w:left="720" w:hanging="720"/>
                <w:rPr>
                  <w:noProof/>
                  <w:sz w:val="24"/>
                  <w:szCs w:val="24"/>
                </w:rPr>
              </w:pPr>
              <w:r w:rsidRPr="00A71286">
                <w:rPr>
                  <w:noProof/>
                  <w:sz w:val="24"/>
                  <w:szCs w:val="24"/>
                </w:rPr>
                <w:t xml:space="preserve">Gossard, E., &amp; Strauch, R. (1983). Radar Observations of Clear Air and Clouds. </w:t>
              </w:r>
              <w:r w:rsidRPr="00A71286">
                <w:rPr>
                  <w:i/>
                  <w:iCs/>
                  <w:noProof/>
                  <w:sz w:val="24"/>
                  <w:szCs w:val="24"/>
                </w:rPr>
                <w:t>Elsevier</w:t>
              </w:r>
              <w:r w:rsidRPr="00A71286">
                <w:rPr>
                  <w:noProof/>
                  <w:sz w:val="24"/>
                  <w:szCs w:val="24"/>
                </w:rPr>
                <w:t>.</w:t>
              </w:r>
            </w:p>
            <w:p w14:paraId="1B544102" w14:textId="77777777" w:rsidR="00A71286" w:rsidRPr="00A71286" w:rsidRDefault="00A71286" w:rsidP="00A71286">
              <w:pPr>
                <w:pStyle w:val="Bibliography"/>
                <w:ind w:left="720" w:hanging="720"/>
                <w:rPr>
                  <w:noProof/>
                  <w:sz w:val="24"/>
                  <w:szCs w:val="24"/>
                </w:rPr>
              </w:pPr>
              <w:r w:rsidRPr="00A71286">
                <w:rPr>
                  <w:noProof/>
                  <w:sz w:val="24"/>
                  <w:szCs w:val="24"/>
                </w:rPr>
                <w:lastRenderedPageBreak/>
                <w:t xml:space="preserve">Gourlery, J. J., Tabary, P., &amp; Parent du Chatelet, J. (2006). A Fuzzy Logic Algorithm for the Separation of Precipitating from Nonprecipitating Echoes Using Polarimetric Radar Observations. </w:t>
              </w:r>
              <w:r w:rsidRPr="00A71286">
                <w:rPr>
                  <w:i/>
                  <w:iCs/>
                  <w:noProof/>
                  <w:sz w:val="24"/>
                  <w:szCs w:val="24"/>
                </w:rPr>
                <w:t>Amer. Meteor. Soc.</w:t>
              </w:r>
              <w:r w:rsidRPr="00A71286">
                <w:rPr>
                  <w:noProof/>
                  <w:sz w:val="24"/>
                  <w:szCs w:val="24"/>
                </w:rPr>
                <w:t xml:space="preserve"> </w:t>
              </w:r>
            </w:p>
            <w:p w14:paraId="0A4EA094" w14:textId="77777777" w:rsidR="00A71286" w:rsidRPr="00A71286" w:rsidRDefault="00A71286" w:rsidP="00A71286">
              <w:pPr>
                <w:pStyle w:val="Bibliography"/>
                <w:ind w:left="720" w:hanging="720"/>
                <w:rPr>
                  <w:noProof/>
                  <w:sz w:val="24"/>
                  <w:szCs w:val="24"/>
                </w:rPr>
              </w:pPr>
              <w:r w:rsidRPr="00A71286">
                <w:rPr>
                  <w:noProof/>
                  <w:sz w:val="24"/>
                  <w:szCs w:val="24"/>
                </w:rPr>
                <w:t xml:space="preserve">Hardy, K., &amp; Glover, K. (1966). 24 hour history of radar angel activity at three wavelengths. </w:t>
              </w:r>
              <w:r w:rsidRPr="00A71286">
                <w:rPr>
                  <w:i/>
                  <w:iCs/>
                  <w:noProof/>
                  <w:sz w:val="24"/>
                  <w:szCs w:val="24"/>
                </w:rPr>
                <w:t>Twelfth Conference on Radar Meteorology.</w:t>
              </w:r>
              <w:r w:rsidRPr="00A71286">
                <w:rPr>
                  <w:noProof/>
                  <w:sz w:val="24"/>
                  <w:szCs w:val="24"/>
                </w:rPr>
                <w:t xml:space="preserve"> Norman, Oklahoma.</w:t>
              </w:r>
            </w:p>
            <w:p w14:paraId="0572FFBF" w14:textId="77777777" w:rsidR="00A71286" w:rsidRPr="00A71286" w:rsidRDefault="00A71286" w:rsidP="00A71286">
              <w:pPr>
                <w:pStyle w:val="Bibliography"/>
                <w:ind w:left="720" w:hanging="720"/>
                <w:rPr>
                  <w:noProof/>
                  <w:sz w:val="24"/>
                  <w:szCs w:val="24"/>
                </w:rPr>
              </w:pPr>
              <w:r w:rsidRPr="00A71286">
                <w:rPr>
                  <w:noProof/>
                  <w:sz w:val="24"/>
                  <w:szCs w:val="24"/>
                </w:rPr>
                <w:t xml:space="preserve">Hardy, K., &amp; Katz, I. (1969). Probing the atmosphere with high power, high resolution radars. </w:t>
              </w:r>
              <w:r w:rsidRPr="00A71286">
                <w:rPr>
                  <w:i/>
                  <w:iCs/>
                  <w:noProof/>
                  <w:sz w:val="24"/>
                  <w:szCs w:val="24"/>
                </w:rPr>
                <w:t>Proceedings of the IEEE</w:t>
              </w:r>
              <w:r w:rsidRPr="00A71286">
                <w:rPr>
                  <w:noProof/>
                  <w:sz w:val="24"/>
                  <w:szCs w:val="24"/>
                </w:rPr>
                <w:t>, (pp. 468-80).</w:t>
              </w:r>
            </w:p>
            <w:p w14:paraId="27C9FBC9" w14:textId="77777777" w:rsidR="00A71286" w:rsidRPr="00A71286" w:rsidRDefault="00A71286" w:rsidP="00A71286">
              <w:pPr>
                <w:pStyle w:val="Bibliography"/>
                <w:ind w:left="720" w:hanging="720"/>
                <w:rPr>
                  <w:noProof/>
                  <w:sz w:val="24"/>
                  <w:szCs w:val="24"/>
                </w:rPr>
              </w:pPr>
              <w:r w:rsidRPr="00A71286">
                <w:rPr>
                  <w:noProof/>
                  <w:sz w:val="24"/>
                  <w:szCs w:val="24"/>
                </w:rPr>
                <w:t xml:space="preserve">Jungbluth, K., Belles, J., &amp; Schumacher, M. (1995). Velocity contamination of WSR-88D and wind profiling data due to migrating birds. </w:t>
              </w:r>
              <w:r w:rsidRPr="00A71286">
                <w:rPr>
                  <w:i/>
                  <w:iCs/>
                  <w:noProof/>
                  <w:sz w:val="24"/>
                  <w:szCs w:val="24"/>
                </w:rPr>
                <w:t>Preprints 27th Conference on Radar Meteorology</w:t>
              </w:r>
              <w:r w:rsidRPr="00A71286">
                <w:rPr>
                  <w:noProof/>
                  <w:sz w:val="24"/>
                  <w:szCs w:val="24"/>
                </w:rPr>
                <w:t>.</w:t>
              </w:r>
            </w:p>
            <w:p w14:paraId="0ACD06BE" w14:textId="77777777" w:rsidR="00A71286" w:rsidRPr="00A71286" w:rsidRDefault="00A71286" w:rsidP="00A71286">
              <w:pPr>
                <w:pStyle w:val="Bibliography"/>
                <w:ind w:left="720" w:hanging="720"/>
                <w:rPr>
                  <w:noProof/>
                  <w:sz w:val="24"/>
                  <w:szCs w:val="24"/>
                </w:rPr>
              </w:pPr>
              <w:r w:rsidRPr="00A71286">
                <w:rPr>
                  <w:noProof/>
                  <w:sz w:val="24"/>
                  <w:szCs w:val="24"/>
                </w:rPr>
                <w:t xml:space="preserve">Keenan, T. D. (2003). Hydrometeor classification with a C-band polarimetric radar. </w:t>
              </w:r>
              <w:r w:rsidRPr="00A71286">
                <w:rPr>
                  <w:i/>
                  <w:iCs/>
                  <w:noProof/>
                  <w:sz w:val="24"/>
                  <w:szCs w:val="24"/>
                </w:rPr>
                <w:t>Aust. Meteor. Mag.</w:t>
              </w:r>
              <w:r w:rsidRPr="00A71286">
                <w:rPr>
                  <w:noProof/>
                  <w:sz w:val="24"/>
                  <w:szCs w:val="24"/>
                </w:rPr>
                <w:t>, 23-31.</w:t>
              </w:r>
            </w:p>
            <w:p w14:paraId="76886DC1" w14:textId="77777777" w:rsidR="00A71286" w:rsidRPr="00A71286" w:rsidRDefault="00A71286" w:rsidP="00A71286">
              <w:pPr>
                <w:pStyle w:val="Bibliography"/>
                <w:ind w:left="720" w:hanging="720"/>
                <w:rPr>
                  <w:noProof/>
                  <w:sz w:val="24"/>
                  <w:szCs w:val="24"/>
                </w:rPr>
              </w:pPr>
              <w:r w:rsidRPr="00A71286">
                <w:rPr>
                  <w:noProof/>
                  <w:sz w:val="24"/>
                  <w:szCs w:val="24"/>
                </w:rPr>
                <w:t xml:space="preserve">Krause, J. M. (2016). A Simple Algorithm to Discriminate between Meteorological and Nonmeteorological Radar Echoes. </w:t>
              </w:r>
              <w:r w:rsidRPr="00A71286">
                <w:rPr>
                  <w:i/>
                  <w:iCs/>
                  <w:noProof/>
                  <w:sz w:val="24"/>
                  <w:szCs w:val="24"/>
                </w:rPr>
                <w:t>Amer. Meteor. Soc.</w:t>
              </w:r>
              <w:r w:rsidRPr="00A71286">
                <w:rPr>
                  <w:noProof/>
                  <w:sz w:val="24"/>
                  <w:szCs w:val="24"/>
                </w:rPr>
                <w:t xml:space="preserve"> </w:t>
              </w:r>
            </w:p>
            <w:p w14:paraId="6AE770EF" w14:textId="77777777" w:rsidR="00A71286" w:rsidRPr="00A71286" w:rsidRDefault="00A71286" w:rsidP="00A71286">
              <w:pPr>
                <w:pStyle w:val="Bibliography"/>
                <w:ind w:left="720" w:hanging="720"/>
                <w:rPr>
                  <w:noProof/>
                  <w:sz w:val="24"/>
                  <w:szCs w:val="24"/>
                </w:rPr>
              </w:pPr>
              <w:r w:rsidRPr="00A71286">
                <w:rPr>
                  <w:noProof/>
                  <w:sz w:val="24"/>
                  <w:szCs w:val="24"/>
                </w:rPr>
                <w:t xml:space="preserve">Kropfli, R. A. (1986). Single Doppler radar measurements of turbulence profiles in the convective boundary layer. </w:t>
              </w:r>
              <w:r w:rsidRPr="00A71286">
                <w:rPr>
                  <w:i/>
                  <w:iCs/>
                  <w:noProof/>
                  <w:sz w:val="24"/>
                  <w:szCs w:val="24"/>
                </w:rPr>
                <w:t>J. Atmos. Ocean. Tech.</w:t>
              </w:r>
              <w:r w:rsidRPr="00A71286">
                <w:rPr>
                  <w:noProof/>
                  <w:sz w:val="24"/>
                  <w:szCs w:val="24"/>
                </w:rPr>
                <w:t>, 305-14.</w:t>
              </w:r>
            </w:p>
            <w:p w14:paraId="4BE46959" w14:textId="77777777" w:rsidR="00A71286" w:rsidRPr="00A71286" w:rsidRDefault="00A71286" w:rsidP="00A71286">
              <w:pPr>
                <w:pStyle w:val="Bibliography"/>
                <w:ind w:left="720" w:hanging="720"/>
                <w:rPr>
                  <w:noProof/>
                  <w:sz w:val="24"/>
                  <w:szCs w:val="24"/>
                </w:rPr>
              </w:pPr>
              <w:r w:rsidRPr="00A71286">
                <w:rPr>
                  <w:noProof/>
                  <w:sz w:val="24"/>
                  <w:szCs w:val="24"/>
                </w:rPr>
                <w:t xml:space="preserve">Kropfli, R., Katz, I., Konrad, T., &amp; Dobson, E. (1968). Simultaneous radar reflectivity measurements and refractive index spectra in the clear atmosphere. </w:t>
              </w:r>
              <w:r w:rsidRPr="00A71286">
                <w:rPr>
                  <w:i/>
                  <w:iCs/>
                  <w:noProof/>
                  <w:sz w:val="24"/>
                  <w:szCs w:val="24"/>
                </w:rPr>
                <w:t>Radio Sci.</w:t>
              </w:r>
              <w:r w:rsidRPr="00A71286">
                <w:rPr>
                  <w:noProof/>
                  <w:sz w:val="24"/>
                  <w:szCs w:val="24"/>
                </w:rPr>
                <w:t>, 991-4.</w:t>
              </w:r>
            </w:p>
            <w:p w14:paraId="14AA6429" w14:textId="77777777" w:rsidR="00A71286" w:rsidRPr="00A71286" w:rsidRDefault="00A71286" w:rsidP="00A71286">
              <w:pPr>
                <w:pStyle w:val="Bibliography"/>
                <w:ind w:left="720" w:hanging="720"/>
                <w:rPr>
                  <w:noProof/>
                  <w:sz w:val="24"/>
                  <w:szCs w:val="24"/>
                </w:rPr>
              </w:pPr>
              <w:r w:rsidRPr="00A71286">
                <w:rPr>
                  <w:noProof/>
                  <w:sz w:val="24"/>
                  <w:szCs w:val="24"/>
                </w:rPr>
                <w:t xml:space="preserve">Kumjian, M. R. (2013). Principles and applications of dual-polarization weather radar. Part I: Description of the polarimetric radar variables. </w:t>
              </w:r>
              <w:r w:rsidRPr="00A71286">
                <w:rPr>
                  <w:i/>
                  <w:iCs/>
                  <w:noProof/>
                  <w:sz w:val="24"/>
                  <w:szCs w:val="24"/>
                </w:rPr>
                <w:t>J. Operational Meteor.</w:t>
              </w:r>
              <w:r w:rsidRPr="00A71286">
                <w:rPr>
                  <w:noProof/>
                  <w:sz w:val="24"/>
                  <w:szCs w:val="24"/>
                </w:rPr>
                <w:t xml:space="preserve"> </w:t>
              </w:r>
            </w:p>
            <w:p w14:paraId="67D130CA" w14:textId="77777777" w:rsidR="00A71286" w:rsidRPr="00A71286" w:rsidRDefault="00A71286" w:rsidP="00A71286">
              <w:pPr>
                <w:pStyle w:val="Bibliography"/>
                <w:ind w:left="720" w:hanging="720"/>
                <w:rPr>
                  <w:noProof/>
                  <w:sz w:val="24"/>
                  <w:szCs w:val="24"/>
                </w:rPr>
              </w:pPr>
              <w:r w:rsidRPr="00A71286">
                <w:rPr>
                  <w:noProof/>
                  <w:sz w:val="24"/>
                  <w:szCs w:val="24"/>
                </w:rPr>
                <w:t xml:space="preserve">Lane, J., &amp; Meadows, R. (1963). Simultaneous radar and refractometer soudings of the troposphere. </w:t>
              </w:r>
              <w:r w:rsidRPr="00A71286">
                <w:rPr>
                  <w:i/>
                  <w:iCs/>
                  <w:noProof/>
                  <w:sz w:val="24"/>
                  <w:szCs w:val="24"/>
                </w:rPr>
                <w:t>Nature</w:t>
              </w:r>
              <w:r w:rsidRPr="00A71286">
                <w:rPr>
                  <w:noProof/>
                  <w:sz w:val="24"/>
                  <w:szCs w:val="24"/>
                </w:rPr>
                <w:t>, 35-6.</w:t>
              </w:r>
            </w:p>
            <w:p w14:paraId="5F49A28D" w14:textId="77777777" w:rsidR="00A71286" w:rsidRPr="00A71286" w:rsidRDefault="00A71286" w:rsidP="00A71286">
              <w:pPr>
                <w:pStyle w:val="Bibliography"/>
                <w:ind w:left="720" w:hanging="720"/>
                <w:rPr>
                  <w:noProof/>
                  <w:sz w:val="24"/>
                  <w:szCs w:val="24"/>
                </w:rPr>
              </w:pPr>
              <w:r w:rsidRPr="00A71286">
                <w:rPr>
                  <w:noProof/>
                  <w:sz w:val="24"/>
                  <w:szCs w:val="24"/>
                </w:rPr>
                <w:t xml:space="preserve">Lim, S., Chandrasekar, V., &amp; Bringi, V. (2005). Hydrometeor classification system using dual-polarization radar measurements: Model improvement and in situ verification. </w:t>
              </w:r>
              <w:r w:rsidRPr="00A71286">
                <w:rPr>
                  <w:i/>
                  <w:iCs/>
                  <w:noProof/>
                  <w:sz w:val="24"/>
                  <w:szCs w:val="24"/>
                </w:rPr>
                <w:t>IEEE Trans. Geosci. Remote Sens.</w:t>
              </w:r>
              <w:r w:rsidRPr="00A71286">
                <w:rPr>
                  <w:noProof/>
                  <w:sz w:val="24"/>
                  <w:szCs w:val="24"/>
                </w:rPr>
                <w:t>, 792-801.</w:t>
              </w:r>
            </w:p>
            <w:p w14:paraId="26EDEE04" w14:textId="77777777" w:rsidR="00A71286" w:rsidRPr="00A71286" w:rsidRDefault="00A71286" w:rsidP="00A71286">
              <w:pPr>
                <w:pStyle w:val="Bibliography"/>
                <w:ind w:left="720" w:hanging="720"/>
                <w:rPr>
                  <w:noProof/>
                  <w:sz w:val="24"/>
                  <w:szCs w:val="24"/>
                </w:rPr>
              </w:pPr>
              <w:r w:rsidRPr="00A71286">
                <w:rPr>
                  <w:noProof/>
                  <w:sz w:val="24"/>
                  <w:szCs w:val="24"/>
                </w:rPr>
                <w:t xml:space="preserve">Liu, H., &amp; Chandrasekar, V. (2000). Classification of Hydrometeors based on polarimetric radar measurements: Development of fuzzy logic and neuro-fuzzy systems and in situ verification. </w:t>
              </w:r>
              <w:r w:rsidRPr="00A71286">
                <w:rPr>
                  <w:i/>
                  <w:iCs/>
                  <w:noProof/>
                  <w:sz w:val="24"/>
                  <w:szCs w:val="24"/>
                </w:rPr>
                <w:t>J. Atmos. Oceanic Technol.</w:t>
              </w:r>
              <w:r w:rsidRPr="00A71286">
                <w:rPr>
                  <w:noProof/>
                  <w:sz w:val="24"/>
                  <w:szCs w:val="24"/>
                </w:rPr>
                <w:t>, 140-164.</w:t>
              </w:r>
            </w:p>
            <w:p w14:paraId="10D0CD6C" w14:textId="77777777" w:rsidR="00A71286" w:rsidRPr="00A71286" w:rsidRDefault="00A71286" w:rsidP="00A71286">
              <w:pPr>
                <w:pStyle w:val="Bibliography"/>
                <w:ind w:left="720" w:hanging="720"/>
                <w:rPr>
                  <w:noProof/>
                  <w:sz w:val="24"/>
                  <w:szCs w:val="24"/>
                </w:rPr>
              </w:pPr>
              <w:r w:rsidRPr="00A71286">
                <w:rPr>
                  <w:noProof/>
                  <w:sz w:val="24"/>
                  <w:szCs w:val="24"/>
                </w:rPr>
                <w:t xml:space="preserve">Martin, W. (2003). </w:t>
              </w:r>
              <w:r w:rsidRPr="00A71286">
                <w:rPr>
                  <w:i/>
                  <w:iCs/>
                  <w:noProof/>
                  <w:sz w:val="24"/>
                  <w:szCs w:val="24"/>
                </w:rPr>
                <w:t>Measurements and Modelling of the Great Plains low-level jet.</w:t>
              </w:r>
              <w:r w:rsidRPr="00A71286">
                <w:rPr>
                  <w:noProof/>
                  <w:sz w:val="24"/>
                  <w:szCs w:val="24"/>
                </w:rPr>
                <w:t xml:space="preserve"> Oklahoma: University of Oklahoma Graduate College.</w:t>
              </w:r>
            </w:p>
            <w:p w14:paraId="35656407" w14:textId="77777777" w:rsidR="00A71286" w:rsidRPr="00A71286" w:rsidRDefault="00A71286" w:rsidP="00A71286">
              <w:pPr>
                <w:pStyle w:val="Bibliography"/>
                <w:ind w:left="720" w:hanging="720"/>
                <w:rPr>
                  <w:noProof/>
                  <w:sz w:val="24"/>
                  <w:szCs w:val="24"/>
                </w:rPr>
              </w:pPr>
              <w:r w:rsidRPr="00A71286">
                <w:rPr>
                  <w:noProof/>
                  <w:sz w:val="24"/>
                  <w:szCs w:val="24"/>
                </w:rPr>
                <w:t xml:space="preserve">Marzano, F., Scaranari, D., Montopoli, M., &amp; Vulpiani, G. (2008). Supervised classification and estimation of hydrometeors from C-band dual-polarized radars: A Bayesian approach. </w:t>
              </w:r>
              <w:r w:rsidRPr="00A71286">
                <w:rPr>
                  <w:i/>
                  <w:iCs/>
                  <w:noProof/>
                  <w:sz w:val="24"/>
                  <w:szCs w:val="24"/>
                </w:rPr>
                <w:t>IEEE Trans. Geosci. Remote Sens.</w:t>
              </w:r>
              <w:r w:rsidRPr="00A71286">
                <w:rPr>
                  <w:noProof/>
                  <w:sz w:val="24"/>
                  <w:szCs w:val="24"/>
                </w:rPr>
                <w:t>, 85-98.</w:t>
              </w:r>
            </w:p>
            <w:p w14:paraId="0DBB3870" w14:textId="77777777" w:rsidR="00A71286" w:rsidRPr="00A71286" w:rsidRDefault="00A71286" w:rsidP="00A71286">
              <w:pPr>
                <w:pStyle w:val="Bibliography"/>
                <w:ind w:left="720" w:hanging="720"/>
                <w:rPr>
                  <w:noProof/>
                  <w:sz w:val="24"/>
                  <w:szCs w:val="24"/>
                </w:rPr>
              </w:pPr>
              <w:r w:rsidRPr="00A71286">
                <w:rPr>
                  <w:noProof/>
                  <w:sz w:val="24"/>
                  <w:szCs w:val="24"/>
                </w:rPr>
                <w:t xml:space="preserve">Mie, G. (1908). Beiträge Zur Optik Trüber Medien, Speziell Kolloidaler Metallösungen. </w:t>
              </w:r>
              <w:r w:rsidRPr="00A71286">
                <w:rPr>
                  <w:i/>
                  <w:iCs/>
                  <w:noProof/>
                  <w:sz w:val="24"/>
                  <w:szCs w:val="24"/>
                </w:rPr>
                <w:t>Annalen der Physik</w:t>
              </w:r>
              <w:r w:rsidRPr="00A71286">
                <w:rPr>
                  <w:noProof/>
                  <w:sz w:val="24"/>
                  <w:szCs w:val="24"/>
                </w:rPr>
                <w:t>, 377- 445.</w:t>
              </w:r>
            </w:p>
            <w:p w14:paraId="6270D6A2" w14:textId="77777777" w:rsidR="00A71286" w:rsidRPr="00A71286" w:rsidRDefault="00A71286" w:rsidP="00A71286">
              <w:pPr>
                <w:pStyle w:val="Bibliography"/>
                <w:ind w:left="720" w:hanging="720"/>
                <w:rPr>
                  <w:noProof/>
                  <w:sz w:val="24"/>
                  <w:szCs w:val="24"/>
                </w:rPr>
              </w:pPr>
              <w:r w:rsidRPr="00A71286">
                <w:rPr>
                  <w:noProof/>
                  <w:sz w:val="24"/>
                  <w:szCs w:val="24"/>
                </w:rPr>
                <w:lastRenderedPageBreak/>
                <w:t xml:space="preserve">Miller, P., Barth, M., Smart, J., &amp; Benjamin, L. (1997). The extent of bird contamination in the hourly winds measured by the NOAA profiler network: results before and after implementation of the new bird contamination quality control check. </w:t>
              </w:r>
              <w:r w:rsidRPr="00A71286">
                <w:rPr>
                  <w:i/>
                  <w:iCs/>
                  <w:noProof/>
                  <w:sz w:val="24"/>
                  <w:szCs w:val="24"/>
                </w:rPr>
                <w:t>Preprints, 1st Symposium in Integrated Observing Systems</w:t>
              </w:r>
              <w:r w:rsidRPr="00A71286">
                <w:rPr>
                  <w:noProof/>
                  <w:sz w:val="24"/>
                  <w:szCs w:val="24"/>
                </w:rPr>
                <w:t xml:space="preserve"> (pp. 138-44). Long Beach, CA: Amer. Meteor. Soc.</w:t>
              </w:r>
            </w:p>
            <w:p w14:paraId="1DE6FCAA" w14:textId="77777777" w:rsidR="00A71286" w:rsidRPr="00A71286" w:rsidRDefault="00A71286" w:rsidP="00A71286">
              <w:pPr>
                <w:pStyle w:val="Bibliography"/>
                <w:ind w:left="720" w:hanging="720"/>
                <w:rPr>
                  <w:noProof/>
                  <w:sz w:val="24"/>
                  <w:szCs w:val="24"/>
                </w:rPr>
              </w:pPr>
              <w:r w:rsidRPr="00A71286">
                <w:rPr>
                  <w:i/>
                  <w:iCs/>
                  <w:noProof/>
                  <w:sz w:val="24"/>
                  <w:szCs w:val="24"/>
                </w:rPr>
                <w:t>NOAA's National Weather Service Radar Operations Center</w:t>
              </w:r>
              <w:r w:rsidRPr="00A71286">
                <w:rPr>
                  <w:noProof/>
                  <w:sz w:val="24"/>
                  <w:szCs w:val="24"/>
                </w:rPr>
                <w:t>. (n.d.). Retrieved from https://www.roc.noaa.gov/WSR88D/Maps.aspx</w:t>
              </w:r>
            </w:p>
            <w:p w14:paraId="4177CA3E" w14:textId="77777777" w:rsidR="00A71286" w:rsidRPr="00A71286" w:rsidRDefault="00A71286" w:rsidP="00A71286">
              <w:pPr>
                <w:pStyle w:val="Bibliography"/>
                <w:ind w:left="720" w:hanging="720"/>
                <w:rPr>
                  <w:noProof/>
                  <w:sz w:val="24"/>
                  <w:szCs w:val="24"/>
                </w:rPr>
              </w:pPr>
              <w:r w:rsidRPr="00A71286">
                <w:rPr>
                  <w:noProof/>
                  <w:sz w:val="24"/>
                  <w:szCs w:val="24"/>
                </w:rPr>
                <w:t xml:space="preserve">O'Bannon, T. (1995). Anomalous WSR-88D wind profiles - migrating birds? </w:t>
              </w:r>
              <w:r w:rsidRPr="00A71286">
                <w:rPr>
                  <w:i/>
                  <w:iCs/>
                  <w:noProof/>
                  <w:sz w:val="24"/>
                  <w:szCs w:val="24"/>
                </w:rPr>
                <w:t>Preprints, 21st Conference on Radar Meteorology</w:t>
              </w:r>
              <w:r w:rsidRPr="00A71286">
                <w:rPr>
                  <w:noProof/>
                  <w:sz w:val="24"/>
                  <w:szCs w:val="24"/>
                </w:rPr>
                <w:t>.</w:t>
              </w:r>
            </w:p>
            <w:p w14:paraId="2B96871D" w14:textId="77777777" w:rsidR="00A71286" w:rsidRPr="00A71286" w:rsidRDefault="00A71286" w:rsidP="00A71286">
              <w:pPr>
                <w:pStyle w:val="Bibliography"/>
                <w:ind w:left="720" w:hanging="720"/>
                <w:rPr>
                  <w:noProof/>
                  <w:sz w:val="24"/>
                  <w:szCs w:val="24"/>
                </w:rPr>
              </w:pPr>
              <w:r w:rsidRPr="00A71286">
                <w:rPr>
                  <w:noProof/>
                  <w:sz w:val="24"/>
                  <w:szCs w:val="24"/>
                </w:rPr>
                <w:t xml:space="preserve">Palmer, R., Bodine, D., Kumjian, M., Cheong, B., Zhang, G., Cao, Q., . . . Wang, Y. (2011). Observation of the 10 May 2010 Tornado Outbreak using OU-PRIME: Potential for New Science with High Resolution Polarimetric Radar. </w:t>
              </w:r>
              <w:r w:rsidRPr="00A71286">
                <w:rPr>
                  <w:i/>
                  <w:iCs/>
                  <w:noProof/>
                  <w:sz w:val="24"/>
                  <w:szCs w:val="24"/>
                </w:rPr>
                <w:t>American Meteorological Society</w:t>
              </w:r>
              <w:r w:rsidRPr="00A71286">
                <w:rPr>
                  <w:noProof/>
                  <w:sz w:val="24"/>
                  <w:szCs w:val="24"/>
                </w:rPr>
                <w:t>.</w:t>
              </w:r>
            </w:p>
            <w:p w14:paraId="48CA2E2A" w14:textId="77777777" w:rsidR="00A71286" w:rsidRPr="00A71286" w:rsidRDefault="00A71286" w:rsidP="00A71286">
              <w:pPr>
                <w:pStyle w:val="Bibliography"/>
                <w:ind w:left="720" w:hanging="720"/>
                <w:rPr>
                  <w:noProof/>
                  <w:sz w:val="24"/>
                  <w:szCs w:val="24"/>
                </w:rPr>
              </w:pPr>
              <w:r w:rsidRPr="00A71286">
                <w:rPr>
                  <w:noProof/>
                  <w:sz w:val="24"/>
                  <w:szCs w:val="24"/>
                </w:rPr>
                <w:t xml:space="preserve">Park, H., Ryzhkov, A. V., S., Z. D., &amp; K., K. (2007). Optimization of the Matrix of Weights in the Polarimetric algorithm for classification of radar echoes. </w:t>
              </w:r>
              <w:r w:rsidRPr="00A71286">
                <w:rPr>
                  <w:i/>
                  <w:iCs/>
                  <w:noProof/>
                  <w:sz w:val="24"/>
                  <w:szCs w:val="24"/>
                </w:rPr>
                <w:t>33rd Conf. on Radar Meteorology.</w:t>
              </w:r>
              <w:r w:rsidRPr="00A71286">
                <w:rPr>
                  <w:noProof/>
                  <w:sz w:val="24"/>
                  <w:szCs w:val="24"/>
                </w:rPr>
                <w:t xml:space="preserve"> Cairns, QLD, Australia: Amer. Meteor. Soc.</w:t>
              </w:r>
            </w:p>
            <w:p w14:paraId="0F59D7CE" w14:textId="77777777" w:rsidR="00A71286" w:rsidRPr="00A71286" w:rsidRDefault="00A71286" w:rsidP="00A71286">
              <w:pPr>
                <w:pStyle w:val="Bibliography"/>
                <w:ind w:left="720" w:hanging="720"/>
                <w:rPr>
                  <w:noProof/>
                  <w:sz w:val="24"/>
                  <w:szCs w:val="24"/>
                </w:rPr>
              </w:pPr>
              <w:r w:rsidRPr="00A71286">
                <w:rPr>
                  <w:noProof/>
                  <w:sz w:val="24"/>
                  <w:szCs w:val="24"/>
                </w:rPr>
                <w:t xml:space="preserve">Park, H., Ryzhkov, A. V., Zrnic, D. S., &amp; Kim, K. (2008). The Hydrometeor Classification Algorithm for the Polarimetric WSR-88D: Description and Application to an MCS. </w:t>
              </w:r>
              <w:r w:rsidRPr="00A71286">
                <w:rPr>
                  <w:i/>
                  <w:iCs/>
                  <w:noProof/>
                  <w:sz w:val="24"/>
                  <w:szCs w:val="24"/>
                </w:rPr>
                <w:t>Weather and Forecasting</w:t>
              </w:r>
              <w:r w:rsidRPr="00A71286">
                <w:rPr>
                  <w:noProof/>
                  <w:sz w:val="24"/>
                  <w:szCs w:val="24"/>
                </w:rPr>
                <w:t>.</w:t>
              </w:r>
            </w:p>
            <w:p w14:paraId="04B8A573" w14:textId="77777777" w:rsidR="00A71286" w:rsidRPr="00A71286" w:rsidRDefault="00A71286" w:rsidP="00A71286">
              <w:pPr>
                <w:pStyle w:val="Bibliography"/>
                <w:ind w:left="720" w:hanging="720"/>
                <w:rPr>
                  <w:noProof/>
                  <w:sz w:val="24"/>
                  <w:szCs w:val="24"/>
                </w:rPr>
              </w:pPr>
              <w:r w:rsidRPr="00A71286">
                <w:rPr>
                  <w:noProof/>
                  <w:sz w:val="24"/>
                  <w:szCs w:val="24"/>
                </w:rPr>
                <w:t xml:space="preserve">Patterson, T. (2016, September 12). </w:t>
              </w:r>
              <w:r w:rsidRPr="00A71286">
                <w:rPr>
                  <w:i/>
                  <w:iCs/>
                  <w:noProof/>
                  <w:sz w:val="24"/>
                  <w:szCs w:val="24"/>
                </w:rPr>
                <w:t>CNN</w:t>
              </w:r>
              <w:r w:rsidRPr="00A71286">
                <w:rPr>
                  <w:noProof/>
                  <w:sz w:val="24"/>
                  <w:szCs w:val="24"/>
                </w:rPr>
                <w:t>. Retrieved from CNN website: https://www.cnn.com/2016/09/09/us/sully-sullenberger-miracle-hudson-bird-strike-prevention/index.html</w:t>
              </w:r>
            </w:p>
            <w:p w14:paraId="3AAFD550" w14:textId="77777777" w:rsidR="00A71286" w:rsidRPr="00A71286" w:rsidRDefault="00A71286" w:rsidP="00A71286">
              <w:pPr>
                <w:pStyle w:val="Bibliography"/>
                <w:ind w:left="720" w:hanging="720"/>
                <w:rPr>
                  <w:noProof/>
                  <w:sz w:val="24"/>
                  <w:szCs w:val="24"/>
                </w:rPr>
              </w:pPr>
              <w:r w:rsidRPr="00A71286">
                <w:rPr>
                  <w:noProof/>
                  <w:sz w:val="24"/>
                  <w:szCs w:val="24"/>
                </w:rPr>
                <w:t xml:space="preserve">Probert-Jones, J. (1962). </w:t>
              </w:r>
              <w:r w:rsidRPr="00A71286">
                <w:rPr>
                  <w:i/>
                  <w:iCs/>
                  <w:noProof/>
                  <w:sz w:val="24"/>
                  <w:szCs w:val="24"/>
                </w:rPr>
                <w:t>The Radar Equation in Meteorology.</w:t>
              </w:r>
              <w:r w:rsidRPr="00A71286">
                <w:rPr>
                  <w:noProof/>
                  <w:sz w:val="24"/>
                  <w:szCs w:val="24"/>
                </w:rPr>
                <w:t xml:space="preserve"> Quart. J. Roy. Meteor. Soc.</w:t>
              </w:r>
            </w:p>
            <w:p w14:paraId="0697422C" w14:textId="77777777" w:rsidR="00A71286" w:rsidRPr="00A71286" w:rsidRDefault="00A71286" w:rsidP="00A71286">
              <w:pPr>
                <w:pStyle w:val="Bibliography"/>
                <w:ind w:left="720" w:hanging="720"/>
                <w:rPr>
                  <w:noProof/>
                  <w:sz w:val="24"/>
                  <w:szCs w:val="24"/>
                </w:rPr>
              </w:pPr>
              <w:r w:rsidRPr="00A71286">
                <w:rPr>
                  <w:i/>
                  <w:iCs/>
                  <w:noProof/>
                  <w:sz w:val="24"/>
                  <w:szCs w:val="24"/>
                </w:rPr>
                <w:t>Radar Operations Center</w:t>
              </w:r>
              <w:r w:rsidRPr="00A71286">
                <w:rPr>
                  <w:noProof/>
                  <w:sz w:val="24"/>
                  <w:szCs w:val="24"/>
                </w:rPr>
                <w:t>. (n.d.). Retrieved from NOAA's National Weather Service Radar Operations Center: https://www.roc.noaa.gov/WSR88D/Engineering/NEXRADTechInfo.aspx)</w:t>
              </w:r>
            </w:p>
            <w:p w14:paraId="73D238DF" w14:textId="77777777" w:rsidR="00A71286" w:rsidRPr="00A71286" w:rsidRDefault="00A71286" w:rsidP="00A71286">
              <w:pPr>
                <w:pStyle w:val="Bibliography"/>
                <w:ind w:left="720" w:hanging="720"/>
                <w:rPr>
                  <w:noProof/>
                  <w:sz w:val="24"/>
                  <w:szCs w:val="24"/>
                </w:rPr>
              </w:pPr>
              <w:r w:rsidRPr="00A71286">
                <w:rPr>
                  <w:noProof/>
                  <w:sz w:val="24"/>
                  <w:szCs w:val="24"/>
                </w:rPr>
                <w:t xml:space="preserve">Riley, J. (1975). Collective orientation in night-flying insects. </w:t>
              </w:r>
              <w:r w:rsidRPr="00A71286">
                <w:rPr>
                  <w:i/>
                  <w:iCs/>
                  <w:noProof/>
                  <w:sz w:val="24"/>
                  <w:szCs w:val="24"/>
                </w:rPr>
                <w:t>Nature</w:t>
              </w:r>
              <w:r w:rsidRPr="00A71286">
                <w:rPr>
                  <w:noProof/>
                  <w:sz w:val="24"/>
                  <w:szCs w:val="24"/>
                </w:rPr>
                <w:t>, 113-4.</w:t>
              </w:r>
            </w:p>
            <w:p w14:paraId="62DCA744" w14:textId="77777777" w:rsidR="00A71286" w:rsidRPr="00A71286" w:rsidRDefault="00A71286" w:rsidP="00A71286">
              <w:pPr>
                <w:pStyle w:val="Bibliography"/>
                <w:ind w:left="720" w:hanging="720"/>
                <w:rPr>
                  <w:noProof/>
                  <w:sz w:val="24"/>
                  <w:szCs w:val="24"/>
                </w:rPr>
              </w:pPr>
              <w:r w:rsidRPr="00A71286">
                <w:rPr>
                  <w:noProof/>
                  <w:sz w:val="24"/>
                  <w:szCs w:val="24"/>
                </w:rPr>
                <w:t xml:space="preserve">Schaefer, G. W. (1976). Radar observations of insect flight. </w:t>
              </w:r>
              <w:r w:rsidRPr="00A71286">
                <w:rPr>
                  <w:i/>
                  <w:iCs/>
                  <w:noProof/>
                  <w:sz w:val="24"/>
                  <w:szCs w:val="24"/>
                </w:rPr>
                <w:t>Insect Flight</w:t>
              </w:r>
              <w:r w:rsidRPr="00A71286">
                <w:rPr>
                  <w:noProof/>
                  <w:sz w:val="24"/>
                  <w:szCs w:val="24"/>
                </w:rPr>
                <w:t>.</w:t>
              </w:r>
            </w:p>
            <w:p w14:paraId="4609B70A" w14:textId="77777777" w:rsidR="00A71286" w:rsidRPr="00A71286" w:rsidRDefault="00A71286" w:rsidP="00A71286">
              <w:pPr>
                <w:pStyle w:val="Bibliography"/>
                <w:ind w:left="720" w:hanging="720"/>
                <w:rPr>
                  <w:noProof/>
                  <w:sz w:val="24"/>
                  <w:szCs w:val="24"/>
                </w:rPr>
              </w:pPr>
              <w:r w:rsidRPr="00A71286">
                <w:rPr>
                  <w:noProof/>
                  <w:sz w:val="24"/>
                  <w:szCs w:val="24"/>
                </w:rPr>
                <w:t xml:space="preserve">Schuur, T. J., Ryzhkov, A. V., &amp; Heinselman, P. L. (2003). </w:t>
              </w:r>
              <w:r w:rsidRPr="00A71286">
                <w:rPr>
                  <w:i/>
                  <w:iCs/>
                  <w:noProof/>
                  <w:sz w:val="24"/>
                  <w:szCs w:val="24"/>
                </w:rPr>
                <w:t>Observations and classifications of echoes with the polarimetric WSR-88D radar.</w:t>
              </w:r>
              <w:r w:rsidRPr="00A71286">
                <w:rPr>
                  <w:noProof/>
                  <w:sz w:val="24"/>
                  <w:szCs w:val="24"/>
                </w:rPr>
                <w:t xml:space="preserve"> Norman, OK: NOAA/National Severe Storms Laboratory Rep.</w:t>
              </w:r>
            </w:p>
            <w:p w14:paraId="7DBFE494" w14:textId="77777777" w:rsidR="00A71286" w:rsidRPr="00A71286" w:rsidRDefault="00A71286" w:rsidP="00A71286">
              <w:pPr>
                <w:pStyle w:val="Bibliography"/>
                <w:ind w:left="720" w:hanging="720"/>
                <w:rPr>
                  <w:noProof/>
                  <w:sz w:val="24"/>
                  <w:szCs w:val="24"/>
                </w:rPr>
              </w:pPr>
              <w:r w:rsidRPr="00A71286">
                <w:rPr>
                  <w:noProof/>
                  <w:sz w:val="24"/>
                  <w:szCs w:val="24"/>
                </w:rPr>
                <w:t xml:space="preserve">Seidenman, P., &amp; Spanovich, D. (2016). </w:t>
              </w:r>
              <w:r w:rsidRPr="00A71286">
                <w:rPr>
                  <w:i/>
                  <w:iCs/>
                  <w:noProof/>
                  <w:sz w:val="24"/>
                  <w:szCs w:val="24"/>
                </w:rPr>
                <w:t>How Bird Strikes Impact Engines</w:t>
              </w:r>
              <w:r w:rsidRPr="00A71286">
                <w:rPr>
                  <w:noProof/>
                  <w:sz w:val="24"/>
                  <w:szCs w:val="24"/>
                </w:rPr>
                <w:t>.</w:t>
              </w:r>
            </w:p>
            <w:p w14:paraId="45B0FBD3" w14:textId="77777777" w:rsidR="00A71286" w:rsidRPr="00A71286" w:rsidRDefault="00A71286" w:rsidP="00A71286">
              <w:pPr>
                <w:pStyle w:val="Bibliography"/>
                <w:ind w:left="720" w:hanging="720"/>
                <w:rPr>
                  <w:noProof/>
                  <w:sz w:val="24"/>
                  <w:szCs w:val="24"/>
                </w:rPr>
              </w:pPr>
              <w:r w:rsidRPr="00A71286">
                <w:rPr>
                  <w:noProof/>
                  <w:sz w:val="24"/>
                  <w:szCs w:val="24"/>
                </w:rPr>
                <w:t xml:space="preserve">Silverman, B. W. (1986). Density Estimation for Statistics and Data Analysis. </w:t>
              </w:r>
              <w:r w:rsidRPr="00A71286">
                <w:rPr>
                  <w:i/>
                  <w:iCs/>
                  <w:noProof/>
                  <w:sz w:val="24"/>
                  <w:szCs w:val="24"/>
                </w:rPr>
                <w:t>Monographs on Statistics and Applied Probability</w:t>
              </w:r>
              <w:r w:rsidRPr="00A71286">
                <w:rPr>
                  <w:noProof/>
                  <w:sz w:val="24"/>
                  <w:szCs w:val="24"/>
                </w:rPr>
                <w:t>.</w:t>
              </w:r>
            </w:p>
            <w:p w14:paraId="31B9A372" w14:textId="77777777" w:rsidR="00A71286" w:rsidRPr="00A71286" w:rsidRDefault="00A71286" w:rsidP="00A71286">
              <w:pPr>
                <w:pStyle w:val="Bibliography"/>
                <w:ind w:left="720" w:hanging="720"/>
                <w:rPr>
                  <w:noProof/>
                  <w:sz w:val="24"/>
                  <w:szCs w:val="24"/>
                </w:rPr>
              </w:pPr>
              <w:r w:rsidRPr="00A71286">
                <w:rPr>
                  <w:noProof/>
                  <w:sz w:val="24"/>
                  <w:szCs w:val="24"/>
                </w:rPr>
                <w:t xml:space="preserve">Skolnik, M. (2001). </w:t>
              </w:r>
              <w:r w:rsidRPr="00A71286">
                <w:rPr>
                  <w:i/>
                  <w:iCs/>
                  <w:noProof/>
                  <w:sz w:val="24"/>
                  <w:szCs w:val="24"/>
                </w:rPr>
                <w:t>Introduction to Radar Systems.</w:t>
              </w:r>
              <w:r w:rsidRPr="00A71286">
                <w:rPr>
                  <w:noProof/>
                  <w:sz w:val="24"/>
                  <w:szCs w:val="24"/>
                </w:rPr>
                <w:t xml:space="preserve"> McGraw-Hill.</w:t>
              </w:r>
            </w:p>
            <w:p w14:paraId="39C0256E" w14:textId="77777777" w:rsidR="00A71286" w:rsidRPr="00A71286" w:rsidRDefault="00A71286" w:rsidP="00A71286">
              <w:pPr>
                <w:pStyle w:val="Bibliography"/>
                <w:ind w:left="720" w:hanging="720"/>
                <w:rPr>
                  <w:noProof/>
                  <w:sz w:val="24"/>
                  <w:szCs w:val="24"/>
                </w:rPr>
              </w:pPr>
              <w:r w:rsidRPr="00A71286">
                <w:rPr>
                  <w:noProof/>
                  <w:sz w:val="24"/>
                  <w:szCs w:val="24"/>
                </w:rPr>
                <w:lastRenderedPageBreak/>
                <w:t xml:space="preserve">Stepanian, P., Horton, K., Melnikov, V., Zrnic, D., &amp; Gauthreaux Jr, S. (2016). Dual polarization radar products for biological applications. </w:t>
              </w:r>
              <w:r w:rsidRPr="00A71286">
                <w:rPr>
                  <w:i/>
                  <w:iCs/>
                  <w:noProof/>
                  <w:sz w:val="24"/>
                  <w:szCs w:val="24"/>
                </w:rPr>
                <w:t>Ecosphere</w:t>
              </w:r>
              <w:r w:rsidRPr="00A71286">
                <w:rPr>
                  <w:noProof/>
                  <w:sz w:val="24"/>
                  <w:szCs w:val="24"/>
                </w:rPr>
                <w:t>.</w:t>
              </w:r>
            </w:p>
            <w:p w14:paraId="1B68BEB6" w14:textId="77777777" w:rsidR="00A71286" w:rsidRPr="00A71286" w:rsidRDefault="00A71286" w:rsidP="00A71286">
              <w:pPr>
                <w:pStyle w:val="Bibliography"/>
                <w:ind w:left="720" w:hanging="720"/>
                <w:rPr>
                  <w:noProof/>
                  <w:sz w:val="24"/>
                  <w:szCs w:val="24"/>
                </w:rPr>
              </w:pPr>
              <w:r w:rsidRPr="00A71286">
                <w:rPr>
                  <w:noProof/>
                  <w:sz w:val="24"/>
                  <w:szCs w:val="24"/>
                </w:rPr>
                <w:t xml:space="preserve">Straka, J. M. (1996). Hydrometeor fields in a supercell storm as deduced from dual-polarization radar. </w:t>
              </w:r>
              <w:r w:rsidRPr="00A71286">
                <w:rPr>
                  <w:i/>
                  <w:iCs/>
                  <w:noProof/>
                  <w:sz w:val="24"/>
                  <w:szCs w:val="24"/>
                </w:rPr>
                <w:t>Preprints, 18th Conf. on Severe Local Storms</w:t>
              </w:r>
              <w:r w:rsidRPr="00A71286">
                <w:rPr>
                  <w:noProof/>
                  <w:sz w:val="24"/>
                  <w:szCs w:val="24"/>
                </w:rPr>
                <w:t xml:space="preserve"> (pp. 551-54). San Francisco, CA: Amer. Meteor. Soc.</w:t>
              </w:r>
            </w:p>
            <w:p w14:paraId="1C69061D" w14:textId="77777777" w:rsidR="00A71286" w:rsidRPr="00A71286" w:rsidRDefault="00A71286" w:rsidP="00A71286">
              <w:pPr>
                <w:pStyle w:val="Bibliography"/>
                <w:ind w:left="720" w:hanging="720"/>
                <w:rPr>
                  <w:noProof/>
                  <w:sz w:val="24"/>
                  <w:szCs w:val="24"/>
                </w:rPr>
              </w:pPr>
              <w:r w:rsidRPr="00A71286">
                <w:rPr>
                  <w:noProof/>
                  <w:sz w:val="24"/>
                  <w:szCs w:val="24"/>
                </w:rPr>
                <w:t xml:space="preserve">Straka, J., &amp; Zrnic, D. (1993). An algorithm to deduce hydrometeor types and contents from multiparameter radar data. </w:t>
              </w:r>
              <w:r w:rsidRPr="00A71286">
                <w:rPr>
                  <w:i/>
                  <w:iCs/>
                  <w:noProof/>
                  <w:sz w:val="24"/>
                  <w:szCs w:val="24"/>
                </w:rPr>
                <w:t>Preprints, 26th Conf. on Radar Meteorology</w:t>
              </w:r>
              <w:r w:rsidRPr="00A71286">
                <w:rPr>
                  <w:noProof/>
                  <w:sz w:val="24"/>
                  <w:szCs w:val="24"/>
                </w:rPr>
                <w:t xml:space="preserve"> (pp. 513-516). Norman, OK: Amer. Meteor. Soc.</w:t>
              </w:r>
            </w:p>
            <w:p w14:paraId="041C50A5" w14:textId="77777777" w:rsidR="00A71286" w:rsidRPr="00A71286" w:rsidRDefault="00A71286" w:rsidP="00A71286">
              <w:pPr>
                <w:pStyle w:val="Bibliography"/>
                <w:ind w:left="720" w:hanging="720"/>
                <w:rPr>
                  <w:noProof/>
                  <w:sz w:val="24"/>
                  <w:szCs w:val="24"/>
                </w:rPr>
              </w:pPr>
              <w:r w:rsidRPr="00A71286">
                <w:rPr>
                  <w:noProof/>
                  <w:sz w:val="24"/>
                  <w:szCs w:val="24"/>
                </w:rPr>
                <w:t xml:space="preserve">U.S. Department of Commerce; National Oceanic and Atmospheric Administration. (2016). </w:t>
              </w:r>
              <w:r w:rsidRPr="00A71286">
                <w:rPr>
                  <w:i/>
                  <w:iCs/>
                  <w:noProof/>
                  <w:sz w:val="24"/>
                  <w:szCs w:val="24"/>
                </w:rPr>
                <w:t>Federal Meteorology Handbook No. 11: WSR-88D Meteorological Observations. Part A System Concepts, Responsibilities and Procedures.</w:t>
              </w:r>
              <w:r w:rsidRPr="00A71286">
                <w:rPr>
                  <w:noProof/>
                  <w:sz w:val="24"/>
                  <w:szCs w:val="24"/>
                </w:rPr>
                <w:t xml:space="preserve"> Washington, DC.</w:t>
              </w:r>
            </w:p>
            <w:p w14:paraId="4D4E6FB4" w14:textId="77777777" w:rsidR="00A71286" w:rsidRPr="00A71286" w:rsidRDefault="00A71286" w:rsidP="00A71286">
              <w:pPr>
                <w:pStyle w:val="Bibliography"/>
                <w:ind w:left="720" w:hanging="720"/>
                <w:rPr>
                  <w:noProof/>
                  <w:sz w:val="24"/>
                  <w:szCs w:val="24"/>
                </w:rPr>
              </w:pPr>
              <w:r w:rsidRPr="00A71286">
                <w:rPr>
                  <w:noProof/>
                  <w:sz w:val="24"/>
                  <w:szCs w:val="24"/>
                </w:rPr>
                <w:t xml:space="preserve">van de Kamp, D., Ralph, F., Barth, M., Miller, P., Smart, J., &amp; Benjamin, L. (1997). The new bird contamination quality control check applied to hourly winds from NOAA's profiler network. </w:t>
              </w:r>
              <w:r w:rsidRPr="00A71286">
                <w:rPr>
                  <w:i/>
                  <w:iCs/>
                  <w:noProof/>
                  <w:sz w:val="24"/>
                  <w:szCs w:val="24"/>
                </w:rPr>
                <w:t>Preprints, 28th Conference on Radar Meteorology.</w:t>
              </w:r>
              <w:r w:rsidRPr="00A71286">
                <w:rPr>
                  <w:noProof/>
                  <w:sz w:val="24"/>
                  <w:szCs w:val="24"/>
                </w:rPr>
                <w:t xml:space="preserve"> Austin, Texas: Amer. Meteor. Soc.</w:t>
              </w:r>
            </w:p>
            <w:p w14:paraId="55203B35" w14:textId="77777777" w:rsidR="00A71286" w:rsidRPr="00A71286" w:rsidRDefault="00A71286" w:rsidP="00A71286">
              <w:pPr>
                <w:pStyle w:val="Bibliography"/>
                <w:ind w:left="720" w:hanging="720"/>
                <w:rPr>
                  <w:noProof/>
                  <w:sz w:val="24"/>
                  <w:szCs w:val="24"/>
                </w:rPr>
              </w:pPr>
              <w:r w:rsidRPr="00A71286">
                <w:rPr>
                  <w:noProof/>
                  <w:sz w:val="24"/>
                  <w:szCs w:val="24"/>
                </w:rPr>
                <w:t xml:space="preserve">Vivekanandan, J., Zrnic, D. S., Ellis, S., Oye, D., Ryzhkov, A., &amp; Straka, J. (1999). Cloud microphysics retrieval using S-band dual-polariation radar measurements. </w:t>
              </w:r>
              <w:r w:rsidRPr="00A71286">
                <w:rPr>
                  <w:i/>
                  <w:iCs/>
                  <w:noProof/>
                  <w:sz w:val="24"/>
                  <w:szCs w:val="24"/>
                </w:rPr>
                <w:t>Bull. Amer. Meteor. Soc.</w:t>
              </w:r>
              <w:r w:rsidRPr="00A71286">
                <w:rPr>
                  <w:noProof/>
                  <w:sz w:val="24"/>
                  <w:szCs w:val="24"/>
                </w:rPr>
                <w:t>, 381-388.</w:t>
              </w:r>
            </w:p>
            <w:p w14:paraId="508C52E5" w14:textId="77777777" w:rsidR="00A71286" w:rsidRPr="00A71286" w:rsidRDefault="00A71286" w:rsidP="00A71286">
              <w:pPr>
                <w:pStyle w:val="Bibliography"/>
                <w:ind w:left="720" w:hanging="720"/>
                <w:rPr>
                  <w:noProof/>
                  <w:sz w:val="24"/>
                  <w:szCs w:val="24"/>
                </w:rPr>
              </w:pPr>
              <w:r w:rsidRPr="00A71286">
                <w:rPr>
                  <w:i/>
                  <w:iCs/>
                  <w:noProof/>
                  <w:sz w:val="24"/>
                  <w:szCs w:val="24"/>
                </w:rPr>
                <w:t>Wikipedia</w:t>
              </w:r>
              <w:r w:rsidRPr="00A71286">
                <w:rPr>
                  <w:noProof/>
                  <w:sz w:val="24"/>
                  <w:szCs w:val="24"/>
                </w:rPr>
                <w:t>. (2009, June 20). Retrieved from https://en.wikipedia.org/wiki/Bird_strike#/media/File:Jet_engine_damaged_by_bird_strike.jpg</w:t>
              </w:r>
            </w:p>
            <w:p w14:paraId="3254F196" w14:textId="77777777" w:rsidR="00A71286" w:rsidRPr="00A71286" w:rsidRDefault="00A71286" w:rsidP="00A71286">
              <w:pPr>
                <w:pStyle w:val="Bibliography"/>
                <w:ind w:left="720" w:hanging="720"/>
                <w:rPr>
                  <w:noProof/>
                  <w:sz w:val="24"/>
                  <w:szCs w:val="24"/>
                </w:rPr>
              </w:pPr>
              <w:r w:rsidRPr="00A71286">
                <w:rPr>
                  <w:noProof/>
                  <w:sz w:val="24"/>
                  <w:szCs w:val="24"/>
                </w:rPr>
                <w:t xml:space="preserve">Wilczak, J. M., Strauch, R. G., Ralph, F. M., Weber, B. L., Merrit, D. A., Jordan, J. R., . . . Riddle, A. C. (1995). Contamination of wind profiler data by migrating birds: characteristics of corrupted data and potential solutions. </w:t>
              </w:r>
              <w:r w:rsidRPr="00A71286">
                <w:rPr>
                  <w:i/>
                  <w:iCs/>
                  <w:noProof/>
                  <w:sz w:val="24"/>
                  <w:szCs w:val="24"/>
                </w:rPr>
                <w:t>J. Atmos. Oceanic Technol.,</w:t>
              </w:r>
              <w:r w:rsidRPr="00A71286">
                <w:rPr>
                  <w:noProof/>
                  <w:sz w:val="24"/>
                  <w:szCs w:val="24"/>
                </w:rPr>
                <w:t>, 449-67.</w:t>
              </w:r>
            </w:p>
            <w:p w14:paraId="7FC4CB86" w14:textId="77777777" w:rsidR="00A71286" w:rsidRPr="00A71286" w:rsidRDefault="00A71286" w:rsidP="00A71286">
              <w:pPr>
                <w:pStyle w:val="Bibliography"/>
                <w:ind w:left="720" w:hanging="720"/>
                <w:rPr>
                  <w:noProof/>
                  <w:sz w:val="24"/>
                  <w:szCs w:val="24"/>
                </w:rPr>
              </w:pPr>
              <w:r w:rsidRPr="00A71286">
                <w:rPr>
                  <w:noProof/>
                  <w:sz w:val="24"/>
                  <w:szCs w:val="24"/>
                </w:rPr>
                <w:t xml:space="preserve">Wilson, J., Weckwerth, T., Vivekanandan, J., Wakimoto, R., &amp; Russel, R. (1994). Boundary layer clear-air radar echoes: origins of echoes and accurracy of derived winds. </w:t>
              </w:r>
              <w:r w:rsidRPr="00A71286">
                <w:rPr>
                  <w:i/>
                  <w:iCs/>
                  <w:noProof/>
                  <w:sz w:val="24"/>
                  <w:szCs w:val="24"/>
                </w:rPr>
                <w:t>J. Atmos. and Ocean. Tech</w:t>
              </w:r>
              <w:r w:rsidRPr="00A71286">
                <w:rPr>
                  <w:noProof/>
                  <w:sz w:val="24"/>
                  <w:szCs w:val="24"/>
                </w:rPr>
                <w:t>, 1184-1206.</w:t>
              </w:r>
            </w:p>
            <w:p w14:paraId="3BC0D12F" w14:textId="77777777" w:rsidR="00A71286" w:rsidRPr="00A71286" w:rsidRDefault="00A71286" w:rsidP="00A71286">
              <w:pPr>
                <w:pStyle w:val="Bibliography"/>
                <w:ind w:left="720" w:hanging="720"/>
                <w:rPr>
                  <w:noProof/>
                  <w:sz w:val="24"/>
                  <w:szCs w:val="24"/>
                </w:rPr>
              </w:pPr>
              <w:r w:rsidRPr="00A71286">
                <w:rPr>
                  <w:noProof/>
                  <w:sz w:val="24"/>
                  <w:szCs w:val="24"/>
                </w:rPr>
                <w:t xml:space="preserve">Zehnder, G. (2014, March 12). </w:t>
              </w:r>
              <w:r w:rsidRPr="00A71286">
                <w:rPr>
                  <w:i/>
                  <w:iCs/>
                  <w:noProof/>
                  <w:sz w:val="24"/>
                  <w:szCs w:val="24"/>
                </w:rPr>
                <w:t>Extension</w:t>
              </w:r>
              <w:r w:rsidRPr="00A71286">
                <w:rPr>
                  <w:noProof/>
                  <w:sz w:val="24"/>
                  <w:szCs w:val="24"/>
                </w:rPr>
                <w:t>. Retrieved from Extension: http://articles.extension.org/pages/19198/overview-of-monitoring-and-identification-techniques-for-insect-pests</w:t>
              </w:r>
            </w:p>
            <w:p w14:paraId="6F25DB80" w14:textId="77777777" w:rsidR="00A71286" w:rsidRPr="00A71286" w:rsidRDefault="00A71286" w:rsidP="00A71286">
              <w:pPr>
                <w:pStyle w:val="Bibliography"/>
                <w:ind w:left="720" w:hanging="720"/>
                <w:rPr>
                  <w:noProof/>
                  <w:sz w:val="24"/>
                  <w:szCs w:val="24"/>
                </w:rPr>
              </w:pPr>
              <w:r w:rsidRPr="00A71286">
                <w:rPr>
                  <w:noProof/>
                  <w:sz w:val="24"/>
                  <w:szCs w:val="24"/>
                </w:rPr>
                <w:t xml:space="preserve">Zrnic, D., &amp; Ryzhkov, A. (1998). Observations of insects and birds with a polarimetric radar. </w:t>
              </w:r>
              <w:r w:rsidRPr="00A71286">
                <w:rPr>
                  <w:i/>
                  <w:iCs/>
                  <w:noProof/>
                  <w:sz w:val="24"/>
                  <w:szCs w:val="24"/>
                </w:rPr>
                <w:t>IEEE Trans. on Geos. and Remote Sensing</w:t>
              </w:r>
              <w:r w:rsidRPr="00A71286">
                <w:rPr>
                  <w:noProof/>
                  <w:sz w:val="24"/>
                  <w:szCs w:val="24"/>
                </w:rPr>
                <w:t>.</w:t>
              </w:r>
            </w:p>
            <w:p w14:paraId="1A62BF21" w14:textId="77777777" w:rsidR="00A71286" w:rsidRPr="00A71286" w:rsidRDefault="00A71286" w:rsidP="00A71286">
              <w:pPr>
                <w:pStyle w:val="Bibliography"/>
                <w:ind w:left="720" w:hanging="720"/>
                <w:rPr>
                  <w:noProof/>
                  <w:sz w:val="24"/>
                  <w:szCs w:val="24"/>
                </w:rPr>
              </w:pPr>
              <w:r w:rsidRPr="00A71286">
                <w:rPr>
                  <w:noProof/>
                  <w:sz w:val="24"/>
                  <w:szCs w:val="24"/>
                </w:rPr>
                <w:t xml:space="preserve">Zrnic, D., &amp; Ryzhkov, A. (1999). Polarimetry for weather surveillance radars. </w:t>
              </w:r>
              <w:r w:rsidRPr="00A71286">
                <w:rPr>
                  <w:i/>
                  <w:iCs/>
                  <w:noProof/>
                  <w:sz w:val="24"/>
                  <w:szCs w:val="24"/>
                </w:rPr>
                <w:t>Bull. Amer. Met. Soc.</w:t>
              </w:r>
              <w:r w:rsidRPr="00A71286">
                <w:rPr>
                  <w:noProof/>
                  <w:sz w:val="24"/>
                  <w:szCs w:val="24"/>
                </w:rPr>
                <w:t>, 389-406.</w:t>
              </w:r>
            </w:p>
            <w:p w14:paraId="594B11C1" w14:textId="77777777" w:rsidR="00A71286" w:rsidRPr="00A71286" w:rsidRDefault="00A71286" w:rsidP="00A71286">
              <w:pPr>
                <w:pStyle w:val="Bibliography"/>
                <w:ind w:left="720" w:hanging="720"/>
                <w:rPr>
                  <w:noProof/>
                  <w:sz w:val="24"/>
                  <w:szCs w:val="24"/>
                </w:rPr>
              </w:pPr>
              <w:r w:rsidRPr="00A71286">
                <w:rPr>
                  <w:noProof/>
                  <w:sz w:val="24"/>
                  <w:szCs w:val="24"/>
                </w:rPr>
                <w:lastRenderedPageBreak/>
                <w:t xml:space="preserve">Zrnic, D., &amp; Ryzhkov, A. (1999). Polarimetry for weather surveillance radars. </w:t>
              </w:r>
              <w:r w:rsidRPr="00A71286">
                <w:rPr>
                  <w:i/>
                  <w:iCs/>
                  <w:noProof/>
                  <w:sz w:val="24"/>
                  <w:szCs w:val="24"/>
                </w:rPr>
                <w:t>Bull. Amer. Meteor. Soc.</w:t>
              </w:r>
              <w:r w:rsidRPr="00A71286">
                <w:rPr>
                  <w:noProof/>
                  <w:sz w:val="24"/>
                  <w:szCs w:val="24"/>
                </w:rPr>
                <w:t>, 381-94.</w:t>
              </w:r>
            </w:p>
            <w:p w14:paraId="2FF4FEDE" w14:textId="77777777" w:rsidR="00A71286" w:rsidRPr="00A71286" w:rsidRDefault="00A71286" w:rsidP="00A71286">
              <w:pPr>
                <w:pStyle w:val="Bibliography"/>
                <w:ind w:left="720" w:hanging="720"/>
                <w:rPr>
                  <w:noProof/>
                  <w:sz w:val="24"/>
                  <w:szCs w:val="24"/>
                </w:rPr>
              </w:pPr>
              <w:r w:rsidRPr="00A71286">
                <w:rPr>
                  <w:noProof/>
                  <w:sz w:val="24"/>
                  <w:szCs w:val="24"/>
                </w:rPr>
                <w:t xml:space="preserve">Zrnic, D., Ryzhkov, A., Straka, J. M., Liu, Y., &amp; Vivekanandan. (2001). Testing a procedure for the automatic classification of hydrometeor types. </w:t>
              </w:r>
              <w:r w:rsidRPr="00A71286">
                <w:rPr>
                  <w:i/>
                  <w:iCs/>
                  <w:noProof/>
                  <w:sz w:val="24"/>
                  <w:szCs w:val="24"/>
                </w:rPr>
                <w:t xml:space="preserve">J. Atmos. Oceanic Technol. </w:t>
              </w:r>
              <w:r w:rsidRPr="00A71286">
                <w:rPr>
                  <w:noProof/>
                  <w:sz w:val="24"/>
                  <w:szCs w:val="24"/>
                </w:rPr>
                <w:t>, 892-913.</w:t>
              </w:r>
            </w:p>
            <w:p w14:paraId="64E257BF" w14:textId="77777777" w:rsidR="00A71286" w:rsidRDefault="00A71286" w:rsidP="00A71286">
              <w:r w:rsidRPr="00A71286">
                <w:rPr>
                  <w:b/>
                  <w:bCs/>
                  <w:noProof/>
                </w:rPr>
                <w:fldChar w:fldCharType="end"/>
              </w:r>
            </w:p>
          </w:sdtContent>
        </w:sdt>
      </w:sdtContent>
    </w:sdt>
    <w:bookmarkEnd w:id="107" w:displacedByCustomXml="prev"/>
    <w:p w14:paraId="5A4D3711" w14:textId="77777777" w:rsidR="00A71286" w:rsidRPr="00372F4E" w:rsidRDefault="00A71286" w:rsidP="00A71286"/>
    <w:p w14:paraId="5E6FB6BA" w14:textId="77777777" w:rsidR="00A71286" w:rsidRPr="00902FD7" w:rsidRDefault="00A71286" w:rsidP="00C57157">
      <w:pPr>
        <w:spacing w:line="259" w:lineRule="auto"/>
        <w:rPr>
          <w:rFonts w:asciiTheme="minorHAnsi" w:hAnsiTheme="minorHAnsi" w:cstheme="minorBidi"/>
          <w:sz w:val="22"/>
          <w:szCs w:val="22"/>
        </w:rPr>
      </w:pPr>
    </w:p>
    <w:p w14:paraId="349DD022" w14:textId="3A4FF441" w:rsidR="00BA2F37" w:rsidRPr="000A6765" w:rsidRDefault="00BA2F37" w:rsidP="00410044">
      <w:pPr>
        <w:spacing w:after="0" w:line="480" w:lineRule="auto"/>
        <w:rPr>
          <w:rFonts w:asciiTheme="minorHAnsi" w:hAnsiTheme="minorHAnsi" w:cs="Times New Roman"/>
        </w:rPr>
      </w:pPr>
    </w:p>
    <w:p w14:paraId="7FED67B4" w14:textId="6EBE13C6" w:rsidR="001F031F" w:rsidRPr="000C71B8" w:rsidRDefault="001F031F" w:rsidP="000C71B8">
      <w:pPr>
        <w:rPr>
          <w:rFonts w:asciiTheme="minorHAnsi" w:hAnsiTheme="minorHAnsi" w:cs="Times New Roman"/>
        </w:rPr>
      </w:pPr>
    </w:p>
    <w:sectPr w:rsidR="001F031F" w:rsidRPr="000C71B8" w:rsidSect="001774CE">
      <w:footerReference w:type="default" r:id="rId66"/>
      <w:pgSz w:w="12240" w:h="15840"/>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F8C450" w14:textId="77777777" w:rsidR="00B706DB" w:rsidRDefault="00B706DB" w:rsidP="00BA2F37">
      <w:pPr>
        <w:spacing w:after="0"/>
      </w:pPr>
      <w:r>
        <w:separator/>
      </w:r>
    </w:p>
  </w:endnote>
  <w:endnote w:type="continuationSeparator" w:id="0">
    <w:p w14:paraId="0AF8784D" w14:textId="77777777" w:rsidR="00B706DB" w:rsidRDefault="00B706DB" w:rsidP="00BA2F3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FC2EA9" w14:textId="77777777" w:rsidR="004C1837" w:rsidRDefault="004C183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311765"/>
      <w:docPartObj>
        <w:docPartGallery w:val="Page Numbers (Bottom of Page)"/>
        <w:docPartUnique/>
      </w:docPartObj>
    </w:sdtPr>
    <w:sdtEndPr/>
    <w:sdtContent>
      <w:p w14:paraId="6DB54653" w14:textId="77777777" w:rsidR="003F4D0B" w:rsidRDefault="003F4D0B">
        <w:pPr>
          <w:pStyle w:val="Footer"/>
          <w:jc w:val="center"/>
        </w:pPr>
        <w:r w:rsidRPr="000A6765">
          <w:rPr>
            <w:rFonts w:asciiTheme="minorHAnsi" w:hAnsiTheme="minorHAnsi" w:cstheme="minorHAnsi"/>
          </w:rPr>
          <w:fldChar w:fldCharType="begin"/>
        </w:r>
        <w:r w:rsidRPr="000A6765">
          <w:rPr>
            <w:rFonts w:asciiTheme="minorHAnsi" w:hAnsiTheme="minorHAnsi" w:cstheme="minorHAnsi"/>
          </w:rPr>
          <w:instrText xml:space="preserve"> PAGE   \* MERGEFORMAT </w:instrText>
        </w:r>
        <w:r w:rsidRPr="000A6765">
          <w:rPr>
            <w:rFonts w:asciiTheme="minorHAnsi" w:hAnsiTheme="minorHAnsi" w:cstheme="minorHAnsi"/>
          </w:rPr>
          <w:fldChar w:fldCharType="separate"/>
        </w:r>
        <w:r>
          <w:rPr>
            <w:rFonts w:asciiTheme="minorHAnsi" w:hAnsiTheme="minorHAnsi" w:cstheme="minorHAnsi"/>
            <w:noProof/>
          </w:rPr>
          <w:t>1</w:t>
        </w:r>
        <w:r w:rsidRPr="000A6765">
          <w:rPr>
            <w:rFonts w:asciiTheme="minorHAnsi" w:hAnsiTheme="minorHAnsi" w:cstheme="minorHAnsi"/>
          </w:rPr>
          <w:fldChar w:fldCharType="end"/>
        </w:r>
      </w:p>
    </w:sdtContent>
  </w:sdt>
  <w:p w14:paraId="5E57DD3B" w14:textId="77777777" w:rsidR="003F4D0B" w:rsidRDefault="003F4D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0F51BD" w14:textId="77777777" w:rsidR="004C1837" w:rsidRDefault="004C18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84801" w14:textId="77777777" w:rsidR="004C1837" w:rsidRDefault="004C183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893020"/>
      <w:docPartObj>
        <w:docPartGallery w:val="Page Numbers (Bottom of Page)"/>
        <w:docPartUnique/>
      </w:docPartObj>
    </w:sdtPr>
    <w:sdtEndPr/>
    <w:sdtContent>
      <w:p w14:paraId="2B4D37F1" w14:textId="77777777" w:rsidR="003F4D0B" w:rsidRDefault="003F4D0B">
        <w:pPr>
          <w:pStyle w:val="Footer"/>
          <w:jc w:val="center"/>
        </w:pPr>
        <w:r w:rsidRPr="000A6765">
          <w:rPr>
            <w:rFonts w:asciiTheme="minorHAnsi" w:hAnsiTheme="minorHAnsi" w:cstheme="minorHAnsi"/>
          </w:rPr>
          <w:fldChar w:fldCharType="begin"/>
        </w:r>
        <w:r w:rsidRPr="000A6765">
          <w:rPr>
            <w:rFonts w:asciiTheme="minorHAnsi" w:hAnsiTheme="minorHAnsi" w:cstheme="minorHAnsi"/>
          </w:rPr>
          <w:instrText xml:space="preserve"> PAGE   \* MERGEFORMAT </w:instrText>
        </w:r>
        <w:r w:rsidRPr="000A6765">
          <w:rPr>
            <w:rFonts w:asciiTheme="minorHAnsi" w:hAnsiTheme="minorHAnsi" w:cstheme="minorHAnsi"/>
          </w:rPr>
          <w:fldChar w:fldCharType="separate"/>
        </w:r>
        <w:r>
          <w:rPr>
            <w:rFonts w:asciiTheme="minorHAnsi" w:hAnsiTheme="minorHAnsi" w:cstheme="minorHAnsi"/>
            <w:noProof/>
          </w:rPr>
          <w:t>viii</w:t>
        </w:r>
        <w:r w:rsidRPr="000A6765">
          <w:rPr>
            <w:rFonts w:asciiTheme="minorHAnsi" w:hAnsiTheme="minorHAnsi" w:cstheme="minorHAnsi"/>
          </w:rPr>
          <w:fldChar w:fldCharType="end"/>
        </w:r>
      </w:p>
    </w:sdtContent>
  </w:sdt>
  <w:p w14:paraId="4C67F47D" w14:textId="77777777" w:rsidR="003F4D0B" w:rsidRDefault="003F4D0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2137145"/>
      <w:docPartObj>
        <w:docPartGallery w:val="Page Numbers (Bottom of Page)"/>
        <w:docPartUnique/>
      </w:docPartObj>
    </w:sdtPr>
    <w:sdtEndPr>
      <w:rPr>
        <w:noProof/>
      </w:rPr>
    </w:sdtEndPr>
    <w:sdtContent>
      <w:p w14:paraId="5417BD63" w14:textId="77777777" w:rsidR="003F4D0B" w:rsidRDefault="003F4D0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C951E9" w14:textId="77777777" w:rsidR="003F4D0B" w:rsidRDefault="003F4D0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D255BC" w14:textId="353BD077" w:rsidR="003F4D0B" w:rsidRDefault="003F4D0B">
    <w:pPr>
      <w:pStyle w:val="Footer"/>
      <w:jc w:val="center"/>
    </w:pPr>
  </w:p>
  <w:p w14:paraId="172FE69D" w14:textId="77777777" w:rsidR="003F4D0B" w:rsidRDefault="003F4D0B" w:rsidP="0082652A">
    <w:pPr>
      <w:pStyle w:val="Footer"/>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7138306"/>
      <w:docPartObj>
        <w:docPartGallery w:val="Page Numbers (Bottom of Page)"/>
        <w:docPartUnique/>
      </w:docPartObj>
    </w:sdtPr>
    <w:sdtEndPr>
      <w:rPr>
        <w:noProof/>
      </w:rPr>
    </w:sdtEndPr>
    <w:sdtContent>
      <w:p w14:paraId="5D40FE40" w14:textId="00D1EDC2" w:rsidR="003F4D0B" w:rsidRDefault="003F4D0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59524BE" w14:textId="77777777" w:rsidR="003F4D0B" w:rsidRDefault="003F4D0B" w:rsidP="0082652A">
    <w:pPr>
      <w:pStyle w:val="Footer"/>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4C279" w14:textId="693EFF3A" w:rsidR="003F4D0B" w:rsidRDefault="003F4D0B">
    <w:pPr>
      <w:pStyle w:val="Footer"/>
      <w:jc w:val="center"/>
    </w:pPr>
  </w:p>
  <w:p w14:paraId="32959498" w14:textId="77777777" w:rsidR="003F4D0B" w:rsidRDefault="003F4D0B" w:rsidP="0082652A">
    <w:pPr>
      <w:pStyle w:val="Footer"/>
      <w:jc w:val="cen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617887"/>
      <w:docPartObj>
        <w:docPartGallery w:val="Page Numbers (Bottom of Page)"/>
        <w:docPartUnique/>
      </w:docPartObj>
    </w:sdtPr>
    <w:sdtEndPr>
      <w:rPr>
        <w:noProof/>
      </w:rPr>
    </w:sdtEndPr>
    <w:sdtContent>
      <w:p w14:paraId="16265550" w14:textId="77777777" w:rsidR="003F4D0B" w:rsidRDefault="003F4D0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7A3ADDC" w14:textId="77777777" w:rsidR="003F4D0B" w:rsidRDefault="003F4D0B" w:rsidP="0082652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E9FFDF" w14:textId="77777777" w:rsidR="00B706DB" w:rsidRDefault="00B706DB" w:rsidP="00BA2F37">
      <w:pPr>
        <w:spacing w:after="0"/>
      </w:pPr>
      <w:r>
        <w:separator/>
      </w:r>
    </w:p>
  </w:footnote>
  <w:footnote w:type="continuationSeparator" w:id="0">
    <w:p w14:paraId="75D20442" w14:textId="77777777" w:rsidR="00B706DB" w:rsidRDefault="00B706DB" w:rsidP="00BA2F3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4BB30B" w14:textId="77777777" w:rsidR="004C1837" w:rsidRDefault="004C18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3DCFCB" w14:textId="77777777" w:rsidR="004C1837" w:rsidRDefault="004C18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9C35C4" w14:textId="77777777" w:rsidR="004C1837" w:rsidRDefault="004C183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4802D9" w14:textId="27A5FE07" w:rsidR="003F4D0B" w:rsidRDefault="00B706DB" w:rsidP="00532A84">
    <w:pPr>
      <w:pStyle w:val="Header"/>
      <w:tabs>
        <w:tab w:val="clear" w:pos="4680"/>
        <w:tab w:val="clear" w:pos="9360"/>
        <w:tab w:val="left" w:pos="2775"/>
      </w:tabs>
    </w:pPr>
    <w:sdt>
      <w:sdtPr>
        <w:id w:val="1104844814"/>
        <w:docPartObj>
          <w:docPartGallery w:val="Page Numbers (Margins)"/>
          <w:docPartUnique/>
        </w:docPartObj>
      </w:sdtPr>
      <w:sdtEndPr/>
      <w:sdtContent>
        <w:r>
          <w:rPr>
            <w:noProof/>
          </w:rPr>
          <w:pict w14:anchorId="390BBB7B">
            <v:rect id="Rectangle 9" o:spid="_x0000_s2049" style="position:absolute;margin-left:36pt;margin-top:0;width:60pt;height:70.5pt;z-index:251659264;visibility:visible;mso-wrap-style:none;mso-width-percent:0;mso-height-percent:0;mso-wrap-distance-left:9pt;mso-wrap-distance-top:0;mso-wrap-distance-right:9pt;mso-wrap-distance-bottom:0;mso-position-horizontal:absolute;mso-position-horizontal-relative:page;mso-position-vertical:center;mso-position-vertical-relative:margin;mso-width-percent:0;mso-height-percent:0;mso-width-relative:page;mso-height-relative:page;v-text-anchor:top" o:allowincell="f" stroked="f">
              <v:textbox style="layout-flow:vertical;mso-next-textbox:#Rectangle 9;mso-fit-shape-to-text:t" inset="0,0,0,0">
                <w:txbxContent>
                  <w:sdt>
                    <w:sdtPr>
                      <w:rPr>
                        <w:rFonts w:asciiTheme="majorHAnsi" w:eastAsiaTheme="majorEastAsia" w:hAnsiTheme="majorHAnsi" w:cstheme="majorBidi"/>
                      </w:rPr>
                      <w:id w:val="-1001657604"/>
                      <w:docPartObj>
                        <w:docPartGallery w:val="Page Numbers (Margins)"/>
                        <w:docPartUnique/>
                      </w:docPartObj>
                    </w:sdtPr>
                    <w:sdtEndPr/>
                    <w:sdtContent>
                      <w:sdt>
                        <w:sdtPr>
                          <w:rPr>
                            <w:rFonts w:asciiTheme="majorHAnsi" w:eastAsiaTheme="majorEastAsia" w:hAnsiTheme="majorHAnsi" w:cstheme="majorBidi"/>
                          </w:rPr>
                          <w:id w:val="691498706"/>
                          <w:docPartObj>
                            <w:docPartGallery w:val="Page Numbers (Margins)"/>
                            <w:docPartUnique/>
                          </w:docPartObj>
                        </w:sdtPr>
                        <w:sdtEndPr/>
                        <w:sdtContent>
                          <w:p w14:paraId="12242744" w14:textId="77777777" w:rsidR="003F4D0B" w:rsidRPr="0082652A" w:rsidRDefault="003F4D0B" w:rsidP="0082652A">
                            <w:pPr>
                              <w:spacing w:after="0"/>
                              <w:jc w:val="center"/>
                              <w:rPr>
                                <w:rFonts w:asciiTheme="majorHAnsi" w:eastAsiaTheme="majorEastAsia" w:hAnsiTheme="majorHAnsi" w:cstheme="majorBidi"/>
                              </w:rPr>
                            </w:pPr>
                            <w:r w:rsidRPr="0082652A">
                              <w:rPr>
                                <w:rFonts w:asciiTheme="minorHAnsi" w:eastAsiaTheme="minorEastAsia" w:hAnsiTheme="minorHAnsi" w:cs="Times New Roman"/>
                              </w:rPr>
                              <w:fldChar w:fldCharType="begin"/>
                            </w:r>
                            <w:r w:rsidRPr="0082652A">
                              <w:instrText xml:space="preserve"> PAGE   \* MERGEFORMAT </w:instrText>
                            </w:r>
                            <w:r w:rsidRPr="0082652A">
                              <w:rPr>
                                <w:rFonts w:asciiTheme="minorHAnsi" w:eastAsiaTheme="minorEastAsia" w:hAnsiTheme="minorHAnsi" w:cs="Times New Roman"/>
                              </w:rPr>
                              <w:fldChar w:fldCharType="separate"/>
                            </w:r>
                            <w:r w:rsidRPr="0082652A">
                              <w:rPr>
                                <w:rFonts w:asciiTheme="majorHAnsi" w:eastAsiaTheme="majorEastAsia" w:hAnsiTheme="majorHAnsi" w:cstheme="majorBidi"/>
                                <w:noProof/>
                              </w:rPr>
                              <w:t>2</w:t>
                            </w:r>
                            <w:r w:rsidRPr="0082652A">
                              <w:rPr>
                                <w:rFonts w:asciiTheme="majorHAnsi" w:eastAsiaTheme="majorEastAsia" w:hAnsiTheme="majorHAnsi" w:cstheme="majorBidi"/>
                                <w:noProof/>
                              </w:rPr>
                              <w:fldChar w:fldCharType="end"/>
                            </w:r>
                          </w:p>
                        </w:sdtContent>
                      </w:sdt>
                    </w:sdtContent>
                  </w:sdt>
                </w:txbxContent>
              </v:textbox>
              <w10:wrap anchorx="page" anchory="margin"/>
            </v:rect>
          </w:pict>
        </w:r>
      </w:sdtContent>
    </w:sdt>
    <w:r w:rsidR="003F4D0B">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4E9FE" w14:textId="2C2AA7D8" w:rsidR="003F4D0B" w:rsidRDefault="003F4D0B" w:rsidP="00D75F7A">
    <w:pPr>
      <w:pStyle w:val="Header"/>
      <w:tabs>
        <w:tab w:val="clear" w:pos="4680"/>
        <w:tab w:val="clear" w:pos="9360"/>
        <w:tab w:val="left" w:pos="1065"/>
        <w:tab w:val="left" w:pos="2775"/>
      </w:tabs>
    </w:pPr>
    <w:r>
      <w:tab/>
    </w:r>
    <w: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6A08BC" w14:textId="5E2A6601" w:rsidR="003F4D0B" w:rsidRDefault="00B706DB" w:rsidP="00D75F7A">
    <w:pPr>
      <w:pStyle w:val="Header"/>
      <w:tabs>
        <w:tab w:val="clear" w:pos="4680"/>
        <w:tab w:val="clear" w:pos="9360"/>
        <w:tab w:val="left" w:pos="1065"/>
        <w:tab w:val="left" w:pos="2775"/>
      </w:tabs>
    </w:pPr>
    <w:sdt>
      <w:sdtPr>
        <w:id w:val="925853996"/>
        <w:docPartObj>
          <w:docPartGallery w:val="Page Numbers (Margins)"/>
          <w:docPartUnique/>
        </w:docPartObj>
      </w:sdtPr>
      <w:sdtEndPr/>
      <w:sdtContent>
        <w:r>
          <w:rPr>
            <w:noProof/>
          </w:rPr>
          <w:pict w14:anchorId="4B9AE885">
            <v:rect id="_x0000_s2050" style="position:absolute;margin-left:36pt;margin-top:0;width:60pt;height:70.5pt;z-index:251661312;visibility:visible;mso-wrap-style:none;mso-width-percent:0;mso-height-percent:0;mso-wrap-distance-left:9pt;mso-wrap-distance-top:0;mso-wrap-distance-right:9pt;mso-wrap-distance-bottom:0;mso-position-horizontal:absolute;mso-position-horizontal-relative:left-margin-area;mso-position-vertical:center;mso-position-vertical-relative:margin;mso-width-percent:0;mso-height-percent:0;mso-width-relative:page;mso-height-relative:page;v-text-anchor:top" o:allowincell="f" stroked="f">
              <v:textbox style="layout-flow:vertical;mso-fit-shape-to-text:t" inset="0,0,0,0">
                <w:txbxContent>
                  <w:sdt>
                    <w:sdtPr>
                      <w:rPr>
                        <w:rFonts w:asciiTheme="majorHAnsi" w:eastAsiaTheme="majorEastAsia" w:hAnsiTheme="majorHAnsi" w:cstheme="majorBidi"/>
                      </w:rPr>
                      <w:id w:val="14478487"/>
                      <w:docPartObj>
                        <w:docPartGallery w:val="Page Numbers (Margins)"/>
                        <w:docPartUnique/>
                      </w:docPartObj>
                    </w:sdtPr>
                    <w:sdtEndPr/>
                    <w:sdtContent>
                      <w:sdt>
                        <w:sdtPr>
                          <w:rPr>
                            <w:rFonts w:asciiTheme="majorHAnsi" w:eastAsiaTheme="majorEastAsia" w:hAnsiTheme="majorHAnsi" w:cstheme="majorBidi"/>
                          </w:rPr>
                          <w:id w:val="107640144"/>
                          <w:docPartObj>
                            <w:docPartGallery w:val="Page Numbers (Margins)"/>
                            <w:docPartUnique/>
                          </w:docPartObj>
                        </w:sdtPr>
                        <w:sdtEndPr/>
                        <w:sdtContent>
                          <w:p w14:paraId="10D704EB" w14:textId="77777777" w:rsidR="003F4D0B" w:rsidRPr="00D75F7A" w:rsidRDefault="003F4D0B">
                            <w:pPr>
                              <w:jc w:val="center"/>
                              <w:rPr>
                                <w:rFonts w:asciiTheme="majorHAnsi" w:eastAsiaTheme="majorEastAsia" w:hAnsiTheme="majorHAnsi" w:cstheme="majorBidi"/>
                              </w:rPr>
                            </w:pPr>
                            <w:r w:rsidRPr="00D75F7A">
                              <w:rPr>
                                <w:rFonts w:asciiTheme="minorHAnsi" w:eastAsiaTheme="minorEastAsia" w:hAnsiTheme="minorHAnsi" w:cs="Times New Roman"/>
                              </w:rPr>
                              <w:fldChar w:fldCharType="begin"/>
                            </w:r>
                            <w:r w:rsidRPr="00D75F7A">
                              <w:instrText xml:space="preserve"> PAGE   \* MERGEFORMAT </w:instrText>
                            </w:r>
                            <w:r w:rsidRPr="00D75F7A">
                              <w:rPr>
                                <w:rFonts w:asciiTheme="minorHAnsi" w:eastAsiaTheme="minorEastAsia" w:hAnsiTheme="minorHAnsi" w:cs="Times New Roman"/>
                              </w:rPr>
                              <w:fldChar w:fldCharType="separate"/>
                            </w:r>
                            <w:r w:rsidRPr="00D75F7A">
                              <w:rPr>
                                <w:rFonts w:asciiTheme="majorHAnsi" w:eastAsiaTheme="majorEastAsia" w:hAnsiTheme="majorHAnsi" w:cstheme="majorBidi"/>
                                <w:noProof/>
                              </w:rPr>
                              <w:t>2</w:t>
                            </w:r>
                            <w:r w:rsidRPr="00D75F7A">
                              <w:rPr>
                                <w:rFonts w:asciiTheme="majorHAnsi" w:eastAsiaTheme="majorEastAsia" w:hAnsiTheme="majorHAnsi" w:cstheme="majorBidi"/>
                                <w:noProof/>
                              </w:rPr>
                              <w:fldChar w:fldCharType="end"/>
                            </w:r>
                          </w:p>
                        </w:sdtContent>
                      </w:sdt>
                    </w:sdtContent>
                  </w:sdt>
                </w:txbxContent>
              </v:textbox>
              <w10:wrap anchorx="margin" anchory="margin"/>
            </v:rect>
          </w:pict>
        </w:r>
      </w:sdtContent>
    </w:sdt>
    <w:r w:rsidR="003F4D0B">
      <w:tab/>
    </w:r>
    <w:r w:rsidR="003F4D0B">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F4FF1" w14:textId="77777777" w:rsidR="003F4D0B" w:rsidRDefault="003F4D0B" w:rsidP="00532A84">
    <w:pPr>
      <w:pStyle w:val="Header"/>
      <w:tabs>
        <w:tab w:val="clear" w:pos="4680"/>
        <w:tab w:val="clear" w:pos="9360"/>
        <w:tab w:val="left" w:pos="277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352AA0"/>
    <w:multiLevelType w:val="hybridMultilevel"/>
    <w:tmpl w:val="01B8458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47E97B24"/>
    <w:multiLevelType w:val="hybridMultilevel"/>
    <w:tmpl w:val="C2722CD0"/>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EA13C7E"/>
    <w:multiLevelType w:val="hybridMultilevel"/>
    <w:tmpl w:val="C6B0E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9BD5F1A"/>
    <w:multiLevelType w:val="hybridMultilevel"/>
    <w:tmpl w:val="3C584534"/>
    <w:lvl w:ilvl="0" w:tplc="6D2C950C">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BDD011C"/>
    <w:multiLevelType w:val="hybridMultilevel"/>
    <w:tmpl w:val="8D625EB0"/>
    <w:lvl w:ilvl="0" w:tplc="FFF285C6">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B927E9"/>
    <w:multiLevelType w:val="hybridMultilevel"/>
    <w:tmpl w:val="DC9CE1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F5168EF"/>
    <w:multiLevelType w:val="hybridMultilevel"/>
    <w:tmpl w:val="DBE6A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7B25AB"/>
    <w:multiLevelType w:val="hybridMultilevel"/>
    <w:tmpl w:val="70BC7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FC10319"/>
    <w:multiLevelType w:val="hybridMultilevel"/>
    <w:tmpl w:val="2EDAD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9E439C"/>
    <w:multiLevelType w:val="hybridMultilevel"/>
    <w:tmpl w:val="139834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9"/>
  </w:num>
  <w:num w:numId="3">
    <w:abstractNumId w:val="2"/>
  </w:num>
  <w:num w:numId="4">
    <w:abstractNumId w:val="6"/>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0"/>
  </w:num>
  <w:num w:numId="8">
    <w:abstractNumId w:val="1"/>
  </w:num>
  <w:num w:numId="9">
    <w:abstractNumId w:val="5"/>
  </w:num>
  <w:num w:numId="10">
    <w:abstractNumId w:val="7"/>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10044"/>
    <w:rsid w:val="000038F1"/>
    <w:rsid w:val="00005CA5"/>
    <w:rsid w:val="00011D8E"/>
    <w:rsid w:val="00033707"/>
    <w:rsid w:val="00034851"/>
    <w:rsid w:val="000503EF"/>
    <w:rsid w:val="00050C01"/>
    <w:rsid w:val="000542C9"/>
    <w:rsid w:val="000812BA"/>
    <w:rsid w:val="0009012A"/>
    <w:rsid w:val="000A6765"/>
    <w:rsid w:val="000B04E1"/>
    <w:rsid w:val="000C71B8"/>
    <w:rsid w:val="000C7F8D"/>
    <w:rsid w:val="000E4E90"/>
    <w:rsid w:val="001009B1"/>
    <w:rsid w:val="001028FD"/>
    <w:rsid w:val="00132DEF"/>
    <w:rsid w:val="00170C1F"/>
    <w:rsid w:val="00173E50"/>
    <w:rsid w:val="00175894"/>
    <w:rsid w:val="00176707"/>
    <w:rsid w:val="001774CE"/>
    <w:rsid w:val="00197DF1"/>
    <w:rsid w:val="001A16BF"/>
    <w:rsid w:val="001A7FCF"/>
    <w:rsid w:val="001F031F"/>
    <w:rsid w:val="001F23E0"/>
    <w:rsid w:val="00211F21"/>
    <w:rsid w:val="002360AE"/>
    <w:rsid w:val="002377A5"/>
    <w:rsid w:val="00243B1D"/>
    <w:rsid w:val="00290EE3"/>
    <w:rsid w:val="002B2679"/>
    <w:rsid w:val="002C5BC9"/>
    <w:rsid w:val="002D300B"/>
    <w:rsid w:val="002F2E46"/>
    <w:rsid w:val="002F62A8"/>
    <w:rsid w:val="002F683F"/>
    <w:rsid w:val="002F743C"/>
    <w:rsid w:val="002F7B13"/>
    <w:rsid w:val="003005AC"/>
    <w:rsid w:val="00303341"/>
    <w:rsid w:val="00310C6C"/>
    <w:rsid w:val="003167FF"/>
    <w:rsid w:val="00327BEB"/>
    <w:rsid w:val="00331924"/>
    <w:rsid w:val="00345F8B"/>
    <w:rsid w:val="00366287"/>
    <w:rsid w:val="00375DA9"/>
    <w:rsid w:val="00382644"/>
    <w:rsid w:val="00396801"/>
    <w:rsid w:val="00397F1E"/>
    <w:rsid w:val="003C6652"/>
    <w:rsid w:val="003D07CA"/>
    <w:rsid w:val="003D25E6"/>
    <w:rsid w:val="003F4D0B"/>
    <w:rsid w:val="00402F5A"/>
    <w:rsid w:val="00406777"/>
    <w:rsid w:val="00410044"/>
    <w:rsid w:val="004164EF"/>
    <w:rsid w:val="004167C7"/>
    <w:rsid w:val="00426C96"/>
    <w:rsid w:val="00447F25"/>
    <w:rsid w:val="004512DC"/>
    <w:rsid w:val="00460899"/>
    <w:rsid w:val="00460956"/>
    <w:rsid w:val="004809FF"/>
    <w:rsid w:val="004A09FC"/>
    <w:rsid w:val="004A4B94"/>
    <w:rsid w:val="004B452F"/>
    <w:rsid w:val="004C1837"/>
    <w:rsid w:val="004E1503"/>
    <w:rsid w:val="004E4D79"/>
    <w:rsid w:val="004E7C67"/>
    <w:rsid w:val="004F6671"/>
    <w:rsid w:val="00510E4D"/>
    <w:rsid w:val="00525476"/>
    <w:rsid w:val="00532A84"/>
    <w:rsid w:val="00545347"/>
    <w:rsid w:val="00564B40"/>
    <w:rsid w:val="00581437"/>
    <w:rsid w:val="0058778F"/>
    <w:rsid w:val="00596C14"/>
    <w:rsid w:val="005A0816"/>
    <w:rsid w:val="005A4F05"/>
    <w:rsid w:val="005F4EC6"/>
    <w:rsid w:val="00602731"/>
    <w:rsid w:val="00630BC3"/>
    <w:rsid w:val="006632B3"/>
    <w:rsid w:val="006835EC"/>
    <w:rsid w:val="00684DBC"/>
    <w:rsid w:val="00684E89"/>
    <w:rsid w:val="00690D12"/>
    <w:rsid w:val="006C323E"/>
    <w:rsid w:val="006F528A"/>
    <w:rsid w:val="006F6013"/>
    <w:rsid w:val="006F6E2B"/>
    <w:rsid w:val="00701B44"/>
    <w:rsid w:val="00732055"/>
    <w:rsid w:val="00747034"/>
    <w:rsid w:val="0075105B"/>
    <w:rsid w:val="0075296E"/>
    <w:rsid w:val="00757F69"/>
    <w:rsid w:val="007A0610"/>
    <w:rsid w:val="007A46C1"/>
    <w:rsid w:val="007F6C81"/>
    <w:rsid w:val="00806768"/>
    <w:rsid w:val="0081260B"/>
    <w:rsid w:val="00814D7C"/>
    <w:rsid w:val="00825684"/>
    <w:rsid w:val="0082652A"/>
    <w:rsid w:val="008351BF"/>
    <w:rsid w:val="00865059"/>
    <w:rsid w:val="008679A4"/>
    <w:rsid w:val="008A2996"/>
    <w:rsid w:val="008B65F5"/>
    <w:rsid w:val="008C6189"/>
    <w:rsid w:val="008D55E2"/>
    <w:rsid w:val="009029C9"/>
    <w:rsid w:val="009030B1"/>
    <w:rsid w:val="009121ED"/>
    <w:rsid w:val="009128C5"/>
    <w:rsid w:val="00913E12"/>
    <w:rsid w:val="00915BD3"/>
    <w:rsid w:val="009172BD"/>
    <w:rsid w:val="0092704B"/>
    <w:rsid w:val="0095029A"/>
    <w:rsid w:val="009658E9"/>
    <w:rsid w:val="00965BB8"/>
    <w:rsid w:val="009663D7"/>
    <w:rsid w:val="00967160"/>
    <w:rsid w:val="009726CB"/>
    <w:rsid w:val="0097610F"/>
    <w:rsid w:val="009852CD"/>
    <w:rsid w:val="009A4A22"/>
    <w:rsid w:val="009A5CC4"/>
    <w:rsid w:val="009C0781"/>
    <w:rsid w:val="009D263E"/>
    <w:rsid w:val="00A0105A"/>
    <w:rsid w:val="00A10097"/>
    <w:rsid w:val="00A246B2"/>
    <w:rsid w:val="00A50007"/>
    <w:rsid w:val="00A62753"/>
    <w:rsid w:val="00A71286"/>
    <w:rsid w:val="00A7443F"/>
    <w:rsid w:val="00A81FF0"/>
    <w:rsid w:val="00A825D9"/>
    <w:rsid w:val="00AB2793"/>
    <w:rsid w:val="00AB4946"/>
    <w:rsid w:val="00AD1068"/>
    <w:rsid w:val="00AE364D"/>
    <w:rsid w:val="00AF34F2"/>
    <w:rsid w:val="00AF7CA3"/>
    <w:rsid w:val="00B278CC"/>
    <w:rsid w:val="00B63EBD"/>
    <w:rsid w:val="00B6788C"/>
    <w:rsid w:val="00B706DB"/>
    <w:rsid w:val="00B71881"/>
    <w:rsid w:val="00BA2F37"/>
    <w:rsid w:val="00BB4D54"/>
    <w:rsid w:val="00BC3F98"/>
    <w:rsid w:val="00BC50E7"/>
    <w:rsid w:val="00BC6B59"/>
    <w:rsid w:val="00BD0AA3"/>
    <w:rsid w:val="00BD6AB1"/>
    <w:rsid w:val="00C055A4"/>
    <w:rsid w:val="00C07592"/>
    <w:rsid w:val="00C17CDE"/>
    <w:rsid w:val="00C2572F"/>
    <w:rsid w:val="00C259BF"/>
    <w:rsid w:val="00C33ABA"/>
    <w:rsid w:val="00C440DC"/>
    <w:rsid w:val="00C46BE8"/>
    <w:rsid w:val="00C526B3"/>
    <w:rsid w:val="00C57157"/>
    <w:rsid w:val="00C7403C"/>
    <w:rsid w:val="00CD09EE"/>
    <w:rsid w:val="00D22632"/>
    <w:rsid w:val="00D34C55"/>
    <w:rsid w:val="00D35C59"/>
    <w:rsid w:val="00D47AA7"/>
    <w:rsid w:val="00D60425"/>
    <w:rsid w:val="00D675DE"/>
    <w:rsid w:val="00D75F7A"/>
    <w:rsid w:val="00D87D44"/>
    <w:rsid w:val="00D91922"/>
    <w:rsid w:val="00D94604"/>
    <w:rsid w:val="00D94A09"/>
    <w:rsid w:val="00DA7D1C"/>
    <w:rsid w:val="00DA7DA0"/>
    <w:rsid w:val="00DC322B"/>
    <w:rsid w:val="00DD161D"/>
    <w:rsid w:val="00DD1E64"/>
    <w:rsid w:val="00DE4377"/>
    <w:rsid w:val="00E22B0A"/>
    <w:rsid w:val="00E255F2"/>
    <w:rsid w:val="00E71248"/>
    <w:rsid w:val="00E86B4D"/>
    <w:rsid w:val="00EC4931"/>
    <w:rsid w:val="00ED5F53"/>
    <w:rsid w:val="00EE0F8F"/>
    <w:rsid w:val="00F07DD5"/>
    <w:rsid w:val="00F214DC"/>
    <w:rsid w:val="00F45085"/>
    <w:rsid w:val="00F67E05"/>
    <w:rsid w:val="00F702EA"/>
    <w:rsid w:val="00F76714"/>
    <w:rsid w:val="00FB40D2"/>
    <w:rsid w:val="00FD0486"/>
    <w:rsid w:val="00FD4CDF"/>
    <w:rsid w:val="00FD5055"/>
    <w:rsid w:val="00FE1A1E"/>
    <w:rsid w:val="34147B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E009546"/>
  <w15:docId w15:val="{C73B2524-C36B-4F48-8678-1FEEEF20D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Arial"/>
        <w:sz w:val="24"/>
        <w:szCs w:val="24"/>
        <w:lang w:val="en-US" w:eastAsia="en-US" w:bidi="ar-SA"/>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50007"/>
  </w:style>
  <w:style w:type="paragraph" w:styleId="Heading1">
    <w:name w:val="heading 1"/>
    <w:basedOn w:val="Normal"/>
    <w:next w:val="Normal"/>
    <w:link w:val="Heading1Char"/>
    <w:uiPriority w:val="9"/>
    <w:qFormat/>
    <w:rsid w:val="00382644"/>
    <w:pPr>
      <w:keepNext/>
      <w:keepLines/>
      <w:spacing w:before="240" w:after="0" w:line="259" w:lineRule="auto"/>
      <w:outlineLvl w:val="0"/>
    </w:pPr>
    <w:rPr>
      <w:rFonts w:asciiTheme="majorHAnsi" w:eastAsiaTheme="majorEastAsia" w:hAnsiTheme="majorHAnsi" w:cstheme="majorBidi"/>
      <w:b/>
      <w:color w:val="365F91" w:themeColor="accent1" w:themeShade="BF"/>
      <w:sz w:val="32"/>
      <w:szCs w:val="32"/>
    </w:rPr>
  </w:style>
  <w:style w:type="paragraph" w:styleId="Heading2">
    <w:name w:val="heading 2"/>
    <w:basedOn w:val="Normal"/>
    <w:next w:val="Normal"/>
    <w:link w:val="Heading2Char"/>
    <w:uiPriority w:val="9"/>
    <w:unhideWhenUsed/>
    <w:qFormat/>
    <w:rsid w:val="00382644"/>
    <w:pPr>
      <w:keepNext/>
      <w:keepLines/>
      <w:spacing w:before="40" w:after="0"/>
      <w:outlineLvl w:val="1"/>
    </w:pPr>
    <w:rPr>
      <w:rFonts w:asciiTheme="majorHAnsi" w:eastAsiaTheme="majorEastAsia" w:hAnsiTheme="majorHAnsi" w:cstheme="majorBidi"/>
      <w:b/>
      <w:color w:val="365F91" w:themeColor="accent1" w:themeShade="BF"/>
      <w:sz w:val="26"/>
      <w:szCs w:val="26"/>
    </w:rPr>
  </w:style>
  <w:style w:type="paragraph" w:styleId="Heading3">
    <w:name w:val="heading 3"/>
    <w:basedOn w:val="Normal"/>
    <w:next w:val="Normal"/>
    <w:link w:val="Heading3Char"/>
    <w:uiPriority w:val="9"/>
    <w:unhideWhenUsed/>
    <w:qFormat/>
    <w:rsid w:val="00382644"/>
    <w:pPr>
      <w:keepNext/>
      <w:keepLines/>
      <w:spacing w:before="40" w:after="0"/>
      <w:outlineLvl w:val="2"/>
    </w:pPr>
    <w:rPr>
      <w:rFonts w:asciiTheme="majorHAnsi" w:eastAsiaTheme="majorEastAsia" w:hAnsiTheme="majorHAnsi" w:cstheme="majorBidi"/>
      <w:b/>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0044"/>
    <w:pPr>
      <w:ind w:left="720"/>
      <w:contextualSpacing/>
    </w:pPr>
  </w:style>
  <w:style w:type="character" w:styleId="Hyperlink">
    <w:name w:val="Hyperlink"/>
    <w:basedOn w:val="DefaultParagraphFont"/>
    <w:uiPriority w:val="99"/>
    <w:unhideWhenUsed/>
    <w:rsid w:val="00410044"/>
    <w:rPr>
      <w:color w:val="0000FF" w:themeColor="hyperlink"/>
      <w:u w:val="single"/>
    </w:rPr>
  </w:style>
  <w:style w:type="character" w:styleId="FollowedHyperlink">
    <w:name w:val="FollowedHyperlink"/>
    <w:basedOn w:val="DefaultParagraphFont"/>
    <w:uiPriority w:val="99"/>
    <w:semiHidden/>
    <w:unhideWhenUsed/>
    <w:rsid w:val="00410044"/>
    <w:rPr>
      <w:color w:val="800080" w:themeColor="followedHyperlink"/>
      <w:u w:val="single"/>
    </w:rPr>
  </w:style>
  <w:style w:type="paragraph" w:styleId="Header">
    <w:name w:val="header"/>
    <w:basedOn w:val="Normal"/>
    <w:link w:val="HeaderChar"/>
    <w:uiPriority w:val="99"/>
    <w:unhideWhenUsed/>
    <w:rsid w:val="00BA2F37"/>
    <w:pPr>
      <w:tabs>
        <w:tab w:val="center" w:pos="4680"/>
        <w:tab w:val="right" w:pos="9360"/>
      </w:tabs>
      <w:spacing w:after="0"/>
    </w:pPr>
  </w:style>
  <w:style w:type="character" w:customStyle="1" w:styleId="HeaderChar">
    <w:name w:val="Header Char"/>
    <w:basedOn w:val="DefaultParagraphFont"/>
    <w:link w:val="Header"/>
    <w:uiPriority w:val="99"/>
    <w:rsid w:val="00BA2F37"/>
  </w:style>
  <w:style w:type="paragraph" w:styleId="Footer">
    <w:name w:val="footer"/>
    <w:basedOn w:val="Normal"/>
    <w:link w:val="FooterChar"/>
    <w:uiPriority w:val="99"/>
    <w:unhideWhenUsed/>
    <w:rsid w:val="00BA2F37"/>
    <w:pPr>
      <w:tabs>
        <w:tab w:val="center" w:pos="4680"/>
        <w:tab w:val="right" w:pos="9360"/>
      </w:tabs>
      <w:spacing w:after="0"/>
    </w:pPr>
  </w:style>
  <w:style w:type="character" w:customStyle="1" w:styleId="FooterChar">
    <w:name w:val="Footer Char"/>
    <w:basedOn w:val="DefaultParagraphFont"/>
    <w:link w:val="Footer"/>
    <w:uiPriority w:val="99"/>
    <w:rsid w:val="00BA2F37"/>
  </w:style>
  <w:style w:type="paragraph" w:styleId="NoSpacing">
    <w:name w:val="No Spacing"/>
    <w:basedOn w:val="Normal"/>
    <w:link w:val="NoSpacingChar"/>
    <w:uiPriority w:val="1"/>
    <w:qFormat/>
    <w:rsid w:val="00BA2F37"/>
    <w:pPr>
      <w:spacing w:after="0"/>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BA2F37"/>
    <w:rPr>
      <w:rFonts w:asciiTheme="minorHAnsi" w:eastAsia="Times New Roman" w:hAnsiTheme="minorHAnsi" w:cs="Times New Roman"/>
      <w:szCs w:val="32"/>
      <w:lang w:bidi="en-US"/>
    </w:rPr>
  </w:style>
  <w:style w:type="paragraph" w:styleId="BalloonText">
    <w:name w:val="Balloon Text"/>
    <w:basedOn w:val="Normal"/>
    <w:link w:val="BalloonTextChar"/>
    <w:uiPriority w:val="99"/>
    <w:semiHidden/>
    <w:unhideWhenUsed/>
    <w:rsid w:val="00BA2F3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2F37"/>
    <w:rPr>
      <w:rFonts w:ascii="Tahoma" w:hAnsi="Tahoma" w:cs="Tahoma"/>
      <w:sz w:val="16"/>
      <w:szCs w:val="16"/>
    </w:rPr>
  </w:style>
  <w:style w:type="character" w:styleId="PlaceholderText">
    <w:name w:val="Placeholder Text"/>
    <w:basedOn w:val="DefaultParagraphFont"/>
    <w:uiPriority w:val="99"/>
    <w:semiHidden/>
    <w:rsid w:val="00345F8B"/>
    <w:rPr>
      <w:color w:val="808080"/>
    </w:rPr>
  </w:style>
  <w:style w:type="character" w:customStyle="1" w:styleId="Heading1Char">
    <w:name w:val="Heading 1 Char"/>
    <w:basedOn w:val="DefaultParagraphFont"/>
    <w:link w:val="Heading1"/>
    <w:uiPriority w:val="9"/>
    <w:rsid w:val="00382644"/>
    <w:rPr>
      <w:rFonts w:asciiTheme="majorHAnsi" w:eastAsiaTheme="majorEastAsia" w:hAnsiTheme="majorHAnsi" w:cstheme="majorBidi"/>
      <w:b/>
      <w:color w:val="365F91" w:themeColor="accent1" w:themeShade="BF"/>
      <w:sz w:val="32"/>
      <w:szCs w:val="32"/>
    </w:rPr>
  </w:style>
  <w:style w:type="character" w:styleId="UnresolvedMention">
    <w:name w:val="Unresolved Mention"/>
    <w:basedOn w:val="DefaultParagraphFont"/>
    <w:uiPriority w:val="99"/>
    <w:semiHidden/>
    <w:unhideWhenUsed/>
    <w:rsid w:val="00C57157"/>
    <w:rPr>
      <w:color w:val="605E5C"/>
      <w:shd w:val="clear" w:color="auto" w:fill="E1DFDD"/>
    </w:rPr>
  </w:style>
  <w:style w:type="paragraph" w:styleId="Bibliography">
    <w:name w:val="Bibliography"/>
    <w:basedOn w:val="Normal"/>
    <w:next w:val="Normal"/>
    <w:uiPriority w:val="37"/>
    <w:unhideWhenUsed/>
    <w:rsid w:val="00C57157"/>
    <w:pPr>
      <w:spacing w:after="160" w:line="256" w:lineRule="auto"/>
    </w:pPr>
    <w:rPr>
      <w:rFonts w:asciiTheme="minorHAnsi" w:hAnsiTheme="minorHAnsi" w:cstheme="minorBidi"/>
      <w:sz w:val="22"/>
      <w:szCs w:val="22"/>
    </w:rPr>
  </w:style>
  <w:style w:type="table" w:styleId="TableGrid">
    <w:name w:val="Table Grid"/>
    <w:basedOn w:val="TableNormal"/>
    <w:uiPriority w:val="39"/>
    <w:rsid w:val="00C57157"/>
    <w:pPr>
      <w:spacing w:after="0"/>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1774CE"/>
    <w:pPr>
      <w:outlineLvl w:val="9"/>
    </w:pPr>
  </w:style>
  <w:style w:type="paragraph" w:styleId="TOC1">
    <w:name w:val="toc 1"/>
    <w:basedOn w:val="Normal"/>
    <w:next w:val="Normal"/>
    <w:autoRedefine/>
    <w:uiPriority w:val="39"/>
    <w:unhideWhenUsed/>
    <w:rsid w:val="001774CE"/>
    <w:pPr>
      <w:spacing w:after="100"/>
    </w:pPr>
  </w:style>
  <w:style w:type="character" w:styleId="Strong">
    <w:name w:val="Strong"/>
    <w:basedOn w:val="DefaultParagraphFont"/>
    <w:uiPriority w:val="22"/>
    <w:qFormat/>
    <w:rsid w:val="00C2572F"/>
    <w:rPr>
      <w:b/>
      <w:bCs/>
    </w:rPr>
  </w:style>
  <w:style w:type="character" w:styleId="IntenseEmphasis">
    <w:name w:val="Intense Emphasis"/>
    <w:basedOn w:val="DefaultParagraphFont"/>
    <w:uiPriority w:val="21"/>
    <w:qFormat/>
    <w:rsid w:val="00C2572F"/>
    <w:rPr>
      <w:i/>
      <w:iCs/>
      <w:color w:val="4F81BD" w:themeColor="accent1"/>
    </w:rPr>
  </w:style>
  <w:style w:type="character" w:customStyle="1" w:styleId="Heading2Char">
    <w:name w:val="Heading 2 Char"/>
    <w:basedOn w:val="DefaultParagraphFont"/>
    <w:link w:val="Heading2"/>
    <w:uiPriority w:val="9"/>
    <w:rsid w:val="00382644"/>
    <w:rPr>
      <w:rFonts w:asciiTheme="majorHAnsi" w:eastAsiaTheme="majorEastAsia" w:hAnsiTheme="majorHAnsi" w:cstheme="majorBidi"/>
      <w:b/>
      <w:color w:val="365F91" w:themeColor="accent1" w:themeShade="BF"/>
      <w:sz w:val="26"/>
      <w:szCs w:val="26"/>
    </w:rPr>
  </w:style>
  <w:style w:type="paragraph" w:styleId="TOC2">
    <w:name w:val="toc 2"/>
    <w:basedOn w:val="Normal"/>
    <w:next w:val="Normal"/>
    <w:autoRedefine/>
    <w:uiPriority w:val="39"/>
    <w:unhideWhenUsed/>
    <w:rsid w:val="00D94A09"/>
    <w:pPr>
      <w:spacing w:after="100"/>
      <w:ind w:left="240"/>
    </w:pPr>
  </w:style>
  <w:style w:type="character" w:customStyle="1" w:styleId="Heading3Char">
    <w:name w:val="Heading 3 Char"/>
    <w:basedOn w:val="DefaultParagraphFont"/>
    <w:link w:val="Heading3"/>
    <w:uiPriority w:val="9"/>
    <w:rsid w:val="00382644"/>
    <w:rPr>
      <w:rFonts w:asciiTheme="majorHAnsi" w:eastAsiaTheme="majorEastAsia" w:hAnsiTheme="majorHAnsi" w:cstheme="majorBidi"/>
      <w:b/>
      <w:color w:val="243F60" w:themeColor="accent1" w:themeShade="7F"/>
    </w:rPr>
  </w:style>
  <w:style w:type="paragraph" w:styleId="TOC3">
    <w:name w:val="toc 3"/>
    <w:basedOn w:val="Normal"/>
    <w:next w:val="Normal"/>
    <w:autoRedefine/>
    <w:uiPriority w:val="39"/>
    <w:unhideWhenUsed/>
    <w:rsid w:val="002D300B"/>
    <w:pPr>
      <w:spacing w:after="100"/>
      <w:ind w:left="480"/>
    </w:pPr>
  </w:style>
  <w:style w:type="paragraph" w:styleId="Title">
    <w:name w:val="Title"/>
    <w:basedOn w:val="Normal"/>
    <w:next w:val="Normal"/>
    <w:link w:val="TitleChar"/>
    <w:uiPriority w:val="10"/>
    <w:qFormat/>
    <w:rsid w:val="00197DF1"/>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7DF1"/>
    <w:rPr>
      <w:rFonts w:asciiTheme="majorHAnsi" w:eastAsiaTheme="majorEastAsia" w:hAnsiTheme="majorHAnsi" w:cstheme="majorBidi"/>
      <w:spacing w:val="-10"/>
      <w:kern w:val="28"/>
      <w:sz w:val="56"/>
      <w:szCs w:val="56"/>
    </w:rPr>
  </w:style>
  <w:style w:type="paragraph" w:styleId="Caption">
    <w:name w:val="caption"/>
    <w:basedOn w:val="Normal"/>
    <w:next w:val="Normal"/>
    <w:uiPriority w:val="35"/>
    <w:unhideWhenUsed/>
    <w:qFormat/>
    <w:rsid w:val="009128C5"/>
    <w:pPr>
      <w:jc w:val="center"/>
    </w:pPr>
    <w:rPr>
      <w:iCs/>
    </w:rPr>
  </w:style>
  <w:style w:type="paragraph" w:styleId="TableofFigures">
    <w:name w:val="table of figures"/>
    <w:basedOn w:val="Normal"/>
    <w:next w:val="Normal"/>
    <w:uiPriority w:val="99"/>
    <w:unhideWhenUsed/>
    <w:rsid w:val="0075296E"/>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4.jpeg"/><Relationship Id="rId26" Type="http://schemas.openxmlformats.org/officeDocument/2006/relationships/image" Target="media/image12.png"/><Relationship Id="rId39" Type="http://schemas.openxmlformats.org/officeDocument/2006/relationships/image" Target="media/image24.png"/><Relationship Id="rId21" Type="http://schemas.openxmlformats.org/officeDocument/2006/relationships/image" Target="media/image7.emf"/><Relationship Id="rId34" Type="http://schemas.openxmlformats.org/officeDocument/2006/relationships/image" Target="media/image19.png"/><Relationship Id="rId42" Type="http://schemas.openxmlformats.org/officeDocument/2006/relationships/image" Target="media/image27.png"/><Relationship Id="rId47" Type="http://schemas.openxmlformats.org/officeDocument/2006/relationships/image" Target="media/image30.png"/><Relationship Id="rId50" Type="http://schemas.openxmlformats.org/officeDocument/2006/relationships/image" Target="media/image33.png"/><Relationship Id="rId55" Type="http://schemas.openxmlformats.org/officeDocument/2006/relationships/image" Target="media/image38.png"/><Relationship Id="rId63" Type="http://schemas.openxmlformats.org/officeDocument/2006/relationships/footer" Target="footer8.xml"/><Relationship Id="rId68"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0.emf"/><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28.jpeg"/><Relationship Id="rId53" Type="http://schemas.openxmlformats.org/officeDocument/2006/relationships/image" Target="media/image36.png"/><Relationship Id="rId58" Type="http://schemas.openxmlformats.org/officeDocument/2006/relationships/image" Target="media/image39.png"/><Relationship Id="rId66"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image" Target="media/image9.emf"/><Relationship Id="rId28" Type="http://schemas.openxmlformats.org/officeDocument/2006/relationships/image" Target="media/image14.png"/><Relationship Id="rId36" Type="http://schemas.openxmlformats.org/officeDocument/2006/relationships/image" Target="media/image21.png"/><Relationship Id="rId49" Type="http://schemas.openxmlformats.org/officeDocument/2006/relationships/image" Target="media/image32.png"/><Relationship Id="rId57" Type="http://schemas.openxmlformats.org/officeDocument/2006/relationships/footer" Target="footer7.xml"/><Relationship Id="rId61" Type="http://schemas.openxmlformats.org/officeDocument/2006/relationships/image" Target="media/image42.png"/><Relationship Id="rId10" Type="http://schemas.openxmlformats.org/officeDocument/2006/relationships/footer" Target="footer1.xml"/><Relationship Id="rId19" Type="http://schemas.openxmlformats.org/officeDocument/2006/relationships/image" Target="media/image5.emf"/><Relationship Id="rId31" Type="http://schemas.openxmlformats.org/officeDocument/2006/relationships/image" Target="media/image16.png"/><Relationship Id="rId44" Type="http://schemas.openxmlformats.org/officeDocument/2006/relationships/footer" Target="footer6.xml"/><Relationship Id="rId52" Type="http://schemas.openxmlformats.org/officeDocument/2006/relationships/image" Target="media/image35.png"/><Relationship Id="rId60" Type="http://schemas.openxmlformats.org/officeDocument/2006/relationships/image" Target="media/image41.png"/><Relationship Id="rId65"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image" Target="media/image8.emf"/><Relationship Id="rId27" Type="http://schemas.openxmlformats.org/officeDocument/2006/relationships/image" Target="media/image13.png"/><Relationship Id="rId30" Type="http://schemas.openxmlformats.org/officeDocument/2006/relationships/footer" Target="footer5.xml"/><Relationship Id="rId35" Type="http://schemas.openxmlformats.org/officeDocument/2006/relationships/image" Target="media/image20.png"/><Relationship Id="rId43" Type="http://schemas.openxmlformats.org/officeDocument/2006/relationships/header" Target="header4.xml"/><Relationship Id="rId48" Type="http://schemas.openxmlformats.org/officeDocument/2006/relationships/image" Target="media/image31.png"/><Relationship Id="rId56" Type="http://schemas.openxmlformats.org/officeDocument/2006/relationships/header" Target="header5.xml"/><Relationship Id="rId64" Type="http://schemas.openxmlformats.org/officeDocument/2006/relationships/header" Target="header7.xml"/><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image" Target="media/image34.pn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3.jpeg"/><Relationship Id="rId25" Type="http://schemas.openxmlformats.org/officeDocument/2006/relationships/image" Target="media/image11.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29.png"/><Relationship Id="rId59" Type="http://schemas.openxmlformats.org/officeDocument/2006/relationships/image" Target="media/image40.png"/><Relationship Id="rId67" Type="http://schemas.openxmlformats.org/officeDocument/2006/relationships/fontTable" Target="fontTable.xml"/><Relationship Id="rId20" Type="http://schemas.openxmlformats.org/officeDocument/2006/relationships/image" Target="media/image6.jpeg"/><Relationship Id="rId41" Type="http://schemas.openxmlformats.org/officeDocument/2006/relationships/image" Target="media/image26.png"/><Relationship Id="rId54" Type="http://schemas.openxmlformats.org/officeDocument/2006/relationships/image" Target="media/image37.png"/><Relationship Id="rId62" Type="http://schemas.openxmlformats.org/officeDocument/2006/relationships/header" Target="header6.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22675704"/>
        <w:category>
          <w:name w:val="General"/>
          <w:gallery w:val="placeholder"/>
        </w:category>
        <w:types>
          <w:type w:val="bbPlcHdr"/>
        </w:types>
        <w:behaviors>
          <w:behavior w:val="content"/>
        </w:behaviors>
        <w:guid w:val="{ADF8B485-860D-4BC5-B15C-7E5F9C12D1FB}"/>
      </w:docPartPr>
      <w:docPartBody>
        <w:p w:rsidR="00490DE6" w:rsidRDefault="00076224">
          <w:r w:rsidRPr="00C61AB6">
            <w:rPr>
              <w:rStyle w:val="PlaceholderText"/>
            </w:rPr>
            <w:t>Choose an item.</w:t>
          </w:r>
        </w:p>
      </w:docPartBody>
    </w:docPart>
    <w:docPart>
      <w:docPartPr>
        <w:name w:val="3E0A1A2703B04A2DBF5724322AD0E526"/>
        <w:category>
          <w:name w:val="General"/>
          <w:gallery w:val="placeholder"/>
        </w:category>
        <w:types>
          <w:type w:val="bbPlcHdr"/>
        </w:types>
        <w:behaviors>
          <w:behavior w:val="content"/>
        </w:behaviors>
        <w:guid w:val="{BC1A7D3C-F50C-49E0-88A4-D3639EC6C695}"/>
      </w:docPartPr>
      <w:docPartBody>
        <w:p w:rsidR="00490DE6" w:rsidRDefault="00076224" w:rsidP="00076224">
          <w:pPr>
            <w:pStyle w:val="3E0A1A2703B04A2DBF5724322AD0E526"/>
          </w:pPr>
          <w:r w:rsidRPr="00825684">
            <w:rPr>
              <w:rStyle w:val="PlaceholderText"/>
              <w:color w:val="auto"/>
            </w:rPr>
            <w:t>Choose an item.</w:t>
          </w:r>
        </w:p>
      </w:docPartBody>
    </w:docPart>
    <w:docPart>
      <w:docPartPr>
        <w:name w:val="DefaultPlaceholder_22675703"/>
        <w:category>
          <w:name w:val="General"/>
          <w:gallery w:val="placeholder"/>
        </w:category>
        <w:types>
          <w:type w:val="bbPlcHdr"/>
        </w:types>
        <w:behaviors>
          <w:behavior w:val="content"/>
        </w:behaviors>
        <w:guid w:val="{0FE8C589-8559-4DD5-A9FA-18BBBC6C3616}"/>
      </w:docPartPr>
      <w:docPartBody>
        <w:p w:rsidR="00490DE6" w:rsidRDefault="00076224">
          <w:r w:rsidRPr="00C61AB6">
            <w:rPr>
              <w:rStyle w:val="PlaceholderText"/>
            </w:rPr>
            <w:t>Click here to enter text.</w:t>
          </w:r>
        </w:p>
      </w:docPartBody>
    </w:docPart>
    <w:docPart>
      <w:docPartPr>
        <w:name w:val="ED22818845B04EFEA9A7C5BC8815C92E"/>
        <w:category>
          <w:name w:val="General"/>
          <w:gallery w:val="placeholder"/>
        </w:category>
        <w:types>
          <w:type w:val="bbPlcHdr"/>
        </w:types>
        <w:behaviors>
          <w:behavior w:val="content"/>
        </w:behaviors>
        <w:guid w:val="{F54A07EF-E44F-4653-9BD4-E1C322EF0EB3}"/>
      </w:docPartPr>
      <w:docPartBody>
        <w:p w:rsidR="00593A91" w:rsidRDefault="00AA14D0" w:rsidP="00AA14D0">
          <w:pPr>
            <w:pStyle w:val="ED22818845B04EFEA9A7C5BC8815C92E"/>
          </w:pPr>
          <w:r w:rsidRPr="00C61AB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76224"/>
    <w:rsid w:val="0002769F"/>
    <w:rsid w:val="00076224"/>
    <w:rsid w:val="0014583E"/>
    <w:rsid w:val="00154236"/>
    <w:rsid w:val="00200699"/>
    <w:rsid w:val="00241D17"/>
    <w:rsid w:val="002B4D1A"/>
    <w:rsid w:val="002F2FEC"/>
    <w:rsid w:val="003D5265"/>
    <w:rsid w:val="00416CBE"/>
    <w:rsid w:val="00490DE6"/>
    <w:rsid w:val="00507D29"/>
    <w:rsid w:val="00593A91"/>
    <w:rsid w:val="005D6C21"/>
    <w:rsid w:val="005F2D9E"/>
    <w:rsid w:val="00631979"/>
    <w:rsid w:val="00637FFB"/>
    <w:rsid w:val="006E3F7A"/>
    <w:rsid w:val="007173D3"/>
    <w:rsid w:val="0072144B"/>
    <w:rsid w:val="00751924"/>
    <w:rsid w:val="007955DA"/>
    <w:rsid w:val="008171CB"/>
    <w:rsid w:val="00946B76"/>
    <w:rsid w:val="009B627B"/>
    <w:rsid w:val="009C7D1D"/>
    <w:rsid w:val="009D4105"/>
    <w:rsid w:val="00A7317D"/>
    <w:rsid w:val="00AA14D0"/>
    <w:rsid w:val="00B5566E"/>
    <w:rsid w:val="00BB78AE"/>
    <w:rsid w:val="00C9050A"/>
    <w:rsid w:val="00D20284"/>
    <w:rsid w:val="00E428B2"/>
    <w:rsid w:val="00E765FD"/>
    <w:rsid w:val="00F52404"/>
    <w:rsid w:val="00F67256"/>
    <w:rsid w:val="00FF5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90D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050A"/>
    <w:rPr>
      <w:color w:val="808080"/>
    </w:rPr>
  </w:style>
  <w:style w:type="paragraph" w:customStyle="1" w:styleId="FFD885F9F97444AA8B23E253B03CC215">
    <w:name w:val="FFD885F9F97444AA8B23E253B03CC215"/>
    <w:rsid w:val="00076224"/>
  </w:style>
  <w:style w:type="paragraph" w:customStyle="1" w:styleId="9F4A52AD0FFD451A992CFCC3D7C95423">
    <w:name w:val="9F4A52AD0FFD451A992CFCC3D7C95423"/>
    <w:rsid w:val="00076224"/>
  </w:style>
  <w:style w:type="paragraph" w:customStyle="1" w:styleId="397A584B0E194A8C8800577DCED86EFF">
    <w:name w:val="397A584B0E194A8C8800577DCED86EFF"/>
    <w:rsid w:val="00076224"/>
  </w:style>
  <w:style w:type="paragraph" w:customStyle="1" w:styleId="A4CBFF4FB6E341AC9579AE14966C5C14">
    <w:name w:val="A4CBFF4FB6E341AC9579AE14966C5C14"/>
    <w:rsid w:val="00076224"/>
  </w:style>
  <w:style w:type="paragraph" w:customStyle="1" w:styleId="384EB1281DD84DB6A4A7221152EDBB7C">
    <w:name w:val="384EB1281DD84DB6A4A7221152EDBB7C"/>
    <w:rsid w:val="00076224"/>
    <w:pPr>
      <w:spacing w:line="240" w:lineRule="auto"/>
    </w:pPr>
    <w:rPr>
      <w:rFonts w:ascii="Times New Roman" w:eastAsiaTheme="minorHAnsi" w:hAnsi="Times New Roman" w:cs="Arial"/>
      <w:sz w:val="24"/>
      <w:szCs w:val="24"/>
    </w:rPr>
  </w:style>
  <w:style w:type="paragraph" w:customStyle="1" w:styleId="3E0A1A2703B04A2DBF5724322AD0E526">
    <w:name w:val="3E0A1A2703B04A2DBF5724322AD0E526"/>
    <w:rsid w:val="00076224"/>
    <w:pPr>
      <w:spacing w:line="240" w:lineRule="auto"/>
    </w:pPr>
    <w:rPr>
      <w:rFonts w:ascii="Times New Roman" w:eastAsiaTheme="minorHAnsi" w:hAnsi="Times New Roman" w:cs="Arial"/>
      <w:sz w:val="24"/>
      <w:szCs w:val="24"/>
    </w:rPr>
  </w:style>
  <w:style w:type="paragraph" w:customStyle="1" w:styleId="D50ADD9FF2044409978DF416C4AB75E8">
    <w:name w:val="D50ADD9FF2044409978DF416C4AB75E8"/>
    <w:rsid w:val="00076224"/>
  </w:style>
  <w:style w:type="paragraph" w:customStyle="1" w:styleId="AE643F028939417791CC8CAF344F6DBE">
    <w:name w:val="AE643F028939417791CC8CAF344F6DBE"/>
    <w:rsid w:val="00076224"/>
  </w:style>
  <w:style w:type="paragraph" w:customStyle="1" w:styleId="437F5B8F32164C0482BAB883C01F5524">
    <w:name w:val="437F5B8F32164C0482BAB883C01F5524"/>
    <w:rsid w:val="00076224"/>
  </w:style>
  <w:style w:type="paragraph" w:customStyle="1" w:styleId="61F41FB5F9AE44A39921ACC40B46E786">
    <w:name w:val="61F41FB5F9AE44A39921ACC40B46E786"/>
    <w:rsid w:val="00076224"/>
  </w:style>
  <w:style w:type="paragraph" w:customStyle="1" w:styleId="5012952D2F334927B97B3ABCDDF5CA5D">
    <w:name w:val="5012952D2F334927B97B3ABCDDF5CA5D"/>
    <w:rsid w:val="00076224"/>
  </w:style>
  <w:style w:type="paragraph" w:customStyle="1" w:styleId="5FAB1FB5E15348DABA0AA160ACC9FF74">
    <w:name w:val="5FAB1FB5E15348DABA0AA160ACC9FF74"/>
    <w:rsid w:val="00076224"/>
  </w:style>
  <w:style w:type="paragraph" w:customStyle="1" w:styleId="2613775B354B424AB754EC5C5EDF9F93">
    <w:name w:val="2613775B354B424AB754EC5C5EDF9F93"/>
    <w:rsid w:val="00076224"/>
  </w:style>
  <w:style w:type="paragraph" w:customStyle="1" w:styleId="7A19CBBEBA334B5EB6066CBA073C5C45">
    <w:name w:val="7A19CBBEBA334B5EB6066CBA073C5C45"/>
    <w:rsid w:val="00076224"/>
  </w:style>
  <w:style w:type="paragraph" w:customStyle="1" w:styleId="40DEB334B1214EAB8BECEA2C35410828">
    <w:name w:val="40DEB334B1214EAB8BECEA2C35410828"/>
    <w:rsid w:val="00076224"/>
  </w:style>
  <w:style w:type="paragraph" w:customStyle="1" w:styleId="F4E1D8E92F2F42A49593A2DCA94FDE4B">
    <w:name w:val="F4E1D8E92F2F42A49593A2DCA94FDE4B"/>
    <w:rsid w:val="00076224"/>
  </w:style>
  <w:style w:type="paragraph" w:customStyle="1" w:styleId="ED22818845B04EFEA9A7C5BC8815C92E">
    <w:name w:val="ED22818845B04EFEA9A7C5BC8815C92E"/>
    <w:rsid w:val="00AA14D0"/>
  </w:style>
  <w:style w:type="paragraph" w:customStyle="1" w:styleId="C23D237266B340F09CE0B1C0FA2AFDB4">
    <w:name w:val="C23D237266B340F09CE0B1C0FA2AFDB4"/>
    <w:rsid w:val="00AA14D0"/>
  </w:style>
  <w:style w:type="paragraph" w:customStyle="1" w:styleId="DE70C66B15184B3487C0410827B61691">
    <w:name w:val="DE70C66B15184B3487C0410827B61691"/>
    <w:rsid w:val="00AA14D0"/>
  </w:style>
  <w:style w:type="paragraph" w:customStyle="1" w:styleId="111AD6DFEC0F4E5090A441A49ED07BD0">
    <w:name w:val="111AD6DFEC0F4E5090A441A49ED07BD0"/>
    <w:rsid w:val="00BB78AE"/>
    <w:pPr>
      <w:spacing w:after="160" w:line="259" w:lineRule="auto"/>
    </w:pPr>
  </w:style>
  <w:style w:type="paragraph" w:customStyle="1" w:styleId="E10302ACBB404BFAA6A9803A774118FB">
    <w:name w:val="E10302ACBB404BFAA6A9803A774118FB"/>
    <w:rsid w:val="00FF5DA4"/>
    <w:pPr>
      <w:spacing w:after="160" w:line="259" w:lineRule="auto"/>
    </w:pPr>
  </w:style>
  <w:style w:type="paragraph" w:customStyle="1" w:styleId="84921A61933B4C07821ACB4451B8200B">
    <w:name w:val="84921A61933B4C07821ACB4451B8200B"/>
    <w:rsid w:val="00FF5DA4"/>
    <w:pPr>
      <w:spacing w:after="160" w:line="259" w:lineRule="auto"/>
    </w:pPr>
  </w:style>
  <w:style w:type="paragraph" w:customStyle="1" w:styleId="AA34F550B7BC4DD598D77F82221E29B7">
    <w:name w:val="AA34F550B7BC4DD598D77F82221E29B7"/>
    <w:rsid w:val="00FF5DA4"/>
    <w:pPr>
      <w:spacing w:after="160" w:line="259" w:lineRule="auto"/>
    </w:pPr>
  </w:style>
  <w:style w:type="paragraph" w:customStyle="1" w:styleId="CE89598319F14D5BA68B323CEE984D47">
    <w:name w:val="CE89598319F14D5BA68B323CEE984D47"/>
    <w:rsid w:val="00FF5DA4"/>
    <w:pPr>
      <w:spacing w:after="160" w:line="259" w:lineRule="auto"/>
    </w:pPr>
  </w:style>
  <w:style w:type="paragraph" w:customStyle="1" w:styleId="6FEF76F33E7D4C8FBDEC79C6B292D753">
    <w:name w:val="6FEF76F33E7D4C8FBDEC79C6B292D753"/>
    <w:rsid w:val="00FF5DA4"/>
    <w:pPr>
      <w:spacing w:after="160" w:line="259" w:lineRule="auto"/>
    </w:pPr>
  </w:style>
  <w:style w:type="paragraph" w:customStyle="1" w:styleId="13DAFA05FFD8451CA11263FE1555CEED">
    <w:name w:val="13DAFA05FFD8451CA11263FE1555CEED"/>
    <w:rsid w:val="00FF5DA4"/>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Sei16</b:Tag>
    <b:SourceType>InternetSite</b:SourceType>
    <b:Guid>{B82FD06D-EFC6-48C5-AB95-ADF641C44205}</b:Guid>
    <b:Author>
      <b:Author>
        <b:NameList>
          <b:Person>
            <b:Last>Seidenman</b:Last>
            <b:First>Paul</b:First>
          </b:Person>
          <b:Person>
            <b:Last>Spanovich</b:Last>
            <b:First>David</b:First>
          </b:Person>
        </b:NameList>
      </b:Author>
    </b:Author>
    <b:Title>How Bird Strikes Impact Engines</b:Title>
    <b:Year>2016</b:Year>
    <b:RefOrder>1</b:RefOrder>
  </b:Source>
  <b:Source>
    <b:Tag>Fed</b:Tag>
    <b:SourceType>Report</b:SourceType>
    <b:Guid>{D8C88AF2-A63E-4972-AD79-F8E461383806}</b:Guid>
    <b:Author>
      <b:Author>
        <b:Corporate>Federal Aviation Administration</b:Corporate>
      </b:Author>
    </b:Author>
    <b:Title>Wildlife strikes to Civil Aircraft in the United States 1990 -2015, Report of the Associate Administration or Airports</b:Title>
    <b:Year>2016</b:Year>
    <b:Publisher>National Wildlife Strike Database Serial Report Number 22</b:Publisher>
    <b:RefOrder>2</b:RefOrder>
  </b:Source>
  <b:Source>
    <b:Tag>Wil95</b:Tag>
    <b:SourceType>JournalArticle</b:SourceType>
    <b:Guid>{F33E7966-A27C-49E5-A302-3E5FCD7BB87C}</b:Guid>
    <b:Author>
      <b:Author>
        <b:NameList>
          <b:Person>
            <b:Last>Wilczak</b:Last>
            <b:First>J.</b:First>
            <b:Middle>M.</b:Middle>
          </b:Person>
          <b:Person>
            <b:Last>Strauch</b:Last>
            <b:First>R.</b:First>
            <b:Middle>G.</b:Middle>
          </b:Person>
          <b:Person>
            <b:Last>Ralph</b:Last>
            <b:First>F.</b:First>
            <b:Middle>M.</b:Middle>
          </b:Person>
          <b:Person>
            <b:Last>Weber</b:Last>
            <b:First>B.</b:First>
            <b:Middle>L.</b:Middle>
          </b:Person>
          <b:Person>
            <b:Last>Merrit</b:Last>
            <b:First>D.</b:First>
            <b:Middle>A.</b:Middle>
          </b:Person>
          <b:Person>
            <b:Last>Jordan</b:Last>
            <b:First>J.</b:First>
            <b:Middle>R.</b:Middle>
          </b:Person>
          <b:Person>
            <b:Last>Wolfe</b:Last>
            <b:First>D.</b:First>
            <b:Middle>E.</b:Middle>
          </b:Person>
          <b:Person>
            <b:Last>Lewis</b:Last>
            <b:First>L.</b:First>
            <b:Middle>K.</b:Middle>
          </b:Person>
          <b:Person>
            <b:Last>Wuertz</b:Last>
            <b:First>D.</b:First>
            <b:Middle>B.</b:Middle>
          </b:Person>
          <b:Person>
            <b:Last>Gaynor</b:Last>
            <b:First>J.</b:First>
            <b:Middle>E.</b:Middle>
          </b:Person>
          <b:Person>
            <b:Last>McLaughlin</b:Last>
            <b:First>S.</b:First>
            <b:Middle>A.</b:Middle>
          </b:Person>
          <b:Person>
            <b:Last>Rogers</b:Last>
            <b:First>R.</b:First>
            <b:Middle>R.</b:Middle>
          </b:Person>
          <b:Person>
            <b:Last>Riddle</b:Last>
            <b:First>A.</b:First>
            <b:Middle>C.</b:Middle>
          </b:Person>
        </b:NameList>
      </b:Author>
    </b:Author>
    <b:Title>Contamination of wind profiler data by migrating birds: characteristics of corrupted data and potential solutions</b:Title>
    <b:Year>1995</b:Year>
    <b:JournalName>J. Atmos. Oceanic Technol.,</b:JournalName>
    <b:Pages>449-67</b:Pages>
    <b:RefOrder>3</b:RefOrder>
  </b:Source>
  <b:Source>
    <b:Tag>Pat16</b:Tag>
    <b:SourceType>InternetSite</b:SourceType>
    <b:Guid>{04F4104A-12DE-4711-BDB5-9EE53ABAE1D4}</b:Guid>
    <b:Title>CNN</b:Title>
    <b:Year>2016</b:Year>
    <b:Author>
      <b:Author>
        <b:NameList>
          <b:Person>
            <b:Last>Patterson</b:Last>
            <b:First>T</b:First>
          </b:Person>
        </b:NameList>
      </b:Author>
    </b:Author>
    <b:InternetSiteTitle>CNN website</b:InternetSiteTitle>
    <b:Month>September</b:Month>
    <b:Day>12</b:Day>
    <b:URL>https://www.cnn.com/2016/09/09/us/sully-sullenberger-miracle-hudson-bird-strike-prevention/index.html</b:URL>
    <b:RefOrder>4</b:RefOrder>
  </b:Source>
  <b:Source>
    <b:Tag>Wik09</b:Tag>
    <b:SourceType>InternetSite</b:SourceType>
    <b:Guid>{D1C81FC3-9422-4E30-AE0C-2C1FAAEE958D}</b:Guid>
    <b:Title>Wikipedia</b:Title>
    <b:Year>2009</b:Year>
    <b:Month>June</b:Month>
    <b:Day>20</b:Day>
    <b:URL>https://en.wikipedia.org/wiki/Bird_strike#/media/File:Jet_engine_damaged_by_bird_strike.jpg</b:URL>
    <b:RefOrder>5</b:RefOrder>
  </b:Source>
  <b:Source>
    <b:Tag>Zeh</b:Tag>
    <b:SourceType>InternetSite</b:SourceType>
    <b:Guid>{5A8F95A4-2BF6-493F-9AE0-147B09247671}</b:Guid>
    <b:Author>
      <b:Author>
        <b:NameList>
          <b:Person>
            <b:Last>Zehnder</b:Last>
            <b:First>G</b:First>
          </b:Person>
        </b:NameList>
      </b:Author>
    </b:Author>
    <b:Title>Extension</b:Title>
    <b:InternetSiteTitle>Extension</b:InternetSiteTitle>
    <b:Year>2014</b:Year>
    <b:Month>March</b:Month>
    <b:Day>12</b:Day>
    <b:URL>http://articles.extension.org/pages/19198/overview-of-monitoring-and-identification-techniques-for-insect-pests</b:URL>
    <b:RefOrder>6</b:RefOrder>
  </b:Source>
  <b:Source>
    <b:Tag>Placeholder1</b:Tag>
    <b:SourceType>Book</b:SourceType>
    <b:Guid>{170A9A06-FFE8-4FD8-89D5-B30AD84BD8B7}</b:Guid>
    <b:Author>
      <b:Author>
        <b:NameList>
          <b:Person>
            <b:Last>Doviak</b:Last>
            <b:First>R.J</b:First>
          </b:Person>
          <b:Person>
            <b:Last>Zrnic</b:Last>
            <b:First>D.S</b:First>
          </b:Person>
        </b:NameList>
      </b:Author>
    </b:Author>
    <b:Title>Doppler Radar and Weather Observations. Second Edition</b:Title>
    <b:Year>1993</b:Year>
    <b:City>New York</b:City>
    <b:Publisher>Dover Publications</b:Publisher>
    <b:RefOrder>8</b:RefOrder>
  </b:Source>
  <b:Source>
    <b:Tag>Mie08</b:Tag>
    <b:SourceType>JournalArticle</b:SourceType>
    <b:Guid>{F82C98AE-3AEA-4D28-8589-485CC3207E55}</b:Guid>
    <b:Title>Beiträge Zur Optik Trüber Medien, Speziell Kolloidaler Metallösungen</b:Title>
    <b:Year>1908</b:Year>
    <b:Author>
      <b:Author>
        <b:NameList>
          <b:Person>
            <b:Last>Mie</b:Last>
            <b:First>G</b:First>
          </b:Person>
        </b:NameList>
      </b:Author>
    </b:Author>
    <b:JournalName>Annalen der Physik</b:JournalName>
    <b:Pages>377- 445</b:Pages>
    <b:RefOrder>9</b:RefOrder>
  </b:Source>
  <b:Source>
    <b:Tag>Sko01</b:Tag>
    <b:SourceType>Book</b:SourceType>
    <b:Guid>{B2F79D2D-302B-46C5-87AA-BBF41C39CBD9}</b:Guid>
    <b:Title>Introduction to Radar Systems</b:Title>
    <b:Year>2001</b:Year>
    <b:Author>
      <b:Author>
        <b:NameList>
          <b:Person>
            <b:Last>Skolnik</b:Last>
            <b:First>M.I</b:First>
          </b:Person>
        </b:NameList>
      </b:Author>
    </b:Author>
    <b:Publisher>McGraw-Hill</b:Publisher>
    <b:RefOrder>11</b:RefOrder>
  </b:Source>
  <b:Source>
    <b:Tag>Pro62</b:Tag>
    <b:SourceType>Book</b:SourceType>
    <b:Guid>{2790AECF-B513-4A01-B26F-19B107CBF340}</b:Guid>
    <b:Author>
      <b:Author>
        <b:NameList>
          <b:Person>
            <b:Last>Probert-Jones</b:Last>
            <b:First>J.R</b:First>
          </b:Person>
        </b:NameList>
      </b:Author>
    </b:Author>
    <b:Title>The Radar Equation in Meteorology</b:Title>
    <b:Year>1962</b:Year>
    <b:Publisher>Quart. J. Roy. Meteor. Soc</b:Publisher>
    <b:RefOrder>12</b:RefOrder>
  </b:Source>
  <b:Source>
    <b:Tag>Bat73</b:Tag>
    <b:SourceType>Book</b:SourceType>
    <b:Guid>{75DDB365-C7D8-42AA-BE6A-AA99779CCF51}</b:Guid>
    <b:Title>Radar Observations of the Atmosphere</b:Title>
    <b:Year>1973</b:Year>
    <b:Publisher>University of Chicago Press</b:Publisher>
    <b:Author>
      <b:Author>
        <b:NameList>
          <b:Person>
            <b:Last>Battan</b:Last>
            <b:First>L.J</b:First>
          </b:Person>
        </b:NameList>
      </b:Author>
    </b:Author>
    <b:RefOrder>13</b:RefOrder>
  </b:Source>
  <b:Source>
    <b:Tag>USD16</b:Tag>
    <b:SourceType>Book</b:SourceType>
    <b:Guid>{FE29ECF8-A1A3-4A6E-B6E1-0C5B9A90EC3F}</b:Guid>
    <b:Author>
      <b:Author>
        <b:Corporate>U.S. Department of Commerce; National Oceanic and Atmospheric Administration</b:Corporate>
      </b:Author>
    </b:Author>
    <b:Title>Federal Meteorology Handbook No. 11: WSR-88D Meteorological Observations. Part A System Concepts, Responsibilities and Procedures</b:Title>
    <b:Year>2016</b:Year>
    <b:City>Washington, DC</b:City>
    <b:RefOrder>14</b:RefOrder>
  </b:Source>
  <b:Source>
    <b:Tag>Rad</b:Tag>
    <b:SourceType>InternetSite</b:SourceType>
    <b:Guid>{1642176C-627B-44B3-969F-1388FAE98E2F}</b:Guid>
    <b:Title>NOAA's National Weather Service Radar Operations Center</b:Title>
    <b:URL>https://www.roc.noaa.gov/WSR88D/Maps.aspx</b:URL>
    <b:RefOrder>15</b:RefOrder>
  </b:Source>
  <b:Source>
    <b:Tag>Pal11</b:Tag>
    <b:SourceType>JournalArticle</b:SourceType>
    <b:Guid>{AF6745FD-FCFE-4036-BF8E-8D2B59D0BB7E}</b:Guid>
    <b:Author>
      <b:Author>
        <b:NameList>
          <b:Person>
            <b:Last>Palmer</b:Last>
            <b:First>R</b:First>
          </b:Person>
          <b:Person>
            <b:Last>Bodine</b:Last>
            <b:First>D</b:First>
          </b:Person>
          <b:Person>
            <b:Last>Kumjian</b:Last>
            <b:First>M</b:First>
          </b:Person>
          <b:Person>
            <b:Last>Cheong</b:Last>
            <b:First>B</b:First>
          </b:Person>
          <b:Person>
            <b:Last>Zhang</b:Last>
            <b:First>G</b:First>
          </b:Person>
          <b:Person>
            <b:Last>Cao</b:Last>
            <b:First>Q</b:First>
          </b:Person>
          <b:Person>
            <b:Last>Bluestein</b:Last>
            <b:First>H.B</b:First>
          </b:Person>
          <b:Person>
            <b:Last>Ryzhkov</b:Last>
            <b:First>A.V</b:First>
          </b:Person>
          <b:Person>
            <b:Last>Yu</b:Last>
            <b:First>T</b:First>
          </b:Person>
          <b:Person>
            <b:Last>Wang</b:Last>
            <b:First>Y</b:First>
          </b:Person>
        </b:NameList>
      </b:Author>
    </b:Author>
    <b:Title>Observation of the 10 May 2010 Tornado Outbreak using OU-PRIME: Potential for New Science with High Resolution Polarimetric Radar</b:Title>
    <b:Year>2011</b:Year>
    <b:JournalName>American Meteorological Society</b:JournalName>
    <b:RefOrder>16</b:RefOrder>
  </b:Source>
  <b:Source>
    <b:Tag>Rad1</b:Tag>
    <b:SourceType>InternetSite</b:SourceType>
    <b:Guid>{1CF43F1A-1791-4087-AA1D-732850F40DCE}</b:Guid>
    <b:Title>Radar Operations Center</b:Title>
    <b:URL>https://www.roc.noaa.gov/WSR88D/Engineering/NEXRADTechInfo.aspx)</b:URL>
    <b:InternetSiteTitle>NOAA's National Weather Service Radar Operations Center</b:InternetSiteTitle>
    <b:RefOrder>17</b:RefOrder>
  </b:Source>
  <b:Source>
    <b:Tag>Kum13</b:Tag>
    <b:SourceType>JournalArticle</b:SourceType>
    <b:Guid>{4ADC0B38-AFF2-46A9-A559-041E0A2A6AAD}</b:Guid>
    <b:Title>Principles and applications of dual-polarization weather radar. Part I: Description of the polarimetric radar variables</b:Title>
    <b:Year>2013</b:Year>
    <b:Author>
      <b:Author>
        <b:NameList>
          <b:Person>
            <b:Last>Kumjian</b:Last>
            <b:First>M.</b:First>
            <b:Middle>R.</b:Middle>
          </b:Person>
        </b:NameList>
      </b:Author>
    </b:Author>
    <b:JournalName>J. Operational Meteor.</b:JournalName>
    <b:RefOrder>18</b:RefOrder>
  </b:Source>
  <b:Source>
    <b:Tag>War18</b:Tag>
    <b:SourceType>InternetSite</b:SourceType>
    <b:Guid>{AD354AD8-57D4-45E4-B15A-E4ACDCB1DA5A}</b:Guid>
    <b:Title>Dual-Polarization Radar Principles and Systems Operations</b:Title>
    <b:Year>2018</b:Year>
    <b:URL>https://training.weather.gov/wdtd/courses/dualpol/documents/DualPolRadarPrinciples.pdf</b:URL>
    <b:InternetSiteTitle>Warning Decision Training Branch Web site</b:InternetSiteTitle>
    <b:RefOrder>19</b:RefOrder>
  </b:Source>
  <b:Source>
    <b:Tag>Wil03</b:Tag>
    <b:SourceType>Report</b:SourceType>
    <b:Guid>{94E3E33F-9BD8-4A01-88C8-8B41FA16F323}</b:Guid>
    <b:Author>
      <b:Author>
        <b:NameList>
          <b:Person>
            <b:Last>Martin</b:Last>
            <b:First>W.J</b:First>
          </b:Person>
        </b:NameList>
      </b:Author>
    </b:Author>
    <b:Title>Measurements and Modelling of the Great Plains low-level jet</b:Title>
    <b:Year>2003</b:Year>
    <b:Publisher>University of Oklahoma Graduate College</b:Publisher>
    <b:City>Oklahoma</b:City>
    <b:RefOrder>20</b:RefOrder>
  </b:Source>
  <b:Source>
    <b:Tag>Eas67</b:Tag>
    <b:SourceType>Report</b:SourceType>
    <b:Guid>{4D8878C0-6D9B-42EB-B2DB-2C331A3B6C59}</b:Guid>
    <b:Author>
      <b:Author>
        <b:NameList>
          <b:Person>
            <b:Last>Eastwood</b:Last>
            <b:First>E</b:First>
          </b:Person>
        </b:NameList>
      </b:Author>
    </b:Author>
    <b:Title>Radar Ornithology</b:Title>
    <b:Year>1967</b:Year>
    <b:Publisher>Methuen &amp; Co., Ltd</b:Publisher>
    <b:RefOrder>21</b:RefOrder>
  </b:Source>
  <b:Source>
    <b:Tag>Gau98</b:Tag>
    <b:SourceType>JournalArticle</b:SourceType>
    <b:Guid>{56394859-53C8-4AC1-B799-8F3785152EB0}</b:Guid>
    <b:Author>
      <b:Author>
        <b:NameList>
          <b:Person>
            <b:Last>Gauthreaux</b:Last>
            <b:First>S.A.</b:First>
          </b:Person>
          <b:Person>
            <b:Last>Belser</b:Last>
            <b:First>C.G</b:First>
          </b:Person>
        </b:NameList>
      </b:Author>
    </b:Author>
    <b:Title>Display of bird movements on the WSR-88D: patterns and quantification</b:Title>
    <b:Year>1998</b:Year>
    <b:Publisher>Wea. and Fore.</b:Publisher>
    <b:JournalName>Wea. and Fore.</b:JournalName>
    <b:Pages>453-64</b:Pages>
    <b:RefOrder>22</b:RefOrder>
  </b:Source>
  <b:Source>
    <b:Tag>Zrn98</b:Tag>
    <b:SourceType>JournalArticle</b:SourceType>
    <b:Guid>{5FACF91C-06EF-41DB-B5D1-E67AED234025}</b:Guid>
    <b:Title>Observations of insects and birds with a polarimetric radar</b:Title>
    <b:Year>1998</b:Year>
    <b:Author>
      <b:Author>
        <b:NameList>
          <b:Person>
            <b:Last>Zrnic</b:Last>
            <b:First>D.S</b:First>
          </b:Person>
          <b:Person>
            <b:Last>Ryzhkov</b:Last>
            <b:First>A.V</b:First>
          </b:Person>
        </b:NameList>
      </b:Author>
    </b:Author>
    <b:JournalName>IEEE Trans. on Geos. and Remote Sensing</b:JournalName>
    <b:RefOrder>23</b:RefOrder>
  </b:Source>
  <b:Source>
    <b:Tag>Jun95</b:Tag>
    <b:SourceType>JournalArticle</b:SourceType>
    <b:Guid>{5EDCF84F-256A-46B9-8585-7A5667FB3BEA}</b:Guid>
    <b:Author>
      <b:Author>
        <b:NameList>
          <b:Person>
            <b:Last>Jungbluth</b:Last>
            <b:First>K.</b:First>
          </b:Person>
          <b:Person>
            <b:Last>Belles</b:Last>
            <b:First>J.</b:First>
          </b:Person>
          <b:Person>
            <b:Last>Schumacher</b:Last>
            <b:First>M.</b:First>
          </b:Person>
        </b:NameList>
      </b:Author>
    </b:Author>
    <b:Title>Velocity contamination of WSR-88D and wind profiling data due to migrating birds</b:Title>
    <b:JournalName>Preprints 27th Conference on Radar Meteorology</b:JournalName>
    <b:Year>1995</b:Year>
    <b:RefOrder>24</b:RefOrder>
  </b:Source>
  <b:Source>
    <b:Tag>OBa95</b:Tag>
    <b:SourceType>JournalArticle</b:SourceType>
    <b:Guid>{807CE465-8DD6-4D82-ABE0-D8295F47AA93}</b:Guid>
    <b:Author>
      <b:Author>
        <b:NameList>
          <b:Person>
            <b:Last>O'Bannon</b:Last>
            <b:First>T.</b:First>
          </b:Person>
        </b:NameList>
      </b:Author>
    </b:Author>
    <b:Title>Anomalous WSR-88D wind profiles - migrating birds?</b:Title>
    <b:JournalName>Preprints, 21st Conference on Radar Meteorology</b:JournalName>
    <b:Year>1995</b:Year>
    <b:RefOrder>25</b:RefOrder>
  </b:Source>
  <b:Source>
    <b:Tag>Ril75</b:Tag>
    <b:SourceType>JournalArticle</b:SourceType>
    <b:Guid>{C4FBD78F-25D0-415C-96E5-233D278422B2}</b:Guid>
    <b:Author>
      <b:Author>
        <b:NameList>
          <b:Person>
            <b:Last>Riley</b:Last>
            <b:First>J.R.</b:First>
          </b:Person>
        </b:NameList>
      </b:Author>
    </b:Author>
    <b:Title>Collective orientation in night-flying insects</b:Title>
    <b:JournalName>Nature</b:JournalName>
    <b:Year>1975</b:Year>
    <b:Pages>113-4</b:Pages>
    <b:RefOrder>26</b:RefOrder>
  </b:Source>
  <b:Source>
    <b:Tag>Kro68</b:Tag>
    <b:SourceType>JournalArticle</b:SourceType>
    <b:Guid>{C4C92BB3-A63C-4A49-B7B7-C279A1DA60D5}</b:Guid>
    <b:Author>
      <b:Author>
        <b:NameList>
          <b:Person>
            <b:Last>Kropfli</b:Last>
            <b:First>R.A.</b:First>
          </b:Person>
          <b:Person>
            <b:Last>Katz</b:Last>
            <b:First>I.</b:First>
          </b:Person>
          <b:Person>
            <b:Last>Konrad</b:Last>
            <b:First>T.G.</b:First>
          </b:Person>
          <b:Person>
            <b:Last>Dobson</b:Last>
            <b:First>E.B.</b:First>
          </b:Person>
        </b:NameList>
      </b:Author>
    </b:Author>
    <b:Title>Simultaneous radar reflectivity measurements and refractive index spectra in the clear atmosphere</b:Title>
    <b:JournalName>Radio Sci.</b:JournalName>
    <b:Year>1968</b:Year>
    <b:Pages>991-4</b:Pages>
    <b:RefOrder>27</b:RefOrder>
  </b:Source>
  <b:Source>
    <b:Tag>Fri39</b:Tag>
    <b:SourceType>JournalArticle</b:SourceType>
    <b:Guid>{5BB92CC3-4492-408E-9D32-9B23FFEB816F}</b:Guid>
    <b:Author>
      <b:Author>
        <b:NameList>
          <b:Person>
            <b:Last>Friend</b:Last>
            <b:First>A.W</b:First>
          </b:Person>
        </b:NameList>
      </b:Author>
    </b:Author>
    <b:Title>Continous cetermination of air-mass boundaries by radio</b:Title>
    <b:JournalName>Bull. Amer. Met. Soc</b:JournalName>
    <b:Year>1939</b:Year>
    <b:Pages>202-5</b:Pages>
    <b:RefOrder>28</b:RefOrder>
  </b:Source>
  <b:Source>
    <b:Tag>Lan63</b:Tag>
    <b:SourceType>JournalArticle</b:SourceType>
    <b:Guid>{AE8630A1-D11A-4872-962B-01AD0DE6768C}</b:Guid>
    <b:Author>
      <b:Author>
        <b:NameList>
          <b:Person>
            <b:Last>Lane</b:Last>
            <b:First>J.A</b:First>
          </b:Person>
          <b:Person>
            <b:Last>Meadows</b:Last>
            <b:First>R.W</b:First>
          </b:Person>
        </b:NameList>
      </b:Author>
    </b:Author>
    <b:Title>Simultaneous radar and refractometer soudings of the troposphere</b:Title>
    <b:JournalName>Nature</b:JournalName>
    <b:Year>1963</b:Year>
    <b:Pages>35-6</b:Pages>
    <b:RefOrder>29</b:RefOrder>
  </b:Source>
  <b:Source>
    <b:Tag>Har66</b:Tag>
    <b:SourceType>ConferenceProceedings</b:SourceType>
    <b:Guid>{198C35C0-30A6-48CC-844B-E705BBC50420}</b:Guid>
    <b:Author>
      <b:Author>
        <b:NameList>
          <b:Person>
            <b:Last>Hardy</b:Last>
            <b:First>K.R</b:First>
          </b:Person>
          <b:Person>
            <b:Last>Glover</b:Last>
            <b:First>K.M</b:First>
          </b:Person>
        </b:NameList>
      </b:Author>
    </b:Author>
    <b:Title>24 hour history of radar angel activity at three wavelengths</b:Title>
    <b:Year>1966</b:Year>
    <b:ConferenceName>Twelfth Conference on Radar Meteorology</b:ConferenceName>
    <b:City>Norman, Oklahoma</b:City>
    <b:RefOrder>30</b:RefOrder>
  </b:Source>
  <b:Source>
    <b:Tag>Bro66</b:Tag>
    <b:SourceType>JournalArticle</b:SourceType>
    <b:Guid>{1225128A-7493-4A0C-91BB-92F08E2C4F5B}</b:Guid>
    <b:Title>Velocity characteristics of some clear-air dot angels</b:Title>
    <b:Pages>592-604</b:Pages>
    <b:Year>1966</b:Year>
    <b:Author>
      <b:Author>
        <b:NameList>
          <b:Person>
            <b:Last>Browning</b:Last>
            <b:First>K.A.</b:First>
          </b:Person>
          <b:Person>
            <b:Last>Atlas</b:Last>
            <b:First>D.</b:First>
          </b:Person>
        </b:NameList>
      </b:Author>
    </b:Author>
    <b:JournalName>J. Atmos. Sci</b:JournalName>
    <b:RefOrder>31</b:RefOrder>
  </b:Source>
  <b:Source>
    <b:Tag>Wil94</b:Tag>
    <b:SourceType>JournalArticle</b:SourceType>
    <b:Guid>{C7520D07-5374-491C-8D15-8853C31E1561}</b:Guid>
    <b:Author>
      <b:Author>
        <b:NameList>
          <b:Person>
            <b:Last>Wilson</b:Last>
            <b:First>J.W.</b:First>
          </b:Person>
          <b:Person>
            <b:Last>Weckwerth</b:Last>
            <b:First>T.M.</b:First>
          </b:Person>
          <b:Person>
            <b:Last>Vivekanandan</b:Last>
            <b:First>J.</b:First>
          </b:Person>
          <b:Person>
            <b:Last>Wakimoto</b:Last>
            <b:First>R.M.</b:First>
          </b:Person>
          <b:Person>
            <b:Last>Russel</b:Last>
            <b:First>R.W.</b:First>
          </b:Person>
        </b:NameList>
      </b:Author>
    </b:Author>
    <b:Title>Boundary layer clear-air radar echoes: origins of echoes and accurracy of derived winds</b:Title>
    <b:JournalName>J. Atmos. and Ocean. Tech</b:JournalName>
    <b:Year>1994</b:Year>
    <b:Pages>1184-1206</b:Pages>
    <b:RefOrder>32</b:RefOrder>
  </b:Source>
  <b:Source>
    <b:Tag>Gee05</b:Tag>
    <b:SourceType>JournalArticle</b:SourceType>
    <b:Guid>{E12F8A81-A380-472F-85F4-527B57EAA6D7}</b:Guid>
    <b:Author>
      <b:Author>
        <b:NameList>
          <b:Person>
            <b:Last>Geerts</b:Last>
            <b:First>B</b:First>
          </b:Person>
          <b:Person>
            <b:Last>Miao</b:Last>
            <b:First>Q</b:First>
          </b:Person>
        </b:NameList>
      </b:Author>
    </b:Author>
    <b:Title>Airborne Radar Observations of the Flight Behaviour of Small Insects in the Atmospheric Convective Boundary Layer</b:Title>
    <b:JournalName>Environmental Entomology</b:JournalName>
    <b:Year>2005</b:Year>
    <b:Pages>361-77</b:Pages>
    <b:RefOrder>33</b:RefOrder>
  </b:Source>
  <b:Source>
    <b:Tag>Zrn99</b:Tag>
    <b:SourceType>JournalArticle</b:SourceType>
    <b:Guid>{3970C684-AB91-42BD-A52C-B5701CC8C8CA}</b:Guid>
    <b:Author>
      <b:Author>
        <b:NameList>
          <b:Person>
            <b:Last>Zrnic</b:Last>
            <b:First>D.S</b:First>
          </b:Person>
          <b:Person>
            <b:Last>Ryzhkov</b:Last>
            <b:First>A.V</b:First>
          </b:Person>
        </b:NameList>
      </b:Author>
    </b:Author>
    <b:JournalName>Bull. Amer. Met. Soc.</b:JournalName>
    <b:Year>1999</b:Year>
    <b:Pages>389-406</b:Pages>
    <b:Title>Polarimetry for weather surveillance radars</b:Title>
    <b:RefOrder>34</b:RefOrder>
  </b:Source>
  <b:Source>
    <b:Tag>Sch76</b:Tag>
    <b:SourceType>JournalArticle</b:SourceType>
    <b:Guid>{0EE89067-D115-4076-BD7B-8B34A0853373}</b:Guid>
    <b:Author>
      <b:Author>
        <b:NameList>
          <b:Person>
            <b:Last>Schaefer</b:Last>
            <b:First>G.</b:First>
            <b:Middle>W</b:Middle>
          </b:Person>
        </b:NameList>
      </b:Author>
    </b:Author>
    <b:Title>Radar observations of insect flight</b:Title>
    <b:JournalName>Insect Flight</b:JournalName>
    <b:Year>1976</b:Year>
    <b:RefOrder>35</b:RefOrder>
  </b:Source>
  <b:Source>
    <b:Tag>van97</b:Tag>
    <b:SourceType>ConferenceProceedings</b:SourceType>
    <b:Guid>{3862160B-C5E5-4925-A7BB-8378690741A6}</b:Guid>
    <b:Title>The new bird contamination quality control check applied to hourly winds from NOAA's profiler network</b:Title>
    <b:Year>1997</b:Year>
    <b:Author>
      <b:Author>
        <b:NameList>
          <b:Person>
            <b:Last>van de Kamp</b:Last>
            <b:First>D.W</b:First>
          </b:Person>
          <b:Person>
            <b:Last>Ralph</b:Last>
            <b:First>F.M</b:First>
          </b:Person>
          <b:Person>
            <b:Last>Barth</b:Last>
            <b:First>M.F</b:First>
          </b:Person>
          <b:Person>
            <b:Last>Miller</b:Last>
            <b:First>P.A</b:First>
          </b:Person>
          <b:Person>
            <b:Last>Smart</b:Last>
            <b:First>J.R</b:First>
          </b:Person>
          <b:Person>
            <b:Last>Benjamin</b:Last>
            <b:First>L.A</b:First>
          </b:Person>
        </b:NameList>
      </b:Author>
    </b:Author>
    <b:ConferenceName>Preprints, 28th Conference on Radar Meteorology</b:ConferenceName>
    <b:City>Austin, Texas</b:City>
    <b:Publisher>Amer. Meteor. Soc</b:Publisher>
    <b:RefOrder>36</b:RefOrder>
  </b:Source>
  <b:Source>
    <b:Tag>Mil97</b:Tag>
    <b:SourceType>ConferenceProceedings</b:SourceType>
    <b:Guid>{A13C8C94-E5A4-499B-9ADA-746E72294E7D}</b:Guid>
    <b:Author>
      <b:Author>
        <b:NameList>
          <b:Person>
            <b:Last>Miller</b:Last>
            <b:First>P.A.</b:First>
          </b:Person>
          <b:Person>
            <b:Last>Barth</b:Last>
            <b:First>M.F</b:First>
          </b:Person>
          <b:Person>
            <b:Last>Smart</b:Last>
            <b:First>J.R</b:First>
          </b:Person>
          <b:Person>
            <b:Last>Benjamin</b:Last>
            <b:First>L.A</b:First>
          </b:Person>
        </b:NameList>
      </b:Author>
    </b:Author>
    <b:Title>The extent of bird contamination in the hourly winds measured by the NOAA profiler network: results before and after implementation of the new bird contamination quality control check</b:Title>
    <b:Pages>138-44</b:Pages>
    <b:Year>1997</b:Year>
    <b:ConferenceName>Preprints, 1st Symposium in Integrated Observing Systems</b:ConferenceName>
    <b:City>Long Beach, CA</b:City>
    <b:Publisher>Amer. Meteor. Soc</b:Publisher>
    <b:RefOrder>37</b:RefOrder>
  </b:Source>
  <b:Source>
    <b:Tag>Gau8b</b:Tag>
    <b:SourceType>JournalArticle</b:SourceType>
    <b:Guid>{F3E9E295-40B2-43E9-9418-E16CB17A8084}</b:Guid>
    <b:Title>Bird migration and bias of WSR-88D wind estimates</b:Title>
    <b:Pages>465-81</b:Pages>
    <b:Year>1998b</b:Year>
    <b:Author>
      <b:Author>
        <b:NameList>
          <b:Person>
            <b:Last>Gauthreaux</b:Last>
            <b:First>S.A</b:First>
          </b:Person>
          <b:Person>
            <b:Last>Mizrahi</b:Last>
            <b:First>D.S</b:First>
          </b:Person>
          <b:Person>
            <b:Last>Belser</b:Last>
            <b:First>C.G</b:First>
          </b:Person>
        </b:NameList>
      </b:Author>
    </b:Author>
    <b:JournalName>Wea. and Fore.</b:JournalName>
    <b:RefOrder>38</b:RefOrder>
  </b:Source>
  <b:Source>
    <b:Tag>Gos83</b:Tag>
    <b:SourceType>JournalArticle</b:SourceType>
    <b:Guid>{81D1CFD9-FEBD-4E5E-B512-6C83ADDF387E}</b:Guid>
    <b:Author>
      <b:Author>
        <b:NameList>
          <b:Person>
            <b:Last>Gossard</b:Last>
            <b:First>E.E</b:First>
          </b:Person>
          <b:Person>
            <b:Last>Strauch</b:Last>
            <b:First>R.G</b:First>
          </b:Person>
        </b:NameList>
      </b:Author>
    </b:Author>
    <b:Title>Radar Observations of Clear Air and Clouds</b:Title>
    <b:JournalName>Elsevier</b:JournalName>
    <b:Year>1983</b:Year>
    <b:RefOrder>39</b:RefOrder>
  </b:Source>
  <b:Source>
    <b:Tag>Cra49</b:Tag>
    <b:SourceType>ConferenceProceedings</b:SourceType>
    <b:Guid>{C8957FA0-1AE4-4A0F-9940-716188210A6A}</b:Guid>
    <b:Author>
      <b:Author>
        <b:NameList>
          <b:Person>
            <b:Last>Crawford</b:Last>
            <b:First>A.</b:First>
            <b:Middle>B.</b:Middle>
          </b:Person>
        </b:NameList>
      </b:Author>
    </b:Author>
    <b:Title>Radar reflections in the lower atmosphere</b:Title>
    <b:Year>1949</b:Year>
    <b:Pages>404-5</b:Pages>
    <b:ConferenceName>Proceedings of the I.R.E.</b:ConferenceName>
    <b:RefOrder>40</b:RefOrder>
  </b:Source>
  <b:Source>
    <b:Tag>Dra84</b:Tag>
    <b:SourceType>JournalArticle</b:SourceType>
    <b:Guid>{65F7F26D-61D1-4D63-9F65-7FE998CBADD8}</b:Guid>
    <b:Author>
      <b:Author>
        <b:NameList>
          <b:Person>
            <b:Last>Drake</b:Last>
            <b:First>V.</b:First>
            <b:Middle>A.</b:Middle>
          </b:Person>
        </b:NameList>
      </b:Author>
    </b:Author>
    <b:Title>The vertical distribution of macro-insects migrating in the nocturnal boundary layer: a radar study</b:Title>
    <b:Pages>353-74</b:Pages>
    <b:Year>1984</b:Year>
    <b:JournalName>Bound. Lay. Meteor.</b:JournalName>
    <b:RefOrder>41</b:RefOrder>
  </b:Source>
  <b:Source>
    <b:Tag>Dra85</b:Tag>
    <b:SourceType>JournalArticle</b:SourceType>
    <b:Guid>{77FED465-1DAE-4E73-82E8-F432A6BCF967}</b:Guid>
    <b:Author>
      <b:Author>
        <b:NameList>
          <b:Person>
            <b:Last>Drake</b:Last>
            <b:First>V.</b:First>
            <b:Middle>A.</b:Middle>
          </b:Person>
        </b:NameList>
      </b:Author>
    </b:Author>
    <b:Title>Radar observations of moths migrating in a nocturnal low-level jet</b:Title>
    <b:JournalName>Ecol. Entomol.</b:JournalName>
    <b:Year>1985</b:Year>
    <b:Pages>259-65</b:Pages>
    <b:RefOrder>42</b:RefOrder>
  </b:Source>
  <b:Source>
    <b:Tag>Har69</b:Tag>
    <b:SourceType>ConferenceProceedings</b:SourceType>
    <b:Guid>{09952F0E-46DA-41D9-82D1-AB3C7C246D4D}</b:Guid>
    <b:Title>Probing the atmosphere with high power, high resolution radars</b:Title>
    <b:Year>1969</b:Year>
    <b:Pages>468-80</b:Pages>
    <b:Author>
      <b:Author>
        <b:NameList>
          <b:Person>
            <b:Last>Hardy</b:Last>
            <b:First>K.R</b:First>
          </b:Person>
          <b:Person>
            <b:Last>Katz</b:Last>
            <b:First>I</b:First>
          </b:Person>
        </b:NameList>
      </b:Author>
    </b:Author>
    <b:ConferenceName>Proceedings of the IEEE</b:ConferenceName>
    <b:RefOrder>43</b:RefOrder>
  </b:Source>
  <b:Source>
    <b:Tag>Kro86</b:Tag>
    <b:SourceType>JournalArticle</b:SourceType>
    <b:Guid>{D110879F-21C0-4164-9B9D-995C034B5C5D}</b:Guid>
    <b:Author>
      <b:Author>
        <b:NameList>
          <b:Person>
            <b:Last>Kropfli</b:Last>
            <b:First>R.</b:First>
            <b:Middle>A.</b:Middle>
          </b:Person>
        </b:NameList>
      </b:Author>
    </b:Author>
    <b:Title>Single Doppler radar measurements of turbulence profiles in the convective boundary layer</b:Title>
    <b:Pages>305-14</b:Pages>
    <b:Year>1986</b:Year>
    <b:JournalName>J. Atmos. Ocean. Tech.</b:JournalName>
    <b:RefOrder>44</b:RefOrder>
  </b:Source>
  <b:Source>
    <b:Tag>Bac06</b:Tag>
    <b:SourceType>JournalArticle</b:SourceType>
    <b:Guid>{2CE0D5A2-1B59-4474-AB4B-829B8B81B96C}</b:Guid>
    <b:Author>
      <b:Author>
        <b:NameList>
          <b:Person>
            <b:Last>Bachmann</b:Last>
            <b:First>S</b:First>
          </b:Person>
          <b:Person>
            <b:Last>Zrnic</b:Last>
            <b:First>D.S</b:First>
          </b:Person>
        </b:NameList>
      </b:Author>
    </b:Author>
    <b:Title>Spectral Density of Polarimetric Variables Separating Biological Scatterers in the VAD Display</b:Title>
    <b:JournalName>Journal of Atmos. and Ocean. Tech.</b:JournalName>
    <b:Year>2006</b:Year>
    <b:RefOrder>45</b:RefOrder>
  </b:Source>
  <b:Source>
    <b:Tag>Par08</b:Tag>
    <b:SourceType>JournalArticle</b:SourceType>
    <b:Guid>{D2EAE077-7BD5-4F5C-BF3D-04A5D3E2255D}</b:Guid>
    <b:Title>The Hydrometeor Classification Algorithm for the Polarimetric WSR-88D: Description and Application to an MCS</b:Title>
    <b:Year>2008</b:Year>
    <b:Author>
      <b:Author>
        <b:NameList>
          <b:Person>
            <b:Last>Park</b:Last>
            <b:First>H</b:First>
          </b:Person>
          <b:Person>
            <b:Last>Ryzhkov</b:Last>
            <b:Middle>V.</b:Middle>
            <b:First>A.</b:First>
          </b:Person>
          <b:Person>
            <b:Last>Zrnic</b:Last>
            <b:Middle>S.</b:Middle>
            <b:First>D.</b:First>
          </b:Person>
          <b:Person>
            <b:Last>Kim</b:Last>
            <b:First>K</b:First>
          </b:Person>
        </b:NameList>
      </b:Author>
    </b:Author>
    <b:JournalName>Weather and Forecasting</b:JournalName>
    <b:RefOrder>7</b:RefOrder>
  </b:Source>
  <b:Source>
    <b:Tag>Str93</b:Tag>
    <b:SourceType>ConferenceProceedings</b:SourceType>
    <b:Guid>{223C270A-1267-4DC9-A485-B9FAED802609}</b:Guid>
    <b:Author>
      <b:Author>
        <b:NameList>
          <b:Person>
            <b:Last>Straka</b:Last>
            <b:First>J.M</b:First>
          </b:Person>
          <b:Person>
            <b:Last>Zrnic</b:Last>
            <b:First>D.S</b:First>
          </b:Person>
        </b:NameList>
      </b:Author>
    </b:Author>
    <b:Title>An algorithm to deduce hydrometeor types and contents from multiparameter radar data</b:Title>
    <b:Pages>513-516</b:Pages>
    <b:Year>1993</b:Year>
    <b:ConferenceName>Preprints, 26th Conf. on Radar Meteorology</b:ConferenceName>
    <b:City>Norman, OK</b:City>
    <b:Publisher>Amer. Meteor. Soc.</b:Publisher>
    <b:RefOrder>46</b:RefOrder>
  </b:Source>
  <b:Source>
    <b:Tag>Str96</b:Tag>
    <b:SourceType>ConferenceProceedings</b:SourceType>
    <b:Guid>{D84E70FF-AA21-41BE-97B1-B80736668E15}</b:Guid>
    <b:Author>
      <b:Author>
        <b:NameList>
          <b:Person>
            <b:Last>Straka</b:Last>
            <b:First>J.</b:First>
            <b:Middle>M.</b:Middle>
          </b:Person>
        </b:NameList>
      </b:Author>
    </b:Author>
    <b:Title>Hydrometeor fields in a supercell storm as deduced from dual-polarization radar</b:Title>
    <b:Year>1996</b:Year>
    <b:Pages>551-54</b:Pages>
    <b:ConferenceName>Preprints, 18th Conf. on Severe Local Storms</b:ConferenceName>
    <b:City>San Francisco, CA</b:City>
    <b:Publisher>Amer. Meteor. Soc.</b:Publisher>
    <b:RefOrder>47</b:RefOrder>
  </b:Source>
  <b:Source>
    <b:Tag>Zrn991</b:Tag>
    <b:SourceType>JournalArticle</b:SourceType>
    <b:Guid>{B4D43CF9-FC6A-4249-AF20-632A234FAE5E}</b:Guid>
    <b:Title>Polarimetry for weather surveillance radars</b:Title>
    <b:Pages>381-94</b:Pages>
    <b:Year>1999</b:Year>
    <b:Author>
      <b:Author>
        <b:NameList>
          <b:Person>
            <b:Last>Zrnic</b:Last>
            <b:First>D.S.</b:First>
          </b:Person>
          <b:Person>
            <b:Last>Ryzhkov</b:Last>
            <b:First>A.V</b:First>
          </b:Person>
        </b:NameList>
      </b:Author>
    </b:Author>
    <b:JournalName>Bull. Amer. Meteor. Soc.</b:JournalName>
    <b:RefOrder>48</b:RefOrder>
  </b:Source>
  <b:Source>
    <b:Tag>Viv99</b:Tag>
    <b:SourceType>JournalArticle</b:SourceType>
    <b:Guid>{33C855BE-078A-481D-8C73-FAD1DC029A9A}</b:Guid>
    <b:Author>
      <b:Author>
        <b:NameList>
          <b:Person>
            <b:Last>Vivekanandan</b:Last>
            <b:First>J.</b:First>
          </b:Person>
          <b:Person>
            <b:Last>Zrnic</b:Last>
            <b:First>D.</b:First>
            <b:Middle>S.</b:Middle>
          </b:Person>
          <b:Person>
            <b:Last>Ellis</b:Last>
            <b:First>S</b:First>
          </b:Person>
          <b:Person>
            <b:Last>Oye</b:Last>
            <b:First>D</b:First>
          </b:Person>
          <b:Person>
            <b:Last>Ryzhkov</b:Last>
            <b:First>A.V</b:First>
          </b:Person>
          <b:Person>
            <b:Last>Straka</b:Last>
            <b:First>J.M.</b:First>
          </b:Person>
        </b:NameList>
      </b:Author>
    </b:Author>
    <b:Title>Cloud microphysics retrieval using S-band dual-polariation radar measurements</b:Title>
    <b:JournalName>Bull. Amer. Meteor. Soc.</b:JournalName>
    <b:Year>1999</b:Year>
    <b:Pages>381-388</b:Pages>
    <b:RefOrder>49</b:RefOrder>
  </b:Source>
  <b:Source>
    <b:Tag>Liu00</b:Tag>
    <b:SourceType>JournalArticle</b:SourceType>
    <b:Guid>{C75C8D5D-C347-4DD9-8891-EE7D539E434C}</b:Guid>
    <b:Author>
      <b:Author>
        <b:NameList>
          <b:Person>
            <b:Last>Liu</b:Last>
            <b:First>H.</b:First>
          </b:Person>
          <b:Person>
            <b:Last>Chandrasekar</b:Last>
            <b:First>V.</b:First>
          </b:Person>
        </b:NameList>
      </b:Author>
    </b:Author>
    <b:Title>Classification of Hydrometeors based on polarimetric radar measurements: Development of fuzzy logic and neuro-fuzzy systems and in situ verification</b:Title>
    <b:JournalName>J. Atmos. Oceanic Technol.</b:JournalName>
    <b:Year>2000</b:Year>
    <b:Pages>140-164</b:Pages>
    <b:RefOrder>50</b:RefOrder>
  </b:Source>
  <b:Source>
    <b:Tag>Zrn01</b:Tag>
    <b:SourceType>JournalArticle</b:SourceType>
    <b:Guid>{32BB7405-50A3-419F-AEFE-463999518429}</b:Guid>
    <b:Author>
      <b:Author>
        <b:NameList>
          <b:Person>
            <b:Last>Zrnic</b:Last>
            <b:First>D.S.</b:First>
          </b:Person>
          <b:Person>
            <b:Last>Ryzhkov</b:Last>
            <b:First>A.V.</b:First>
          </b:Person>
          <b:Person>
            <b:Last>Straka</b:Last>
            <b:First>J.</b:First>
            <b:Middle>M.</b:Middle>
          </b:Person>
          <b:Person>
            <b:Last>Liu</b:Last>
            <b:First>Y.</b:First>
          </b:Person>
          <b:Person>
            <b:Last>Vivekanandan</b:Last>
          </b:Person>
        </b:NameList>
      </b:Author>
    </b:Author>
    <b:Title>Testing a procedure for the automatic classification of hydrometeor types</b:Title>
    <b:JournalName>J. Atmos. Oceanic Technol. </b:JournalName>
    <b:Year>2001</b:Year>
    <b:Pages>892-913</b:Pages>
    <b:RefOrder>51</b:RefOrder>
  </b:Source>
  <b:Source>
    <b:Tag>Sch03</b:Tag>
    <b:SourceType>Report</b:SourceType>
    <b:Guid>{2BA37DB7-F41C-48A4-90C9-F61FF2B0E069}</b:Guid>
    <b:Author>
      <b:Author>
        <b:NameList>
          <b:Person>
            <b:Last>Schuur</b:Last>
            <b:First>T.</b:First>
            <b:Middle>J.</b:Middle>
          </b:Person>
          <b:Person>
            <b:Last>Ryzhkov</b:Last>
            <b:First>A.</b:First>
            <b:Middle>V.</b:Middle>
          </b:Person>
          <b:Person>
            <b:Last>Heinselman</b:Last>
            <b:First>P.</b:First>
            <b:Middle>L.</b:Middle>
          </b:Person>
        </b:NameList>
      </b:Author>
    </b:Author>
    <b:Title>Observations and classifications of echoes with the polarimetric WSR-88D radar</b:Title>
    <b:Year>2003</b:Year>
    <b:Publisher>NOAA/National Severe Storms Laboratory Rep.</b:Publisher>
    <b:City>Norman, OK</b:City>
    <b:RefOrder>52</b:RefOrder>
  </b:Source>
  <b:Source>
    <b:Tag>Kee03</b:Tag>
    <b:SourceType>JournalArticle</b:SourceType>
    <b:Guid>{5891BE14-975A-4592-9A53-2699213C4FD7}</b:Guid>
    <b:Author>
      <b:Author>
        <b:NameList>
          <b:Person>
            <b:Last>Keenan</b:Last>
            <b:First>T.</b:First>
            <b:Middle>D.</b:Middle>
          </b:Person>
        </b:NameList>
      </b:Author>
    </b:Author>
    <b:Title>Hydrometeor classification with a C-band polarimetric radar</b:Title>
    <b:Year>2003</b:Year>
    <b:Pages>23-31</b:Pages>
    <b:JournalName>Aust. Meteor. Mag.</b:JournalName>
    <b:RefOrder>53</b:RefOrder>
  </b:Source>
  <b:Source>
    <b:Tag>Lim05</b:Tag>
    <b:SourceType>JournalArticle</b:SourceType>
    <b:Guid>{3E49AFAC-90D4-4D6E-82F8-22F6D93013CC}</b:Guid>
    <b:Author>
      <b:Author>
        <b:NameList>
          <b:Person>
            <b:Last>Lim</b:Last>
            <b:First>S.</b:First>
          </b:Person>
          <b:Person>
            <b:Last>Chandrasekar</b:Last>
            <b:First>V.</b:First>
          </b:Person>
          <b:Person>
            <b:Last>Bringi</b:Last>
            <b:First>V.N.</b:First>
          </b:Person>
        </b:NameList>
      </b:Author>
    </b:Author>
    <b:Title>Hydrometeor classification system using dual-polarization radar measurements: Model improvement and in situ verification</b:Title>
    <b:JournalName>IEEE Trans. Geosci. Remote Sens.</b:JournalName>
    <b:Year>2005</b:Year>
    <b:Pages>792-801</b:Pages>
    <b:RefOrder>54</b:RefOrder>
  </b:Source>
  <b:Source>
    <b:Tag>Mar08</b:Tag>
    <b:SourceType>JournalArticle</b:SourceType>
    <b:Guid>{15E67A7B-2460-4195-A433-AF9BA09AD2FA}</b:Guid>
    <b:Author>
      <b:Author>
        <b:NameList>
          <b:Person>
            <b:Last>Marzano</b:Last>
            <b:First>F.</b:First>
          </b:Person>
          <b:Person>
            <b:Last>Scaranari</b:Last>
            <b:First>D.</b:First>
          </b:Person>
          <b:Person>
            <b:Last>Montopoli</b:Last>
            <b:First>M.</b:First>
          </b:Person>
          <b:Person>
            <b:Last>Vulpiani</b:Last>
            <b:First>G.</b:First>
          </b:Person>
        </b:NameList>
      </b:Author>
    </b:Author>
    <b:Title>Supervised classification and estimation of hydrometeors from C-band dual-polarized radars: A Bayesian approach</b:Title>
    <b:JournalName>IEEE Trans. Geosci. Remote Sens.</b:JournalName>
    <b:Year>2008</b:Year>
    <b:Pages>85-98</b:Pages>
    <b:RefOrder>55</b:RefOrder>
  </b:Source>
  <b:Source>
    <b:Tag>Gou06</b:Tag>
    <b:SourceType>JournalArticle</b:SourceType>
    <b:Guid>{0E57FF4E-B3DD-4B91-90CE-266A58771FDB}</b:Guid>
    <b:Author>
      <b:Author>
        <b:NameList>
          <b:Person>
            <b:Last>Gourlery</b:Last>
            <b:First>J.</b:First>
            <b:Middle>J.</b:Middle>
          </b:Person>
          <b:Person>
            <b:Last>Tabary</b:Last>
            <b:First>P.</b:First>
          </b:Person>
          <b:Person>
            <b:Last>Parent du Chatelet</b:Last>
            <b:First>J.</b:First>
          </b:Person>
        </b:NameList>
      </b:Author>
    </b:Author>
    <b:Title>A Fuzzy Logic Algorithm for the Separation of Precipitating from Nonprecipitating Echoes Using Polarimetric Radar Observations</b:Title>
    <b:JournalName>Amer. Meteor. Soc.</b:JournalName>
    <b:Year>2006</b:Year>
    <b:RefOrder>56</b:RefOrder>
  </b:Source>
  <b:Source>
    <b:Tag>Kra16</b:Tag>
    <b:SourceType>JournalArticle</b:SourceType>
    <b:Guid>{5250AF86-41F8-40AB-A625-25BA51DA90E1}</b:Guid>
    <b:Author>
      <b:Author>
        <b:NameList>
          <b:Person>
            <b:Last>Krause</b:Last>
            <b:First>J.</b:First>
            <b:Middle>M.</b:Middle>
          </b:Person>
        </b:NameList>
      </b:Author>
    </b:Author>
    <b:Title>A Simple Algorithm to Discriminate between Meteorological and Nonmeteorological Radar Echoes</b:Title>
    <b:JournalName>Amer. Meteor. Soc.</b:JournalName>
    <b:Year>2016</b:Year>
    <b:RefOrder>57</b:RefOrder>
  </b:Source>
  <b:Source>
    <b:Tag>Sil86</b:Tag>
    <b:SourceType>JournalArticle</b:SourceType>
    <b:Guid>{475A2E00-8D66-4ADA-BB2E-4DE3F2BFF6F8}</b:Guid>
    <b:Author>
      <b:Author>
        <b:NameList>
          <b:Person>
            <b:Last>Silverman</b:Last>
            <b:First>B.</b:First>
            <b:Middle>W.</b:Middle>
          </b:Person>
        </b:NameList>
      </b:Author>
    </b:Author>
    <b:Title>Density Estimation for Statistics and Data Analysis</b:Title>
    <b:JournalName>Monographs on Statistics and Applied Probability</b:JournalName>
    <b:Year>1986</b:Year>
    <b:RefOrder>58</b:RefOrder>
  </b:Source>
  <b:Source>
    <b:Tag>Par07</b:Tag>
    <b:SourceType>ConferenceProceedings</b:SourceType>
    <b:Guid>{EA97BF60-04B3-4FCE-A752-EB9626FAE422}</b:Guid>
    <b:Author>
      <b:Author>
        <b:NameList>
          <b:Person>
            <b:Last>Park</b:Last>
            <b:First>H.S</b:First>
          </b:Person>
          <b:Person>
            <b:Last>Ryzhkov</b:Last>
            <b:First>A.</b:First>
            <b:Middle>V.</b:Middle>
          </b:Person>
          <b:Person>
            <b:Last>S.</b:Last>
            <b:First>Zrnic</b:First>
            <b:Middle>D.</b:Middle>
          </b:Person>
          <b:Person>
            <b:Last>K.</b:Last>
            <b:First>Kim.</b:First>
          </b:Person>
        </b:NameList>
      </b:Author>
    </b:Author>
    <b:Title>Optimization of the Matrix of Weights in the Polarimetric algorithm for classification of radar echoes</b:Title>
    <b:Year>2007</b:Year>
    <b:ConferenceName>33rd Conf. on Radar Meteorology</b:ConferenceName>
    <b:City>Cairns, QLD, Australia</b:City>
    <b:Publisher>Amer. Meteor. Soc.</b:Publisher>
    <b:RefOrder>59</b:RefOrder>
  </b:Source>
  <b:Source>
    <b:Tag>Ste16</b:Tag>
    <b:SourceType>JournalArticle</b:SourceType>
    <b:Guid>{5948343C-5CCD-42C1-9791-FB1EA5BCE50E}</b:Guid>
    <b:Author>
      <b:Author>
        <b:NameList>
          <b:Person>
            <b:Last>Stepanian</b:Last>
            <b:First>P.M.</b:First>
          </b:Person>
          <b:Person>
            <b:Last>Horton</b:Last>
            <b:First>K.G</b:First>
          </b:Person>
          <b:Person>
            <b:Last>Melnikov</b:Last>
            <b:First>V.M</b:First>
          </b:Person>
          <b:Person>
            <b:Last>Zrnic</b:Last>
            <b:First>D.S</b:First>
          </b:Person>
          <b:Person>
            <b:Last>Gauthreaux Jr</b:Last>
            <b:First>S.A.</b:First>
          </b:Person>
        </b:NameList>
      </b:Author>
    </b:Author>
    <b:Title>Dual polarization radar products for biological applications</b:Title>
    <b:JournalName>Ecosphere</b:JournalName>
    <b:Year>2016</b:Year>
    <b:RefOrder>10</b:RefOrder>
  </b:Source>
  <b:Source>
    <b:Tag>exe99</b:Tag>
    <b:SourceType>InternetSite</b:SourceType>
    <b:Guid>{8A269C4B-26BC-4455-B11A-A566BB0DE9EF}</b:Guid>
    <b:Author>
      <b:Author>
        <b:NameList>
          <b:Person>
            <b:Last>oh</b:Last>
            <b:First>exes</b:First>
            <b:Middle>and</b:Middle>
          </b:Person>
        </b:NameList>
      </b:Author>
    </b:Author>
    <b:Year>2099</b:Year>
    <b:RefOrder>1</b:RefOrder>
  </b:Source>
</b:Sources>
</file>

<file path=customXml/itemProps1.xml><?xml version="1.0" encoding="utf-8"?>
<ds:datastoreItem xmlns:ds="http://schemas.openxmlformats.org/officeDocument/2006/customXml" ds:itemID="{A995D02A-9C69-47A7-A45A-2A2D3E639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1609</TotalTime>
  <Pages>98</Pages>
  <Words>15945</Words>
  <Characters>90889</Characters>
  <Application>Microsoft Office Word</Application>
  <DocSecurity>0</DocSecurity>
  <Lines>757</Lines>
  <Paragraphs>213</Paragraphs>
  <ScaleCrop>false</ScaleCrop>
  <HeadingPairs>
    <vt:vector size="2" baseType="variant">
      <vt:variant>
        <vt:lpstr>Title</vt:lpstr>
      </vt:variant>
      <vt:variant>
        <vt:i4>1</vt:i4>
      </vt:variant>
    </vt:vector>
  </HeadingPairs>
  <TitlesOfParts>
    <vt:vector size="1" baseType="lpstr">
      <vt:lpstr/>
    </vt:vector>
  </TitlesOfParts>
  <Company>OU</Company>
  <LinksUpToDate>false</LinksUpToDate>
  <CharactersWithSpaces>106621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Vaughan</dc:creator>
  <cp:lastModifiedBy>Precious Jatau</cp:lastModifiedBy>
  <cp:revision>90</cp:revision>
  <cp:lastPrinted>2018-08-02T15:53:00Z</cp:lastPrinted>
  <dcterms:created xsi:type="dcterms:W3CDTF">2012-01-27T21:45:00Z</dcterms:created>
  <dcterms:modified xsi:type="dcterms:W3CDTF">2018-08-02T15:57:00Z</dcterms:modified>
</cp:coreProperties>
</file>