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Default Extension="tif" ContentType="image/tiff"/>
  <Default Extension="tiff" ContentType="image/tiff"/>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B0A2F" w:rsidRDefault="003B0A2F">
      <w:pPr>
        <w:spacing w:line="240" w:lineRule="auto"/>
        <w:rPr>
          <w:caps/>
          <w:szCs w:val="32"/>
        </w:rPr>
      </w:pPr>
      <w:bookmarkStart w:id="0" w:name="_GoBack"/>
      <w:bookmarkEnd w:id="0"/>
    </w:p>
    <w:sdt>
      <w:sdtPr>
        <w:rPr>
          <w:caps/>
        </w:rPr>
        <w:id w:val="30091833"/>
        <w:lock w:val="contentLocked"/>
        <w:placeholder>
          <w:docPart w:val="A81F602006EA4C16A9F3206BB0D96450"/>
        </w:placeholder>
        <w:group/>
      </w:sdtPr>
      <w:sdtEndPr/>
      <w:sdtContent>
        <w:p w:rsidR="00A50007" w:rsidRPr="0008176F" w:rsidRDefault="0008176F" w:rsidP="0008176F">
          <w:pPr>
            <w:pStyle w:val="NoSpacing"/>
            <w:jc w:val="center"/>
            <w:rPr>
              <w:caps/>
            </w:rPr>
          </w:pPr>
          <w:r w:rsidRPr="0008176F">
            <w:rPr>
              <w:caps/>
            </w:rPr>
            <w:t>University of Oklahoma</w:t>
          </w:r>
        </w:p>
        <w:p w:rsidR="0008176F" w:rsidRPr="0008176F" w:rsidRDefault="0008176F" w:rsidP="0008176F">
          <w:pPr>
            <w:pStyle w:val="NoSpacing"/>
            <w:jc w:val="center"/>
            <w:rPr>
              <w:caps/>
            </w:rPr>
          </w:pPr>
        </w:p>
        <w:p w:rsidR="0008176F" w:rsidRPr="0008176F" w:rsidRDefault="0008176F" w:rsidP="0008176F">
          <w:pPr>
            <w:pStyle w:val="NoSpacing"/>
            <w:jc w:val="center"/>
            <w:rPr>
              <w:caps/>
            </w:rPr>
          </w:pPr>
          <w:r w:rsidRPr="0008176F">
            <w:rPr>
              <w:caps/>
            </w:rPr>
            <w:t>Graduate College</w:t>
          </w:r>
        </w:p>
      </w:sdtContent>
    </w:sdt>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08176F" w:rsidP="0008176F">
      <w:pPr>
        <w:pStyle w:val="NoSpacing"/>
        <w:jc w:val="center"/>
        <w:rPr>
          <w:caps/>
        </w:rPr>
      </w:pPr>
    </w:p>
    <w:sdt>
      <w:sdtPr>
        <w:rPr>
          <w:caps/>
        </w:rPr>
        <w:alias w:val="Click to enter dissertation title"/>
        <w:tag w:val="Click to enter dissertation title"/>
        <w:id w:val="30091832"/>
        <w:lock w:val="sdtLocked"/>
        <w:placeholder>
          <w:docPart w:val="A81F602006EA4C16A9F3206BB0D96450"/>
        </w:placeholder>
      </w:sdtPr>
      <w:sdtEndPr/>
      <w:sdtContent>
        <w:p w:rsidR="0008176F" w:rsidRPr="0008176F" w:rsidRDefault="00B31D21" w:rsidP="0008176F">
          <w:pPr>
            <w:pStyle w:val="NoSpacing"/>
            <w:spacing w:line="480" w:lineRule="auto"/>
            <w:jc w:val="center"/>
            <w:rPr>
              <w:caps/>
            </w:rPr>
          </w:pPr>
          <w:r>
            <w:rPr>
              <w:caps/>
            </w:rPr>
            <w:t>An examination of non-local muscle fatigue in upper and lower limbs</w:t>
          </w:r>
        </w:p>
      </w:sdtContent>
    </w:sdt>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1C6C98" w:rsidP="0008176F">
      <w:pPr>
        <w:pStyle w:val="NoSpacing"/>
        <w:jc w:val="center"/>
        <w:rPr>
          <w:caps/>
        </w:rPr>
      </w:pPr>
      <w:sdt>
        <w:sdtPr>
          <w:rPr>
            <w:caps/>
          </w:rPr>
          <w:id w:val="11707817"/>
          <w:lock w:val="contentLocked"/>
          <w:placeholder>
            <w:docPart w:val="A81F602006EA4C16A9F3206BB0D96450"/>
          </w:placeholder>
          <w:group/>
        </w:sdtPr>
        <w:sdtEndPr/>
        <w:sdtContent>
          <w:r w:rsidR="0008176F" w:rsidRPr="0008176F">
            <w:rPr>
              <w:caps/>
            </w:rPr>
            <w:t>A</w:t>
          </w:r>
        </w:sdtContent>
      </w:sdt>
      <w:r w:rsidR="0008176F" w:rsidRPr="0008176F">
        <w:rPr>
          <w:caps/>
        </w:rPr>
        <w:t xml:space="preserve"> </w:t>
      </w:r>
      <w:sdt>
        <w:sdtPr>
          <w:rPr>
            <w:caps/>
          </w:rPr>
          <w:alias w:val="D.M.A. candidates use &quot;document,&quot; all others use &quot;dissertation&quot;"/>
          <w:tag w:val="D.M.A. candidates use &quot;document,&quot; all others use &quot;dissertation&quot;"/>
          <w:id w:val="11707811"/>
          <w:placeholder>
            <w:docPart w:val="759BC30D3C1F4056B5956C77E5F08E9F"/>
          </w:placeholder>
          <w:dropDownList>
            <w:listItem w:displayText="[Dissertation/Document]" w:value="[Dissertation/Document]"/>
            <w:listItem w:displayText="Dissertation" w:value="Dissertation"/>
            <w:listItem w:displayText="Document" w:value="Document"/>
          </w:dropDownList>
        </w:sdtPr>
        <w:sdtEndPr/>
        <w:sdtContent>
          <w:r w:rsidR="00687F52">
            <w:rPr>
              <w:caps/>
            </w:rPr>
            <w:t>Dissertation</w:t>
          </w:r>
        </w:sdtContent>
      </w:sdt>
    </w:p>
    <w:p w:rsidR="0008176F" w:rsidRPr="0008176F" w:rsidRDefault="0008176F" w:rsidP="0008176F">
      <w:pPr>
        <w:pStyle w:val="NoSpacing"/>
        <w:jc w:val="center"/>
        <w:rPr>
          <w:caps/>
        </w:rPr>
      </w:pPr>
    </w:p>
    <w:sdt>
      <w:sdtPr>
        <w:rPr>
          <w:caps/>
        </w:rPr>
        <w:id w:val="11707818"/>
        <w:lock w:val="contentLocked"/>
        <w:placeholder>
          <w:docPart w:val="A81F602006EA4C16A9F3206BB0D96450"/>
        </w:placeholder>
        <w:group/>
      </w:sdtPr>
      <w:sdtEndPr>
        <w:rPr>
          <w:caps w:val="0"/>
        </w:rPr>
      </w:sdtEndPr>
      <w:sdtContent>
        <w:p w:rsidR="0008176F" w:rsidRPr="0008176F" w:rsidRDefault="0008176F" w:rsidP="0008176F">
          <w:pPr>
            <w:pStyle w:val="NoSpacing"/>
            <w:jc w:val="center"/>
            <w:rPr>
              <w:caps/>
            </w:rPr>
          </w:pPr>
          <w:r w:rsidRPr="0008176F">
            <w:rPr>
              <w:caps/>
            </w:rPr>
            <w:t>submitted to the Graduate Faculty</w:t>
          </w:r>
        </w:p>
        <w:p w:rsidR="0008176F" w:rsidRDefault="0008176F" w:rsidP="0008176F">
          <w:pPr>
            <w:pStyle w:val="NoSpacing"/>
            <w:jc w:val="center"/>
          </w:pPr>
        </w:p>
        <w:p w:rsidR="0008176F" w:rsidRDefault="0008176F" w:rsidP="0008176F">
          <w:pPr>
            <w:pStyle w:val="NoSpacing"/>
            <w:jc w:val="center"/>
          </w:pPr>
          <w:r>
            <w:t>in partial fulfillment of the requirements for the</w:t>
          </w:r>
        </w:p>
        <w:p w:rsidR="0008176F" w:rsidRDefault="0008176F" w:rsidP="0008176F">
          <w:pPr>
            <w:pStyle w:val="NoSpacing"/>
            <w:jc w:val="center"/>
          </w:pPr>
        </w:p>
        <w:p w:rsidR="0008176F" w:rsidRDefault="0008176F" w:rsidP="0008176F">
          <w:pPr>
            <w:pStyle w:val="NoSpacing"/>
            <w:jc w:val="center"/>
          </w:pPr>
          <w:r>
            <w:t>Degree of</w:t>
          </w:r>
        </w:p>
      </w:sdtContent>
    </w:sdt>
    <w:p w:rsidR="0008176F" w:rsidRDefault="0008176F" w:rsidP="0008176F">
      <w:pPr>
        <w:pStyle w:val="NoSpacing"/>
        <w:jc w:val="center"/>
      </w:pPr>
    </w:p>
    <w:sdt>
      <w:sdtPr>
        <w:rPr>
          <w:caps/>
        </w:rPr>
        <w:alias w:val="Select the exact name of your degree"/>
        <w:tag w:val="Exact name of your degree in ALL CAPS"/>
        <w:id w:val="8173860"/>
        <w:placeholder>
          <w:docPart w:val="F1B82404F8FA4860B21733FA70F7B5FC"/>
        </w:placeholder>
        <w:dropDownList>
          <w:listItem w:displayText="[DOCTOR OF...]" w:value="[DOCTOR OF...]"/>
          <w:listItem w:displayText="Doctor of Philosophy" w:value="Doctor of Philosophy"/>
          <w:listItem w:displayText="Doctor of Education" w:value="Doctor of Education"/>
          <w:listItem w:displayText="Doctor of Musical Arts" w:value="Doctor of Musical Arts"/>
        </w:dropDownList>
      </w:sdtPr>
      <w:sdtEndPr/>
      <w:sdtContent>
        <w:p w:rsidR="00746E16" w:rsidRDefault="00687F52" w:rsidP="00746E16">
          <w:pPr>
            <w:pStyle w:val="NoSpacing"/>
            <w:spacing w:line="480" w:lineRule="auto"/>
            <w:jc w:val="center"/>
            <w:rPr>
              <w:caps/>
            </w:rPr>
          </w:pPr>
          <w:r>
            <w:rPr>
              <w:caps/>
            </w:rPr>
            <w:t>Doctor of Philosophy</w:t>
          </w:r>
        </w:p>
      </w:sdtContent>
    </w:sdt>
    <w:p w:rsidR="00730F0A" w:rsidRDefault="00730F0A" w:rsidP="0008176F">
      <w:pPr>
        <w:pStyle w:val="NoSpacing"/>
        <w:jc w:val="center"/>
      </w:pPr>
    </w:p>
    <w:p w:rsidR="00730F0A" w:rsidRDefault="00730F0A" w:rsidP="0008176F">
      <w:pPr>
        <w:pStyle w:val="NoSpacing"/>
        <w:jc w:val="center"/>
      </w:pPr>
    </w:p>
    <w:p w:rsidR="00730F0A" w:rsidRDefault="00730F0A" w:rsidP="0008176F">
      <w:pPr>
        <w:pStyle w:val="NoSpacing"/>
        <w:jc w:val="center"/>
      </w:pPr>
    </w:p>
    <w:p w:rsidR="00730F0A" w:rsidRDefault="00730F0A" w:rsidP="0008176F">
      <w:pPr>
        <w:pStyle w:val="NoSpacing"/>
        <w:jc w:val="center"/>
      </w:pPr>
    </w:p>
    <w:p w:rsidR="00730F0A" w:rsidRDefault="00730F0A" w:rsidP="0008176F">
      <w:pPr>
        <w:pStyle w:val="NoSpacing"/>
        <w:jc w:val="center"/>
      </w:pPr>
    </w:p>
    <w:p w:rsidR="00730F0A" w:rsidRDefault="00730F0A" w:rsidP="0008176F">
      <w:pPr>
        <w:pStyle w:val="NoSpacing"/>
        <w:jc w:val="center"/>
      </w:pPr>
    </w:p>
    <w:p w:rsidR="00730F0A" w:rsidRDefault="00730F0A" w:rsidP="0008176F">
      <w:pPr>
        <w:pStyle w:val="NoSpacing"/>
        <w:jc w:val="center"/>
      </w:pPr>
    </w:p>
    <w:p w:rsidR="00730F0A" w:rsidRDefault="00730F0A" w:rsidP="0008176F">
      <w:pPr>
        <w:pStyle w:val="NoSpacing"/>
        <w:jc w:val="center"/>
      </w:pPr>
    </w:p>
    <w:p w:rsidR="00730F0A" w:rsidRDefault="00730F0A" w:rsidP="0008176F">
      <w:pPr>
        <w:pStyle w:val="NoSpacing"/>
        <w:jc w:val="center"/>
      </w:pPr>
    </w:p>
    <w:p w:rsidR="00730F0A" w:rsidRDefault="00730F0A" w:rsidP="0008176F">
      <w:pPr>
        <w:pStyle w:val="NoSpacing"/>
        <w:jc w:val="center"/>
      </w:pPr>
      <w:r>
        <w:t>By</w:t>
      </w:r>
    </w:p>
    <w:p w:rsidR="00730F0A" w:rsidRDefault="00730F0A" w:rsidP="0008176F">
      <w:pPr>
        <w:pStyle w:val="NoSpacing"/>
        <w:jc w:val="center"/>
      </w:pPr>
    </w:p>
    <w:sdt>
      <w:sdtPr>
        <w:rPr>
          <w:caps/>
        </w:rPr>
        <w:alias w:val="Click to enter your name (must match University records)"/>
        <w:tag w:val="Click to enter your name (must match University records)"/>
        <w:id w:val="24310776"/>
        <w:lock w:val="sdtLocked"/>
        <w:placeholder>
          <w:docPart w:val="C1945CF0ED4049C18F4A68F0D792BBEB"/>
        </w:placeholder>
      </w:sdtPr>
      <w:sdtEndPr/>
      <w:sdtContent>
        <w:p w:rsidR="00746E16" w:rsidRDefault="00687F52" w:rsidP="00746E16">
          <w:pPr>
            <w:pStyle w:val="NoSpacing"/>
            <w:jc w:val="center"/>
            <w:rPr>
              <w:caps/>
            </w:rPr>
          </w:pPr>
          <w:r>
            <w:rPr>
              <w:caps/>
            </w:rPr>
            <w:t>xin ye</w:t>
          </w:r>
        </w:p>
      </w:sdtContent>
    </w:sdt>
    <w:sdt>
      <w:sdtPr>
        <w:id w:val="30091838"/>
        <w:lock w:val="contentLocked"/>
        <w:placeholder>
          <w:docPart w:val="A81F602006EA4C16A9F3206BB0D96450"/>
        </w:placeholder>
        <w:group/>
      </w:sdtPr>
      <w:sdtEndPr/>
      <w:sdtContent>
        <w:p w:rsidR="00730F0A" w:rsidRDefault="00746E16" w:rsidP="00746E16">
          <w:pPr>
            <w:pStyle w:val="NoSpacing"/>
            <w:jc w:val="center"/>
          </w:pPr>
          <w:r>
            <w:t xml:space="preserve"> </w:t>
          </w:r>
          <w:r w:rsidR="00730F0A">
            <w:t>Norman, Oklahoma</w:t>
          </w:r>
        </w:p>
      </w:sdtContent>
    </w:sdt>
    <w:sdt>
      <w:sdtPr>
        <w:alias w:val="Click to enter the year you are depositing the thesis"/>
        <w:tag w:val="Click to enter the year you are depositing the thesis"/>
        <w:id w:val="30091842"/>
        <w:placeholder>
          <w:docPart w:val="A81F602006EA4C16A9F3206BB0D96450"/>
        </w:placeholder>
      </w:sdtPr>
      <w:sdtEndPr/>
      <w:sdtContent>
        <w:p w:rsidR="00730F0A" w:rsidRDefault="00687F52" w:rsidP="00730F0A">
          <w:pPr>
            <w:pStyle w:val="NoSpacing"/>
            <w:jc w:val="center"/>
          </w:pPr>
          <w:r>
            <w:t>2016</w:t>
          </w:r>
        </w:p>
      </w:sdtContent>
    </w:sdt>
    <w:p w:rsidR="00730F0A" w:rsidRDefault="00730F0A" w:rsidP="00730F0A">
      <w:pPr>
        <w:pStyle w:val="NoSpacing"/>
        <w:jc w:val="center"/>
      </w:pPr>
      <w:r>
        <w:br w:type="page"/>
      </w:r>
    </w:p>
    <w:p w:rsidR="00730F0A" w:rsidRDefault="00730F0A" w:rsidP="00730F0A">
      <w:pPr>
        <w:pStyle w:val="NoSpacing"/>
        <w:jc w:val="center"/>
      </w:pPr>
    </w:p>
    <w:p w:rsidR="00F93475" w:rsidRDefault="00F93475" w:rsidP="00730F0A">
      <w:pPr>
        <w:pStyle w:val="NoSpacing"/>
        <w:jc w:val="center"/>
      </w:pPr>
    </w:p>
    <w:p w:rsidR="00F93475" w:rsidRDefault="00F93475" w:rsidP="00730F0A">
      <w:pPr>
        <w:pStyle w:val="NoSpacing"/>
        <w:jc w:val="center"/>
      </w:pPr>
    </w:p>
    <w:p w:rsidR="00730F0A" w:rsidRDefault="00730F0A" w:rsidP="00730F0A">
      <w:pPr>
        <w:pStyle w:val="NoSpacing"/>
        <w:jc w:val="center"/>
      </w:pPr>
    </w:p>
    <w:p w:rsidR="00730F0A" w:rsidRDefault="00730F0A" w:rsidP="00730F0A">
      <w:pPr>
        <w:pStyle w:val="NoSpacing"/>
        <w:jc w:val="center"/>
      </w:pPr>
    </w:p>
    <w:sdt>
      <w:sdtPr>
        <w:rPr>
          <w:caps/>
        </w:rPr>
        <w:alias w:val="Click to enter dissertation title"/>
        <w:tag w:val="Click to enter dissertation title"/>
        <w:id w:val="30091843"/>
        <w:lock w:val="sdtLocked"/>
        <w:placeholder>
          <w:docPart w:val="A81F602006EA4C16A9F3206BB0D96450"/>
        </w:placeholder>
      </w:sdtPr>
      <w:sdtEndPr/>
      <w:sdtContent>
        <w:p w:rsidR="00730F0A" w:rsidRPr="00730F0A" w:rsidRDefault="00B930F4" w:rsidP="00730F0A">
          <w:pPr>
            <w:pStyle w:val="NoSpacing"/>
            <w:jc w:val="center"/>
            <w:rPr>
              <w:caps/>
            </w:rPr>
          </w:pPr>
          <w:r>
            <w:rPr>
              <w:caps/>
            </w:rPr>
            <w:t>an examination of non-local muscle fatigue in upper and lower limbs</w:t>
          </w:r>
        </w:p>
      </w:sdtContent>
    </w:sdt>
    <w:p w:rsidR="00730F0A" w:rsidRPr="00730F0A" w:rsidRDefault="00730F0A" w:rsidP="00730F0A">
      <w:pPr>
        <w:pStyle w:val="NoSpacing"/>
        <w:jc w:val="center"/>
        <w:rPr>
          <w:caps/>
        </w:rPr>
      </w:pPr>
    </w:p>
    <w:p w:rsidR="00730F0A" w:rsidRPr="00730F0A" w:rsidRDefault="00730F0A" w:rsidP="00730F0A">
      <w:pPr>
        <w:pStyle w:val="NoSpacing"/>
        <w:jc w:val="center"/>
        <w:rPr>
          <w:caps/>
        </w:rPr>
      </w:pPr>
    </w:p>
    <w:p w:rsidR="00730F0A" w:rsidRPr="00730F0A" w:rsidRDefault="001C6C98" w:rsidP="00730F0A">
      <w:pPr>
        <w:pStyle w:val="NoSpacing"/>
        <w:jc w:val="center"/>
        <w:rPr>
          <w:caps/>
        </w:rPr>
      </w:pPr>
      <w:sdt>
        <w:sdtPr>
          <w:rPr>
            <w:caps/>
          </w:rPr>
          <w:id w:val="11707828"/>
          <w:lock w:val="contentLocked"/>
          <w:placeholder>
            <w:docPart w:val="A81F602006EA4C16A9F3206BB0D96450"/>
          </w:placeholder>
          <w:group/>
        </w:sdtPr>
        <w:sdtEndPr/>
        <w:sdtContent>
          <w:r w:rsidR="00730F0A" w:rsidRPr="00730F0A">
            <w:rPr>
              <w:caps/>
            </w:rPr>
            <w:t>A</w:t>
          </w:r>
        </w:sdtContent>
      </w:sdt>
      <w:r w:rsidR="00730F0A" w:rsidRPr="00730F0A">
        <w:rPr>
          <w:caps/>
        </w:rPr>
        <w:t xml:space="preserve"> </w:t>
      </w:r>
      <w:sdt>
        <w:sdtPr>
          <w:rPr>
            <w:caps/>
          </w:rPr>
          <w:alias w:val="D.M.A. candidates use &quot;document,&quot; all others use &quot;dissertation&quot;"/>
          <w:tag w:val="D.M.A. candidates use &quot;document,&quot; all others use &quot;dissertation&quot;"/>
          <w:id w:val="11707821"/>
          <w:placeholder>
            <w:docPart w:val="759BC30D3C1F4056B5956C77E5F08E9F"/>
          </w:placeholder>
          <w:dropDownList>
            <w:listItem w:displayText="[Dissertation/Document]" w:value="[Dissertation/Document]"/>
            <w:listItem w:displayText="Dissertation" w:value="Dissertation"/>
            <w:listItem w:displayText="Document" w:value="Document"/>
          </w:dropDownList>
        </w:sdtPr>
        <w:sdtEndPr/>
        <w:sdtContent>
          <w:r w:rsidR="00B930F4">
            <w:rPr>
              <w:caps/>
            </w:rPr>
            <w:t>Dissertation</w:t>
          </w:r>
        </w:sdtContent>
      </w:sdt>
      <w:sdt>
        <w:sdtPr>
          <w:rPr>
            <w:caps/>
          </w:rPr>
          <w:id w:val="11707829"/>
          <w:lock w:val="contentLocked"/>
          <w:placeholder>
            <w:docPart w:val="A81F602006EA4C16A9F3206BB0D96450"/>
          </w:placeholder>
          <w:group/>
        </w:sdtPr>
        <w:sdtEndPr/>
        <w:sdtContent>
          <w:r w:rsidR="00730F0A" w:rsidRPr="00730F0A">
            <w:rPr>
              <w:caps/>
            </w:rPr>
            <w:t xml:space="preserve"> approved for the</w:t>
          </w:r>
        </w:sdtContent>
      </w:sdt>
    </w:p>
    <w:sdt>
      <w:sdtPr>
        <w:rPr>
          <w:caps/>
        </w:rPr>
        <w:alias w:val="Select the exact name of your academic unit"/>
        <w:tag w:val="Exact name of your academic unit in ALL CAPS"/>
        <w:id w:val="8173889"/>
        <w:placeholder>
          <w:docPart w:val="D03C234346724BF78727F2B57D844BFF"/>
        </w:placeholder>
        <w:dropDownList>
          <w:listItem w:value="[EXACT NAME OF YOUR ACADEMIC UNIT IN ALL CAPS]"/>
          <w:listItem w:displayText="School of Aerospace and Mechanical Engineering" w:value="School of Aerospace and Mechanical Engineering"/>
          <w:listItem w:displayText="Department of Anthropology" w:value="Department of Anthropology"/>
          <w:listItem w:displayText="School of Art and Art History" w:value="School of Art and Art History"/>
          <w:listItem w:displayText="Department of Bioengineering" w:value="Department of Bioengineering"/>
          <w:listItem w:displayText="Department of Biology" w:value="Department of Biology"/>
          <w:listItem w:displayText="Michael F. Price College of Business" w:value="Michael F. Price College of Business"/>
          <w:listItem w:displayText="Department of Chemistry and Biochemistry" w:value="Department of Chemistry and Biochemistry"/>
          <w:listItem w:displayText="School of Chemical, Biological and Materials Engineering" w:value="School of Chemical, Biological and Materials Engineering"/>
          <w:listItem w:displayText="School of Civil Engineering and Environmental Science" w:value="School of Civil Engineering and Environmental Science"/>
          <w:listItem w:displayText="Department of Communication" w:value="Department of Communication"/>
          <w:listItem w:displayText="School of Computer Science" w:value="School of Computer Science"/>
          <w:listItem w:displayText="Department of Economics" w:value="Department of Economics"/>
          <w:listItem w:displayText="Department of Educational Leadership and Policy Studies" w:value="Department of Educational Leadership and Policy Studies"/>
          <w:listItem w:displayText="Department of Educational Psychology" w:value="Department of Educational Psychology"/>
          <w:listItem w:displayText="School of Electrical and Computer Engineering" w:value="School of Electrical and Computer Engineering"/>
          <w:listItem w:displayText="Department of Engineering" w:value="Department of Engineering"/>
          <w:listItem w:displayText="Department of Engineering Physics" w:value="Department of Engineering Physics"/>
          <w:listItem w:displayText="Department of English" w:value="Department of English"/>
          <w:listItem w:displayText="Department of Geography and Environmental Sustainability" w:value="Department of Geography and Environmental Sustainability"/>
          <w:listItem w:displayText="ConocoPhillips School of Geology and Geophysics" w:value="ConocoPhillips School of Geology and Geophysics"/>
          <w:listItem w:displayText="Graduate College" w:value="Graduate College"/>
          <w:listItem w:displayText="Department of Health and Exercise Science" w:value="Department of Health and Exercise Science"/>
          <w:listItem w:displayText="Department of History" w:value="Department of History"/>
          <w:listItem w:displayText="Department of History of Science" w:value="Department of History of Science"/>
          <w:listItem w:displayText="School of Industrial and Systems Engineering" w:value="School of Industrial and Systems Engineering"/>
          <w:listItem w:displayText="Department of Instructional Leadership and Academic Curriculum" w:value="Department of Instructional Leadership and Academic Curriculum"/>
          <w:listItem w:displayText="Gaylord College of Journalism and Mass Communication" w:value="Gaylord College of Journalism and Mass Communication"/>
          <w:listItem w:displayText="Department of Mathematics" w:value="Department of Mathematics"/>
          <w:listItem w:displayText="School of Meteorology" w:value="School of Meteorology"/>
          <w:listItem w:displayText="Department of Microbiology and Plant Biology" w:value="Department of Microbiology and Plant Biology"/>
          <w:listItem w:displayText="Department of Modern Languages, Literatures, and Linguistics" w:value="Department of Modern Languages, Literatures, and Linguistics"/>
          <w:listItem w:displayText="School of Music" w:value="School of Music"/>
          <w:listItem w:displayText="Mewbourne School of Petroleum and Geological Engineering" w:value="Mewbourne School of Petroleum and Geological Engineering"/>
          <w:listItem w:displayText="Department of Philosophy" w:value="Department of Philosophy"/>
          <w:listItem w:displayText="Homer L. Dodge Department of Physics and Astronomy" w:value="Homer L. Dodge Department of Physics and Astronomy"/>
          <w:listItem w:displayText="Department of Political Science" w:value="Department of Political Science"/>
          <w:listItem w:displayText="Department of Psychology" w:value="Department of Psychology"/>
          <w:listItem w:displayText="Department of Sociology" w:value="Department of Sociology"/>
        </w:dropDownList>
      </w:sdtPr>
      <w:sdtEndPr/>
      <w:sdtContent>
        <w:p w:rsidR="00746E16" w:rsidRDefault="00B930F4" w:rsidP="00746E16">
          <w:pPr>
            <w:pStyle w:val="NoSpacing"/>
            <w:jc w:val="center"/>
            <w:rPr>
              <w:caps/>
            </w:rPr>
          </w:pPr>
          <w:r>
            <w:rPr>
              <w:caps/>
            </w:rPr>
            <w:t>Department of Health and Exercise Science</w:t>
          </w:r>
        </w:p>
      </w:sdtContent>
    </w:sdt>
    <w:p w:rsidR="00730F0A" w:rsidRPr="00730F0A" w:rsidRDefault="00730F0A" w:rsidP="00730F0A">
      <w:pPr>
        <w:pStyle w:val="NoSpacing"/>
        <w:jc w:val="center"/>
        <w:rPr>
          <w:caps/>
        </w:rPr>
      </w:pPr>
    </w:p>
    <w:p w:rsidR="00730F0A" w:rsidRPr="00730F0A" w:rsidRDefault="00730F0A" w:rsidP="00730F0A">
      <w:pPr>
        <w:pStyle w:val="NoSpacing"/>
        <w:jc w:val="center"/>
        <w:rPr>
          <w:caps/>
        </w:rPr>
      </w:pPr>
    </w:p>
    <w:p w:rsidR="00730F0A" w:rsidRPr="00730F0A" w:rsidRDefault="00730F0A" w:rsidP="00730F0A">
      <w:pPr>
        <w:pStyle w:val="NoSpacing"/>
        <w:jc w:val="center"/>
        <w:rPr>
          <w:caps/>
        </w:rPr>
      </w:pPr>
    </w:p>
    <w:p w:rsidR="00730F0A" w:rsidRDefault="00730F0A" w:rsidP="00730F0A">
      <w:pPr>
        <w:pStyle w:val="NoSpacing"/>
        <w:jc w:val="center"/>
        <w:rPr>
          <w:caps/>
        </w:rPr>
      </w:pPr>
    </w:p>
    <w:p w:rsidR="00730F0A" w:rsidRPr="00730F0A" w:rsidRDefault="00730F0A" w:rsidP="00730F0A">
      <w:pPr>
        <w:pStyle w:val="NoSpacing"/>
        <w:jc w:val="center"/>
        <w:rPr>
          <w:caps/>
        </w:rPr>
      </w:pPr>
    </w:p>
    <w:p w:rsidR="00730F0A" w:rsidRPr="00730F0A" w:rsidRDefault="00730F0A" w:rsidP="00730F0A">
      <w:pPr>
        <w:pStyle w:val="NoSpacing"/>
        <w:jc w:val="center"/>
        <w:rPr>
          <w:caps/>
        </w:rPr>
      </w:pPr>
    </w:p>
    <w:p w:rsidR="00730F0A" w:rsidRPr="00730F0A" w:rsidRDefault="00730F0A" w:rsidP="00730F0A">
      <w:pPr>
        <w:pStyle w:val="NoSpacing"/>
        <w:jc w:val="center"/>
        <w:rPr>
          <w:caps/>
        </w:rPr>
      </w:pPr>
    </w:p>
    <w:p w:rsidR="00730F0A" w:rsidRPr="00730F0A" w:rsidRDefault="00730F0A" w:rsidP="00730F0A">
      <w:pPr>
        <w:pStyle w:val="NoSpacing"/>
        <w:jc w:val="center"/>
        <w:rPr>
          <w:caps/>
        </w:rPr>
      </w:pPr>
    </w:p>
    <w:sdt>
      <w:sdtPr>
        <w:rPr>
          <w:caps/>
          <w:color w:val="808080"/>
        </w:rPr>
        <w:id w:val="30091876"/>
        <w:lock w:val="contentLocked"/>
        <w:placeholder>
          <w:docPart w:val="A81F602006EA4C16A9F3206BB0D96450"/>
        </w:placeholder>
        <w:group/>
      </w:sdtPr>
      <w:sdtEndPr/>
      <w:sdtContent>
        <w:p w:rsidR="00730F0A" w:rsidRPr="00730F0A" w:rsidRDefault="00730F0A" w:rsidP="00730F0A">
          <w:pPr>
            <w:pStyle w:val="NoSpacing"/>
            <w:jc w:val="center"/>
            <w:rPr>
              <w:caps/>
            </w:rPr>
          </w:pPr>
          <w:r w:rsidRPr="00730F0A">
            <w:rPr>
              <w:caps/>
            </w:rPr>
            <w:t>By</w:t>
          </w:r>
        </w:p>
      </w:sdtContent>
    </w:sdt>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Pr="006B4721" w:rsidRDefault="00730F0A" w:rsidP="00730F0A">
      <w:pPr>
        <w:pStyle w:val="NoSpacing"/>
        <w:jc w:val="right"/>
      </w:pPr>
      <w:r>
        <w:tab/>
      </w:r>
      <w:r>
        <w:tab/>
      </w:r>
      <w:r>
        <w:tab/>
      </w:r>
      <w:r>
        <w:tab/>
      </w:r>
      <w:r w:rsidR="006B4721">
        <w:t>______________________________</w:t>
      </w:r>
    </w:p>
    <w:p w:rsidR="00730F0A" w:rsidRDefault="001C6C98" w:rsidP="00730F0A">
      <w:pPr>
        <w:pStyle w:val="NoSpacing"/>
        <w:jc w:val="right"/>
      </w:pPr>
      <w:sdt>
        <w:sdtPr>
          <w:id w:val="2462164"/>
          <w:lock w:val="contentLocked"/>
          <w:placeholder>
            <w:docPart w:val="A81F602006EA4C16A9F3206BB0D96450"/>
          </w:placeholder>
          <w:group/>
        </w:sdtPr>
        <w:sdtEndPr/>
        <w:sdtContent>
          <w:sdt>
            <w:sdtPr>
              <w:id w:val="11707793"/>
              <w:lock w:val="contentLocked"/>
              <w:placeholder>
                <w:docPart w:val="A81F602006EA4C16A9F3206BB0D96450"/>
              </w:placeholder>
              <w:group/>
            </w:sdtPr>
            <w:sdtEndPr/>
            <w:sdtContent>
              <w:r w:rsidR="00FF0F0F">
                <w:t>Dr.</w:t>
              </w:r>
            </w:sdtContent>
          </w:sdt>
        </w:sdtContent>
      </w:sdt>
      <w:r w:rsidR="00FF0F0F">
        <w:t xml:space="preserve"> </w:t>
      </w:r>
      <w:sdt>
        <w:sdtPr>
          <w:alias w:val="Click to enter committee chair name"/>
          <w:tag w:val="committee chair"/>
          <w:id w:val="30091849"/>
          <w:lock w:val="sdtLocked"/>
          <w:placeholder>
            <w:docPart w:val="A81F602006EA4C16A9F3206BB0D96450"/>
          </w:placeholder>
        </w:sdtPr>
        <w:sdtEndPr/>
        <w:sdtContent>
          <w:r w:rsidR="00B930F4">
            <w:t>Travis W. Beck</w:t>
          </w:r>
        </w:sdtContent>
      </w:sdt>
      <w:r w:rsidR="00730F0A">
        <w:t>, Chair</w:t>
      </w:r>
    </w:p>
    <w:p w:rsidR="00730F0A" w:rsidRDefault="00730F0A" w:rsidP="00730F0A">
      <w:pPr>
        <w:pStyle w:val="NoSpacing"/>
        <w:jc w:val="right"/>
      </w:pPr>
    </w:p>
    <w:p w:rsidR="00730F0A" w:rsidRDefault="00730F0A" w:rsidP="00730F0A">
      <w:pPr>
        <w:pStyle w:val="NoSpacing"/>
        <w:jc w:val="right"/>
      </w:pPr>
    </w:p>
    <w:p w:rsidR="00730F0A" w:rsidRPr="006B4721" w:rsidRDefault="006B4721" w:rsidP="00730F0A">
      <w:pPr>
        <w:pStyle w:val="NoSpacing"/>
        <w:jc w:val="right"/>
      </w:pPr>
      <w:r>
        <w:t>______________________________</w:t>
      </w:r>
    </w:p>
    <w:p w:rsidR="00730F0A" w:rsidRDefault="001C6C98" w:rsidP="00730F0A">
      <w:pPr>
        <w:pStyle w:val="NoSpacing"/>
        <w:jc w:val="right"/>
      </w:pPr>
      <w:sdt>
        <w:sdtPr>
          <w:alias w:val="Select the appropriate prefix"/>
          <w:tag w:val="Prefix"/>
          <w:id w:val="8173872"/>
          <w:placeholder>
            <w:docPart w:val="FF296B929162474DB1A26C89C367C4FC"/>
          </w:placeholder>
          <w:dropDownList>
            <w:listItem w:displayText="[Prefix]" w:value="[Prefix]"/>
            <w:listItem w:displayText="Dr." w:value="Dr."/>
            <w:listItem w:displayText="Mr." w:value="Mr."/>
            <w:listItem w:displayText="Mrs." w:value="Mrs."/>
            <w:listItem w:displayText="Ms." w:value="Ms."/>
          </w:dropDownList>
        </w:sdtPr>
        <w:sdtEndPr/>
        <w:sdtContent>
          <w:r w:rsidR="00B930F4">
            <w:t>Dr.</w:t>
          </w:r>
        </w:sdtContent>
      </w:sdt>
      <w:r w:rsidR="00730F0A">
        <w:t xml:space="preserve"> </w:t>
      </w:r>
      <w:sdt>
        <w:sdtPr>
          <w:alias w:val="Click to enter 2nd member name"/>
          <w:tag w:val="2nd member"/>
          <w:id w:val="30091850"/>
          <w:lock w:val="sdtLocked"/>
          <w:placeholder>
            <w:docPart w:val="4E747200787E4E0C91EFDA8465C0B418"/>
          </w:placeholder>
        </w:sdtPr>
        <w:sdtEndPr/>
        <w:sdtContent>
          <w:r w:rsidR="00B930F4">
            <w:t>Michael G. Bemben</w:t>
          </w:r>
        </w:sdtContent>
      </w:sdt>
    </w:p>
    <w:p w:rsidR="00730F0A" w:rsidRDefault="00730F0A" w:rsidP="00730F0A">
      <w:pPr>
        <w:pStyle w:val="NoSpacing"/>
        <w:jc w:val="right"/>
      </w:pPr>
    </w:p>
    <w:p w:rsidR="00730F0A" w:rsidRDefault="00730F0A" w:rsidP="00730F0A">
      <w:pPr>
        <w:pStyle w:val="NoSpacing"/>
        <w:jc w:val="right"/>
      </w:pPr>
    </w:p>
    <w:p w:rsidR="00730F0A" w:rsidRPr="006B4721" w:rsidRDefault="006B4721" w:rsidP="00730F0A">
      <w:pPr>
        <w:pStyle w:val="NoSpacing"/>
        <w:jc w:val="right"/>
      </w:pPr>
      <w:r>
        <w:t>______________________________</w:t>
      </w:r>
    </w:p>
    <w:p w:rsidR="00730F0A" w:rsidRDefault="001C6C98" w:rsidP="00730F0A">
      <w:pPr>
        <w:pStyle w:val="NoSpacing"/>
        <w:jc w:val="right"/>
      </w:pPr>
      <w:sdt>
        <w:sdtPr>
          <w:alias w:val="Select the appropriate prefix"/>
          <w:tag w:val="Prefix"/>
          <w:id w:val="30091851"/>
          <w:placeholder>
            <w:docPart w:val="B0B85ABE7B3F434EA51BA9771FBB6931"/>
          </w:placeholder>
          <w:dropDownList>
            <w:listItem w:displayText="[Prefix]" w:value="[Prefix]"/>
            <w:listItem w:displayText="Dr." w:value="Dr."/>
            <w:listItem w:displayText="Mr." w:value="Mr."/>
            <w:listItem w:displayText="Mrs." w:value="Mrs."/>
            <w:listItem w:displayText="Ms." w:value="Ms."/>
          </w:dropDownList>
        </w:sdtPr>
        <w:sdtEndPr/>
        <w:sdtContent>
          <w:r w:rsidR="00B930F4">
            <w:t>Dr.</w:t>
          </w:r>
        </w:sdtContent>
      </w:sdt>
      <w:r w:rsidR="00746E16">
        <w:t xml:space="preserve"> </w:t>
      </w:r>
      <w:sdt>
        <w:sdtPr>
          <w:alias w:val="Click to enter 3rd member name"/>
          <w:tag w:val="3rd member"/>
          <w:id w:val="30091852"/>
          <w:lock w:val="sdtLocked"/>
          <w:placeholder>
            <w:docPart w:val="91E92CC32A8647FC976FCB879BC11161"/>
          </w:placeholder>
        </w:sdtPr>
        <w:sdtEndPr/>
        <w:sdtContent>
          <w:r w:rsidR="00B930F4">
            <w:t>Rebecca D. Larson</w:t>
          </w:r>
        </w:sdtContent>
      </w:sdt>
    </w:p>
    <w:p w:rsidR="00730F0A" w:rsidRDefault="00730F0A" w:rsidP="00730F0A">
      <w:pPr>
        <w:pStyle w:val="NoSpacing"/>
        <w:jc w:val="right"/>
      </w:pPr>
    </w:p>
    <w:p w:rsidR="00730F0A" w:rsidRDefault="00730F0A" w:rsidP="00730F0A">
      <w:pPr>
        <w:pStyle w:val="NoSpacing"/>
        <w:jc w:val="right"/>
      </w:pPr>
    </w:p>
    <w:p w:rsidR="00730F0A" w:rsidRPr="006B4721" w:rsidRDefault="006B4721" w:rsidP="00730F0A">
      <w:pPr>
        <w:pStyle w:val="NoSpacing"/>
        <w:jc w:val="right"/>
      </w:pPr>
      <w:r>
        <w:t>______________________________</w:t>
      </w:r>
    </w:p>
    <w:p w:rsidR="00FF0F0F" w:rsidRDefault="001C6C98" w:rsidP="00FF0F0F">
      <w:pPr>
        <w:pStyle w:val="NoSpacing"/>
        <w:jc w:val="right"/>
      </w:pPr>
      <w:sdt>
        <w:sdtPr>
          <w:alias w:val="Select the appropriate prefix"/>
          <w:tag w:val="Prefix"/>
          <w:id w:val="30091854"/>
          <w:placeholder>
            <w:docPart w:val="3CBB864A9504463080A39DB16F6A8615"/>
          </w:placeholder>
          <w:dropDownList>
            <w:listItem w:displayText="[Prefix]" w:value="[Prefix]"/>
            <w:listItem w:displayText="Dr." w:value="Dr."/>
            <w:listItem w:displayText="Mr." w:value="Mr."/>
            <w:listItem w:displayText="Mrs." w:value="Mrs."/>
            <w:listItem w:displayText="Ms." w:value="Ms."/>
          </w:dropDownList>
        </w:sdtPr>
        <w:sdtEndPr/>
        <w:sdtContent>
          <w:r w:rsidR="00B930F4">
            <w:t>Dr.</w:t>
          </w:r>
        </w:sdtContent>
      </w:sdt>
      <w:r w:rsidR="00730F0A">
        <w:t xml:space="preserve"> </w:t>
      </w:r>
      <w:sdt>
        <w:sdtPr>
          <w:alias w:val="Click to enter 4th member name"/>
          <w:tag w:val="4th member"/>
          <w:id w:val="30091855"/>
          <w:lock w:val="sdtLocked"/>
          <w:placeholder>
            <w:docPart w:val="CDE79C69F22A480D9D131BF115AF9F60"/>
          </w:placeholder>
        </w:sdtPr>
        <w:sdtEndPr/>
        <w:sdtContent>
          <w:r w:rsidR="00B930F4">
            <w:t>Carl J. Ade</w:t>
          </w:r>
        </w:sdtContent>
      </w:sdt>
    </w:p>
    <w:p w:rsidR="00FF0F0F" w:rsidRDefault="00FF0F0F" w:rsidP="00FF0F0F">
      <w:pPr>
        <w:pStyle w:val="NoSpacing"/>
        <w:jc w:val="right"/>
      </w:pPr>
    </w:p>
    <w:p w:rsidR="00FF0F0F" w:rsidRDefault="00FF0F0F" w:rsidP="00FF0F0F">
      <w:pPr>
        <w:pStyle w:val="NoSpacing"/>
        <w:jc w:val="right"/>
      </w:pPr>
    </w:p>
    <w:p w:rsidR="00FF0F0F" w:rsidRPr="006B4721" w:rsidRDefault="006B4721" w:rsidP="00FF0F0F">
      <w:pPr>
        <w:pStyle w:val="NoSpacing"/>
        <w:jc w:val="right"/>
      </w:pPr>
      <w:r>
        <w:t>______________________________</w:t>
      </w:r>
    </w:p>
    <w:p w:rsidR="00FF0F0F" w:rsidRDefault="001C6C98" w:rsidP="00FF0F0F">
      <w:pPr>
        <w:pStyle w:val="NoSpacing"/>
        <w:jc w:val="right"/>
      </w:pPr>
      <w:sdt>
        <w:sdtPr>
          <w:alias w:val="Select the appropriate prefix"/>
          <w:tag w:val="Prefix"/>
          <w:id w:val="11707803"/>
          <w:placeholder>
            <w:docPart w:val="6A6DE978A9E340799322029104930F95"/>
          </w:placeholder>
          <w:dropDownList>
            <w:listItem w:displayText="[Prefix]" w:value="[Prefix]"/>
            <w:listItem w:displayText="Dr." w:value="Dr."/>
            <w:listItem w:displayText="Mr." w:value="Mr."/>
            <w:listItem w:displayText="Mrs." w:value="Mrs."/>
            <w:listItem w:displayText="Ms." w:value="Ms."/>
          </w:dropDownList>
        </w:sdtPr>
        <w:sdtEndPr/>
        <w:sdtContent>
          <w:r w:rsidR="00B930F4">
            <w:t>Dr.</w:t>
          </w:r>
        </w:sdtContent>
      </w:sdt>
      <w:r w:rsidR="00FF0F0F">
        <w:t xml:space="preserve"> </w:t>
      </w:r>
      <w:sdt>
        <w:sdtPr>
          <w:alias w:val="Click to enter 5th member name"/>
          <w:tag w:val="5th member"/>
          <w:id w:val="11707804"/>
          <w:lock w:val="sdtLocked"/>
          <w:placeholder>
            <w:docPart w:val="7EC8D7C93170496D8C44606F111D3434"/>
          </w:placeholder>
        </w:sdtPr>
        <w:sdtEndPr/>
        <w:sdtContent>
          <w:r w:rsidR="00B930F4">
            <w:t>Howard M. Crowson</w:t>
          </w:r>
        </w:sdtContent>
      </w:sdt>
    </w:p>
    <w:p w:rsidR="00730F0A" w:rsidRDefault="00730F0A" w:rsidP="00730F0A">
      <w:pPr>
        <w:pStyle w:val="NoSpacing"/>
        <w:jc w:val="right"/>
      </w:pPr>
    </w:p>
    <w:p w:rsidR="00730F0A" w:rsidRDefault="00730F0A" w:rsidP="00730F0A">
      <w:pPr>
        <w:pStyle w:val="NoSpacing"/>
        <w:jc w:val="right"/>
      </w:pPr>
    </w:p>
    <w:p w:rsidR="00730F0A" w:rsidRDefault="00730F0A" w:rsidP="00730F0A">
      <w:pPr>
        <w:pStyle w:val="NoSpacing"/>
        <w:jc w:val="center"/>
      </w:pPr>
      <w:r>
        <w:br w:type="page"/>
      </w: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1C6C98" w:rsidP="00730F0A">
      <w:pPr>
        <w:pStyle w:val="NoSpacing"/>
        <w:jc w:val="center"/>
      </w:pPr>
      <w:sdt>
        <w:sdtPr>
          <w:id w:val="30091877"/>
          <w:lock w:val="contentLocked"/>
          <w:placeholder>
            <w:docPart w:val="A81F602006EA4C16A9F3206BB0D96450"/>
          </w:placeholder>
          <w:group/>
        </w:sdtPr>
        <w:sdtEndPr/>
        <w:sdtContent>
          <w:r w:rsidR="00730F0A">
            <w:t>© Copyright by</w:t>
          </w:r>
        </w:sdtContent>
      </w:sdt>
      <w:r w:rsidR="00730F0A">
        <w:t xml:space="preserve"> </w:t>
      </w:r>
      <w:sdt>
        <w:sdtPr>
          <w:alias w:val="Click here to enter your name (must match University records)"/>
          <w:tag w:val="Click here to enter your name (must match University records)"/>
          <w:id w:val="2590303"/>
          <w:lock w:val="sdtLocked"/>
          <w:placeholder>
            <w:docPart w:val="A81F602006EA4C16A9F3206BB0D96450"/>
          </w:placeholder>
        </w:sdtPr>
        <w:sdtEndPr>
          <w:rPr>
            <w:caps/>
          </w:rPr>
        </w:sdtEndPr>
        <w:sdtContent>
          <w:r w:rsidR="00B930F4">
            <w:rPr>
              <w:caps/>
            </w:rPr>
            <w:t>xin ye</w:t>
          </w:r>
        </w:sdtContent>
      </w:sdt>
      <w:r w:rsidR="00730F0A">
        <w:t xml:space="preserve"> </w:t>
      </w:r>
      <w:sdt>
        <w:sdtPr>
          <w:alias w:val="Click to enter the year you are depositing thesis"/>
          <w:tag w:val="Click to enter the year you are depositing thesis"/>
          <w:id w:val="2590304"/>
          <w:lock w:val="sdtLocked"/>
          <w:placeholder>
            <w:docPart w:val="A81F602006EA4C16A9F3206BB0D96450"/>
          </w:placeholder>
        </w:sdtPr>
        <w:sdtEndPr/>
        <w:sdtContent>
          <w:r w:rsidR="00B930F4">
            <w:t>2016</w:t>
          </w:r>
        </w:sdtContent>
      </w:sdt>
    </w:p>
    <w:p w:rsidR="00730F0A" w:rsidRDefault="00730F0A" w:rsidP="00730F0A">
      <w:pPr>
        <w:pStyle w:val="NoSpacing"/>
        <w:jc w:val="center"/>
      </w:pPr>
      <w:r>
        <w:t>All Rights Reserved.</w:t>
      </w:r>
    </w:p>
    <w:p w:rsidR="008E1C26" w:rsidRDefault="006F10CE" w:rsidP="008E1C26">
      <w:pPr>
        <w:sectPr w:rsidR="008E1C26" w:rsidSect="003A060D">
          <w:pgSz w:w="12240" w:h="15840" w:code="1"/>
          <w:pgMar w:top="1440" w:right="1440" w:bottom="1440" w:left="2304" w:header="720" w:footer="720" w:gutter="0"/>
          <w:cols w:space="720"/>
          <w:docGrid w:linePitch="360"/>
        </w:sectPr>
      </w:pPr>
      <w:r>
        <w:br w:type="page"/>
      </w:r>
    </w:p>
    <w:p w:rsidR="008E1C26" w:rsidRDefault="00775701" w:rsidP="00C16C66">
      <w:pPr>
        <w:pStyle w:val="Heading1"/>
      </w:pPr>
      <w:bookmarkStart w:id="1" w:name="_Toc310579464"/>
      <w:bookmarkStart w:id="2" w:name="_Toc447203899"/>
      <w:r>
        <w:lastRenderedPageBreak/>
        <w:t>Acknowledgements</w:t>
      </w:r>
      <w:bookmarkEnd w:id="1"/>
      <w:bookmarkEnd w:id="2"/>
    </w:p>
    <w:p w:rsidR="00E41674" w:rsidRDefault="00492EB8" w:rsidP="00E3354D">
      <w:pPr>
        <w:ind w:firstLine="720"/>
      </w:pPr>
      <w:r>
        <w:t xml:space="preserve">I would like to take this opportunity to acknowledge the following individuals, as they have been tremendously helping me since the very beginning. </w:t>
      </w:r>
    </w:p>
    <w:p w:rsidR="003450B1" w:rsidRDefault="00492EB8" w:rsidP="00E3354D">
      <w:pPr>
        <w:ind w:firstLine="720"/>
      </w:pPr>
      <w:r>
        <w:t xml:space="preserve">First and foremost, </w:t>
      </w:r>
      <w:r w:rsidRPr="00492EB8">
        <w:t xml:space="preserve">to my </w:t>
      </w:r>
      <w:r>
        <w:t>Ph.D. adviser</w:t>
      </w:r>
      <w:r w:rsidRPr="00492EB8">
        <w:t xml:space="preserve"> and my friend Dr. </w:t>
      </w:r>
      <w:r w:rsidR="00F87723">
        <w:t xml:space="preserve">Travis </w:t>
      </w:r>
      <w:r w:rsidRPr="00492EB8">
        <w:t xml:space="preserve">Beck, it is an honor and a privilege to work in </w:t>
      </w:r>
      <w:r w:rsidR="009B3443">
        <w:t>his</w:t>
      </w:r>
      <w:r w:rsidRPr="00492EB8">
        <w:t xml:space="preserve"> lab, and working under </w:t>
      </w:r>
      <w:r w:rsidR="009B3443">
        <w:t>his</w:t>
      </w:r>
      <w:r w:rsidRPr="00492EB8">
        <w:t xml:space="preserve"> direction is always motivational and inspirational.</w:t>
      </w:r>
      <w:r w:rsidR="00F87723">
        <w:t xml:space="preserve"> I was very fortunate to get into </w:t>
      </w:r>
      <w:r w:rsidR="00762EDA">
        <w:t>the Biophysics Laboratory</w:t>
      </w:r>
      <w:r w:rsidR="00F87723">
        <w:t xml:space="preserve"> </w:t>
      </w:r>
      <w:r w:rsidR="005306CE">
        <w:t>four</w:t>
      </w:r>
      <w:r w:rsidR="00F87723">
        <w:t xml:space="preserve"> years ago, and I </w:t>
      </w:r>
      <w:r w:rsidR="00762EDA">
        <w:t xml:space="preserve">have </w:t>
      </w:r>
      <w:r w:rsidR="00F87723">
        <w:t>always believe</w:t>
      </w:r>
      <w:r w:rsidR="00762EDA">
        <w:t>d</w:t>
      </w:r>
      <w:r w:rsidR="00F87723">
        <w:t xml:space="preserve"> </w:t>
      </w:r>
      <w:r w:rsidR="00AB56D0">
        <w:t xml:space="preserve">that </w:t>
      </w:r>
      <w:r w:rsidR="00F87723">
        <w:t xml:space="preserve">this decision is the best decision I have ever made in my life. </w:t>
      </w:r>
      <w:r w:rsidR="00BD446D" w:rsidRPr="00BD446D">
        <w:t>I also would like to thank Dr. Mi</w:t>
      </w:r>
      <w:r w:rsidR="00BD446D">
        <w:t>chael</w:t>
      </w:r>
      <w:r w:rsidR="00BD446D" w:rsidRPr="00BD446D">
        <w:t xml:space="preserve"> Bemben, for </w:t>
      </w:r>
      <w:r w:rsidR="009B3443">
        <w:t>his</w:t>
      </w:r>
      <w:r w:rsidR="00BD446D" w:rsidRPr="00BD446D">
        <w:t xml:space="preserve"> mentorship </w:t>
      </w:r>
      <w:r w:rsidR="00AB56D0">
        <w:t>during my graduate school training period</w:t>
      </w:r>
      <w:r w:rsidR="00BD446D" w:rsidRPr="00BD446D">
        <w:t xml:space="preserve">, and most importantly, </w:t>
      </w:r>
      <w:r w:rsidR="009B3443">
        <w:t xml:space="preserve">I </w:t>
      </w:r>
      <w:r w:rsidR="00BD446D" w:rsidRPr="00BD446D">
        <w:t xml:space="preserve">thank </w:t>
      </w:r>
      <w:r w:rsidR="009B3443">
        <w:t>him</w:t>
      </w:r>
      <w:r w:rsidR="00BD446D" w:rsidRPr="00BD446D">
        <w:t xml:space="preserve"> for having faith in me </w:t>
      </w:r>
      <w:r w:rsidR="005306CE">
        <w:t>six</w:t>
      </w:r>
      <w:r w:rsidR="00BD446D" w:rsidRPr="00BD446D">
        <w:t xml:space="preserve"> years ago when I</w:t>
      </w:r>
      <w:r w:rsidR="00BD446D">
        <w:t xml:space="preserve"> tried to get into the master program at OU. </w:t>
      </w:r>
      <w:r w:rsidR="00A9506E">
        <w:t xml:space="preserve">To Drs. </w:t>
      </w:r>
      <w:r w:rsidR="00A9506E" w:rsidRPr="00A9506E">
        <w:t xml:space="preserve">Larson, Ade, </w:t>
      </w:r>
      <w:r w:rsidR="00AB56D0">
        <w:t xml:space="preserve">and </w:t>
      </w:r>
      <w:r w:rsidR="00A9506E" w:rsidRPr="00A9506E">
        <w:t>Crowson</w:t>
      </w:r>
      <w:r w:rsidR="00A9506E">
        <w:t xml:space="preserve">, </w:t>
      </w:r>
      <w:r w:rsidR="009B3443">
        <w:t>I sincerely appreciate the</w:t>
      </w:r>
      <w:r w:rsidR="00A9506E">
        <w:t xml:space="preserve"> invaluable help </w:t>
      </w:r>
      <w:r w:rsidR="009B3443">
        <w:t xml:space="preserve">from them </w:t>
      </w:r>
      <w:r w:rsidR="00A9506E">
        <w:t xml:space="preserve">over the last few years. </w:t>
      </w:r>
      <w:r w:rsidR="00762EDA">
        <w:t xml:space="preserve">Lastly, </w:t>
      </w:r>
      <w:r w:rsidR="00AB56D0">
        <w:t xml:space="preserve">I want to thank my </w:t>
      </w:r>
      <w:r w:rsidR="00194E15">
        <w:t xml:space="preserve">current and previous </w:t>
      </w:r>
      <w:r w:rsidR="00AB56D0">
        <w:t xml:space="preserve">colleagues </w:t>
      </w:r>
      <w:r w:rsidR="00194E15">
        <w:t>from the OU Biophysics Laboratory</w:t>
      </w:r>
      <w:r w:rsidR="00AB56D0">
        <w:t xml:space="preserve"> for </w:t>
      </w:r>
      <w:r w:rsidR="00AB56D0" w:rsidRPr="00AB56D0">
        <w:t xml:space="preserve">providing me such a great </w:t>
      </w:r>
      <w:r w:rsidR="00AB56D0">
        <w:t xml:space="preserve">laboratory and office </w:t>
      </w:r>
      <w:r w:rsidR="00AB56D0" w:rsidRPr="00AB56D0">
        <w:t>environment</w:t>
      </w:r>
      <w:r w:rsidR="00AB56D0">
        <w:t xml:space="preserve">. </w:t>
      </w:r>
    </w:p>
    <w:p w:rsidR="00775701" w:rsidRDefault="00775701" w:rsidP="00C16C66">
      <w:pPr>
        <w:pStyle w:val="Title"/>
      </w:pPr>
      <w:r>
        <w:br w:type="page"/>
      </w:r>
      <w:r>
        <w:lastRenderedPageBreak/>
        <w:t xml:space="preserve">Table of </w:t>
      </w:r>
      <w:r w:rsidRPr="00775701">
        <w:t>Contents</w:t>
      </w:r>
    </w:p>
    <w:p w:rsidR="004A7222" w:rsidRPr="0078679A" w:rsidRDefault="004A7222" w:rsidP="004A7222">
      <w:pPr>
        <w:pStyle w:val="NoSpacing"/>
      </w:pPr>
    </w:p>
    <w:p w:rsidR="00081CE0" w:rsidRDefault="00F7122D">
      <w:pPr>
        <w:pStyle w:val="TOC1"/>
        <w:rPr>
          <w:rFonts w:eastAsiaTheme="minorEastAsia" w:cstheme="minorBidi"/>
          <w:noProof/>
          <w:sz w:val="22"/>
          <w:szCs w:val="22"/>
          <w:lang w:eastAsia="zh-CN" w:bidi="ar-SA"/>
        </w:rPr>
      </w:pPr>
      <w:r>
        <w:fldChar w:fldCharType="begin"/>
      </w:r>
      <w:r w:rsidR="000F56FF">
        <w:instrText xml:space="preserve"> TOC \o "3-3" \h \z \t "Heading 1,1,Heading 2,2,Chapter,1" </w:instrText>
      </w:r>
      <w:r>
        <w:fldChar w:fldCharType="separate"/>
      </w:r>
      <w:hyperlink w:anchor="_Toc447203899" w:history="1">
        <w:r w:rsidR="00081CE0" w:rsidRPr="00AE5E1B">
          <w:rPr>
            <w:rStyle w:val="Hyperlink"/>
            <w:noProof/>
          </w:rPr>
          <w:t>Acknowledgements</w:t>
        </w:r>
        <w:r w:rsidR="00081CE0">
          <w:rPr>
            <w:noProof/>
            <w:webHidden/>
          </w:rPr>
          <w:tab/>
        </w:r>
        <w:r w:rsidR="00081CE0">
          <w:rPr>
            <w:noProof/>
            <w:webHidden/>
          </w:rPr>
          <w:fldChar w:fldCharType="begin"/>
        </w:r>
        <w:r w:rsidR="00081CE0">
          <w:rPr>
            <w:noProof/>
            <w:webHidden/>
          </w:rPr>
          <w:instrText xml:space="preserve"> PAGEREF _Toc447203899 \h </w:instrText>
        </w:r>
        <w:r w:rsidR="00081CE0">
          <w:rPr>
            <w:noProof/>
            <w:webHidden/>
          </w:rPr>
        </w:r>
        <w:r w:rsidR="00081CE0">
          <w:rPr>
            <w:noProof/>
            <w:webHidden/>
          </w:rPr>
          <w:fldChar w:fldCharType="separate"/>
        </w:r>
        <w:r w:rsidR="008D24C5">
          <w:rPr>
            <w:noProof/>
            <w:webHidden/>
          </w:rPr>
          <w:t>iv</w:t>
        </w:r>
        <w:r w:rsidR="00081CE0">
          <w:rPr>
            <w:noProof/>
            <w:webHidden/>
          </w:rPr>
          <w:fldChar w:fldCharType="end"/>
        </w:r>
      </w:hyperlink>
    </w:p>
    <w:p w:rsidR="00081CE0" w:rsidRDefault="001C6C98">
      <w:pPr>
        <w:pStyle w:val="TOC1"/>
        <w:rPr>
          <w:rFonts w:eastAsiaTheme="minorEastAsia" w:cstheme="minorBidi"/>
          <w:noProof/>
          <w:sz w:val="22"/>
          <w:szCs w:val="22"/>
          <w:lang w:eastAsia="zh-CN" w:bidi="ar-SA"/>
        </w:rPr>
      </w:pPr>
      <w:hyperlink w:anchor="_Toc447203900" w:history="1">
        <w:r w:rsidR="00081CE0" w:rsidRPr="00AE5E1B">
          <w:rPr>
            <w:rStyle w:val="Hyperlink"/>
            <w:noProof/>
          </w:rPr>
          <w:t>List of Tables</w:t>
        </w:r>
        <w:r w:rsidR="00081CE0">
          <w:rPr>
            <w:noProof/>
            <w:webHidden/>
          </w:rPr>
          <w:tab/>
        </w:r>
        <w:r w:rsidR="00081CE0">
          <w:rPr>
            <w:noProof/>
            <w:webHidden/>
          </w:rPr>
          <w:fldChar w:fldCharType="begin"/>
        </w:r>
        <w:r w:rsidR="00081CE0">
          <w:rPr>
            <w:noProof/>
            <w:webHidden/>
          </w:rPr>
          <w:instrText xml:space="preserve"> PAGEREF _Toc447203900 \h </w:instrText>
        </w:r>
        <w:r w:rsidR="00081CE0">
          <w:rPr>
            <w:noProof/>
            <w:webHidden/>
          </w:rPr>
        </w:r>
        <w:r w:rsidR="00081CE0">
          <w:rPr>
            <w:noProof/>
            <w:webHidden/>
          </w:rPr>
          <w:fldChar w:fldCharType="separate"/>
        </w:r>
        <w:r w:rsidR="008D24C5">
          <w:rPr>
            <w:noProof/>
            <w:webHidden/>
          </w:rPr>
          <w:t>vii</w:t>
        </w:r>
        <w:r w:rsidR="00081CE0">
          <w:rPr>
            <w:noProof/>
            <w:webHidden/>
          </w:rPr>
          <w:fldChar w:fldCharType="end"/>
        </w:r>
      </w:hyperlink>
    </w:p>
    <w:p w:rsidR="00081CE0" w:rsidRDefault="001C6C98">
      <w:pPr>
        <w:pStyle w:val="TOC1"/>
        <w:rPr>
          <w:rFonts w:eastAsiaTheme="minorEastAsia" w:cstheme="minorBidi"/>
          <w:noProof/>
          <w:sz w:val="22"/>
          <w:szCs w:val="22"/>
          <w:lang w:eastAsia="zh-CN" w:bidi="ar-SA"/>
        </w:rPr>
      </w:pPr>
      <w:hyperlink w:anchor="_Toc447203901" w:history="1">
        <w:r w:rsidR="00081CE0" w:rsidRPr="00AE5E1B">
          <w:rPr>
            <w:rStyle w:val="Hyperlink"/>
            <w:noProof/>
          </w:rPr>
          <w:t>List of Figures</w:t>
        </w:r>
        <w:r w:rsidR="00081CE0">
          <w:rPr>
            <w:noProof/>
            <w:webHidden/>
          </w:rPr>
          <w:tab/>
        </w:r>
        <w:r w:rsidR="00081CE0">
          <w:rPr>
            <w:noProof/>
            <w:webHidden/>
          </w:rPr>
          <w:fldChar w:fldCharType="begin"/>
        </w:r>
        <w:r w:rsidR="00081CE0">
          <w:rPr>
            <w:noProof/>
            <w:webHidden/>
          </w:rPr>
          <w:instrText xml:space="preserve"> PAGEREF _Toc447203901 \h </w:instrText>
        </w:r>
        <w:r w:rsidR="00081CE0">
          <w:rPr>
            <w:noProof/>
            <w:webHidden/>
          </w:rPr>
        </w:r>
        <w:r w:rsidR="00081CE0">
          <w:rPr>
            <w:noProof/>
            <w:webHidden/>
          </w:rPr>
          <w:fldChar w:fldCharType="separate"/>
        </w:r>
        <w:r w:rsidR="008D24C5">
          <w:rPr>
            <w:noProof/>
            <w:webHidden/>
          </w:rPr>
          <w:t>viii</w:t>
        </w:r>
        <w:r w:rsidR="00081CE0">
          <w:rPr>
            <w:noProof/>
            <w:webHidden/>
          </w:rPr>
          <w:fldChar w:fldCharType="end"/>
        </w:r>
      </w:hyperlink>
    </w:p>
    <w:p w:rsidR="00081CE0" w:rsidRDefault="001C6C98">
      <w:pPr>
        <w:pStyle w:val="TOC1"/>
        <w:rPr>
          <w:rFonts w:eastAsiaTheme="minorEastAsia" w:cstheme="minorBidi"/>
          <w:noProof/>
          <w:sz w:val="22"/>
          <w:szCs w:val="22"/>
          <w:lang w:eastAsia="zh-CN" w:bidi="ar-SA"/>
        </w:rPr>
      </w:pPr>
      <w:hyperlink w:anchor="_Toc447203902" w:history="1">
        <w:r w:rsidR="00081CE0" w:rsidRPr="00AE5E1B">
          <w:rPr>
            <w:rStyle w:val="Hyperlink"/>
            <w:noProof/>
          </w:rPr>
          <w:t>Abstract</w:t>
        </w:r>
        <w:r w:rsidR="00081CE0">
          <w:rPr>
            <w:noProof/>
            <w:webHidden/>
          </w:rPr>
          <w:tab/>
        </w:r>
        <w:r w:rsidR="00081CE0">
          <w:rPr>
            <w:noProof/>
            <w:webHidden/>
          </w:rPr>
          <w:fldChar w:fldCharType="begin"/>
        </w:r>
        <w:r w:rsidR="00081CE0">
          <w:rPr>
            <w:noProof/>
            <w:webHidden/>
          </w:rPr>
          <w:instrText xml:space="preserve"> PAGEREF _Toc447203902 \h </w:instrText>
        </w:r>
        <w:r w:rsidR="00081CE0">
          <w:rPr>
            <w:noProof/>
            <w:webHidden/>
          </w:rPr>
        </w:r>
        <w:r w:rsidR="00081CE0">
          <w:rPr>
            <w:noProof/>
            <w:webHidden/>
          </w:rPr>
          <w:fldChar w:fldCharType="separate"/>
        </w:r>
        <w:r w:rsidR="008D24C5">
          <w:rPr>
            <w:noProof/>
            <w:webHidden/>
          </w:rPr>
          <w:t>ix</w:t>
        </w:r>
        <w:r w:rsidR="00081CE0">
          <w:rPr>
            <w:noProof/>
            <w:webHidden/>
          </w:rPr>
          <w:fldChar w:fldCharType="end"/>
        </w:r>
      </w:hyperlink>
    </w:p>
    <w:p w:rsidR="00081CE0" w:rsidRDefault="001C6C98">
      <w:pPr>
        <w:pStyle w:val="TOC1"/>
        <w:rPr>
          <w:rFonts w:eastAsiaTheme="minorEastAsia" w:cstheme="minorBidi"/>
          <w:noProof/>
          <w:sz w:val="22"/>
          <w:szCs w:val="22"/>
          <w:lang w:eastAsia="zh-CN" w:bidi="ar-SA"/>
        </w:rPr>
      </w:pPr>
      <w:hyperlink w:anchor="_Toc447203903" w:history="1">
        <w:r w:rsidR="00081CE0" w:rsidRPr="00AE5E1B">
          <w:rPr>
            <w:rStyle w:val="Hyperlink"/>
            <w:noProof/>
          </w:rPr>
          <w:t>Chapter 1: Introduction</w:t>
        </w:r>
        <w:r w:rsidR="00081CE0">
          <w:rPr>
            <w:noProof/>
            <w:webHidden/>
          </w:rPr>
          <w:tab/>
        </w:r>
        <w:r w:rsidR="00081CE0">
          <w:rPr>
            <w:noProof/>
            <w:webHidden/>
          </w:rPr>
          <w:fldChar w:fldCharType="begin"/>
        </w:r>
        <w:r w:rsidR="00081CE0">
          <w:rPr>
            <w:noProof/>
            <w:webHidden/>
          </w:rPr>
          <w:instrText xml:space="preserve"> PAGEREF _Toc447203903 \h </w:instrText>
        </w:r>
        <w:r w:rsidR="00081CE0">
          <w:rPr>
            <w:noProof/>
            <w:webHidden/>
          </w:rPr>
        </w:r>
        <w:r w:rsidR="00081CE0">
          <w:rPr>
            <w:noProof/>
            <w:webHidden/>
          </w:rPr>
          <w:fldChar w:fldCharType="separate"/>
        </w:r>
        <w:r w:rsidR="008D24C5">
          <w:rPr>
            <w:noProof/>
            <w:webHidden/>
          </w:rPr>
          <w:t>1</w:t>
        </w:r>
        <w:r w:rsidR="00081CE0">
          <w:rPr>
            <w:noProof/>
            <w:webHidden/>
          </w:rPr>
          <w:fldChar w:fldCharType="end"/>
        </w:r>
      </w:hyperlink>
    </w:p>
    <w:p w:rsidR="00081CE0" w:rsidRDefault="001C6C98">
      <w:pPr>
        <w:pStyle w:val="TOC2"/>
        <w:tabs>
          <w:tab w:val="left" w:pos="1080"/>
          <w:tab w:val="right" w:leader="dot" w:pos="8486"/>
        </w:tabs>
        <w:rPr>
          <w:rFonts w:eastAsiaTheme="minorEastAsia" w:cstheme="minorBidi"/>
          <w:noProof/>
          <w:sz w:val="22"/>
          <w:szCs w:val="22"/>
          <w:lang w:eastAsia="zh-CN" w:bidi="ar-SA"/>
        </w:rPr>
      </w:pPr>
      <w:hyperlink w:anchor="_Toc447203904" w:history="1">
        <w:r w:rsidR="00081CE0" w:rsidRPr="00AE5E1B">
          <w:rPr>
            <w:rStyle w:val="Hyperlink"/>
            <w:noProof/>
          </w:rPr>
          <w:t>1.1.</w:t>
        </w:r>
        <w:r w:rsidR="00081CE0">
          <w:rPr>
            <w:rFonts w:eastAsiaTheme="minorEastAsia" w:cstheme="minorBidi"/>
            <w:noProof/>
            <w:sz w:val="22"/>
            <w:szCs w:val="22"/>
            <w:lang w:eastAsia="zh-CN" w:bidi="ar-SA"/>
          </w:rPr>
          <w:tab/>
        </w:r>
        <w:r w:rsidR="00081CE0" w:rsidRPr="00AE5E1B">
          <w:rPr>
            <w:rStyle w:val="Hyperlink"/>
            <w:noProof/>
          </w:rPr>
          <w:t>Purpose of the Study</w:t>
        </w:r>
        <w:r w:rsidR="00081CE0">
          <w:rPr>
            <w:noProof/>
            <w:webHidden/>
          </w:rPr>
          <w:tab/>
        </w:r>
        <w:r w:rsidR="00081CE0">
          <w:rPr>
            <w:noProof/>
            <w:webHidden/>
          </w:rPr>
          <w:fldChar w:fldCharType="begin"/>
        </w:r>
        <w:r w:rsidR="00081CE0">
          <w:rPr>
            <w:noProof/>
            <w:webHidden/>
          </w:rPr>
          <w:instrText xml:space="preserve"> PAGEREF _Toc447203904 \h </w:instrText>
        </w:r>
        <w:r w:rsidR="00081CE0">
          <w:rPr>
            <w:noProof/>
            <w:webHidden/>
          </w:rPr>
        </w:r>
        <w:r w:rsidR="00081CE0">
          <w:rPr>
            <w:noProof/>
            <w:webHidden/>
          </w:rPr>
          <w:fldChar w:fldCharType="separate"/>
        </w:r>
        <w:r w:rsidR="008D24C5">
          <w:rPr>
            <w:noProof/>
            <w:webHidden/>
          </w:rPr>
          <w:t>6</w:t>
        </w:r>
        <w:r w:rsidR="00081CE0">
          <w:rPr>
            <w:noProof/>
            <w:webHidden/>
          </w:rPr>
          <w:fldChar w:fldCharType="end"/>
        </w:r>
      </w:hyperlink>
    </w:p>
    <w:p w:rsidR="00081CE0" w:rsidRDefault="001C6C98">
      <w:pPr>
        <w:pStyle w:val="TOC2"/>
        <w:tabs>
          <w:tab w:val="left" w:pos="1080"/>
          <w:tab w:val="right" w:leader="dot" w:pos="8486"/>
        </w:tabs>
        <w:rPr>
          <w:rFonts w:eastAsiaTheme="minorEastAsia" w:cstheme="minorBidi"/>
          <w:noProof/>
          <w:sz w:val="22"/>
          <w:szCs w:val="22"/>
          <w:lang w:eastAsia="zh-CN" w:bidi="ar-SA"/>
        </w:rPr>
      </w:pPr>
      <w:hyperlink w:anchor="_Toc447203905" w:history="1">
        <w:r w:rsidR="00081CE0" w:rsidRPr="00AE5E1B">
          <w:rPr>
            <w:rStyle w:val="Hyperlink"/>
            <w:noProof/>
          </w:rPr>
          <w:t>1.2.</w:t>
        </w:r>
        <w:r w:rsidR="00081CE0">
          <w:rPr>
            <w:rFonts w:eastAsiaTheme="minorEastAsia" w:cstheme="minorBidi"/>
            <w:noProof/>
            <w:sz w:val="22"/>
            <w:szCs w:val="22"/>
            <w:lang w:eastAsia="zh-CN" w:bidi="ar-SA"/>
          </w:rPr>
          <w:tab/>
        </w:r>
        <w:r w:rsidR="00081CE0" w:rsidRPr="00AE5E1B">
          <w:rPr>
            <w:rStyle w:val="Hyperlink"/>
            <w:noProof/>
          </w:rPr>
          <w:t>Research Questions</w:t>
        </w:r>
        <w:r w:rsidR="00081CE0">
          <w:rPr>
            <w:noProof/>
            <w:webHidden/>
          </w:rPr>
          <w:tab/>
        </w:r>
        <w:r w:rsidR="00081CE0">
          <w:rPr>
            <w:noProof/>
            <w:webHidden/>
          </w:rPr>
          <w:fldChar w:fldCharType="begin"/>
        </w:r>
        <w:r w:rsidR="00081CE0">
          <w:rPr>
            <w:noProof/>
            <w:webHidden/>
          </w:rPr>
          <w:instrText xml:space="preserve"> PAGEREF _Toc447203905 \h </w:instrText>
        </w:r>
        <w:r w:rsidR="00081CE0">
          <w:rPr>
            <w:noProof/>
            <w:webHidden/>
          </w:rPr>
        </w:r>
        <w:r w:rsidR="00081CE0">
          <w:rPr>
            <w:noProof/>
            <w:webHidden/>
          </w:rPr>
          <w:fldChar w:fldCharType="separate"/>
        </w:r>
        <w:r w:rsidR="008D24C5">
          <w:rPr>
            <w:noProof/>
            <w:webHidden/>
          </w:rPr>
          <w:t>7</w:t>
        </w:r>
        <w:r w:rsidR="00081CE0">
          <w:rPr>
            <w:noProof/>
            <w:webHidden/>
          </w:rPr>
          <w:fldChar w:fldCharType="end"/>
        </w:r>
      </w:hyperlink>
    </w:p>
    <w:p w:rsidR="00081CE0" w:rsidRDefault="001C6C98">
      <w:pPr>
        <w:pStyle w:val="TOC2"/>
        <w:tabs>
          <w:tab w:val="left" w:pos="1080"/>
          <w:tab w:val="right" w:leader="dot" w:pos="8486"/>
        </w:tabs>
        <w:rPr>
          <w:rFonts w:eastAsiaTheme="minorEastAsia" w:cstheme="minorBidi"/>
          <w:noProof/>
          <w:sz w:val="22"/>
          <w:szCs w:val="22"/>
          <w:lang w:eastAsia="zh-CN" w:bidi="ar-SA"/>
        </w:rPr>
      </w:pPr>
      <w:hyperlink w:anchor="_Toc447203906" w:history="1">
        <w:r w:rsidR="00081CE0" w:rsidRPr="00AE5E1B">
          <w:rPr>
            <w:rStyle w:val="Hyperlink"/>
            <w:noProof/>
          </w:rPr>
          <w:t>1.3.</w:t>
        </w:r>
        <w:r w:rsidR="00081CE0">
          <w:rPr>
            <w:rFonts w:eastAsiaTheme="minorEastAsia" w:cstheme="minorBidi"/>
            <w:noProof/>
            <w:sz w:val="22"/>
            <w:szCs w:val="22"/>
            <w:lang w:eastAsia="zh-CN" w:bidi="ar-SA"/>
          </w:rPr>
          <w:tab/>
        </w:r>
        <w:r w:rsidR="00081CE0" w:rsidRPr="00AE5E1B">
          <w:rPr>
            <w:rStyle w:val="Hyperlink"/>
            <w:noProof/>
          </w:rPr>
          <w:t>Hypotheses</w:t>
        </w:r>
        <w:r w:rsidR="00081CE0">
          <w:rPr>
            <w:noProof/>
            <w:webHidden/>
          </w:rPr>
          <w:tab/>
        </w:r>
        <w:r w:rsidR="00081CE0">
          <w:rPr>
            <w:noProof/>
            <w:webHidden/>
          </w:rPr>
          <w:fldChar w:fldCharType="begin"/>
        </w:r>
        <w:r w:rsidR="00081CE0">
          <w:rPr>
            <w:noProof/>
            <w:webHidden/>
          </w:rPr>
          <w:instrText xml:space="preserve"> PAGEREF _Toc447203906 \h </w:instrText>
        </w:r>
        <w:r w:rsidR="00081CE0">
          <w:rPr>
            <w:noProof/>
            <w:webHidden/>
          </w:rPr>
        </w:r>
        <w:r w:rsidR="00081CE0">
          <w:rPr>
            <w:noProof/>
            <w:webHidden/>
          </w:rPr>
          <w:fldChar w:fldCharType="separate"/>
        </w:r>
        <w:r w:rsidR="008D24C5">
          <w:rPr>
            <w:noProof/>
            <w:webHidden/>
          </w:rPr>
          <w:t>7</w:t>
        </w:r>
        <w:r w:rsidR="00081CE0">
          <w:rPr>
            <w:noProof/>
            <w:webHidden/>
          </w:rPr>
          <w:fldChar w:fldCharType="end"/>
        </w:r>
      </w:hyperlink>
    </w:p>
    <w:p w:rsidR="00081CE0" w:rsidRDefault="001C6C98">
      <w:pPr>
        <w:pStyle w:val="TOC2"/>
        <w:tabs>
          <w:tab w:val="left" w:pos="1080"/>
          <w:tab w:val="right" w:leader="dot" w:pos="8486"/>
        </w:tabs>
        <w:rPr>
          <w:rFonts w:eastAsiaTheme="minorEastAsia" w:cstheme="minorBidi"/>
          <w:noProof/>
          <w:sz w:val="22"/>
          <w:szCs w:val="22"/>
          <w:lang w:eastAsia="zh-CN" w:bidi="ar-SA"/>
        </w:rPr>
      </w:pPr>
      <w:hyperlink w:anchor="_Toc447203907" w:history="1">
        <w:r w:rsidR="00081CE0" w:rsidRPr="00AE5E1B">
          <w:rPr>
            <w:rStyle w:val="Hyperlink"/>
            <w:noProof/>
          </w:rPr>
          <w:t>1.4.</w:t>
        </w:r>
        <w:r w:rsidR="00081CE0">
          <w:rPr>
            <w:rFonts w:eastAsiaTheme="minorEastAsia" w:cstheme="minorBidi"/>
            <w:noProof/>
            <w:sz w:val="22"/>
            <w:szCs w:val="22"/>
            <w:lang w:eastAsia="zh-CN" w:bidi="ar-SA"/>
          </w:rPr>
          <w:tab/>
        </w:r>
        <w:r w:rsidR="00081CE0" w:rsidRPr="00AE5E1B">
          <w:rPr>
            <w:rStyle w:val="Hyperlink"/>
            <w:noProof/>
          </w:rPr>
          <w:t>Definition of Terms</w:t>
        </w:r>
        <w:r w:rsidR="00081CE0">
          <w:rPr>
            <w:noProof/>
            <w:webHidden/>
          </w:rPr>
          <w:tab/>
        </w:r>
        <w:r w:rsidR="00081CE0">
          <w:rPr>
            <w:noProof/>
            <w:webHidden/>
          </w:rPr>
          <w:fldChar w:fldCharType="begin"/>
        </w:r>
        <w:r w:rsidR="00081CE0">
          <w:rPr>
            <w:noProof/>
            <w:webHidden/>
          </w:rPr>
          <w:instrText xml:space="preserve"> PAGEREF _Toc447203907 \h </w:instrText>
        </w:r>
        <w:r w:rsidR="00081CE0">
          <w:rPr>
            <w:noProof/>
            <w:webHidden/>
          </w:rPr>
        </w:r>
        <w:r w:rsidR="00081CE0">
          <w:rPr>
            <w:noProof/>
            <w:webHidden/>
          </w:rPr>
          <w:fldChar w:fldCharType="separate"/>
        </w:r>
        <w:r w:rsidR="008D24C5">
          <w:rPr>
            <w:noProof/>
            <w:webHidden/>
          </w:rPr>
          <w:t>8</w:t>
        </w:r>
        <w:r w:rsidR="00081CE0">
          <w:rPr>
            <w:noProof/>
            <w:webHidden/>
          </w:rPr>
          <w:fldChar w:fldCharType="end"/>
        </w:r>
      </w:hyperlink>
    </w:p>
    <w:p w:rsidR="00081CE0" w:rsidRDefault="001C6C98">
      <w:pPr>
        <w:pStyle w:val="TOC2"/>
        <w:tabs>
          <w:tab w:val="left" w:pos="1080"/>
          <w:tab w:val="right" w:leader="dot" w:pos="8486"/>
        </w:tabs>
        <w:rPr>
          <w:rFonts w:eastAsiaTheme="minorEastAsia" w:cstheme="minorBidi"/>
          <w:noProof/>
          <w:sz w:val="22"/>
          <w:szCs w:val="22"/>
          <w:lang w:eastAsia="zh-CN" w:bidi="ar-SA"/>
        </w:rPr>
      </w:pPr>
      <w:hyperlink w:anchor="_Toc447203908" w:history="1">
        <w:r w:rsidR="00081CE0" w:rsidRPr="00AE5E1B">
          <w:rPr>
            <w:rStyle w:val="Hyperlink"/>
            <w:noProof/>
          </w:rPr>
          <w:t>1.5.</w:t>
        </w:r>
        <w:r w:rsidR="00081CE0">
          <w:rPr>
            <w:rFonts w:eastAsiaTheme="minorEastAsia" w:cstheme="minorBidi"/>
            <w:noProof/>
            <w:sz w:val="22"/>
            <w:szCs w:val="22"/>
            <w:lang w:eastAsia="zh-CN" w:bidi="ar-SA"/>
          </w:rPr>
          <w:tab/>
        </w:r>
        <w:r w:rsidR="00081CE0" w:rsidRPr="00AE5E1B">
          <w:rPr>
            <w:rStyle w:val="Hyperlink"/>
            <w:noProof/>
          </w:rPr>
          <w:t>Abbreviations</w:t>
        </w:r>
        <w:r w:rsidR="00081CE0">
          <w:rPr>
            <w:noProof/>
            <w:webHidden/>
          </w:rPr>
          <w:tab/>
        </w:r>
        <w:r w:rsidR="00081CE0">
          <w:rPr>
            <w:noProof/>
            <w:webHidden/>
          </w:rPr>
          <w:fldChar w:fldCharType="begin"/>
        </w:r>
        <w:r w:rsidR="00081CE0">
          <w:rPr>
            <w:noProof/>
            <w:webHidden/>
          </w:rPr>
          <w:instrText xml:space="preserve"> PAGEREF _Toc447203908 \h </w:instrText>
        </w:r>
        <w:r w:rsidR="00081CE0">
          <w:rPr>
            <w:noProof/>
            <w:webHidden/>
          </w:rPr>
        </w:r>
        <w:r w:rsidR="00081CE0">
          <w:rPr>
            <w:noProof/>
            <w:webHidden/>
          </w:rPr>
          <w:fldChar w:fldCharType="separate"/>
        </w:r>
        <w:r w:rsidR="008D24C5">
          <w:rPr>
            <w:noProof/>
            <w:webHidden/>
          </w:rPr>
          <w:t>11</w:t>
        </w:r>
        <w:r w:rsidR="00081CE0">
          <w:rPr>
            <w:noProof/>
            <w:webHidden/>
          </w:rPr>
          <w:fldChar w:fldCharType="end"/>
        </w:r>
      </w:hyperlink>
    </w:p>
    <w:p w:rsidR="00081CE0" w:rsidRDefault="001C6C98">
      <w:pPr>
        <w:pStyle w:val="TOC2"/>
        <w:tabs>
          <w:tab w:val="left" w:pos="1080"/>
          <w:tab w:val="right" w:leader="dot" w:pos="8486"/>
        </w:tabs>
        <w:rPr>
          <w:rFonts w:eastAsiaTheme="minorEastAsia" w:cstheme="minorBidi"/>
          <w:noProof/>
          <w:sz w:val="22"/>
          <w:szCs w:val="22"/>
          <w:lang w:eastAsia="zh-CN" w:bidi="ar-SA"/>
        </w:rPr>
      </w:pPr>
      <w:hyperlink w:anchor="_Toc447203909" w:history="1">
        <w:r w:rsidR="00081CE0" w:rsidRPr="00AE5E1B">
          <w:rPr>
            <w:rStyle w:val="Hyperlink"/>
            <w:noProof/>
          </w:rPr>
          <w:t>1.6.</w:t>
        </w:r>
        <w:r w:rsidR="00081CE0">
          <w:rPr>
            <w:rFonts w:eastAsiaTheme="minorEastAsia" w:cstheme="minorBidi"/>
            <w:noProof/>
            <w:sz w:val="22"/>
            <w:szCs w:val="22"/>
            <w:lang w:eastAsia="zh-CN" w:bidi="ar-SA"/>
          </w:rPr>
          <w:tab/>
        </w:r>
        <w:r w:rsidR="00081CE0" w:rsidRPr="00AE5E1B">
          <w:rPr>
            <w:rStyle w:val="Hyperlink"/>
            <w:noProof/>
          </w:rPr>
          <w:t>Delimitations</w:t>
        </w:r>
        <w:r w:rsidR="00081CE0">
          <w:rPr>
            <w:noProof/>
            <w:webHidden/>
          </w:rPr>
          <w:tab/>
        </w:r>
        <w:r w:rsidR="00081CE0">
          <w:rPr>
            <w:noProof/>
            <w:webHidden/>
          </w:rPr>
          <w:fldChar w:fldCharType="begin"/>
        </w:r>
        <w:r w:rsidR="00081CE0">
          <w:rPr>
            <w:noProof/>
            <w:webHidden/>
          </w:rPr>
          <w:instrText xml:space="preserve"> PAGEREF _Toc447203909 \h </w:instrText>
        </w:r>
        <w:r w:rsidR="00081CE0">
          <w:rPr>
            <w:noProof/>
            <w:webHidden/>
          </w:rPr>
        </w:r>
        <w:r w:rsidR="00081CE0">
          <w:rPr>
            <w:noProof/>
            <w:webHidden/>
          </w:rPr>
          <w:fldChar w:fldCharType="separate"/>
        </w:r>
        <w:r w:rsidR="008D24C5">
          <w:rPr>
            <w:noProof/>
            <w:webHidden/>
          </w:rPr>
          <w:t>12</w:t>
        </w:r>
        <w:r w:rsidR="00081CE0">
          <w:rPr>
            <w:noProof/>
            <w:webHidden/>
          </w:rPr>
          <w:fldChar w:fldCharType="end"/>
        </w:r>
      </w:hyperlink>
    </w:p>
    <w:p w:rsidR="00081CE0" w:rsidRDefault="001C6C98">
      <w:pPr>
        <w:pStyle w:val="TOC2"/>
        <w:tabs>
          <w:tab w:val="left" w:pos="1080"/>
          <w:tab w:val="right" w:leader="dot" w:pos="8486"/>
        </w:tabs>
        <w:rPr>
          <w:rFonts w:eastAsiaTheme="minorEastAsia" w:cstheme="minorBidi"/>
          <w:noProof/>
          <w:sz w:val="22"/>
          <w:szCs w:val="22"/>
          <w:lang w:eastAsia="zh-CN" w:bidi="ar-SA"/>
        </w:rPr>
      </w:pPr>
      <w:hyperlink w:anchor="_Toc447203910" w:history="1">
        <w:r w:rsidR="00081CE0" w:rsidRPr="00AE5E1B">
          <w:rPr>
            <w:rStyle w:val="Hyperlink"/>
            <w:noProof/>
          </w:rPr>
          <w:t>1.7.</w:t>
        </w:r>
        <w:r w:rsidR="00081CE0">
          <w:rPr>
            <w:rFonts w:eastAsiaTheme="minorEastAsia" w:cstheme="minorBidi"/>
            <w:noProof/>
            <w:sz w:val="22"/>
            <w:szCs w:val="22"/>
            <w:lang w:eastAsia="zh-CN" w:bidi="ar-SA"/>
          </w:rPr>
          <w:tab/>
        </w:r>
        <w:r w:rsidR="00081CE0" w:rsidRPr="00AE5E1B">
          <w:rPr>
            <w:rStyle w:val="Hyperlink"/>
            <w:noProof/>
          </w:rPr>
          <w:t>Limitations</w:t>
        </w:r>
        <w:r w:rsidR="00081CE0">
          <w:rPr>
            <w:noProof/>
            <w:webHidden/>
          </w:rPr>
          <w:tab/>
        </w:r>
        <w:r w:rsidR="00081CE0">
          <w:rPr>
            <w:noProof/>
            <w:webHidden/>
          </w:rPr>
          <w:fldChar w:fldCharType="begin"/>
        </w:r>
        <w:r w:rsidR="00081CE0">
          <w:rPr>
            <w:noProof/>
            <w:webHidden/>
          </w:rPr>
          <w:instrText xml:space="preserve"> PAGEREF _Toc447203910 \h </w:instrText>
        </w:r>
        <w:r w:rsidR="00081CE0">
          <w:rPr>
            <w:noProof/>
            <w:webHidden/>
          </w:rPr>
        </w:r>
        <w:r w:rsidR="00081CE0">
          <w:rPr>
            <w:noProof/>
            <w:webHidden/>
          </w:rPr>
          <w:fldChar w:fldCharType="separate"/>
        </w:r>
        <w:r w:rsidR="008D24C5">
          <w:rPr>
            <w:noProof/>
            <w:webHidden/>
          </w:rPr>
          <w:t>12</w:t>
        </w:r>
        <w:r w:rsidR="00081CE0">
          <w:rPr>
            <w:noProof/>
            <w:webHidden/>
          </w:rPr>
          <w:fldChar w:fldCharType="end"/>
        </w:r>
      </w:hyperlink>
    </w:p>
    <w:p w:rsidR="00081CE0" w:rsidRDefault="001C6C98">
      <w:pPr>
        <w:pStyle w:val="TOC2"/>
        <w:tabs>
          <w:tab w:val="left" w:pos="1080"/>
          <w:tab w:val="right" w:leader="dot" w:pos="8486"/>
        </w:tabs>
        <w:rPr>
          <w:rFonts w:eastAsiaTheme="minorEastAsia" w:cstheme="minorBidi"/>
          <w:noProof/>
          <w:sz w:val="22"/>
          <w:szCs w:val="22"/>
          <w:lang w:eastAsia="zh-CN" w:bidi="ar-SA"/>
        </w:rPr>
      </w:pPr>
      <w:hyperlink w:anchor="_Toc447203911" w:history="1">
        <w:r w:rsidR="00081CE0" w:rsidRPr="00AE5E1B">
          <w:rPr>
            <w:rStyle w:val="Hyperlink"/>
            <w:noProof/>
          </w:rPr>
          <w:t>1.8.</w:t>
        </w:r>
        <w:r w:rsidR="00081CE0">
          <w:rPr>
            <w:rFonts w:eastAsiaTheme="minorEastAsia" w:cstheme="minorBidi"/>
            <w:noProof/>
            <w:sz w:val="22"/>
            <w:szCs w:val="22"/>
            <w:lang w:eastAsia="zh-CN" w:bidi="ar-SA"/>
          </w:rPr>
          <w:tab/>
        </w:r>
        <w:r w:rsidR="00081CE0" w:rsidRPr="00AE5E1B">
          <w:rPr>
            <w:rStyle w:val="Hyperlink"/>
            <w:noProof/>
          </w:rPr>
          <w:t>Assumptions</w:t>
        </w:r>
        <w:r w:rsidR="00081CE0">
          <w:rPr>
            <w:noProof/>
            <w:webHidden/>
          </w:rPr>
          <w:tab/>
        </w:r>
        <w:r w:rsidR="00081CE0">
          <w:rPr>
            <w:noProof/>
            <w:webHidden/>
          </w:rPr>
          <w:fldChar w:fldCharType="begin"/>
        </w:r>
        <w:r w:rsidR="00081CE0">
          <w:rPr>
            <w:noProof/>
            <w:webHidden/>
          </w:rPr>
          <w:instrText xml:space="preserve"> PAGEREF _Toc447203911 \h </w:instrText>
        </w:r>
        <w:r w:rsidR="00081CE0">
          <w:rPr>
            <w:noProof/>
            <w:webHidden/>
          </w:rPr>
        </w:r>
        <w:r w:rsidR="00081CE0">
          <w:rPr>
            <w:noProof/>
            <w:webHidden/>
          </w:rPr>
          <w:fldChar w:fldCharType="separate"/>
        </w:r>
        <w:r w:rsidR="008D24C5">
          <w:rPr>
            <w:noProof/>
            <w:webHidden/>
          </w:rPr>
          <w:t>13</w:t>
        </w:r>
        <w:r w:rsidR="00081CE0">
          <w:rPr>
            <w:noProof/>
            <w:webHidden/>
          </w:rPr>
          <w:fldChar w:fldCharType="end"/>
        </w:r>
      </w:hyperlink>
    </w:p>
    <w:p w:rsidR="00081CE0" w:rsidRDefault="001C6C98">
      <w:pPr>
        <w:pStyle w:val="TOC1"/>
        <w:rPr>
          <w:rFonts w:eastAsiaTheme="minorEastAsia" w:cstheme="minorBidi"/>
          <w:noProof/>
          <w:sz w:val="22"/>
          <w:szCs w:val="22"/>
          <w:lang w:eastAsia="zh-CN" w:bidi="ar-SA"/>
        </w:rPr>
      </w:pPr>
      <w:hyperlink w:anchor="_Toc447203912" w:history="1">
        <w:r w:rsidR="00081CE0" w:rsidRPr="00AE5E1B">
          <w:rPr>
            <w:rStyle w:val="Hyperlink"/>
            <w:noProof/>
          </w:rPr>
          <w:t>Chapter 2. Review of Literature</w:t>
        </w:r>
        <w:r w:rsidR="00081CE0">
          <w:rPr>
            <w:noProof/>
            <w:webHidden/>
          </w:rPr>
          <w:tab/>
        </w:r>
        <w:r w:rsidR="00081CE0">
          <w:rPr>
            <w:noProof/>
            <w:webHidden/>
          </w:rPr>
          <w:fldChar w:fldCharType="begin"/>
        </w:r>
        <w:r w:rsidR="00081CE0">
          <w:rPr>
            <w:noProof/>
            <w:webHidden/>
          </w:rPr>
          <w:instrText xml:space="preserve"> PAGEREF _Toc447203912 \h </w:instrText>
        </w:r>
        <w:r w:rsidR="00081CE0">
          <w:rPr>
            <w:noProof/>
            <w:webHidden/>
          </w:rPr>
        </w:r>
        <w:r w:rsidR="00081CE0">
          <w:rPr>
            <w:noProof/>
            <w:webHidden/>
          </w:rPr>
          <w:fldChar w:fldCharType="separate"/>
        </w:r>
        <w:r w:rsidR="008D24C5">
          <w:rPr>
            <w:noProof/>
            <w:webHidden/>
          </w:rPr>
          <w:t>14</w:t>
        </w:r>
        <w:r w:rsidR="00081CE0">
          <w:rPr>
            <w:noProof/>
            <w:webHidden/>
          </w:rPr>
          <w:fldChar w:fldCharType="end"/>
        </w:r>
      </w:hyperlink>
    </w:p>
    <w:p w:rsidR="00081CE0" w:rsidRDefault="001C6C98">
      <w:pPr>
        <w:pStyle w:val="TOC2"/>
        <w:tabs>
          <w:tab w:val="right" w:leader="dot" w:pos="8486"/>
        </w:tabs>
        <w:rPr>
          <w:rFonts w:eastAsiaTheme="minorEastAsia" w:cstheme="minorBidi"/>
          <w:noProof/>
          <w:sz w:val="22"/>
          <w:szCs w:val="22"/>
          <w:lang w:eastAsia="zh-CN" w:bidi="ar-SA"/>
        </w:rPr>
      </w:pPr>
      <w:hyperlink w:anchor="_Toc447203913" w:history="1">
        <w:r w:rsidR="00081CE0" w:rsidRPr="00AE5E1B">
          <w:rPr>
            <w:rStyle w:val="Hyperlink"/>
            <w:noProof/>
          </w:rPr>
          <w:t xml:space="preserve">2.1. </w:t>
        </w:r>
        <w:r w:rsidR="00081CE0">
          <w:rPr>
            <w:rStyle w:val="Hyperlink"/>
            <w:noProof/>
          </w:rPr>
          <w:tab/>
        </w:r>
        <w:r w:rsidR="00081CE0" w:rsidRPr="00AE5E1B">
          <w:rPr>
            <w:rStyle w:val="Hyperlink"/>
            <w:noProof/>
          </w:rPr>
          <w:t>Maximal Exercise-Induced Central Fatigue</w:t>
        </w:r>
        <w:r w:rsidR="00081CE0">
          <w:rPr>
            <w:noProof/>
            <w:webHidden/>
          </w:rPr>
          <w:tab/>
        </w:r>
        <w:r w:rsidR="00081CE0">
          <w:rPr>
            <w:noProof/>
            <w:webHidden/>
          </w:rPr>
          <w:fldChar w:fldCharType="begin"/>
        </w:r>
        <w:r w:rsidR="00081CE0">
          <w:rPr>
            <w:noProof/>
            <w:webHidden/>
          </w:rPr>
          <w:instrText xml:space="preserve"> PAGEREF _Toc447203913 \h </w:instrText>
        </w:r>
        <w:r w:rsidR="00081CE0">
          <w:rPr>
            <w:noProof/>
            <w:webHidden/>
          </w:rPr>
        </w:r>
        <w:r w:rsidR="00081CE0">
          <w:rPr>
            <w:noProof/>
            <w:webHidden/>
          </w:rPr>
          <w:fldChar w:fldCharType="separate"/>
        </w:r>
        <w:r w:rsidR="008D24C5">
          <w:rPr>
            <w:noProof/>
            <w:webHidden/>
          </w:rPr>
          <w:t>14</w:t>
        </w:r>
        <w:r w:rsidR="00081CE0">
          <w:rPr>
            <w:noProof/>
            <w:webHidden/>
          </w:rPr>
          <w:fldChar w:fldCharType="end"/>
        </w:r>
      </w:hyperlink>
    </w:p>
    <w:p w:rsidR="00081CE0" w:rsidRDefault="001C6C98">
      <w:pPr>
        <w:pStyle w:val="TOC2"/>
        <w:tabs>
          <w:tab w:val="right" w:leader="dot" w:pos="8486"/>
        </w:tabs>
        <w:rPr>
          <w:rFonts w:eastAsiaTheme="minorEastAsia" w:cstheme="minorBidi"/>
          <w:noProof/>
          <w:sz w:val="22"/>
          <w:szCs w:val="22"/>
          <w:lang w:eastAsia="zh-CN" w:bidi="ar-SA"/>
        </w:rPr>
      </w:pPr>
      <w:hyperlink w:anchor="_Toc447203914" w:history="1">
        <w:r w:rsidR="00081CE0" w:rsidRPr="00AE5E1B">
          <w:rPr>
            <w:rStyle w:val="Hyperlink"/>
            <w:noProof/>
          </w:rPr>
          <w:t xml:space="preserve">2.2. </w:t>
        </w:r>
        <w:r w:rsidR="00081CE0">
          <w:rPr>
            <w:rStyle w:val="Hyperlink"/>
            <w:noProof/>
          </w:rPr>
          <w:tab/>
        </w:r>
        <w:r w:rsidR="00081CE0" w:rsidRPr="00AE5E1B">
          <w:rPr>
            <w:rStyle w:val="Hyperlink"/>
            <w:noProof/>
          </w:rPr>
          <w:t>Effects of Exercise on Contralateral Homologous Neuromuscular Function</w:t>
        </w:r>
        <w:r w:rsidR="00081CE0">
          <w:rPr>
            <w:noProof/>
            <w:webHidden/>
          </w:rPr>
          <w:tab/>
        </w:r>
        <w:r w:rsidR="00081CE0">
          <w:rPr>
            <w:noProof/>
            <w:webHidden/>
          </w:rPr>
          <w:fldChar w:fldCharType="begin"/>
        </w:r>
        <w:r w:rsidR="00081CE0">
          <w:rPr>
            <w:noProof/>
            <w:webHidden/>
          </w:rPr>
          <w:instrText xml:space="preserve"> PAGEREF _Toc447203914 \h </w:instrText>
        </w:r>
        <w:r w:rsidR="00081CE0">
          <w:rPr>
            <w:noProof/>
            <w:webHidden/>
          </w:rPr>
        </w:r>
        <w:r w:rsidR="00081CE0">
          <w:rPr>
            <w:noProof/>
            <w:webHidden/>
          </w:rPr>
          <w:fldChar w:fldCharType="separate"/>
        </w:r>
        <w:r w:rsidR="008D24C5">
          <w:rPr>
            <w:noProof/>
            <w:webHidden/>
          </w:rPr>
          <w:t>16</w:t>
        </w:r>
        <w:r w:rsidR="00081CE0">
          <w:rPr>
            <w:noProof/>
            <w:webHidden/>
          </w:rPr>
          <w:fldChar w:fldCharType="end"/>
        </w:r>
      </w:hyperlink>
    </w:p>
    <w:p w:rsidR="00081CE0" w:rsidRDefault="001C6C98">
      <w:pPr>
        <w:pStyle w:val="TOC2"/>
        <w:tabs>
          <w:tab w:val="right" w:leader="dot" w:pos="8486"/>
        </w:tabs>
        <w:rPr>
          <w:rFonts w:eastAsiaTheme="minorEastAsia" w:cstheme="minorBidi"/>
          <w:noProof/>
          <w:sz w:val="22"/>
          <w:szCs w:val="22"/>
          <w:lang w:eastAsia="zh-CN" w:bidi="ar-SA"/>
        </w:rPr>
      </w:pPr>
      <w:hyperlink w:anchor="_Toc447203915" w:history="1">
        <w:r w:rsidR="00081CE0" w:rsidRPr="00AE5E1B">
          <w:rPr>
            <w:rStyle w:val="Hyperlink"/>
            <w:noProof/>
          </w:rPr>
          <w:t xml:space="preserve">2.3. </w:t>
        </w:r>
        <w:r w:rsidR="00081CE0">
          <w:rPr>
            <w:rStyle w:val="Hyperlink"/>
            <w:noProof/>
          </w:rPr>
          <w:tab/>
        </w:r>
        <w:r w:rsidR="00081CE0" w:rsidRPr="00AE5E1B">
          <w:rPr>
            <w:rStyle w:val="Hyperlink"/>
            <w:noProof/>
          </w:rPr>
          <w:t>Effects of Exercise on Unrelated Heterogonous Neuromuscular Function</w:t>
        </w:r>
        <w:r w:rsidR="00081CE0">
          <w:rPr>
            <w:noProof/>
            <w:webHidden/>
          </w:rPr>
          <w:tab/>
        </w:r>
        <w:r w:rsidR="00081CE0">
          <w:rPr>
            <w:noProof/>
            <w:webHidden/>
          </w:rPr>
          <w:fldChar w:fldCharType="begin"/>
        </w:r>
        <w:r w:rsidR="00081CE0">
          <w:rPr>
            <w:noProof/>
            <w:webHidden/>
          </w:rPr>
          <w:instrText xml:space="preserve"> PAGEREF _Toc447203915 \h </w:instrText>
        </w:r>
        <w:r w:rsidR="00081CE0">
          <w:rPr>
            <w:noProof/>
            <w:webHidden/>
          </w:rPr>
        </w:r>
        <w:r w:rsidR="00081CE0">
          <w:rPr>
            <w:noProof/>
            <w:webHidden/>
          </w:rPr>
          <w:fldChar w:fldCharType="separate"/>
        </w:r>
        <w:r w:rsidR="008D24C5">
          <w:rPr>
            <w:noProof/>
            <w:webHidden/>
          </w:rPr>
          <w:t>24</w:t>
        </w:r>
        <w:r w:rsidR="00081CE0">
          <w:rPr>
            <w:noProof/>
            <w:webHidden/>
          </w:rPr>
          <w:fldChar w:fldCharType="end"/>
        </w:r>
      </w:hyperlink>
    </w:p>
    <w:p w:rsidR="00081CE0" w:rsidRDefault="001C6C98">
      <w:pPr>
        <w:pStyle w:val="TOC2"/>
        <w:tabs>
          <w:tab w:val="right" w:leader="dot" w:pos="8486"/>
        </w:tabs>
        <w:rPr>
          <w:rFonts w:eastAsiaTheme="minorEastAsia" w:cstheme="minorBidi"/>
          <w:noProof/>
          <w:sz w:val="22"/>
          <w:szCs w:val="22"/>
          <w:lang w:eastAsia="zh-CN" w:bidi="ar-SA"/>
        </w:rPr>
      </w:pPr>
      <w:hyperlink w:anchor="_Toc447203916" w:history="1">
        <w:r w:rsidR="00081CE0" w:rsidRPr="00AE5E1B">
          <w:rPr>
            <w:rStyle w:val="Hyperlink"/>
            <w:noProof/>
          </w:rPr>
          <w:t xml:space="preserve">2.4. </w:t>
        </w:r>
        <w:r w:rsidR="00081CE0">
          <w:rPr>
            <w:rStyle w:val="Hyperlink"/>
            <w:noProof/>
          </w:rPr>
          <w:tab/>
        </w:r>
        <w:r w:rsidR="00081CE0" w:rsidRPr="00AE5E1B">
          <w:rPr>
            <w:rStyle w:val="Hyperlink"/>
            <w:noProof/>
          </w:rPr>
          <w:t>Examining Motor Control Strategies through EMG Decomposition</w:t>
        </w:r>
        <w:r w:rsidR="00081CE0">
          <w:rPr>
            <w:noProof/>
            <w:webHidden/>
          </w:rPr>
          <w:tab/>
        </w:r>
        <w:r w:rsidR="00081CE0">
          <w:rPr>
            <w:noProof/>
            <w:webHidden/>
          </w:rPr>
          <w:fldChar w:fldCharType="begin"/>
        </w:r>
        <w:r w:rsidR="00081CE0">
          <w:rPr>
            <w:noProof/>
            <w:webHidden/>
          </w:rPr>
          <w:instrText xml:space="preserve"> PAGEREF _Toc447203916 \h </w:instrText>
        </w:r>
        <w:r w:rsidR="00081CE0">
          <w:rPr>
            <w:noProof/>
            <w:webHidden/>
          </w:rPr>
        </w:r>
        <w:r w:rsidR="00081CE0">
          <w:rPr>
            <w:noProof/>
            <w:webHidden/>
          </w:rPr>
          <w:fldChar w:fldCharType="separate"/>
        </w:r>
        <w:r w:rsidR="008D24C5">
          <w:rPr>
            <w:noProof/>
            <w:webHidden/>
          </w:rPr>
          <w:t>28</w:t>
        </w:r>
        <w:r w:rsidR="00081CE0">
          <w:rPr>
            <w:noProof/>
            <w:webHidden/>
          </w:rPr>
          <w:fldChar w:fldCharType="end"/>
        </w:r>
      </w:hyperlink>
    </w:p>
    <w:p w:rsidR="00081CE0" w:rsidRDefault="001C6C98">
      <w:pPr>
        <w:pStyle w:val="TOC1"/>
        <w:rPr>
          <w:rFonts w:eastAsiaTheme="minorEastAsia" w:cstheme="minorBidi"/>
          <w:noProof/>
          <w:sz w:val="22"/>
          <w:szCs w:val="22"/>
          <w:lang w:eastAsia="zh-CN" w:bidi="ar-SA"/>
        </w:rPr>
      </w:pPr>
      <w:hyperlink w:anchor="_Toc447203917" w:history="1">
        <w:r w:rsidR="00081CE0" w:rsidRPr="00AE5E1B">
          <w:rPr>
            <w:rStyle w:val="Hyperlink"/>
            <w:noProof/>
          </w:rPr>
          <w:t>Chapter 3. Methods</w:t>
        </w:r>
        <w:r w:rsidR="00081CE0">
          <w:rPr>
            <w:noProof/>
            <w:webHidden/>
          </w:rPr>
          <w:tab/>
        </w:r>
        <w:r w:rsidR="00081CE0">
          <w:rPr>
            <w:noProof/>
            <w:webHidden/>
          </w:rPr>
          <w:fldChar w:fldCharType="begin"/>
        </w:r>
        <w:r w:rsidR="00081CE0">
          <w:rPr>
            <w:noProof/>
            <w:webHidden/>
          </w:rPr>
          <w:instrText xml:space="preserve"> PAGEREF _Toc447203917 \h </w:instrText>
        </w:r>
        <w:r w:rsidR="00081CE0">
          <w:rPr>
            <w:noProof/>
            <w:webHidden/>
          </w:rPr>
        </w:r>
        <w:r w:rsidR="00081CE0">
          <w:rPr>
            <w:noProof/>
            <w:webHidden/>
          </w:rPr>
          <w:fldChar w:fldCharType="separate"/>
        </w:r>
        <w:r w:rsidR="008D24C5">
          <w:rPr>
            <w:noProof/>
            <w:webHidden/>
          </w:rPr>
          <w:t>45</w:t>
        </w:r>
        <w:r w:rsidR="00081CE0">
          <w:rPr>
            <w:noProof/>
            <w:webHidden/>
          </w:rPr>
          <w:fldChar w:fldCharType="end"/>
        </w:r>
      </w:hyperlink>
    </w:p>
    <w:p w:rsidR="00081CE0" w:rsidRDefault="001C6C98">
      <w:pPr>
        <w:pStyle w:val="TOC2"/>
        <w:tabs>
          <w:tab w:val="right" w:leader="dot" w:pos="8486"/>
        </w:tabs>
        <w:rPr>
          <w:rFonts w:eastAsiaTheme="minorEastAsia" w:cstheme="minorBidi"/>
          <w:noProof/>
          <w:sz w:val="22"/>
          <w:szCs w:val="22"/>
          <w:lang w:eastAsia="zh-CN" w:bidi="ar-SA"/>
        </w:rPr>
      </w:pPr>
      <w:hyperlink w:anchor="_Toc447203918" w:history="1">
        <w:r w:rsidR="00081CE0" w:rsidRPr="00AE5E1B">
          <w:rPr>
            <w:rStyle w:val="Hyperlink"/>
            <w:bCs/>
            <w:iCs/>
            <w:noProof/>
          </w:rPr>
          <w:t>3.</w:t>
        </w:r>
        <w:r w:rsidR="00081CE0" w:rsidRPr="00AE5E1B">
          <w:rPr>
            <w:rStyle w:val="Hyperlink"/>
            <w:noProof/>
          </w:rPr>
          <w:t xml:space="preserve">1. </w:t>
        </w:r>
        <w:r w:rsidR="00081CE0">
          <w:rPr>
            <w:rStyle w:val="Hyperlink"/>
            <w:noProof/>
          </w:rPr>
          <w:tab/>
        </w:r>
        <w:r w:rsidR="00081CE0" w:rsidRPr="00AE5E1B">
          <w:rPr>
            <w:rStyle w:val="Hyperlink"/>
            <w:noProof/>
          </w:rPr>
          <w:t>Subjects</w:t>
        </w:r>
        <w:r w:rsidR="00081CE0">
          <w:rPr>
            <w:noProof/>
            <w:webHidden/>
          </w:rPr>
          <w:tab/>
        </w:r>
        <w:r w:rsidR="00081CE0">
          <w:rPr>
            <w:noProof/>
            <w:webHidden/>
          </w:rPr>
          <w:fldChar w:fldCharType="begin"/>
        </w:r>
        <w:r w:rsidR="00081CE0">
          <w:rPr>
            <w:noProof/>
            <w:webHidden/>
          </w:rPr>
          <w:instrText xml:space="preserve"> PAGEREF _Toc447203918 \h </w:instrText>
        </w:r>
        <w:r w:rsidR="00081CE0">
          <w:rPr>
            <w:noProof/>
            <w:webHidden/>
          </w:rPr>
        </w:r>
        <w:r w:rsidR="00081CE0">
          <w:rPr>
            <w:noProof/>
            <w:webHidden/>
          </w:rPr>
          <w:fldChar w:fldCharType="separate"/>
        </w:r>
        <w:r w:rsidR="008D24C5">
          <w:rPr>
            <w:noProof/>
            <w:webHidden/>
          </w:rPr>
          <w:t>45</w:t>
        </w:r>
        <w:r w:rsidR="00081CE0">
          <w:rPr>
            <w:noProof/>
            <w:webHidden/>
          </w:rPr>
          <w:fldChar w:fldCharType="end"/>
        </w:r>
      </w:hyperlink>
    </w:p>
    <w:p w:rsidR="00081CE0" w:rsidRDefault="001C6C98">
      <w:pPr>
        <w:pStyle w:val="TOC2"/>
        <w:tabs>
          <w:tab w:val="right" w:leader="dot" w:pos="8486"/>
        </w:tabs>
        <w:rPr>
          <w:rFonts w:eastAsiaTheme="minorEastAsia" w:cstheme="minorBidi"/>
          <w:noProof/>
          <w:sz w:val="22"/>
          <w:szCs w:val="22"/>
          <w:lang w:eastAsia="zh-CN" w:bidi="ar-SA"/>
        </w:rPr>
      </w:pPr>
      <w:hyperlink w:anchor="_Toc447203919" w:history="1">
        <w:r w:rsidR="00081CE0" w:rsidRPr="00AE5E1B">
          <w:rPr>
            <w:rStyle w:val="Hyperlink"/>
            <w:noProof/>
          </w:rPr>
          <w:t xml:space="preserve">3.2. </w:t>
        </w:r>
        <w:r w:rsidR="00081CE0">
          <w:rPr>
            <w:rStyle w:val="Hyperlink"/>
            <w:noProof/>
          </w:rPr>
          <w:tab/>
        </w:r>
        <w:r w:rsidR="00081CE0" w:rsidRPr="00AE5E1B">
          <w:rPr>
            <w:rStyle w:val="Hyperlink"/>
            <w:noProof/>
          </w:rPr>
          <w:t>Research Design</w:t>
        </w:r>
        <w:r w:rsidR="00081CE0">
          <w:rPr>
            <w:noProof/>
            <w:webHidden/>
          </w:rPr>
          <w:tab/>
        </w:r>
        <w:r w:rsidR="00081CE0">
          <w:rPr>
            <w:noProof/>
            <w:webHidden/>
          </w:rPr>
          <w:fldChar w:fldCharType="begin"/>
        </w:r>
        <w:r w:rsidR="00081CE0">
          <w:rPr>
            <w:noProof/>
            <w:webHidden/>
          </w:rPr>
          <w:instrText xml:space="preserve"> PAGEREF _Toc447203919 \h </w:instrText>
        </w:r>
        <w:r w:rsidR="00081CE0">
          <w:rPr>
            <w:noProof/>
            <w:webHidden/>
          </w:rPr>
        </w:r>
        <w:r w:rsidR="00081CE0">
          <w:rPr>
            <w:noProof/>
            <w:webHidden/>
          </w:rPr>
          <w:fldChar w:fldCharType="separate"/>
        </w:r>
        <w:r w:rsidR="008D24C5">
          <w:rPr>
            <w:noProof/>
            <w:webHidden/>
          </w:rPr>
          <w:t>45</w:t>
        </w:r>
        <w:r w:rsidR="00081CE0">
          <w:rPr>
            <w:noProof/>
            <w:webHidden/>
          </w:rPr>
          <w:fldChar w:fldCharType="end"/>
        </w:r>
      </w:hyperlink>
    </w:p>
    <w:p w:rsidR="00081CE0" w:rsidRDefault="001C6C98">
      <w:pPr>
        <w:pStyle w:val="TOC2"/>
        <w:tabs>
          <w:tab w:val="right" w:leader="dot" w:pos="8486"/>
        </w:tabs>
        <w:rPr>
          <w:rFonts w:eastAsiaTheme="minorEastAsia" w:cstheme="minorBidi"/>
          <w:noProof/>
          <w:sz w:val="22"/>
          <w:szCs w:val="22"/>
          <w:lang w:eastAsia="zh-CN" w:bidi="ar-SA"/>
        </w:rPr>
      </w:pPr>
      <w:hyperlink w:anchor="_Toc447203920" w:history="1">
        <w:r w:rsidR="00081CE0" w:rsidRPr="00AE5E1B">
          <w:rPr>
            <w:rStyle w:val="Hyperlink"/>
            <w:noProof/>
          </w:rPr>
          <w:t xml:space="preserve">3.3. </w:t>
        </w:r>
        <w:r w:rsidR="00081CE0">
          <w:rPr>
            <w:rStyle w:val="Hyperlink"/>
            <w:noProof/>
          </w:rPr>
          <w:tab/>
        </w:r>
        <w:r w:rsidR="00081CE0" w:rsidRPr="00AE5E1B">
          <w:rPr>
            <w:rStyle w:val="Hyperlink"/>
            <w:noProof/>
          </w:rPr>
          <w:t>Experimental Procedures</w:t>
        </w:r>
        <w:r w:rsidR="00081CE0">
          <w:rPr>
            <w:noProof/>
            <w:webHidden/>
          </w:rPr>
          <w:tab/>
        </w:r>
        <w:r w:rsidR="00081CE0">
          <w:rPr>
            <w:noProof/>
            <w:webHidden/>
          </w:rPr>
          <w:fldChar w:fldCharType="begin"/>
        </w:r>
        <w:r w:rsidR="00081CE0">
          <w:rPr>
            <w:noProof/>
            <w:webHidden/>
          </w:rPr>
          <w:instrText xml:space="preserve"> PAGEREF _Toc447203920 \h </w:instrText>
        </w:r>
        <w:r w:rsidR="00081CE0">
          <w:rPr>
            <w:noProof/>
            <w:webHidden/>
          </w:rPr>
        </w:r>
        <w:r w:rsidR="00081CE0">
          <w:rPr>
            <w:noProof/>
            <w:webHidden/>
          </w:rPr>
          <w:fldChar w:fldCharType="separate"/>
        </w:r>
        <w:r w:rsidR="008D24C5">
          <w:rPr>
            <w:noProof/>
            <w:webHidden/>
          </w:rPr>
          <w:t>47</w:t>
        </w:r>
        <w:r w:rsidR="00081CE0">
          <w:rPr>
            <w:noProof/>
            <w:webHidden/>
          </w:rPr>
          <w:fldChar w:fldCharType="end"/>
        </w:r>
      </w:hyperlink>
    </w:p>
    <w:p w:rsidR="00081CE0" w:rsidRDefault="001C6C98">
      <w:pPr>
        <w:pStyle w:val="TOC2"/>
        <w:tabs>
          <w:tab w:val="right" w:leader="dot" w:pos="8486"/>
        </w:tabs>
        <w:rPr>
          <w:rFonts w:eastAsiaTheme="minorEastAsia" w:cstheme="minorBidi"/>
          <w:noProof/>
          <w:sz w:val="22"/>
          <w:szCs w:val="22"/>
          <w:lang w:eastAsia="zh-CN" w:bidi="ar-SA"/>
        </w:rPr>
      </w:pPr>
      <w:hyperlink w:anchor="_Toc447203921" w:history="1">
        <w:r w:rsidR="00081CE0" w:rsidRPr="00AE5E1B">
          <w:rPr>
            <w:rStyle w:val="Hyperlink"/>
            <w:noProof/>
          </w:rPr>
          <w:t xml:space="preserve">3.4. </w:t>
        </w:r>
        <w:r w:rsidR="00081CE0">
          <w:rPr>
            <w:rStyle w:val="Hyperlink"/>
            <w:noProof/>
          </w:rPr>
          <w:tab/>
        </w:r>
        <w:r w:rsidR="00081CE0" w:rsidRPr="00AE5E1B">
          <w:rPr>
            <w:rStyle w:val="Hyperlink"/>
            <w:noProof/>
          </w:rPr>
          <w:t>Measurements</w:t>
        </w:r>
        <w:r w:rsidR="00081CE0">
          <w:rPr>
            <w:noProof/>
            <w:webHidden/>
          </w:rPr>
          <w:tab/>
        </w:r>
        <w:r w:rsidR="00081CE0">
          <w:rPr>
            <w:noProof/>
            <w:webHidden/>
          </w:rPr>
          <w:fldChar w:fldCharType="begin"/>
        </w:r>
        <w:r w:rsidR="00081CE0">
          <w:rPr>
            <w:noProof/>
            <w:webHidden/>
          </w:rPr>
          <w:instrText xml:space="preserve"> PAGEREF _Toc447203921 \h </w:instrText>
        </w:r>
        <w:r w:rsidR="00081CE0">
          <w:rPr>
            <w:noProof/>
            <w:webHidden/>
          </w:rPr>
        </w:r>
        <w:r w:rsidR="00081CE0">
          <w:rPr>
            <w:noProof/>
            <w:webHidden/>
          </w:rPr>
          <w:fldChar w:fldCharType="separate"/>
        </w:r>
        <w:r w:rsidR="008D24C5">
          <w:rPr>
            <w:noProof/>
            <w:webHidden/>
          </w:rPr>
          <w:t>55</w:t>
        </w:r>
        <w:r w:rsidR="00081CE0">
          <w:rPr>
            <w:noProof/>
            <w:webHidden/>
          </w:rPr>
          <w:fldChar w:fldCharType="end"/>
        </w:r>
      </w:hyperlink>
    </w:p>
    <w:p w:rsidR="00081CE0" w:rsidRDefault="001C6C98">
      <w:pPr>
        <w:pStyle w:val="TOC2"/>
        <w:tabs>
          <w:tab w:val="right" w:leader="dot" w:pos="8486"/>
        </w:tabs>
        <w:rPr>
          <w:rFonts w:eastAsiaTheme="minorEastAsia" w:cstheme="minorBidi"/>
          <w:noProof/>
          <w:sz w:val="22"/>
          <w:szCs w:val="22"/>
          <w:lang w:eastAsia="zh-CN" w:bidi="ar-SA"/>
        </w:rPr>
      </w:pPr>
      <w:hyperlink w:anchor="_Toc447203922" w:history="1">
        <w:r w:rsidR="00081CE0" w:rsidRPr="00AE5E1B">
          <w:rPr>
            <w:rStyle w:val="Hyperlink"/>
            <w:noProof/>
          </w:rPr>
          <w:t xml:space="preserve">3.5. </w:t>
        </w:r>
        <w:r w:rsidR="00081CE0">
          <w:rPr>
            <w:rStyle w:val="Hyperlink"/>
            <w:noProof/>
          </w:rPr>
          <w:tab/>
        </w:r>
        <w:r w:rsidR="00081CE0" w:rsidRPr="00AE5E1B">
          <w:rPr>
            <w:rStyle w:val="Hyperlink"/>
            <w:noProof/>
          </w:rPr>
          <w:t>Data Analyses</w:t>
        </w:r>
        <w:r w:rsidR="00081CE0">
          <w:rPr>
            <w:noProof/>
            <w:webHidden/>
          </w:rPr>
          <w:tab/>
        </w:r>
        <w:r w:rsidR="00081CE0">
          <w:rPr>
            <w:noProof/>
            <w:webHidden/>
          </w:rPr>
          <w:fldChar w:fldCharType="begin"/>
        </w:r>
        <w:r w:rsidR="00081CE0">
          <w:rPr>
            <w:noProof/>
            <w:webHidden/>
          </w:rPr>
          <w:instrText xml:space="preserve"> PAGEREF _Toc447203922 \h </w:instrText>
        </w:r>
        <w:r w:rsidR="00081CE0">
          <w:rPr>
            <w:noProof/>
            <w:webHidden/>
          </w:rPr>
        </w:r>
        <w:r w:rsidR="00081CE0">
          <w:rPr>
            <w:noProof/>
            <w:webHidden/>
          </w:rPr>
          <w:fldChar w:fldCharType="separate"/>
        </w:r>
        <w:r w:rsidR="008D24C5">
          <w:rPr>
            <w:noProof/>
            <w:webHidden/>
          </w:rPr>
          <w:t>59</w:t>
        </w:r>
        <w:r w:rsidR="00081CE0">
          <w:rPr>
            <w:noProof/>
            <w:webHidden/>
          </w:rPr>
          <w:fldChar w:fldCharType="end"/>
        </w:r>
      </w:hyperlink>
    </w:p>
    <w:p w:rsidR="00081CE0" w:rsidRDefault="001C6C98">
      <w:pPr>
        <w:pStyle w:val="TOC2"/>
        <w:tabs>
          <w:tab w:val="right" w:leader="dot" w:pos="8486"/>
        </w:tabs>
        <w:rPr>
          <w:rFonts w:eastAsiaTheme="minorEastAsia" w:cstheme="minorBidi"/>
          <w:noProof/>
          <w:sz w:val="22"/>
          <w:szCs w:val="22"/>
          <w:lang w:eastAsia="zh-CN" w:bidi="ar-SA"/>
        </w:rPr>
      </w:pPr>
      <w:hyperlink w:anchor="_Toc447203923" w:history="1">
        <w:r w:rsidR="00081CE0" w:rsidRPr="00AE5E1B">
          <w:rPr>
            <w:rStyle w:val="Hyperlink"/>
            <w:noProof/>
          </w:rPr>
          <w:t xml:space="preserve">3.6. </w:t>
        </w:r>
        <w:r w:rsidR="00081CE0">
          <w:rPr>
            <w:rStyle w:val="Hyperlink"/>
            <w:noProof/>
          </w:rPr>
          <w:tab/>
        </w:r>
        <w:r w:rsidR="00081CE0" w:rsidRPr="00AE5E1B">
          <w:rPr>
            <w:rStyle w:val="Hyperlink"/>
            <w:noProof/>
          </w:rPr>
          <w:t>Statistical Analyses</w:t>
        </w:r>
        <w:r w:rsidR="00081CE0">
          <w:rPr>
            <w:noProof/>
            <w:webHidden/>
          </w:rPr>
          <w:tab/>
        </w:r>
        <w:r w:rsidR="00081CE0">
          <w:rPr>
            <w:noProof/>
            <w:webHidden/>
          </w:rPr>
          <w:fldChar w:fldCharType="begin"/>
        </w:r>
        <w:r w:rsidR="00081CE0">
          <w:rPr>
            <w:noProof/>
            <w:webHidden/>
          </w:rPr>
          <w:instrText xml:space="preserve"> PAGEREF _Toc447203923 \h </w:instrText>
        </w:r>
        <w:r w:rsidR="00081CE0">
          <w:rPr>
            <w:noProof/>
            <w:webHidden/>
          </w:rPr>
        </w:r>
        <w:r w:rsidR="00081CE0">
          <w:rPr>
            <w:noProof/>
            <w:webHidden/>
          </w:rPr>
          <w:fldChar w:fldCharType="separate"/>
        </w:r>
        <w:r w:rsidR="008D24C5">
          <w:rPr>
            <w:noProof/>
            <w:webHidden/>
          </w:rPr>
          <w:t>62</w:t>
        </w:r>
        <w:r w:rsidR="00081CE0">
          <w:rPr>
            <w:noProof/>
            <w:webHidden/>
          </w:rPr>
          <w:fldChar w:fldCharType="end"/>
        </w:r>
      </w:hyperlink>
    </w:p>
    <w:p w:rsidR="00081CE0" w:rsidRDefault="001C6C98">
      <w:pPr>
        <w:pStyle w:val="TOC1"/>
        <w:rPr>
          <w:rFonts w:eastAsiaTheme="minorEastAsia" w:cstheme="minorBidi"/>
          <w:noProof/>
          <w:sz w:val="22"/>
          <w:szCs w:val="22"/>
          <w:lang w:eastAsia="zh-CN" w:bidi="ar-SA"/>
        </w:rPr>
      </w:pPr>
      <w:hyperlink w:anchor="_Toc447203924" w:history="1">
        <w:r w:rsidR="00081CE0" w:rsidRPr="00AE5E1B">
          <w:rPr>
            <w:rStyle w:val="Hyperlink"/>
            <w:noProof/>
          </w:rPr>
          <w:t>Chapter 4. Results</w:t>
        </w:r>
        <w:r w:rsidR="00081CE0">
          <w:rPr>
            <w:noProof/>
            <w:webHidden/>
          </w:rPr>
          <w:tab/>
        </w:r>
        <w:r w:rsidR="00081CE0">
          <w:rPr>
            <w:noProof/>
            <w:webHidden/>
          </w:rPr>
          <w:fldChar w:fldCharType="begin"/>
        </w:r>
        <w:r w:rsidR="00081CE0">
          <w:rPr>
            <w:noProof/>
            <w:webHidden/>
          </w:rPr>
          <w:instrText xml:space="preserve"> PAGEREF _Toc447203924 \h </w:instrText>
        </w:r>
        <w:r w:rsidR="00081CE0">
          <w:rPr>
            <w:noProof/>
            <w:webHidden/>
          </w:rPr>
        </w:r>
        <w:r w:rsidR="00081CE0">
          <w:rPr>
            <w:noProof/>
            <w:webHidden/>
          </w:rPr>
          <w:fldChar w:fldCharType="separate"/>
        </w:r>
        <w:r w:rsidR="008D24C5">
          <w:rPr>
            <w:noProof/>
            <w:webHidden/>
          </w:rPr>
          <w:t>63</w:t>
        </w:r>
        <w:r w:rsidR="00081CE0">
          <w:rPr>
            <w:noProof/>
            <w:webHidden/>
          </w:rPr>
          <w:fldChar w:fldCharType="end"/>
        </w:r>
      </w:hyperlink>
    </w:p>
    <w:p w:rsidR="00081CE0" w:rsidRDefault="001C6C98">
      <w:pPr>
        <w:pStyle w:val="TOC2"/>
        <w:tabs>
          <w:tab w:val="right" w:leader="dot" w:pos="8486"/>
        </w:tabs>
        <w:rPr>
          <w:rFonts w:eastAsiaTheme="minorEastAsia" w:cstheme="minorBidi"/>
          <w:noProof/>
          <w:sz w:val="22"/>
          <w:szCs w:val="22"/>
          <w:lang w:eastAsia="zh-CN" w:bidi="ar-SA"/>
        </w:rPr>
      </w:pPr>
      <w:hyperlink w:anchor="_Toc447203925" w:history="1">
        <w:r w:rsidR="00081CE0" w:rsidRPr="00AE5E1B">
          <w:rPr>
            <w:rStyle w:val="Hyperlink"/>
            <w:noProof/>
          </w:rPr>
          <w:t xml:space="preserve">4.1. </w:t>
        </w:r>
        <w:r w:rsidR="00081CE0">
          <w:rPr>
            <w:rStyle w:val="Hyperlink"/>
            <w:noProof/>
          </w:rPr>
          <w:tab/>
        </w:r>
        <w:r w:rsidR="00081CE0" w:rsidRPr="00AE5E1B">
          <w:rPr>
            <w:rStyle w:val="Hyperlink"/>
            <w:noProof/>
          </w:rPr>
          <w:t>Descriptives</w:t>
        </w:r>
        <w:r w:rsidR="00081CE0">
          <w:rPr>
            <w:noProof/>
            <w:webHidden/>
          </w:rPr>
          <w:tab/>
        </w:r>
        <w:r w:rsidR="00081CE0">
          <w:rPr>
            <w:noProof/>
            <w:webHidden/>
          </w:rPr>
          <w:fldChar w:fldCharType="begin"/>
        </w:r>
        <w:r w:rsidR="00081CE0">
          <w:rPr>
            <w:noProof/>
            <w:webHidden/>
          </w:rPr>
          <w:instrText xml:space="preserve"> PAGEREF _Toc447203925 \h </w:instrText>
        </w:r>
        <w:r w:rsidR="00081CE0">
          <w:rPr>
            <w:noProof/>
            <w:webHidden/>
          </w:rPr>
        </w:r>
        <w:r w:rsidR="00081CE0">
          <w:rPr>
            <w:noProof/>
            <w:webHidden/>
          </w:rPr>
          <w:fldChar w:fldCharType="separate"/>
        </w:r>
        <w:r w:rsidR="008D24C5">
          <w:rPr>
            <w:noProof/>
            <w:webHidden/>
          </w:rPr>
          <w:t>63</w:t>
        </w:r>
        <w:r w:rsidR="00081CE0">
          <w:rPr>
            <w:noProof/>
            <w:webHidden/>
          </w:rPr>
          <w:fldChar w:fldCharType="end"/>
        </w:r>
      </w:hyperlink>
    </w:p>
    <w:p w:rsidR="00081CE0" w:rsidRDefault="001C6C98">
      <w:pPr>
        <w:pStyle w:val="TOC2"/>
        <w:tabs>
          <w:tab w:val="right" w:leader="dot" w:pos="8486"/>
        </w:tabs>
        <w:rPr>
          <w:rFonts w:eastAsiaTheme="minorEastAsia" w:cstheme="minorBidi"/>
          <w:noProof/>
          <w:sz w:val="22"/>
          <w:szCs w:val="22"/>
          <w:lang w:eastAsia="zh-CN" w:bidi="ar-SA"/>
        </w:rPr>
      </w:pPr>
      <w:hyperlink w:anchor="_Toc447203926" w:history="1">
        <w:r w:rsidR="00081CE0" w:rsidRPr="00AE5E1B">
          <w:rPr>
            <w:rStyle w:val="Hyperlink"/>
            <w:noProof/>
          </w:rPr>
          <w:t xml:space="preserve">4.2. </w:t>
        </w:r>
        <w:r w:rsidR="00081CE0">
          <w:rPr>
            <w:rStyle w:val="Hyperlink"/>
            <w:noProof/>
          </w:rPr>
          <w:tab/>
        </w:r>
        <w:r w:rsidR="00081CE0" w:rsidRPr="00AE5E1B">
          <w:rPr>
            <w:rStyle w:val="Hyperlink"/>
            <w:noProof/>
          </w:rPr>
          <w:t>Isometric Strength</w:t>
        </w:r>
        <w:r w:rsidR="00081CE0">
          <w:rPr>
            <w:noProof/>
            <w:webHidden/>
          </w:rPr>
          <w:tab/>
        </w:r>
        <w:r w:rsidR="00081CE0">
          <w:rPr>
            <w:noProof/>
            <w:webHidden/>
          </w:rPr>
          <w:fldChar w:fldCharType="begin"/>
        </w:r>
        <w:r w:rsidR="00081CE0">
          <w:rPr>
            <w:noProof/>
            <w:webHidden/>
          </w:rPr>
          <w:instrText xml:space="preserve"> PAGEREF _Toc447203926 \h </w:instrText>
        </w:r>
        <w:r w:rsidR="00081CE0">
          <w:rPr>
            <w:noProof/>
            <w:webHidden/>
          </w:rPr>
        </w:r>
        <w:r w:rsidR="00081CE0">
          <w:rPr>
            <w:noProof/>
            <w:webHidden/>
          </w:rPr>
          <w:fldChar w:fldCharType="separate"/>
        </w:r>
        <w:r w:rsidR="008D24C5">
          <w:rPr>
            <w:noProof/>
            <w:webHidden/>
          </w:rPr>
          <w:t>63</w:t>
        </w:r>
        <w:r w:rsidR="00081CE0">
          <w:rPr>
            <w:noProof/>
            <w:webHidden/>
          </w:rPr>
          <w:fldChar w:fldCharType="end"/>
        </w:r>
      </w:hyperlink>
    </w:p>
    <w:p w:rsidR="00081CE0" w:rsidRDefault="001C6C98">
      <w:pPr>
        <w:pStyle w:val="TOC2"/>
        <w:tabs>
          <w:tab w:val="right" w:leader="dot" w:pos="8486"/>
        </w:tabs>
        <w:rPr>
          <w:rFonts w:eastAsiaTheme="minorEastAsia" w:cstheme="minorBidi"/>
          <w:noProof/>
          <w:sz w:val="22"/>
          <w:szCs w:val="22"/>
          <w:lang w:eastAsia="zh-CN" w:bidi="ar-SA"/>
        </w:rPr>
      </w:pPr>
      <w:hyperlink w:anchor="_Toc447203927" w:history="1">
        <w:r w:rsidR="00081CE0" w:rsidRPr="00AE5E1B">
          <w:rPr>
            <w:rStyle w:val="Hyperlink"/>
            <w:noProof/>
          </w:rPr>
          <w:t xml:space="preserve">4.3. </w:t>
        </w:r>
        <w:r w:rsidR="00081CE0">
          <w:rPr>
            <w:rStyle w:val="Hyperlink"/>
            <w:noProof/>
          </w:rPr>
          <w:tab/>
        </w:r>
        <w:r w:rsidR="00081CE0" w:rsidRPr="00AE5E1B">
          <w:rPr>
            <w:rStyle w:val="Hyperlink"/>
            <w:noProof/>
          </w:rPr>
          <w:t>Force Steadiness</w:t>
        </w:r>
        <w:r w:rsidR="00081CE0">
          <w:rPr>
            <w:noProof/>
            <w:webHidden/>
          </w:rPr>
          <w:tab/>
        </w:r>
        <w:r w:rsidR="00081CE0">
          <w:rPr>
            <w:noProof/>
            <w:webHidden/>
          </w:rPr>
          <w:fldChar w:fldCharType="begin"/>
        </w:r>
        <w:r w:rsidR="00081CE0">
          <w:rPr>
            <w:noProof/>
            <w:webHidden/>
          </w:rPr>
          <w:instrText xml:space="preserve"> PAGEREF _Toc447203927 \h </w:instrText>
        </w:r>
        <w:r w:rsidR="00081CE0">
          <w:rPr>
            <w:noProof/>
            <w:webHidden/>
          </w:rPr>
        </w:r>
        <w:r w:rsidR="00081CE0">
          <w:rPr>
            <w:noProof/>
            <w:webHidden/>
          </w:rPr>
          <w:fldChar w:fldCharType="separate"/>
        </w:r>
        <w:r w:rsidR="008D24C5">
          <w:rPr>
            <w:noProof/>
            <w:webHidden/>
          </w:rPr>
          <w:t>69</w:t>
        </w:r>
        <w:r w:rsidR="00081CE0">
          <w:rPr>
            <w:noProof/>
            <w:webHidden/>
          </w:rPr>
          <w:fldChar w:fldCharType="end"/>
        </w:r>
      </w:hyperlink>
    </w:p>
    <w:p w:rsidR="00081CE0" w:rsidRDefault="001C6C98">
      <w:pPr>
        <w:pStyle w:val="TOC2"/>
        <w:tabs>
          <w:tab w:val="right" w:leader="dot" w:pos="8486"/>
        </w:tabs>
        <w:rPr>
          <w:rFonts w:eastAsiaTheme="minorEastAsia" w:cstheme="minorBidi"/>
          <w:noProof/>
          <w:sz w:val="22"/>
          <w:szCs w:val="22"/>
          <w:lang w:eastAsia="zh-CN" w:bidi="ar-SA"/>
        </w:rPr>
      </w:pPr>
      <w:hyperlink w:anchor="_Toc447203928" w:history="1">
        <w:r w:rsidR="00081CE0" w:rsidRPr="00AE5E1B">
          <w:rPr>
            <w:rStyle w:val="Hyperlink"/>
            <w:noProof/>
          </w:rPr>
          <w:t xml:space="preserve">4.4. </w:t>
        </w:r>
        <w:r w:rsidR="00081CE0">
          <w:rPr>
            <w:rStyle w:val="Hyperlink"/>
            <w:noProof/>
          </w:rPr>
          <w:tab/>
        </w:r>
        <w:r w:rsidR="00081CE0" w:rsidRPr="00AE5E1B">
          <w:rPr>
            <w:rStyle w:val="Hyperlink"/>
            <w:noProof/>
          </w:rPr>
          <w:t>Normalized EMG Amplitude</w:t>
        </w:r>
        <w:r w:rsidR="00081CE0">
          <w:rPr>
            <w:noProof/>
            <w:webHidden/>
          </w:rPr>
          <w:tab/>
        </w:r>
        <w:r w:rsidR="00081CE0">
          <w:rPr>
            <w:noProof/>
            <w:webHidden/>
          </w:rPr>
          <w:fldChar w:fldCharType="begin"/>
        </w:r>
        <w:r w:rsidR="00081CE0">
          <w:rPr>
            <w:noProof/>
            <w:webHidden/>
          </w:rPr>
          <w:instrText xml:space="preserve"> PAGEREF _Toc447203928 \h </w:instrText>
        </w:r>
        <w:r w:rsidR="00081CE0">
          <w:rPr>
            <w:noProof/>
            <w:webHidden/>
          </w:rPr>
        </w:r>
        <w:r w:rsidR="00081CE0">
          <w:rPr>
            <w:noProof/>
            <w:webHidden/>
          </w:rPr>
          <w:fldChar w:fldCharType="separate"/>
        </w:r>
        <w:r w:rsidR="008D24C5">
          <w:rPr>
            <w:noProof/>
            <w:webHidden/>
          </w:rPr>
          <w:t>70</w:t>
        </w:r>
        <w:r w:rsidR="00081CE0">
          <w:rPr>
            <w:noProof/>
            <w:webHidden/>
          </w:rPr>
          <w:fldChar w:fldCharType="end"/>
        </w:r>
      </w:hyperlink>
    </w:p>
    <w:p w:rsidR="00081CE0" w:rsidRDefault="001C6C98">
      <w:pPr>
        <w:pStyle w:val="TOC2"/>
        <w:tabs>
          <w:tab w:val="right" w:leader="dot" w:pos="8486"/>
        </w:tabs>
        <w:rPr>
          <w:rFonts w:eastAsiaTheme="minorEastAsia" w:cstheme="minorBidi"/>
          <w:noProof/>
          <w:sz w:val="22"/>
          <w:szCs w:val="22"/>
          <w:lang w:eastAsia="zh-CN" w:bidi="ar-SA"/>
        </w:rPr>
      </w:pPr>
      <w:hyperlink w:anchor="_Toc447203929" w:history="1">
        <w:r w:rsidR="00081CE0" w:rsidRPr="00AE5E1B">
          <w:rPr>
            <w:rStyle w:val="Hyperlink"/>
            <w:noProof/>
          </w:rPr>
          <w:t xml:space="preserve">4.5. </w:t>
        </w:r>
        <w:r w:rsidR="00081CE0">
          <w:rPr>
            <w:rStyle w:val="Hyperlink"/>
            <w:noProof/>
          </w:rPr>
          <w:tab/>
        </w:r>
        <w:r w:rsidR="00081CE0" w:rsidRPr="00AE5E1B">
          <w:rPr>
            <w:rStyle w:val="Hyperlink"/>
            <w:noProof/>
          </w:rPr>
          <w:t>Normalized EMG Mean Frequency (MNF)</w:t>
        </w:r>
        <w:r w:rsidR="00081CE0">
          <w:rPr>
            <w:noProof/>
            <w:webHidden/>
          </w:rPr>
          <w:tab/>
        </w:r>
        <w:r w:rsidR="00081CE0">
          <w:rPr>
            <w:noProof/>
            <w:webHidden/>
          </w:rPr>
          <w:fldChar w:fldCharType="begin"/>
        </w:r>
        <w:r w:rsidR="00081CE0">
          <w:rPr>
            <w:noProof/>
            <w:webHidden/>
          </w:rPr>
          <w:instrText xml:space="preserve"> PAGEREF _Toc447203929 \h </w:instrText>
        </w:r>
        <w:r w:rsidR="00081CE0">
          <w:rPr>
            <w:noProof/>
            <w:webHidden/>
          </w:rPr>
        </w:r>
        <w:r w:rsidR="00081CE0">
          <w:rPr>
            <w:noProof/>
            <w:webHidden/>
          </w:rPr>
          <w:fldChar w:fldCharType="separate"/>
        </w:r>
        <w:r w:rsidR="008D24C5">
          <w:rPr>
            <w:noProof/>
            <w:webHidden/>
          </w:rPr>
          <w:t>71</w:t>
        </w:r>
        <w:r w:rsidR="00081CE0">
          <w:rPr>
            <w:noProof/>
            <w:webHidden/>
          </w:rPr>
          <w:fldChar w:fldCharType="end"/>
        </w:r>
      </w:hyperlink>
    </w:p>
    <w:p w:rsidR="00081CE0" w:rsidRDefault="001C6C98">
      <w:pPr>
        <w:pStyle w:val="TOC2"/>
        <w:tabs>
          <w:tab w:val="right" w:leader="dot" w:pos="8486"/>
        </w:tabs>
        <w:rPr>
          <w:rFonts w:eastAsiaTheme="minorEastAsia" w:cstheme="minorBidi"/>
          <w:noProof/>
          <w:sz w:val="22"/>
          <w:szCs w:val="22"/>
          <w:lang w:eastAsia="zh-CN" w:bidi="ar-SA"/>
        </w:rPr>
      </w:pPr>
      <w:hyperlink w:anchor="_Toc447203930" w:history="1">
        <w:r w:rsidR="00081CE0" w:rsidRPr="00AE5E1B">
          <w:rPr>
            <w:rStyle w:val="Hyperlink"/>
            <w:noProof/>
          </w:rPr>
          <w:t xml:space="preserve">4.6. </w:t>
        </w:r>
        <w:r w:rsidR="00081CE0">
          <w:rPr>
            <w:rStyle w:val="Hyperlink"/>
            <w:noProof/>
          </w:rPr>
          <w:tab/>
        </w:r>
        <w:r w:rsidR="00081CE0" w:rsidRPr="00AE5E1B">
          <w:rPr>
            <w:rStyle w:val="Hyperlink"/>
            <w:noProof/>
          </w:rPr>
          <w:t>Motor Unit Firing Behavior</w:t>
        </w:r>
        <w:r w:rsidR="00081CE0">
          <w:rPr>
            <w:noProof/>
            <w:webHidden/>
          </w:rPr>
          <w:tab/>
        </w:r>
        <w:r w:rsidR="00081CE0">
          <w:rPr>
            <w:noProof/>
            <w:webHidden/>
          </w:rPr>
          <w:fldChar w:fldCharType="begin"/>
        </w:r>
        <w:r w:rsidR="00081CE0">
          <w:rPr>
            <w:noProof/>
            <w:webHidden/>
          </w:rPr>
          <w:instrText xml:space="preserve"> PAGEREF _Toc447203930 \h </w:instrText>
        </w:r>
        <w:r w:rsidR="00081CE0">
          <w:rPr>
            <w:noProof/>
            <w:webHidden/>
          </w:rPr>
        </w:r>
        <w:r w:rsidR="00081CE0">
          <w:rPr>
            <w:noProof/>
            <w:webHidden/>
          </w:rPr>
          <w:fldChar w:fldCharType="separate"/>
        </w:r>
        <w:r w:rsidR="008D24C5">
          <w:rPr>
            <w:noProof/>
            <w:webHidden/>
          </w:rPr>
          <w:t>75</w:t>
        </w:r>
        <w:r w:rsidR="00081CE0">
          <w:rPr>
            <w:noProof/>
            <w:webHidden/>
          </w:rPr>
          <w:fldChar w:fldCharType="end"/>
        </w:r>
      </w:hyperlink>
    </w:p>
    <w:p w:rsidR="00081CE0" w:rsidRDefault="001C6C98">
      <w:pPr>
        <w:pStyle w:val="TOC1"/>
        <w:rPr>
          <w:rFonts w:eastAsiaTheme="minorEastAsia" w:cstheme="minorBidi"/>
          <w:noProof/>
          <w:sz w:val="22"/>
          <w:szCs w:val="22"/>
          <w:lang w:eastAsia="zh-CN" w:bidi="ar-SA"/>
        </w:rPr>
      </w:pPr>
      <w:hyperlink w:anchor="_Toc447203931" w:history="1">
        <w:r w:rsidR="00081CE0" w:rsidRPr="00AE5E1B">
          <w:rPr>
            <w:rStyle w:val="Hyperlink"/>
            <w:noProof/>
          </w:rPr>
          <w:t>Chapter 5. Discussion</w:t>
        </w:r>
        <w:r w:rsidR="00081CE0">
          <w:rPr>
            <w:noProof/>
            <w:webHidden/>
          </w:rPr>
          <w:tab/>
        </w:r>
        <w:r w:rsidR="00081CE0">
          <w:rPr>
            <w:noProof/>
            <w:webHidden/>
          </w:rPr>
          <w:fldChar w:fldCharType="begin"/>
        </w:r>
        <w:r w:rsidR="00081CE0">
          <w:rPr>
            <w:noProof/>
            <w:webHidden/>
          </w:rPr>
          <w:instrText xml:space="preserve"> PAGEREF _Toc447203931 \h </w:instrText>
        </w:r>
        <w:r w:rsidR="00081CE0">
          <w:rPr>
            <w:noProof/>
            <w:webHidden/>
          </w:rPr>
        </w:r>
        <w:r w:rsidR="00081CE0">
          <w:rPr>
            <w:noProof/>
            <w:webHidden/>
          </w:rPr>
          <w:fldChar w:fldCharType="separate"/>
        </w:r>
        <w:r w:rsidR="008D24C5">
          <w:rPr>
            <w:noProof/>
            <w:webHidden/>
          </w:rPr>
          <w:t>83</w:t>
        </w:r>
        <w:r w:rsidR="00081CE0">
          <w:rPr>
            <w:noProof/>
            <w:webHidden/>
          </w:rPr>
          <w:fldChar w:fldCharType="end"/>
        </w:r>
      </w:hyperlink>
    </w:p>
    <w:p w:rsidR="00081CE0" w:rsidRDefault="001C6C98">
      <w:pPr>
        <w:pStyle w:val="TOC2"/>
        <w:tabs>
          <w:tab w:val="right" w:leader="dot" w:pos="8486"/>
        </w:tabs>
        <w:rPr>
          <w:rFonts w:eastAsiaTheme="minorEastAsia" w:cstheme="minorBidi"/>
          <w:noProof/>
          <w:sz w:val="22"/>
          <w:szCs w:val="22"/>
          <w:lang w:eastAsia="zh-CN" w:bidi="ar-SA"/>
        </w:rPr>
      </w:pPr>
      <w:hyperlink w:anchor="_Toc447203932" w:history="1">
        <w:r w:rsidR="00081CE0" w:rsidRPr="00AE5E1B">
          <w:rPr>
            <w:rStyle w:val="Hyperlink"/>
            <w:noProof/>
          </w:rPr>
          <w:t xml:space="preserve">5.1. </w:t>
        </w:r>
        <w:r w:rsidR="00081CE0">
          <w:rPr>
            <w:rStyle w:val="Hyperlink"/>
            <w:noProof/>
          </w:rPr>
          <w:tab/>
        </w:r>
        <w:r w:rsidR="00081CE0" w:rsidRPr="00AE5E1B">
          <w:rPr>
            <w:rStyle w:val="Hyperlink"/>
            <w:noProof/>
          </w:rPr>
          <w:t>Implications and Significance</w:t>
        </w:r>
        <w:r w:rsidR="00081CE0">
          <w:rPr>
            <w:noProof/>
            <w:webHidden/>
          </w:rPr>
          <w:tab/>
        </w:r>
        <w:r w:rsidR="00081CE0">
          <w:rPr>
            <w:noProof/>
            <w:webHidden/>
          </w:rPr>
          <w:fldChar w:fldCharType="begin"/>
        </w:r>
        <w:r w:rsidR="00081CE0">
          <w:rPr>
            <w:noProof/>
            <w:webHidden/>
          </w:rPr>
          <w:instrText xml:space="preserve"> PAGEREF _Toc447203932 \h </w:instrText>
        </w:r>
        <w:r w:rsidR="00081CE0">
          <w:rPr>
            <w:noProof/>
            <w:webHidden/>
          </w:rPr>
        </w:r>
        <w:r w:rsidR="00081CE0">
          <w:rPr>
            <w:noProof/>
            <w:webHidden/>
          </w:rPr>
          <w:fldChar w:fldCharType="separate"/>
        </w:r>
        <w:r w:rsidR="008D24C5">
          <w:rPr>
            <w:noProof/>
            <w:webHidden/>
          </w:rPr>
          <w:t>83</w:t>
        </w:r>
        <w:r w:rsidR="00081CE0">
          <w:rPr>
            <w:noProof/>
            <w:webHidden/>
          </w:rPr>
          <w:fldChar w:fldCharType="end"/>
        </w:r>
      </w:hyperlink>
    </w:p>
    <w:p w:rsidR="00081CE0" w:rsidRDefault="001C6C98">
      <w:pPr>
        <w:pStyle w:val="TOC2"/>
        <w:tabs>
          <w:tab w:val="right" w:leader="dot" w:pos="8486"/>
        </w:tabs>
        <w:rPr>
          <w:rFonts w:eastAsiaTheme="minorEastAsia" w:cstheme="minorBidi"/>
          <w:noProof/>
          <w:sz w:val="22"/>
          <w:szCs w:val="22"/>
          <w:lang w:eastAsia="zh-CN" w:bidi="ar-SA"/>
        </w:rPr>
      </w:pPr>
      <w:hyperlink w:anchor="_Toc447203933" w:history="1">
        <w:r w:rsidR="00081CE0" w:rsidRPr="00AE5E1B">
          <w:rPr>
            <w:rStyle w:val="Hyperlink"/>
            <w:noProof/>
          </w:rPr>
          <w:t xml:space="preserve">5.2. </w:t>
        </w:r>
        <w:r w:rsidR="00081CE0">
          <w:rPr>
            <w:rStyle w:val="Hyperlink"/>
            <w:noProof/>
          </w:rPr>
          <w:tab/>
        </w:r>
        <w:r w:rsidR="00081CE0" w:rsidRPr="00AE5E1B">
          <w:rPr>
            <w:rStyle w:val="Hyperlink"/>
            <w:noProof/>
          </w:rPr>
          <w:t>Conclusions</w:t>
        </w:r>
        <w:r w:rsidR="00081CE0">
          <w:rPr>
            <w:noProof/>
            <w:webHidden/>
          </w:rPr>
          <w:tab/>
        </w:r>
        <w:r w:rsidR="00081CE0">
          <w:rPr>
            <w:noProof/>
            <w:webHidden/>
          </w:rPr>
          <w:fldChar w:fldCharType="begin"/>
        </w:r>
        <w:r w:rsidR="00081CE0">
          <w:rPr>
            <w:noProof/>
            <w:webHidden/>
          </w:rPr>
          <w:instrText xml:space="preserve"> PAGEREF _Toc447203933 \h </w:instrText>
        </w:r>
        <w:r w:rsidR="00081CE0">
          <w:rPr>
            <w:noProof/>
            <w:webHidden/>
          </w:rPr>
        </w:r>
        <w:r w:rsidR="00081CE0">
          <w:rPr>
            <w:noProof/>
            <w:webHidden/>
          </w:rPr>
          <w:fldChar w:fldCharType="separate"/>
        </w:r>
        <w:r w:rsidR="008D24C5">
          <w:rPr>
            <w:noProof/>
            <w:webHidden/>
          </w:rPr>
          <w:t>90</w:t>
        </w:r>
        <w:r w:rsidR="00081CE0">
          <w:rPr>
            <w:noProof/>
            <w:webHidden/>
          </w:rPr>
          <w:fldChar w:fldCharType="end"/>
        </w:r>
      </w:hyperlink>
    </w:p>
    <w:p w:rsidR="00081CE0" w:rsidRDefault="001C6C98">
      <w:pPr>
        <w:pStyle w:val="TOC1"/>
        <w:rPr>
          <w:rFonts w:eastAsiaTheme="minorEastAsia" w:cstheme="minorBidi"/>
          <w:noProof/>
          <w:sz w:val="22"/>
          <w:szCs w:val="22"/>
          <w:lang w:eastAsia="zh-CN" w:bidi="ar-SA"/>
        </w:rPr>
      </w:pPr>
      <w:hyperlink w:anchor="_Toc447203934" w:history="1">
        <w:r w:rsidR="00081CE0" w:rsidRPr="00AE5E1B">
          <w:rPr>
            <w:rStyle w:val="Hyperlink"/>
            <w:noProof/>
          </w:rPr>
          <w:t>References</w:t>
        </w:r>
        <w:r w:rsidR="00081CE0">
          <w:rPr>
            <w:noProof/>
            <w:webHidden/>
          </w:rPr>
          <w:tab/>
        </w:r>
        <w:r w:rsidR="00081CE0">
          <w:rPr>
            <w:noProof/>
            <w:webHidden/>
          </w:rPr>
          <w:fldChar w:fldCharType="begin"/>
        </w:r>
        <w:r w:rsidR="00081CE0">
          <w:rPr>
            <w:noProof/>
            <w:webHidden/>
          </w:rPr>
          <w:instrText xml:space="preserve"> PAGEREF _Toc447203934 \h </w:instrText>
        </w:r>
        <w:r w:rsidR="00081CE0">
          <w:rPr>
            <w:noProof/>
            <w:webHidden/>
          </w:rPr>
        </w:r>
        <w:r w:rsidR="00081CE0">
          <w:rPr>
            <w:noProof/>
            <w:webHidden/>
          </w:rPr>
          <w:fldChar w:fldCharType="separate"/>
        </w:r>
        <w:r w:rsidR="008D24C5">
          <w:rPr>
            <w:noProof/>
            <w:webHidden/>
          </w:rPr>
          <w:t>91</w:t>
        </w:r>
        <w:r w:rsidR="00081CE0">
          <w:rPr>
            <w:noProof/>
            <w:webHidden/>
          </w:rPr>
          <w:fldChar w:fldCharType="end"/>
        </w:r>
      </w:hyperlink>
    </w:p>
    <w:p w:rsidR="00081CE0" w:rsidRDefault="001C6C98">
      <w:pPr>
        <w:pStyle w:val="TOC1"/>
        <w:rPr>
          <w:rFonts w:eastAsiaTheme="minorEastAsia" w:cstheme="minorBidi"/>
          <w:noProof/>
          <w:sz w:val="22"/>
          <w:szCs w:val="22"/>
          <w:lang w:eastAsia="zh-CN" w:bidi="ar-SA"/>
        </w:rPr>
      </w:pPr>
      <w:hyperlink w:anchor="_Toc447203935" w:history="1">
        <w:r w:rsidR="00081CE0" w:rsidRPr="00AE5E1B">
          <w:rPr>
            <w:rStyle w:val="Hyperlink"/>
            <w:noProof/>
          </w:rPr>
          <w:t>Appendices</w:t>
        </w:r>
        <w:r w:rsidR="00081CE0">
          <w:rPr>
            <w:noProof/>
            <w:webHidden/>
          </w:rPr>
          <w:tab/>
        </w:r>
        <w:r w:rsidR="00081CE0">
          <w:rPr>
            <w:noProof/>
            <w:webHidden/>
          </w:rPr>
          <w:fldChar w:fldCharType="begin"/>
        </w:r>
        <w:r w:rsidR="00081CE0">
          <w:rPr>
            <w:noProof/>
            <w:webHidden/>
          </w:rPr>
          <w:instrText xml:space="preserve"> PAGEREF _Toc447203935 \h </w:instrText>
        </w:r>
        <w:r w:rsidR="00081CE0">
          <w:rPr>
            <w:noProof/>
            <w:webHidden/>
          </w:rPr>
        </w:r>
        <w:r w:rsidR="00081CE0">
          <w:rPr>
            <w:noProof/>
            <w:webHidden/>
          </w:rPr>
          <w:fldChar w:fldCharType="separate"/>
        </w:r>
        <w:r w:rsidR="008D24C5">
          <w:rPr>
            <w:noProof/>
            <w:webHidden/>
          </w:rPr>
          <w:t>97</w:t>
        </w:r>
        <w:r w:rsidR="00081CE0">
          <w:rPr>
            <w:noProof/>
            <w:webHidden/>
          </w:rPr>
          <w:fldChar w:fldCharType="end"/>
        </w:r>
      </w:hyperlink>
    </w:p>
    <w:p w:rsidR="00081CE0" w:rsidRDefault="001C6C98">
      <w:pPr>
        <w:pStyle w:val="TOC2"/>
        <w:tabs>
          <w:tab w:val="right" w:leader="dot" w:pos="8486"/>
        </w:tabs>
        <w:rPr>
          <w:rFonts w:eastAsiaTheme="minorEastAsia" w:cstheme="minorBidi"/>
          <w:noProof/>
          <w:sz w:val="22"/>
          <w:szCs w:val="22"/>
          <w:lang w:eastAsia="zh-CN" w:bidi="ar-SA"/>
        </w:rPr>
      </w:pPr>
      <w:hyperlink w:anchor="_Toc447203936" w:history="1">
        <w:r w:rsidR="00081CE0" w:rsidRPr="00AE5E1B">
          <w:rPr>
            <w:rStyle w:val="Hyperlink"/>
            <w:noProof/>
          </w:rPr>
          <w:t>Appendix A – Institutional Review Board Approval Letter</w:t>
        </w:r>
        <w:r w:rsidR="00081CE0">
          <w:rPr>
            <w:noProof/>
            <w:webHidden/>
          </w:rPr>
          <w:tab/>
        </w:r>
        <w:r w:rsidR="00081CE0">
          <w:rPr>
            <w:noProof/>
            <w:webHidden/>
          </w:rPr>
          <w:fldChar w:fldCharType="begin"/>
        </w:r>
        <w:r w:rsidR="00081CE0">
          <w:rPr>
            <w:noProof/>
            <w:webHidden/>
          </w:rPr>
          <w:instrText xml:space="preserve"> PAGEREF _Toc447203936 \h </w:instrText>
        </w:r>
        <w:r w:rsidR="00081CE0">
          <w:rPr>
            <w:noProof/>
            <w:webHidden/>
          </w:rPr>
        </w:r>
        <w:r w:rsidR="00081CE0">
          <w:rPr>
            <w:noProof/>
            <w:webHidden/>
          </w:rPr>
          <w:fldChar w:fldCharType="separate"/>
        </w:r>
        <w:r w:rsidR="008D24C5">
          <w:rPr>
            <w:noProof/>
            <w:webHidden/>
          </w:rPr>
          <w:t>97</w:t>
        </w:r>
        <w:r w:rsidR="00081CE0">
          <w:rPr>
            <w:noProof/>
            <w:webHidden/>
          </w:rPr>
          <w:fldChar w:fldCharType="end"/>
        </w:r>
      </w:hyperlink>
    </w:p>
    <w:p w:rsidR="00081CE0" w:rsidRDefault="001C6C98">
      <w:pPr>
        <w:pStyle w:val="TOC2"/>
        <w:tabs>
          <w:tab w:val="right" w:leader="dot" w:pos="8486"/>
        </w:tabs>
        <w:rPr>
          <w:rFonts w:eastAsiaTheme="minorEastAsia" w:cstheme="minorBidi"/>
          <w:noProof/>
          <w:sz w:val="22"/>
          <w:szCs w:val="22"/>
          <w:lang w:eastAsia="zh-CN" w:bidi="ar-SA"/>
        </w:rPr>
      </w:pPr>
      <w:hyperlink w:anchor="_Toc447203937" w:history="1">
        <w:r w:rsidR="00081CE0" w:rsidRPr="00AE5E1B">
          <w:rPr>
            <w:rStyle w:val="Hyperlink"/>
            <w:noProof/>
          </w:rPr>
          <w:t>Appendix B – Informed Consent</w:t>
        </w:r>
        <w:r w:rsidR="00081CE0">
          <w:rPr>
            <w:noProof/>
            <w:webHidden/>
          </w:rPr>
          <w:tab/>
        </w:r>
        <w:r w:rsidR="00081CE0">
          <w:rPr>
            <w:noProof/>
            <w:webHidden/>
          </w:rPr>
          <w:fldChar w:fldCharType="begin"/>
        </w:r>
        <w:r w:rsidR="00081CE0">
          <w:rPr>
            <w:noProof/>
            <w:webHidden/>
          </w:rPr>
          <w:instrText xml:space="preserve"> PAGEREF _Toc447203937 \h </w:instrText>
        </w:r>
        <w:r w:rsidR="00081CE0">
          <w:rPr>
            <w:noProof/>
            <w:webHidden/>
          </w:rPr>
        </w:r>
        <w:r w:rsidR="00081CE0">
          <w:rPr>
            <w:noProof/>
            <w:webHidden/>
          </w:rPr>
          <w:fldChar w:fldCharType="separate"/>
        </w:r>
        <w:r w:rsidR="008D24C5">
          <w:rPr>
            <w:noProof/>
            <w:webHidden/>
          </w:rPr>
          <w:t>98</w:t>
        </w:r>
        <w:r w:rsidR="00081CE0">
          <w:rPr>
            <w:noProof/>
            <w:webHidden/>
          </w:rPr>
          <w:fldChar w:fldCharType="end"/>
        </w:r>
      </w:hyperlink>
    </w:p>
    <w:p w:rsidR="00081CE0" w:rsidRDefault="001C6C98">
      <w:pPr>
        <w:pStyle w:val="TOC2"/>
        <w:tabs>
          <w:tab w:val="right" w:leader="dot" w:pos="8486"/>
        </w:tabs>
        <w:rPr>
          <w:rFonts w:eastAsiaTheme="minorEastAsia" w:cstheme="minorBidi"/>
          <w:noProof/>
          <w:sz w:val="22"/>
          <w:szCs w:val="22"/>
          <w:lang w:eastAsia="zh-CN" w:bidi="ar-SA"/>
        </w:rPr>
      </w:pPr>
      <w:hyperlink w:anchor="_Toc447203938" w:history="1">
        <w:r w:rsidR="00081CE0" w:rsidRPr="00AE5E1B">
          <w:rPr>
            <w:rStyle w:val="Hyperlink"/>
            <w:noProof/>
          </w:rPr>
          <w:t>Appendix C – Pre-Exercise Health Questionnaire</w:t>
        </w:r>
        <w:r w:rsidR="00081CE0">
          <w:rPr>
            <w:noProof/>
            <w:webHidden/>
          </w:rPr>
          <w:tab/>
        </w:r>
        <w:r w:rsidR="00081CE0">
          <w:rPr>
            <w:noProof/>
            <w:webHidden/>
          </w:rPr>
          <w:fldChar w:fldCharType="begin"/>
        </w:r>
        <w:r w:rsidR="00081CE0">
          <w:rPr>
            <w:noProof/>
            <w:webHidden/>
          </w:rPr>
          <w:instrText xml:space="preserve"> PAGEREF _Toc447203938 \h </w:instrText>
        </w:r>
        <w:r w:rsidR="00081CE0">
          <w:rPr>
            <w:noProof/>
            <w:webHidden/>
          </w:rPr>
        </w:r>
        <w:r w:rsidR="00081CE0">
          <w:rPr>
            <w:noProof/>
            <w:webHidden/>
          </w:rPr>
          <w:fldChar w:fldCharType="separate"/>
        </w:r>
        <w:r w:rsidR="008D24C5">
          <w:rPr>
            <w:noProof/>
            <w:webHidden/>
          </w:rPr>
          <w:t>101</w:t>
        </w:r>
        <w:r w:rsidR="00081CE0">
          <w:rPr>
            <w:noProof/>
            <w:webHidden/>
          </w:rPr>
          <w:fldChar w:fldCharType="end"/>
        </w:r>
      </w:hyperlink>
    </w:p>
    <w:p w:rsidR="00081CE0" w:rsidRDefault="001C6C98">
      <w:pPr>
        <w:pStyle w:val="TOC2"/>
        <w:tabs>
          <w:tab w:val="right" w:leader="dot" w:pos="8486"/>
        </w:tabs>
        <w:rPr>
          <w:rFonts w:eastAsiaTheme="minorEastAsia" w:cstheme="minorBidi"/>
          <w:noProof/>
          <w:sz w:val="22"/>
          <w:szCs w:val="22"/>
          <w:lang w:eastAsia="zh-CN" w:bidi="ar-SA"/>
        </w:rPr>
      </w:pPr>
      <w:hyperlink w:anchor="_Toc447203939" w:history="1">
        <w:r w:rsidR="00081CE0" w:rsidRPr="00AE5E1B">
          <w:rPr>
            <w:rStyle w:val="Hyperlink"/>
            <w:noProof/>
          </w:rPr>
          <w:t>Appendix D – Recruitment Flyer</w:t>
        </w:r>
        <w:r w:rsidR="00081CE0">
          <w:rPr>
            <w:noProof/>
            <w:webHidden/>
          </w:rPr>
          <w:tab/>
        </w:r>
        <w:r w:rsidR="00081CE0">
          <w:rPr>
            <w:noProof/>
            <w:webHidden/>
          </w:rPr>
          <w:fldChar w:fldCharType="begin"/>
        </w:r>
        <w:r w:rsidR="00081CE0">
          <w:rPr>
            <w:noProof/>
            <w:webHidden/>
          </w:rPr>
          <w:instrText xml:space="preserve"> PAGEREF _Toc447203939 \h </w:instrText>
        </w:r>
        <w:r w:rsidR="00081CE0">
          <w:rPr>
            <w:noProof/>
            <w:webHidden/>
          </w:rPr>
        </w:r>
        <w:r w:rsidR="00081CE0">
          <w:rPr>
            <w:noProof/>
            <w:webHidden/>
          </w:rPr>
          <w:fldChar w:fldCharType="separate"/>
        </w:r>
        <w:r w:rsidR="008D24C5">
          <w:rPr>
            <w:noProof/>
            <w:webHidden/>
          </w:rPr>
          <w:t>103</w:t>
        </w:r>
        <w:r w:rsidR="00081CE0">
          <w:rPr>
            <w:noProof/>
            <w:webHidden/>
          </w:rPr>
          <w:fldChar w:fldCharType="end"/>
        </w:r>
      </w:hyperlink>
    </w:p>
    <w:p w:rsidR="00DA1971" w:rsidRDefault="00F7122D" w:rsidP="00DA1971">
      <w:r>
        <w:fldChar w:fldCharType="end"/>
      </w:r>
      <w:r w:rsidR="00C92079">
        <w:t xml:space="preserve"> </w:t>
      </w:r>
    </w:p>
    <w:p w:rsidR="00775701" w:rsidRDefault="00DA1971" w:rsidP="00C16C66">
      <w:pPr>
        <w:pStyle w:val="Heading1"/>
      </w:pPr>
      <w:r>
        <w:br w:type="page"/>
      </w:r>
      <w:bookmarkStart w:id="3" w:name="_Toc310579465"/>
      <w:bookmarkStart w:id="4" w:name="_Toc447203900"/>
      <w:r>
        <w:lastRenderedPageBreak/>
        <w:t>List of Tables</w:t>
      </w:r>
      <w:bookmarkEnd w:id="3"/>
      <w:bookmarkEnd w:id="4"/>
    </w:p>
    <w:p w:rsidR="00CC7E26" w:rsidRDefault="00CC7E26" w:rsidP="004A7222">
      <w:pPr>
        <w:pStyle w:val="NoSpacing"/>
      </w:pPr>
    </w:p>
    <w:p w:rsidR="00081CE0" w:rsidRDefault="00F7122D">
      <w:pPr>
        <w:pStyle w:val="TableofFigures"/>
        <w:tabs>
          <w:tab w:val="right" w:leader="dot" w:pos="8486"/>
        </w:tabs>
        <w:rPr>
          <w:rFonts w:eastAsiaTheme="minorEastAsia" w:cstheme="minorBidi"/>
          <w:noProof/>
          <w:sz w:val="22"/>
          <w:szCs w:val="22"/>
          <w:lang w:eastAsia="zh-CN" w:bidi="ar-SA"/>
        </w:rPr>
      </w:pPr>
      <w:r>
        <w:fldChar w:fldCharType="begin"/>
      </w:r>
      <w:r w:rsidR="00CC7E26">
        <w:instrText xml:space="preserve"> TOC \h \z \c "Table" </w:instrText>
      </w:r>
      <w:r>
        <w:fldChar w:fldCharType="separate"/>
      </w:r>
      <w:hyperlink w:anchor="_Toc447203940" w:history="1">
        <w:r w:rsidR="00081CE0" w:rsidRPr="00856158">
          <w:rPr>
            <w:rStyle w:val="Hyperlink"/>
            <w:noProof/>
          </w:rPr>
          <w:t xml:space="preserve">Table 1. The Effect Sizes (Cohen’s </w:t>
        </w:r>
        <w:r w:rsidR="00081CE0" w:rsidRPr="00856158">
          <w:rPr>
            <w:rStyle w:val="Hyperlink"/>
            <w:i/>
            <w:noProof/>
          </w:rPr>
          <w:t>d</w:t>
        </w:r>
        <w:r w:rsidR="00081CE0" w:rsidRPr="00856158">
          <w:rPr>
            <w:rStyle w:val="Hyperlink"/>
            <w:noProof/>
          </w:rPr>
          <w:t>) For the Changes of Isometric Strength</w:t>
        </w:r>
        <w:r w:rsidR="00081CE0">
          <w:rPr>
            <w:noProof/>
            <w:webHidden/>
          </w:rPr>
          <w:tab/>
        </w:r>
        <w:r w:rsidR="00081CE0">
          <w:rPr>
            <w:noProof/>
            <w:webHidden/>
          </w:rPr>
          <w:fldChar w:fldCharType="begin"/>
        </w:r>
        <w:r w:rsidR="00081CE0">
          <w:rPr>
            <w:noProof/>
            <w:webHidden/>
          </w:rPr>
          <w:instrText xml:space="preserve"> PAGEREF _Toc447203940 \h </w:instrText>
        </w:r>
        <w:r w:rsidR="00081CE0">
          <w:rPr>
            <w:noProof/>
            <w:webHidden/>
          </w:rPr>
        </w:r>
        <w:r w:rsidR="00081CE0">
          <w:rPr>
            <w:noProof/>
            <w:webHidden/>
          </w:rPr>
          <w:fldChar w:fldCharType="separate"/>
        </w:r>
        <w:r w:rsidR="008D24C5">
          <w:rPr>
            <w:noProof/>
            <w:webHidden/>
          </w:rPr>
          <w:t>68</w:t>
        </w:r>
        <w:r w:rsidR="00081CE0">
          <w:rPr>
            <w:noProof/>
            <w:webHidden/>
          </w:rPr>
          <w:fldChar w:fldCharType="end"/>
        </w:r>
      </w:hyperlink>
    </w:p>
    <w:p w:rsidR="00081CE0" w:rsidRDefault="001C6C98">
      <w:pPr>
        <w:pStyle w:val="TableofFigures"/>
        <w:tabs>
          <w:tab w:val="right" w:leader="dot" w:pos="8486"/>
        </w:tabs>
        <w:rPr>
          <w:rFonts w:eastAsiaTheme="minorEastAsia" w:cstheme="minorBidi"/>
          <w:noProof/>
          <w:sz w:val="22"/>
          <w:szCs w:val="22"/>
          <w:lang w:eastAsia="zh-CN" w:bidi="ar-SA"/>
        </w:rPr>
      </w:pPr>
      <w:hyperlink w:anchor="_Toc447203941" w:history="1">
        <w:r w:rsidR="00081CE0" w:rsidRPr="00856158">
          <w:rPr>
            <w:rStyle w:val="Hyperlink"/>
            <w:noProof/>
          </w:rPr>
          <w:t>Table 2. Linear Regression Analysis for the Relationship between Motor Unit Mean Firing Rate and Recruitment Threshold for the Biceps Brachii Muscle*</w:t>
        </w:r>
        <w:r w:rsidR="00081CE0">
          <w:rPr>
            <w:noProof/>
            <w:webHidden/>
          </w:rPr>
          <w:tab/>
        </w:r>
        <w:r w:rsidR="00081CE0">
          <w:rPr>
            <w:noProof/>
            <w:webHidden/>
          </w:rPr>
          <w:fldChar w:fldCharType="begin"/>
        </w:r>
        <w:r w:rsidR="00081CE0">
          <w:rPr>
            <w:noProof/>
            <w:webHidden/>
          </w:rPr>
          <w:instrText xml:space="preserve"> PAGEREF _Toc447203941 \h </w:instrText>
        </w:r>
        <w:r w:rsidR="00081CE0">
          <w:rPr>
            <w:noProof/>
            <w:webHidden/>
          </w:rPr>
        </w:r>
        <w:r w:rsidR="00081CE0">
          <w:rPr>
            <w:noProof/>
            <w:webHidden/>
          </w:rPr>
          <w:fldChar w:fldCharType="separate"/>
        </w:r>
        <w:r w:rsidR="008D24C5">
          <w:rPr>
            <w:noProof/>
            <w:webHidden/>
          </w:rPr>
          <w:t>77</w:t>
        </w:r>
        <w:r w:rsidR="00081CE0">
          <w:rPr>
            <w:noProof/>
            <w:webHidden/>
          </w:rPr>
          <w:fldChar w:fldCharType="end"/>
        </w:r>
      </w:hyperlink>
    </w:p>
    <w:p w:rsidR="00081CE0" w:rsidRDefault="001C6C98">
      <w:pPr>
        <w:pStyle w:val="TableofFigures"/>
        <w:tabs>
          <w:tab w:val="right" w:leader="dot" w:pos="8486"/>
        </w:tabs>
        <w:rPr>
          <w:rFonts w:eastAsiaTheme="minorEastAsia" w:cstheme="minorBidi"/>
          <w:noProof/>
          <w:sz w:val="22"/>
          <w:szCs w:val="22"/>
          <w:lang w:eastAsia="zh-CN" w:bidi="ar-SA"/>
        </w:rPr>
      </w:pPr>
      <w:hyperlink w:anchor="_Toc447203942" w:history="1">
        <w:r w:rsidR="00081CE0" w:rsidRPr="00856158">
          <w:rPr>
            <w:rStyle w:val="Hyperlink"/>
            <w:noProof/>
          </w:rPr>
          <w:t>Table 3. Linear Regression Analysis for the Relationship between Motor Unit Mean Firing Rate and Recruitment Threshold for the Vastus Lateralis Muscle*</w:t>
        </w:r>
        <w:r w:rsidR="00081CE0">
          <w:rPr>
            <w:noProof/>
            <w:webHidden/>
          </w:rPr>
          <w:tab/>
        </w:r>
        <w:r w:rsidR="00081CE0">
          <w:rPr>
            <w:noProof/>
            <w:webHidden/>
          </w:rPr>
          <w:fldChar w:fldCharType="begin"/>
        </w:r>
        <w:r w:rsidR="00081CE0">
          <w:rPr>
            <w:noProof/>
            <w:webHidden/>
          </w:rPr>
          <w:instrText xml:space="preserve"> PAGEREF _Toc447203942 \h </w:instrText>
        </w:r>
        <w:r w:rsidR="00081CE0">
          <w:rPr>
            <w:noProof/>
            <w:webHidden/>
          </w:rPr>
        </w:r>
        <w:r w:rsidR="00081CE0">
          <w:rPr>
            <w:noProof/>
            <w:webHidden/>
          </w:rPr>
          <w:fldChar w:fldCharType="separate"/>
        </w:r>
        <w:r w:rsidR="008D24C5">
          <w:rPr>
            <w:noProof/>
            <w:webHidden/>
          </w:rPr>
          <w:t>78</w:t>
        </w:r>
        <w:r w:rsidR="00081CE0">
          <w:rPr>
            <w:noProof/>
            <w:webHidden/>
          </w:rPr>
          <w:fldChar w:fldCharType="end"/>
        </w:r>
      </w:hyperlink>
    </w:p>
    <w:p w:rsidR="00081CE0" w:rsidRDefault="001C6C98">
      <w:pPr>
        <w:pStyle w:val="TableofFigures"/>
        <w:tabs>
          <w:tab w:val="right" w:leader="dot" w:pos="8486"/>
        </w:tabs>
        <w:rPr>
          <w:rFonts w:eastAsiaTheme="minorEastAsia" w:cstheme="minorBidi"/>
          <w:noProof/>
          <w:sz w:val="22"/>
          <w:szCs w:val="22"/>
          <w:lang w:eastAsia="zh-CN" w:bidi="ar-SA"/>
        </w:rPr>
      </w:pPr>
      <w:hyperlink w:anchor="_Toc447203943" w:history="1">
        <w:r w:rsidR="00081CE0" w:rsidRPr="00856158">
          <w:rPr>
            <w:rStyle w:val="Hyperlink"/>
            <w:noProof/>
          </w:rPr>
          <w:t>Table 4. Linear Regression Analysis for the Relationship between Motor Unit Mean Firing Rate and Recruitment Threshold for the Vastus Medialis Muscle*</w:t>
        </w:r>
        <w:r w:rsidR="00081CE0">
          <w:rPr>
            <w:noProof/>
            <w:webHidden/>
          </w:rPr>
          <w:tab/>
        </w:r>
        <w:r w:rsidR="00081CE0">
          <w:rPr>
            <w:noProof/>
            <w:webHidden/>
          </w:rPr>
          <w:fldChar w:fldCharType="begin"/>
        </w:r>
        <w:r w:rsidR="00081CE0">
          <w:rPr>
            <w:noProof/>
            <w:webHidden/>
          </w:rPr>
          <w:instrText xml:space="preserve"> PAGEREF _Toc447203943 \h </w:instrText>
        </w:r>
        <w:r w:rsidR="00081CE0">
          <w:rPr>
            <w:noProof/>
            <w:webHidden/>
          </w:rPr>
        </w:r>
        <w:r w:rsidR="00081CE0">
          <w:rPr>
            <w:noProof/>
            <w:webHidden/>
          </w:rPr>
          <w:fldChar w:fldCharType="separate"/>
        </w:r>
        <w:r w:rsidR="008D24C5">
          <w:rPr>
            <w:noProof/>
            <w:webHidden/>
          </w:rPr>
          <w:t>81</w:t>
        </w:r>
        <w:r w:rsidR="00081CE0">
          <w:rPr>
            <w:noProof/>
            <w:webHidden/>
          </w:rPr>
          <w:fldChar w:fldCharType="end"/>
        </w:r>
      </w:hyperlink>
    </w:p>
    <w:p w:rsidR="00DE1EF7" w:rsidRDefault="00F7122D" w:rsidP="00DE1EF7">
      <w:r>
        <w:fldChar w:fldCharType="end"/>
      </w:r>
    </w:p>
    <w:p w:rsidR="00DA1971" w:rsidRDefault="00DA1971" w:rsidP="00C16C66">
      <w:pPr>
        <w:pStyle w:val="Heading1"/>
      </w:pPr>
      <w:r>
        <w:br w:type="page"/>
      </w:r>
      <w:bookmarkStart w:id="5" w:name="_Toc310579466"/>
      <w:bookmarkStart w:id="6" w:name="_Toc447203901"/>
      <w:sdt>
        <w:sdtPr>
          <w:alias w:val="List of Figures/Illustrations"/>
          <w:tag w:val="List of Figures/Illustrations"/>
          <w:id w:val="30091882"/>
          <w:placeholder>
            <w:docPart w:val="759BC30D3C1F4056B5956C77E5F08E9F"/>
          </w:placeholder>
          <w:dropDownList>
            <w:listItem w:displayText="List of Figures" w:value="List of Figures"/>
            <w:listItem w:displayText="List of Illustrations" w:value="List of Illustrations"/>
          </w:dropDownList>
        </w:sdtPr>
        <w:sdtEndPr/>
        <w:sdtContent>
          <w:r w:rsidR="001B12EF">
            <w:t>List of Figures</w:t>
          </w:r>
        </w:sdtContent>
      </w:sdt>
      <w:bookmarkEnd w:id="5"/>
      <w:bookmarkEnd w:id="6"/>
    </w:p>
    <w:p w:rsidR="004A7222" w:rsidRPr="00EE3EDB" w:rsidRDefault="004A7222" w:rsidP="004A7222">
      <w:pPr>
        <w:pStyle w:val="NoSpacing"/>
      </w:pPr>
    </w:p>
    <w:p w:rsidR="00081CE0" w:rsidRDefault="00F7122D">
      <w:pPr>
        <w:pStyle w:val="TableofFigures"/>
        <w:tabs>
          <w:tab w:val="right" w:leader="dot" w:pos="8486"/>
        </w:tabs>
        <w:rPr>
          <w:rFonts w:eastAsiaTheme="minorEastAsia" w:cstheme="minorBidi"/>
          <w:noProof/>
          <w:sz w:val="22"/>
          <w:szCs w:val="22"/>
          <w:lang w:eastAsia="zh-CN" w:bidi="ar-SA"/>
        </w:rPr>
      </w:pPr>
      <w:r>
        <w:fldChar w:fldCharType="begin"/>
      </w:r>
      <w:r w:rsidR="00CC7E26">
        <w:instrText xml:space="preserve"> TOC \h \z \c "Figure" </w:instrText>
      </w:r>
      <w:r>
        <w:fldChar w:fldCharType="separate"/>
      </w:r>
      <w:hyperlink w:anchor="_Toc447203944" w:history="1">
        <w:r w:rsidR="00081CE0" w:rsidRPr="00B9675E">
          <w:rPr>
            <w:rStyle w:val="Hyperlink"/>
            <w:noProof/>
          </w:rPr>
          <w:t>Figure 1. Experimental Design of the Investigation</w:t>
        </w:r>
        <w:r w:rsidR="00081CE0">
          <w:rPr>
            <w:noProof/>
            <w:webHidden/>
          </w:rPr>
          <w:tab/>
        </w:r>
        <w:r w:rsidR="00081CE0">
          <w:rPr>
            <w:noProof/>
            <w:webHidden/>
          </w:rPr>
          <w:fldChar w:fldCharType="begin"/>
        </w:r>
        <w:r w:rsidR="00081CE0">
          <w:rPr>
            <w:noProof/>
            <w:webHidden/>
          </w:rPr>
          <w:instrText xml:space="preserve"> PAGEREF _Toc447203944 \h </w:instrText>
        </w:r>
        <w:r w:rsidR="00081CE0">
          <w:rPr>
            <w:noProof/>
            <w:webHidden/>
          </w:rPr>
        </w:r>
        <w:r w:rsidR="00081CE0">
          <w:rPr>
            <w:noProof/>
            <w:webHidden/>
          </w:rPr>
          <w:fldChar w:fldCharType="separate"/>
        </w:r>
        <w:r w:rsidR="008D24C5">
          <w:rPr>
            <w:noProof/>
            <w:webHidden/>
          </w:rPr>
          <w:t>46</w:t>
        </w:r>
        <w:r w:rsidR="00081CE0">
          <w:rPr>
            <w:noProof/>
            <w:webHidden/>
          </w:rPr>
          <w:fldChar w:fldCharType="end"/>
        </w:r>
      </w:hyperlink>
    </w:p>
    <w:p w:rsidR="00081CE0" w:rsidRDefault="001C6C98">
      <w:pPr>
        <w:pStyle w:val="TableofFigures"/>
        <w:tabs>
          <w:tab w:val="right" w:leader="dot" w:pos="8486"/>
        </w:tabs>
        <w:rPr>
          <w:rFonts w:eastAsiaTheme="minorEastAsia" w:cstheme="minorBidi"/>
          <w:noProof/>
          <w:sz w:val="22"/>
          <w:szCs w:val="22"/>
          <w:lang w:eastAsia="zh-CN" w:bidi="ar-SA"/>
        </w:rPr>
      </w:pPr>
      <w:hyperlink w:anchor="_Toc447203945" w:history="1">
        <w:r w:rsidR="00081CE0" w:rsidRPr="00B9675E">
          <w:rPr>
            <w:rStyle w:val="Hyperlink"/>
            <w:noProof/>
          </w:rPr>
          <w:t>Figure 2. A Subject Performing Isometric Forearm Flexion Exercise</w:t>
        </w:r>
        <w:r w:rsidR="00081CE0">
          <w:rPr>
            <w:noProof/>
            <w:webHidden/>
          </w:rPr>
          <w:tab/>
        </w:r>
        <w:r w:rsidR="00081CE0">
          <w:rPr>
            <w:noProof/>
            <w:webHidden/>
          </w:rPr>
          <w:fldChar w:fldCharType="begin"/>
        </w:r>
        <w:r w:rsidR="00081CE0">
          <w:rPr>
            <w:noProof/>
            <w:webHidden/>
          </w:rPr>
          <w:instrText xml:space="preserve"> PAGEREF _Toc447203945 \h </w:instrText>
        </w:r>
        <w:r w:rsidR="00081CE0">
          <w:rPr>
            <w:noProof/>
            <w:webHidden/>
          </w:rPr>
        </w:r>
        <w:r w:rsidR="00081CE0">
          <w:rPr>
            <w:noProof/>
            <w:webHidden/>
          </w:rPr>
          <w:fldChar w:fldCharType="separate"/>
        </w:r>
        <w:r w:rsidR="008D24C5">
          <w:rPr>
            <w:noProof/>
            <w:webHidden/>
          </w:rPr>
          <w:t>49</w:t>
        </w:r>
        <w:r w:rsidR="00081CE0">
          <w:rPr>
            <w:noProof/>
            <w:webHidden/>
          </w:rPr>
          <w:fldChar w:fldCharType="end"/>
        </w:r>
      </w:hyperlink>
    </w:p>
    <w:p w:rsidR="00081CE0" w:rsidRDefault="001C6C98">
      <w:pPr>
        <w:pStyle w:val="TableofFigures"/>
        <w:tabs>
          <w:tab w:val="right" w:leader="dot" w:pos="8486"/>
        </w:tabs>
        <w:rPr>
          <w:rFonts w:eastAsiaTheme="minorEastAsia" w:cstheme="minorBidi"/>
          <w:noProof/>
          <w:sz w:val="22"/>
          <w:szCs w:val="22"/>
          <w:lang w:eastAsia="zh-CN" w:bidi="ar-SA"/>
        </w:rPr>
      </w:pPr>
      <w:hyperlink w:anchor="_Toc447203946" w:history="1">
        <w:r w:rsidR="00081CE0" w:rsidRPr="00B9675E">
          <w:rPr>
            <w:rStyle w:val="Hyperlink"/>
            <w:noProof/>
          </w:rPr>
          <w:t>Figure 3. A Subject Performing Submaximal Trapezoid Isometric Contraction with Force Profile Presented</w:t>
        </w:r>
        <w:r w:rsidR="00081CE0">
          <w:rPr>
            <w:noProof/>
            <w:webHidden/>
          </w:rPr>
          <w:tab/>
        </w:r>
        <w:r w:rsidR="00081CE0">
          <w:rPr>
            <w:noProof/>
            <w:webHidden/>
          </w:rPr>
          <w:fldChar w:fldCharType="begin"/>
        </w:r>
        <w:r w:rsidR="00081CE0">
          <w:rPr>
            <w:noProof/>
            <w:webHidden/>
          </w:rPr>
          <w:instrText xml:space="preserve"> PAGEREF _Toc447203946 \h </w:instrText>
        </w:r>
        <w:r w:rsidR="00081CE0">
          <w:rPr>
            <w:noProof/>
            <w:webHidden/>
          </w:rPr>
        </w:r>
        <w:r w:rsidR="00081CE0">
          <w:rPr>
            <w:noProof/>
            <w:webHidden/>
          </w:rPr>
          <w:fldChar w:fldCharType="separate"/>
        </w:r>
        <w:r w:rsidR="008D24C5">
          <w:rPr>
            <w:noProof/>
            <w:webHidden/>
          </w:rPr>
          <w:t>50</w:t>
        </w:r>
        <w:r w:rsidR="00081CE0">
          <w:rPr>
            <w:noProof/>
            <w:webHidden/>
          </w:rPr>
          <w:fldChar w:fldCharType="end"/>
        </w:r>
      </w:hyperlink>
    </w:p>
    <w:p w:rsidR="00081CE0" w:rsidRDefault="001C6C98">
      <w:pPr>
        <w:pStyle w:val="TableofFigures"/>
        <w:tabs>
          <w:tab w:val="right" w:leader="dot" w:pos="8486"/>
        </w:tabs>
        <w:rPr>
          <w:rFonts w:eastAsiaTheme="minorEastAsia" w:cstheme="minorBidi"/>
          <w:noProof/>
          <w:sz w:val="22"/>
          <w:szCs w:val="22"/>
          <w:lang w:eastAsia="zh-CN" w:bidi="ar-SA"/>
        </w:rPr>
      </w:pPr>
      <w:hyperlink w:anchor="_Toc447203947" w:history="1">
        <w:r w:rsidR="00081CE0" w:rsidRPr="00B9675E">
          <w:rPr>
            <w:rStyle w:val="Hyperlink"/>
            <w:noProof/>
          </w:rPr>
          <w:t>Figure 4. A Demonstration of Isometric Leg Extension Exercise</w:t>
        </w:r>
        <w:r w:rsidR="00081CE0">
          <w:rPr>
            <w:noProof/>
            <w:webHidden/>
          </w:rPr>
          <w:tab/>
        </w:r>
        <w:r w:rsidR="00081CE0">
          <w:rPr>
            <w:noProof/>
            <w:webHidden/>
          </w:rPr>
          <w:fldChar w:fldCharType="begin"/>
        </w:r>
        <w:r w:rsidR="00081CE0">
          <w:rPr>
            <w:noProof/>
            <w:webHidden/>
          </w:rPr>
          <w:instrText xml:space="preserve"> PAGEREF _Toc447203947 \h </w:instrText>
        </w:r>
        <w:r w:rsidR="00081CE0">
          <w:rPr>
            <w:noProof/>
            <w:webHidden/>
          </w:rPr>
        </w:r>
        <w:r w:rsidR="00081CE0">
          <w:rPr>
            <w:noProof/>
            <w:webHidden/>
          </w:rPr>
          <w:fldChar w:fldCharType="separate"/>
        </w:r>
        <w:r w:rsidR="008D24C5">
          <w:rPr>
            <w:noProof/>
            <w:webHidden/>
          </w:rPr>
          <w:t>51</w:t>
        </w:r>
        <w:r w:rsidR="00081CE0">
          <w:rPr>
            <w:noProof/>
            <w:webHidden/>
          </w:rPr>
          <w:fldChar w:fldCharType="end"/>
        </w:r>
      </w:hyperlink>
    </w:p>
    <w:p w:rsidR="00081CE0" w:rsidRDefault="001C6C98">
      <w:pPr>
        <w:pStyle w:val="TableofFigures"/>
        <w:tabs>
          <w:tab w:val="right" w:leader="dot" w:pos="8486"/>
        </w:tabs>
        <w:rPr>
          <w:rFonts w:eastAsiaTheme="minorEastAsia" w:cstheme="minorBidi"/>
          <w:noProof/>
          <w:sz w:val="22"/>
          <w:szCs w:val="22"/>
          <w:lang w:eastAsia="zh-CN" w:bidi="ar-SA"/>
        </w:rPr>
      </w:pPr>
      <w:hyperlink w:anchor="_Toc447203948" w:history="1">
        <w:r w:rsidR="00081CE0" w:rsidRPr="00B9675E">
          <w:rPr>
            <w:rStyle w:val="Hyperlink"/>
            <w:noProof/>
          </w:rPr>
          <w:t>Figure 5. An Example of Arm-Arm Visit Experimental Procedure</w:t>
        </w:r>
        <w:r w:rsidR="00081CE0">
          <w:rPr>
            <w:noProof/>
            <w:webHidden/>
          </w:rPr>
          <w:tab/>
        </w:r>
        <w:r w:rsidR="00081CE0">
          <w:rPr>
            <w:noProof/>
            <w:webHidden/>
          </w:rPr>
          <w:fldChar w:fldCharType="begin"/>
        </w:r>
        <w:r w:rsidR="00081CE0">
          <w:rPr>
            <w:noProof/>
            <w:webHidden/>
          </w:rPr>
          <w:instrText xml:space="preserve"> PAGEREF _Toc447203948 \h </w:instrText>
        </w:r>
        <w:r w:rsidR="00081CE0">
          <w:rPr>
            <w:noProof/>
            <w:webHidden/>
          </w:rPr>
        </w:r>
        <w:r w:rsidR="00081CE0">
          <w:rPr>
            <w:noProof/>
            <w:webHidden/>
          </w:rPr>
          <w:fldChar w:fldCharType="separate"/>
        </w:r>
        <w:r w:rsidR="008D24C5">
          <w:rPr>
            <w:noProof/>
            <w:webHidden/>
          </w:rPr>
          <w:t>52</w:t>
        </w:r>
        <w:r w:rsidR="00081CE0">
          <w:rPr>
            <w:noProof/>
            <w:webHidden/>
          </w:rPr>
          <w:fldChar w:fldCharType="end"/>
        </w:r>
      </w:hyperlink>
    </w:p>
    <w:p w:rsidR="00081CE0" w:rsidRDefault="001C6C98">
      <w:pPr>
        <w:pStyle w:val="TableofFigures"/>
        <w:tabs>
          <w:tab w:val="right" w:leader="dot" w:pos="8486"/>
        </w:tabs>
        <w:rPr>
          <w:rFonts w:eastAsiaTheme="minorEastAsia" w:cstheme="minorBidi"/>
          <w:noProof/>
          <w:sz w:val="22"/>
          <w:szCs w:val="22"/>
          <w:lang w:eastAsia="zh-CN" w:bidi="ar-SA"/>
        </w:rPr>
      </w:pPr>
      <w:hyperlink w:anchor="_Toc447203949" w:history="1">
        <w:r w:rsidR="00081CE0" w:rsidRPr="00B9675E">
          <w:rPr>
            <w:rStyle w:val="Hyperlink"/>
            <w:noProof/>
          </w:rPr>
          <w:t>Figure 6. The 5 x 5-mm Decomposition EMG Sensor Next to A Thumb</w:t>
        </w:r>
        <w:r w:rsidR="00081CE0">
          <w:rPr>
            <w:noProof/>
            <w:webHidden/>
          </w:rPr>
          <w:tab/>
        </w:r>
        <w:r w:rsidR="00081CE0">
          <w:rPr>
            <w:noProof/>
            <w:webHidden/>
          </w:rPr>
          <w:fldChar w:fldCharType="begin"/>
        </w:r>
        <w:r w:rsidR="00081CE0">
          <w:rPr>
            <w:noProof/>
            <w:webHidden/>
          </w:rPr>
          <w:instrText xml:space="preserve"> PAGEREF _Toc447203949 \h </w:instrText>
        </w:r>
        <w:r w:rsidR="00081CE0">
          <w:rPr>
            <w:noProof/>
            <w:webHidden/>
          </w:rPr>
        </w:r>
        <w:r w:rsidR="00081CE0">
          <w:rPr>
            <w:noProof/>
            <w:webHidden/>
          </w:rPr>
          <w:fldChar w:fldCharType="separate"/>
        </w:r>
        <w:r w:rsidR="008D24C5">
          <w:rPr>
            <w:noProof/>
            <w:webHidden/>
          </w:rPr>
          <w:t>57</w:t>
        </w:r>
        <w:r w:rsidR="00081CE0">
          <w:rPr>
            <w:noProof/>
            <w:webHidden/>
          </w:rPr>
          <w:fldChar w:fldCharType="end"/>
        </w:r>
      </w:hyperlink>
    </w:p>
    <w:p w:rsidR="00081CE0" w:rsidRDefault="001C6C98">
      <w:pPr>
        <w:pStyle w:val="TableofFigures"/>
        <w:tabs>
          <w:tab w:val="right" w:leader="dot" w:pos="8486"/>
        </w:tabs>
        <w:rPr>
          <w:rFonts w:eastAsiaTheme="minorEastAsia" w:cstheme="minorBidi"/>
          <w:noProof/>
          <w:sz w:val="22"/>
          <w:szCs w:val="22"/>
          <w:lang w:eastAsia="zh-CN" w:bidi="ar-SA"/>
        </w:rPr>
      </w:pPr>
      <w:hyperlink w:anchor="_Toc447203950" w:history="1">
        <w:r w:rsidR="00081CE0" w:rsidRPr="00B9675E">
          <w:rPr>
            <w:rStyle w:val="Hyperlink"/>
            <w:noProof/>
          </w:rPr>
          <w:t>Figure 7. An Example of Motor Unit Decomposition Output</w:t>
        </w:r>
        <w:r w:rsidR="00081CE0">
          <w:rPr>
            <w:noProof/>
            <w:webHidden/>
          </w:rPr>
          <w:tab/>
        </w:r>
        <w:r w:rsidR="00081CE0">
          <w:rPr>
            <w:noProof/>
            <w:webHidden/>
          </w:rPr>
          <w:fldChar w:fldCharType="begin"/>
        </w:r>
        <w:r w:rsidR="00081CE0">
          <w:rPr>
            <w:noProof/>
            <w:webHidden/>
          </w:rPr>
          <w:instrText xml:space="preserve"> PAGEREF _Toc447203950 \h </w:instrText>
        </w:r>
        <w:r w:rsidR="00081CE0">
          <w:rPr>
            <w:noProof/>
            <w:webHidden/>
          </w:rPr>
        </w:r>
        <w:r w:rsidR="00081CE0">
          <w:rPr>
            <w:noProof/>
            <w:webHidden/>
          </w:rPr>
          <w:fldChar w:fldCharType="separate"/>
        </w:r>
        <w:r w:rsidR="008D24C5">
          <w:rPr>
            <w:noProof/>
            <w:webHidden/>
          </w:rPr>
          <w:t>61</w:t>
        </w:r>
        <w:r w:rsidR="00081CE0">
          <w:rPr>
            <w:noProof/>
            <w:webHidden/>
          </w:rPr>
          <w:fldChar w:fldCharType="end"/>
        </w:r>
      </w:hyperlink>
    </w:p>
    <w:p w:rsidR="00081CE0" w:rsidRDefault="001C6C98">
      <w:pPr>
        <w:pStyle w:val="TableofFigures"/>
        <w:tabs>
          <w:tab w:val="right" w:leader="dot" w:pos="8486"/>
        </w:tabs>
        <w:rPr>
          <w:rFonts w:eastAsiaTheme="minorEastAsia" w:cstheme="minorBidi"/>
          <w:noProof/>
          <w:sz w:val="22"/>
          <w:szCs w:val="22"/>
          <w:lang w:eastAsia="zh-CN" w:bidi="ar-SA"/>
        </w:rPr>
      </w:pPr>
      <w:hyperlink w:anchor="_Toc447203951" w:history="1">
        <w:r w:rsidR="00081CE0" w:rsidRPr="00B9675E">
          <w:rPr>
            <w:rStyle w:val="Hyperlink"/>
            <w:noProof/>
          </w:rPr>
          <w:t>Figure 8. Individual Responses of Non-Exercised Forearm Flexor Isometric Strength</w:t>
        </w:r>
        <w:r w:rsidR="00081CE0">
          <w:rPr>
            <w:noProof/>
            <w:webHidden/>
          </w:rPr>
          <w:tab/>
        </w:r>
        <w:r w:rsidR="00081CE0">
          <w:rPr>
            <w:noProof/>
            <w:webHidden/>
          </w:rPr>
          <w:fldChar w:fldCharType="begin"/>
        </w:r>
        <w:r w:rsidR="00081CE0">
          <w:rPr>
            <w:noProof/>
            <w:webHidden/>
          </w:rPr>
          <w:instrText xml:space="preserve"> PAGEREF _Toc447203951 \h </w:instrText>
        </w:r>
        <w:r w:rsidR="00081CE0">
          <w:rPr>
            <w:noProof/>
            <w:webHidden/>
          </w:rPr>
        </w:r>
        <w:r w:rsidR="00081CE0">
          <w:rPr>
            <w:noProof/>
            <w:webHidden/>
          </w:rPr>
          <w:fldChar w:fldCharType="separate"/>
        </w:r>
        <w:r w:rsidR="008D24C5">
          <w:rPr>
            <w:noProof/>
            <w:webHidden/>
          </w:rPr>
          <w:t>65</w:t>
        </w:r>
        <w:r w:rsidR="00081CE0">
          <w:rPr>
            <w:noProof/>
            <w:webHidden/>
          </w:rPr>
          <w:fldChar w:fldCharType="end"/>
        </w:r>
      </w:hyperlink>
    </w:p>
    <w:p w:rsidR="00081CE0" w:rsidRDefault="001C6C98">
      <w:pPr>
        <w:pStyle w:val="TableofFigures"/>
        <w:tabs>
          <w:tab w:val="right" w:leader="dot" w:pos="8486"/>
        </w:tabs>
        <w:rPr>
          <w:rFonts w:eastAsiaTheme="minorEastAsia" w:cstheme="minorBidi"/>
          <w:noProof/>
          <w:sz w:val="22"/>
          <w:szCs w:val="22"/>
          <w:lang w:eastAsia="zh-CN" w:bidi="ar-SA"/>
        </w:rPr>
      </w:pPr>
      <w:hyperlink w:anchor="_Toc447203952" w:history="1">
        <w:r w:rsidR="00081CE0" w:rsidRPr="00B9675E">
          <w:rPr>
            <w:rStyle w:val="Hyperlink"/>
            <w:noProof/>
          </w:rPr>
          <w:t>Figure 9. Individual Responses of Non-Exercised Leg Extensor Isometric Strength</w:t>
        </w:r>
        <w:r w:rsidR="00081CE0">
          <w:rPr>
            <w:noProof/>
            <w:webHidden/>
          </w:rPr>
          <w:tab/>
        </w:r>
        <w:r w:rsidR="00081CE0">
          <w:rPr>
            <w:noProof/>
            <w:webHidden/>
          </w:rPr>
          <w:fldChar w:fldCharType="begin"/>
        </w:r>
        <w:r w:rsidR="00081CE0">
          <w:rPr>
            <w:noProof/>
            <w:webHidden/>
          </w:rPr>
          <w:instrText xml:space="preserve"> PAGEREF _Toc447203952 \h </w:instrText>
        </w:r>
        <w:r w:rsidR="00081CE0">
          <w:rPr>
            <w:noProof/>
            <w:webHidden/>
          </w:rPr>
        </w:r>
        <w:r w:rsidR="00081CE0">
          <w:rPr>
            <w:noProof/>
            <w:webHidden/>
          </w:rPr>
          <w:fldChar w:fldCharType="separate"/>
        </w:r>
        <w:r w:rsidR="008D24C5">
          <w:rPr>
            <w:noProof/>
            <w:webHidden/>
          </w:rPr>
          <w:t>67</w:t>
        </w:r>
        <w:r w:rsidR="00081CE0">
          <w:rPr>
            <w:noProof/>
            <w:webHidden/>
          </w:rPr>
          <w:fldChar w:fldCharType="end"/>
        </w:r>
      </w:hyperlink>
    </w:p>
    <w:p w:rsidR="00081CE0" w:rsidRDefault="001C6C98">
      <w:pPr>
        <w:pStyle w:val="TableofFigures"/>
        <w:tabs>
          <w:tab w:val="right" w:leader="dot" w:pos="8486"/>
        </w:tabs>
        <w:rPr>
          <w:rFonts w:eastAsiaTheme="minorEastAsia" w:cstheme="minorBidi"/>
          <w:noProof/>
          <w:sz w:val="22"/>
          <w:szCs w:val="22"/>
          <w:lang w:eastAsia="zh-CN" w:bidi="ar-SA"/>
        </w:rPr>
      </w:pPr>
      <w:hyperlink w:anchor="_Toc447203953" w:history="1">
        <w:r w:rsidR="00081CE0" w:rsidRPr="00B9675E">
          <w:rPr>
            <w:rStyle w:val="Hyperlink"/>
            <w:noProof/>
          </w:rPr>
          <w:t>Figure 10. Average Force Fluctuation of Non-Exercise Forearm Flexors</w:t>
        </w:r>
        <w:r w:rsidR="00081CE0">
          <w:rPr>
            <w:noProof/>
            <w:webHidden/>
          </w:rPr>
          <w:tab/>
        </w:r>
        <w:r w:rsidR="00081CE0">
          <w:rPr>
            <w:noProof/>
            <w:webHidden/>
          </w:rPr>
          <w:fldChar w:fldCharType="begin"/>
        </w:r>
        <w:r w:rsidR="00081CE0">
          <w:rPr>
            <w:noProof/>
            <w:webHidden/>
          </w:rPr>
          <w:instrText xml:space="preserve"> PAGEREF _Toc447203953 \h </w:instrText>
        </w:r>
        <w:r w:rsidR="00081CE0">
          <w:rPr>
            <w:noProof/>
            <w:webHidden/>
          </w:rPr>
        </w:r>
        <w:r w:rsidR="00081CE0">
          <w:rPr>
            <w:noProof/>
            <w:webHidden/>
          </w:rPr>
          <w:fldChar w:fldCharType="separate"/>
        </w:r>
        <w:r w:rsidR="008D24C5">
          <w:rPr>
            <w:noProof/>
            <w:webHidden/>
          </w:rPr>
          <w:t>69</w:t>
        </w:r>
        <w:r w:rsidR="00081CE0">
          <w:rPr>
            <w:noProof/>
            <w:webHidden/>
          </w:rPr>
          <w:fldChar w:fldCharType="end"/>
        </w:r>
      </w:hyperlink>
    </w:p>
    <w:p w:rsidR="00081CE0" w:rsidRDefault="001C6C98">
      <w:pPr>
        <w:pStyle w:val="TableofFigures"/>
        <w:tabs>
          <w:tab w:val="right" w:leader="dot" w:pos="8486"/>
        </w:tabs>
        <w:rPr>
          <w:rFonts w:eastAsiaTheme="minorEastAsia" w:cstheme="minorBidi"/>
          <w:noProof/>
          <w:sz w:val="22"/>
          <w:szCs w:val="22"/>
          <w:lang w:eastAsia="zh-CN" w:bidi="ar-SA"/>
        </w:rPr>
      </w:pPr>
      <w:hyperlink w:anchor="_Toc447203954" w:history="1">
        <w:r w:rsidR="00081CE0" w:rsidRPr="00B9675E">
          <w:rPr>
            <w:rStyle w:val="Hyperlink"/>
            <w:noProof/>
          </w:rPr>
          <w:t>Figure 11. Average Normalized EMG Mean Frequency Responses of Non-Exercised Leg Extensors</w:t>
        </w:r>
        <w:r w:rsidR="00081CE0">
          <w:rPr>
            <w:noProof/>
            <w:webHidden/>
          </w:rPr>
          <w:tab/>
        </w:r>
        <w:r w:rsidR="00081CE0">
          <w:rPr>
            <w:noProof/>
            <w:webHidden/>
          </w:rPr>
          <w:fldChar w:fldCharType="begin"/>
        </w:r>
        <w:r w:rsidR="00081CE0">
          <w:rPr>
            <w:noProof/>
            <w:webHidden/>
          </w:rPr>
          <w:instrText xml:space="preserve"> PAGEREF _Toc447203954 \h </w:instrText>
        </w:r>
        <w:r w:rsidR="00081CE0">
          <w:rPr>
            <w:noProof/>
            <w:webHidden/>
          </w:rPr>
        </w:r>
        <w:r w:rsidR="00081CE0">
          <w:rPr>
            <w:noProof/>
            <w:webHidden/>
          </w:rPr>
          <w:fldChar w:fldCharType="separate"/>
        </w:r>
        <w:r w:rsidR="008D24C5">
          <w:rPr>
            <w:noProof/>
            <w:webHidden/>
          </w:rPr>
          <w:t>74</w:t>
        </w:r>
        <w:r w:rsidR="00081CE0">
          <w:rPr>
            <w:noProof/>
            <w:webHidden/>
          </w:rPr>
          <w:fldChar w:fldCharType="end"/>
        </w:r>
      </w:hyperlink>
    </w:p>
    <w:p w:rsidR="00081CE0" w:rsidRDefault="001C6C98">
      <w:pPr>
        <w:pStyle w:val="TableofFigures"/>
        <w:tabs>
          <w:tab w:val="right" w:leader="dot" w:pos="8486"/>
        </w:tabs>
        <w:rPr>
          <w:rFonts w:eastAsiaTheme="minorEastAsia" w:cstheme="minorBidi"/>
          <w:noProof/>
          <w:sz w:val="22"/>
          <w:szCs w:val="22"/>
          <w:lang w:eastAsia="zh-CN" w:bidi="ar-SA"/>
        </w:rPr>
      </w:pPr>
      <w:hyperlink w:anchor="_Toc447203955" w:history="1">
        <w:r w:rsidR="00081CE0" w:rsidRPr="00B9675E">
          <w:rPr>
            <w:rStyle w:val="Hyperlink"/>
            <w:noProof/>
          </w:rPr>
          <w:t>Figure 12. An Example of the Linear Regression Line of the Relationship between Motor Unit Average Firing Rate and Recruitment Threshold</w:t>
        </w:r>
        <w:r w:rsidR="00081CE0">
          <w:rPr>
            <w:noProof/>
            <w:webHidden/>
          </w:rPr>
          <w:tab/>
        </w:r>
        <w:r w:rsidR="00081CE0">
          <w:rPr>
            <w:noProof/>
            <w:webHidden/>
          </w:rPr>
          <w:fldChar w:fldCharType="begin"/>
        </w:r>
        <w:r w:rsidR="00081CE0">
          <w:rPr>
            <w:noProof/>
            <w:webHidden/>
          </w:rPr>
          <w:instrText xml:space="preserve"> PAGEREF _Toc447203955 \h </w:instrText>
        </w:r>
        <w:r w:rsidR="00081CE0">
          <w:rPr>
            <w:noProof/>
            <w:webHidden/>
          </w:rPr>
        </w:r>
        <w:r w:rsidR="00081CE0">
          <w:rPr>
            <w:noProof/>
            <w:webHidden/>
          </w:rPr>
          <w:fldChar w:fldCharType="separate"/>
        </w:r>
        <w:r w:rsidR="008D24C5">
          <w:rPr>
            <w:noProof/>
            <w:webHidden/>
          </w:rPr>
          <w:t>75</w:t>
        </w:r>
        <w:r w:rsidR="00081CE0">
          <w:rPr>
            <w:noProof/>
            <w:webHidden/>
          </w:rPr>
          <w:fldChar w:fldCharType="end"/>
        </w:r>
      </w:hyperlink>
    </w:p>
    <w:p w:rsidR="00DA1971" w:rsidRDefault="00F7122D" w:rsidP="00C16C66">
      <w:pPr>
        <w:pStyle w:val="Heading1"/>
      </w:pPr>
      <w:r>
        <w:fldChar w:fldCharType="end"/>
      </w:r>
      <w:r w:rsidR="00DA1971">
        <w:br w:type="page"/>
      </w:r>
      <w:bookmarkStart w:id="7" w:name="_Toc310579467"/>
      <w:bookmarkStart w:id="8" w:name="_Toc447203902"/>
      <w:r w:rsidR="00DA1971">
        <w:lastRenderedPageBreak/>
        <w:t>Abstract</w:t>
      </w:r>
      <w:bookmarkEnd w:id="7"/>
      <w:bookmarkEnd w:id="8"/>
    </w:p>
    <w:p w:rsidR="00DA1971" w:rsidRDefault="00DF2376" w:rsidP="006F4327">
      <w:pPr>
        <w:ind w:firstLine="720"/>
        <w:sectPr w:rsidR="00DA1971" w:rsidSect="00775701">
          <w:footerReference w:type="default" r:id="rId8"/>
          <w:pgSz w:w="12240" w:h="15840" w:code="1"/>
          <w:pgMar w:top="1440" w:right="1440" w:bottom="1440" w:left="2304" w:header="720" w:footer="720" w:gutter="0"/>
          <w:pgNumType w:fmt="lowerRoman" w:start="4"/>
          <w:cols w:space="720"/>
          <w:docGrid w:linePitch="360"/>
        </w:sectPr>
      </w:pPr>
      <w:r>
        <w:t xml:space="preserve">Non-local muscle fatigue </w:t>
      </w:r>
      <w:r w:rsidR="00B342B7">
        <w:t xml:space="preserve">(NLMF) </w:t>
      </w:r>
      <w:r>
        <w:t xml:space="preserve">is a phenomenon that has been described and examined extensively in literature. </w:t>
      </w:r>
      <w:r w:rsidR="00B342B7">
        <w:t xml:space="preserve">Traditionally, interventions have been applied in the unilateral limb to examine the </w:t>
      </w:r>
      <w:r w:rsidR="00131928">
        <w:t xml:space="preserve">potential </w:t>
      </w:r>
      <w:r w:rsidR="00B342B7">
        <w:t>short-term “cross-over” fatigue and long-term “cross education” effects in the contralateral limb.</w:t>
      </w:r>
      <w:r w:rsidR="000734CC">
        <w:t xml:space="preserve"> More recently, an emphasis is placed on the examination of </w:t>
      </w:r>
      <w:r w:rsidR="000734CC" w:rsidRPr="000734CC">
        <w:t>unrelated heterogonous muscle groups after fatiguing the unilateral muscle groups (e.g. fatiguing upper limb and examining the motor performance of distal and unrelated low</w:t>
      </w:r>
      <w:r w:rsidR="000734CC">
        <w:t xml:space="preserve">er limb muscles, or vice versa), as evidence was shown that the motor performance could </w:t>
      </w:r>
      <w:r w:rsidR="002A5AB7">
        <w:t xml:space="preserve">be impaired </w:t>
      </w:r>
      <w:r w:rsidR="000734CC">
        <w:t xml:space="preserve">in the </w:t>
      </w:r>
      <w:r w:rsidR="000E1602">
        <w:t>non-exercised</w:t>
      </w:r>
      <w:r w:rsidR="000734CC">
        <w:t xml:space="preserve"> muscles. </w:t>
      </w:r>
      <w:r w:rsidR="000734CC" w:rsidRPr="000734CC">
        <w:rPr>
          <w:b/>
        </w:rPr>
        <w:t>PURPOSE:</w:t>
      </w:r>
      <w:r w:rsidR="000734CC">
        <w:t xml:space="preserve"> </w:t>
      </w:r>
      <w:r w:rsidR="002D0E90">
        <w:t>T</w:t>
      </w:r>
      <w:r w:rsidR="006E20F5" w:rsidRPr="006E20F5">
        <w:t>o examine the</w:t>
      </w:r>
      <w:r w:rsidR="006E20F5">
        <w:t xml:space="preserve"> </w:t>
      </w:r>
      <w:r w:rsidR="00705C3F">
        <w:t xml:space="preserve">possible changes in the </w:t>
      </w:r>
      <w:r w:rsidR="006E20F5">
        <w:t>neuromuscular properties and</w:t>
      </w:r>
      <w:r w:rsidR="006E20F5" w:rsidRPr="006E20F5">
        <w:t xml:space="preserve"> motor control strategies of both the contralateral homogenous and non-related heterogonous muscle</w:t>
      </w:r>
      <w:r w:rsidR="006E20F5">
        <w:t>s</w:t>
      </w:r>
      <w:r w:rsidR="006E20F5" w:rsidRPr="006E20F5">
        <w:t xml:space="preserve"> following fatiguing exercise interventions on the unilateral muscle groups.</w:t>
      </w:r>
      <w:r w:rsidR="008C5DA5">
        <w:t xml:space="preserve"> </w:t>
      </w:r>
      <w:r w:rsidR="008C5DA5" w:rsidRPr="008C5DA5">
        <w:rPr>
          <w:b/>
        </w:rPr>
        <w:t>METHODS:</w:t>
      </w:r>
      <w:r w:rsidR="008C5DA5">
        <w:t xml:space="preserve"> Eighteen subjects voluntarily participated in this 5-visit investigation. After the first visit as familiarization, subjects went through 4 separate randomly sequenced experimental visits, during which fatiguing interventions and testing were applied on different limbs (fatigue the right forearm flexors and test the left forearm flexors; </w:t>
      </w:r>
      <w:r w:rsidR="008C5DA5" w:rsidRPr="008C5DA5">
        <w:t>fatigue the right forearm flexor</w:t>
      </w:r>
      <w:r w:rsidR="008C5DA5">
        <w:t>s</w:t>
      </w:r>
      <w:r w:rsidR="008C5DA5" w:rsidRPr="008C5DA5">
        <w:t xml:space="preserve"> and test the left </w:t>
      </w:r>
      <w:r w:rsidR="008C5DA5">
        <w:t xml:space="preserve">leg extensors; </w:t>
      </w:r>
      <w:r w:rsidR="008C5DA5" w:rsidRPr="008C5DA5">
        <w:t>fatigue the right leg extensors and test the left forearm flexor</w:t>
      </w:r>
      <w:r w:rsidR="008C5DA5">
        <w:t xml:space="preserve">s; </w:t>
      </w:r>
      <w:r w:rsidR="008C5DA5" w:rsidRPr="008C5DA5">
        <w:t>fatigue the right leg extensors and test the left forearm flexor</w:t>
      </w:r>
      <w:r w:rsidR="008C5DA5">
        <w:t xml:space="preserve">s). </w:t>
      </w:r>
      <w:r w:rsidR="00C42FF0">
        <w:t xml:space="preserve">Maximal isometric strength, force fluctuations during submaximal contraction, </w:t>
      </w:r>
      <w:r w:rsidR="006F4327">
        <w:t xml:space="preserve">as well as surface electromyographic (EMG) signals were collected </w:t>
      </w:r>
      <w:r w:rsidR="00E35DA6">
        <w:t>before and after the fatiguing interventions</w:t>
      </w:r>
      <w:r w:rsidR="006F4327">
        <w:t xml:space="preserve">. In addition, surface EMG signals from the submaximal contractions were decomposed into individual motor unit action potential trains, and linear regression analysis was used to examine the relationship </w:t>
      </w:r>
      <w:r w:rsidR="006F4327">
        <w:lastRenderedPageBreak/>
        <w:t>between motor unit mean firing rate and recruitment threshold.</w:t>
      </w:r>
      <w:r w:rsidR="00E35DA6">
        <w:t xml:space="preserve"> </w:t>
      </w:r>
      <w:r w:rsidR="00E35DA6" w:rsidRPr="00E35DA6">
        <w:rPr>
          <w:b/>
        </w:rPr>
        <w:t>RESULTS:</w:t>
      </w:r>
      <w:r w:rsidR="00E35DA6">
        <w:t xml:space="preserve"> </w:t>
      </w:r>
      <w:r w:rsidR="002D0E90">
        <w:t xml:space="preserve">There was a significant decrease in </w:t>
      </w:r>
      <w:r w:rsidR="00E35DA6">
        <w:t xml:space="preserve">maximal isometric strength in the </w:t>
      </w:r>
      <w:r w:rsidR="002D0E90">
        <w:t>non-exercised forearm flexors</w:t>
      </w:r>
      <w:r w:rsidR="00E35DA6">
        <w:t xml:space="preserve">, but not </w:t>
      </w:r>
      <w:r w:rsidR="002D0E90">
        <w:t xml:space="preserve">in </w:t>
      </w:r>
      <w:r w:rsidR="00E35DA6">
        <w:t xml:space="preserve">the </w:t>
      </w:r>
      <w:r w:rsidR="002D0E90">
        <w:t xml:space="preserve">non-exercised </w:t>
      </w:r>
      <w:r w:rsidR="00E35DA6">
        <w:t xml:space="preserve">leg extensors. </w:t>
      </w:r>
      <w:r w:rsidR="004418A6">
        <w:t xml:space="preserve">Consistent </w:t>
      </w:r>
      <w:r w:rsidR="00BF666C">
        <w:t>with</w:t>
      </w:r>
      <w:r w:rsidR="004418A6">
        <w:t xml:space="preserve"> this finding, the force became less steady during submaximal contractions in the </w:t>
      </w:r>
      <w:r w:rsidR="002D0E90">
        <w:t xml:space="preserve">non-exercised </w:t>
      </w:r>
      <w:r w:rsidR="004418A6">
        <w:t xml:space="preserve">forearm flexors. </w:t>
      </w:r>
      <w:r w:rsidR="00DA3B89">
        <w:t>However, the decreased motor performance was not accompanied with a decline in the EMG amplitude</w:t>
      </w:r>
      <w:r w:rsidR="002D0E90">
        <w:t xml:space="preserve"> or altered motor control strategies</w:t>
      </w:r>
      <w:r w:rsidR="00DA3B89">
        <w:t xml:space="preserve">. </w:t>
      </w:r>
      <w:r w:rsidR="007356D7" w:rsidRPr="002D0E90">
        <w:rPr>
          <w:b/>
        </w:rPr>
        <w:t>CONCLUSION</w:t>
      </w:r>
      <w:r w:rsidR="00F9450A">
        <w:rPr>
          <w:b/>
        </w:rPr>
        <w:t>S</w:t>
      </w:r>
      <w:r w:rsidR="007356D7" w:rsidRPr="002D0E90">
        <w:rPr>
          <w:b/>
        </w:rPr>
        <w:t>:</w:t>
      </w:r>
      <w:r w:rsidR="002D0E90">
        <w:t xml:space="preserve"> Six</w:t>
      </w:r>
      <w:r w:rsidR="002D0E90" w:rsidRPr="002D0E90">
        <w:t xml:space="preserve"> sets of 30-s maximal isometric contractions performed in the right forearm flexors and right leg extensors induced non-local muscle fatigue in the non-exercised left forearm flexors, but not in the leg extensors. Due to non-local muscle fatigue, the subjects’ ability to maintain a steady constant force was impaired. Contradicting to the prevailing explanations of the NLMF, the EMG data from our study does not necessarily support the “central fatigue” mechanism, due to the lack of evidence of changes in EMG parameters and motor unit activity from the non-exercised biceps brachii. On the other hand, although the motor performance of the non-exercised left extensors was not affected by the fatiguing interventions, fatiguing upper body muscle vs. lower body muscle seemed to have differential effects on the motor unit firing behaviors from the non-exercised vastus lateralis. However, this difference was probably too small to induce significant changes in motor performance.</w:t>
      </w:r>
    </w:p>
    <w:p w:rsidR="00DA1971" w:rsidRDefault="00DA1971" w:rsidP="000F56FF">
      <w:pPr>
        <w:pStyle w:val="Heading1"/>
      </w:pPr>
      <w:bookmarkStart w:id="9" w:name="_Toc310579468"/>
      <w:bookmarkStart w:id="10" w:name="_Toc447203903"/>
      <w:r w:rsidRPr="000F56FF">
        <w:lastRenderedPageBreak/>
        <w:t xml:space="preserve">Chapter </w:t>
      </w:r>
      <w:r w:rsidR="00111915" w:rsidRPr="000F56FF">
        <w:t>1</w:t>
      </w:r>
      <w:r w:rsidR="009245C5" w:rsidRPr="000F56FF">
        <w:t xml:space="preserve">: </w:t>
      </w:r>
      <w:r w:rsidRPr="000F56FF">
        <w:t>Introduction</w:t>
      </w:r>
      <w:bookmarkEnd w:id="9"/>
      <w:bookmarkEnd w:id="10"/>
    </w:p>
    <w:p w:rsidR="00196EFE" w:rsidRPr="00196EFE" w:rsidRDefault="00196EFE" w:rsidP="00196EFE">
      <w:pPr>
        <w:ind w:firstLine="720"/>
      </w:pPr>
      <w:r w:rsidRPr="00196EFE">
        <w:t xml:space="preserve">In 1894, Scripture and colleagues </w:t>
      </w:r>
      <w:r w:rsidRPr="00196EFE">
        <w:fldChar w:fldCharType="begin"/>
      </w:r>
      <w:r w:rsidRPr="00196EFE">
        <w:instrText xml:space="preserve"> ADDIN EN.CITE &lt;EndNote&gt;&lt;Cite&gt;&lt;Author&gt;Scripture&lt;/Author&gt;&lt;Year&gt;1894&lt;/Year&gt;&lt;RecNum&gt;21582&lt;/RecNum&gt;&lt;DisplayText&gt;(Scripture&lt;style face="italic"&gt; et al.&lt;/style&gt;, 1894)&lt;/DisplayText&gt;&lt;record&gt;&lt;rec-number&gt;21582&lt;/rec-number&gt;&lt;foreign-keys&gt;&lt;key app="EN" db-id="09exf0tvfevx5oe255ip5r2ft0rw9e2a2pts" timestamp="1425365107"&gt;21582&lt;/key&gt;&lt;/foreign-keys&gt;&lt;ref-type name="Journal Article"&gt;17&lt;/ref-type&gt;&lt;contributors&gt;&lt;authors&gt;&lt;author&gt;Scripture, E.W.&lt;/author&gt;&lt;author&gt;Smith, T.L.&lt;/author&gt;&lt;author&gt;Brown, E.M.&lt;/author&gt;&lt;/authors&gt;&lt;/contributors&gt;&lt;titles&gt;&lt;title&gt;On the education of muscular control and power&lt;/title&gt;&lt;secondary-title&gt;Studies Yale Psychol Lab&lt;/secondary-title&gt;&lt;/titles&gt;&lt;periodical&gt;&lt;full-title&gt;Studies Yale Psychol Lab&lt;/full-title&gt;&lt;/periodical&gt;&lt;pages&gt;114-119&lt;/pages&gt;&lt;volume&gt;2&lt;/volume&gt;&lt;dates&gt;&lt;year&gt;1894&lt;/year&gt;&lt;/dates&gt;&lt;urls&gt;&lt;/urls&gt;&lt;/record&gt;&lt;/Cite&gt;&lt;/EndNote&gt;</w:instrText>
      </w:r>
      <w:r w:rsidRPr="00196EFE">
        <w:fldChar w:fldCharType="separate"/>
      </w:r>
      <w:r w:rsidRPr="00196EFE">
        <w:t>(Scripture</w:t>
      </w:r>
      <w:r w:rsidRPr="00196EFE">
        <w:rPr>
          <w:i/>
        </w:rPr>
        <w:t xml:space="preserve"> et al.</w:t>
      </w:r>
      <w:r w:rsidRPr="00196EFE">
        <w:t>, 1894)</w:t>
      </w:r>
      <w:r w:rsidRPr="00196EFE">
        <w:fldChar w:fldCharType="end"/>
      </w:r>
      <w:r w:rsidRPr="00196EFE">
        <w:t xml:space="preserve"> published a report that described two interesting experiments they had performed at the Yale Psychological Laboratory. In the first experiment, the research participant was asked to insert a needle into a hole with very small diameter for the purpose of measuring hand movement accuracy. The subject performed this task 20 times with the left hand on the first day, and half of the trials were successful. On the following 10 consecutive days, the subject practiced the same task only with the right hand 200 times per day. Surprisingly, with the gradual improvements of right hand movement accuracy, the research participant was able to insert the needle into the hole with her left hand (which received no training in movement accuracy) with a successful rate of 76% at the end of the experiment. The second experiment was performed by a separate research participant. This experiment required the participant to perform 10 maximal squeezing contractions against a rubber bulb with the right hand every day. In addition to the obvious grip strength improvement in the right hand, a 43% increase in grip strength of the left hand was also observed at the end of the experiment, which was due to the “indirect practice”, according to the authors. In this report, the term “cross-education” was first introduced. Specifically, this term suggests that training one side of the body improves motor performance on the other side of the body. The same effect is sometimes termed “cross-over effect”, “cross-transfer effect” or “contralateral training effect” </w:t>
      </w:r>
      <w:r w:rsidRPr="00196EFE">
        <w:fldChar w:fldCharType="begin">
          <w:fldData xml:space="preserve">PEVuZE5vdGU+PENpdGU+PEF1dGhvcj5DYXJyb2xsPC9BdXRob3I+PFllYXI+MjAwNjwvWWVhcj48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</w:fldData>
        </w:fldChar>
      </w:r>
      <w:r w:rsidRPr="00196EFE">
        <w:instrText xml:space="preserve"> ADDIN EN.CITE </w:instrText>
      </w:r>
      <w:r w:rsidRPr="00196EFE">
        <w:fldChar w:fldCharType="begin">
          <w:fldData xml:space="preserve">PEVuZE5vdGU+PENpdGU+PEF1dGhvcj5DYXJyb2xsPC9BdXRob3I+PFllYXI+MjAwNjwvWWVhcj48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</w:fldData>
        </w:fldChar>
      </w:r>
      <w:r w:rsidRPr="00196EFE">
        <w:instrText xml:space="preserve"> ADDIN EN.CITE.DATA </w:instrText>
      </w:r>
      <w:r w:rsidRPr="00196EFE">
        <w:fldChar w:fldCharType="end"/>
      </w:r>
      <w:r w:rsidRPr="00196EFE">
        <w:fldChar w:fldCharType="separate"/>
      </w:r>
      <w:r w:rsidRPr="00196EFE">
        <w:t>(Carroll</w:t>
      </w:r>
      <w:r w:rsidRPr="00196EFE">
        <w:rPr>
          <w:i/>
        </w:rPr>
        <w:t xml:space="preserve"> et al.</w:t>
      </w:r>
      <w:r w:rsidRPr="00196EFE">
        <w:t>, 2006)</w:t>
      </w:r>
      <w:r w:rsidRPr="00196EFE">
        <w:fldChar w:fldCharType="end"/>
      </w:r>
      <w:r w:rsidRPr="00196EFE">
        <w:t>.</w:t>
      </w:r>
    </w:p>
    <w:p w:rsidR="00196EFE" w:rsidRPr="00196EFE" w:rsidRDefault="00196EFE" w:rsidP="00196EFE">
      <w:pPr>
        <w:ind w:firstLine="720"/>
      </w:pPr>
      <w:r w:rsidRPr="00196EFE">
        <w:t xml:space="preserve">Over the years, researchers have continued to study the “cross-education effect” by examining the effects of unilateral resistance training on strength of the contralateral </w:t>
      </w:r>
      <w:r w:rsidRPr="00196EFE">
        <w:lastRenderedPageBreak/>
        <w:t xml:space="preserve">limb </w:t>
      </w:r>
      <w:r w:rsidRPr="00196EFE">
        <w:fldChar w:fldCharType="begin">
          <w:fldData xml:space="preserve">PEVuZE5vdGU+PENpdGU+PEF1dGhvcj5DYXJyb2xsPC9BdXRob3I+PFllYXI+MjAwNjwvWWVhcj48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</w:fldData>
        </w:fldChar>
      </w:r>
      <w:r w:rsidRPr="00196EFE">
        <w:instrText xml:space="preserve"> ADDIN EN.CITE </w:instrText>
      </w:r>
      <w:r w:rsidRPr="00196EFE">
        <w:fldChar w:fldCharType="begin">
          <w:fldData xml:space="preserve">PEVuZE5vdGU+PENpdGU+PEF1dGhvcj5DYXJyb2xsPC9BdXRob3I+PFllYXI+MjAwNjwvWWVhcj48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</w:fldData>
        </w:fldChar>
      </w:r>
      <w:r w:rsidRPr="00196EFE">
        <w:instrText xml:space="preserve"> ADDIN EN.CITE.DATA </w:instrText>
      </w:r>
      <w:r w:rsidRPr="00196EFE">
        <w:fldChar w:fldCharType="end"/>
      </w:r>
      <w:r w:rsidRPr="00196EFE">
        <w:fldChar w:fldCharType="separate"/>
      </w:r>
      <w:r w:rsidRPr="00196EFE">
        <w:t>(Carroll</w:t>
      </w:r>
      <w:r w:rsidRPr="00196EFE">
        <w:rPr>
          <w:i/>
        </w:rPr>
        <w:t xml:space="preserve"> et al.</w:t>
      </w:r>
      <w:r w:rsidRPr="00196EFE">
        <w:t>, 2006)</w:t>
      </w:r>
      <w:r w:rsidRPr="00196EFE">
        <w:fldChar w:fldCharType="end"/>
      </w:r>
      <w:r w:rsidRPr="00196EFE">
        <w:t>. Meanwhile, a great emphasis has been placed on investigating the underlying mechanisms that contribute to the “cross-education” phenomenon. Specifically, numerous acute research studies have been conducted to examine the effects of different interventions (e.g. fatigue, stretching, etc.…) on motor control of the contralateral non-exercised limb.</w:t>
      </w:r>
    </w:p>
    <w:p w:rsidR="00196EFE" w:rsidRPr="00196EFE" w:rsidRDefault="00196EFE" w:rsidP="00196EFE">
      <w:pPr>
        <w:ind w:firstLine="720"/>
      </w:pPr>
      <w:r w:rsidRPr="00196EFE">
        <w:t xml:space="preserve">One of the most important factors that is believed to influence the contralateral non-exercised motor control is “central fatigue”. Different from peripheral fatigue, which describes the fatigue within the muscles, central fatigue is generally defined as the decrease in central drive to the motor neurons </w:t>
      </w:r>
      <w:r w:rsidRPr="00196EFE">
        <w:fldChar w:fldCharType="begin"/>
      </w:r>
      <w:r w:rsidRPr="00196EFE">
        <w:instrText xml:space="preserve"> ADDIN EN.CITE &lt;EndNote&gt;&lt;Cite&gt;&lt;Author&gt;Gandevia&lt;/Author&gt;&lt;Year&gt;2001&lt;/Year&gt;&lt;RecNum&gt;6683&lt;/RecNum&gt;&lt;DisplayText&gt;(Gandevia, 2001)&lt;/DisplayText&gt;&lt;record&gt;&lt;rec-number&gt;6683&lt;/rec-number&gt;&lt;foreign-keys&gt;&lt;key app="EN" db-id="09exf0tvfevx5oe255ip5r2ft0rw9e2a2pts" timestamp="1366838558"&gt;6683&lt;/key&gt;&lt;/foreign-keys&gt;&lt;ref-type name="Journal Article"&gt;17&lt;/ref-type&gt;&lt;contributors&gt;&lt;authors&gt;&lt;author&gt;Gandevia, S. C.&lt;/author&gt;&lt;/authors&gt;&lt;/contributors&gt;&lt;auth-address&gt;Prince of Wales Medical Research Institute, Prince of Wales Hospital and University of New South Wales, Randwick, Sydney, Australia. S.Gandevia@unsw.edu.au&lt;/auth-address&gt;&lt;titles&gt;&lt;title&gt;Spinal and supraspinal factors in human muscle fatigue&lt;/title&gt;&lt;secondary-title&gt;Physiol Rev&lt;/secondary-title&gt;&lt;alt-title&gt;Physiol Rev&lt;/alt-title&gt;&lt;/titles&gt;&lt;periodical&gt;&lt;full-title&gt;Physiol Rev&lt;/full-title&gt;&lt;abbr-1&gt;Physiological reviews&lt;/abbr-1&gt;&lt;/periodical&gt;&lt;alt-periodical&gt;&lt;full-title&gt;Physiol Rev&lt;/full-title&gt;&lt;abbr-1&gt;Physiological reviews&lt;/abbr-1&gt;&lt;/alt-periodical&gt;&lt;pages&gt;1725-89&lt;/pages&gt;&lt;volume&gt;81&lt;/volume&gt;&lt;number&gt;4&lt;/number&gt;&lt;keywords&gt;&lt;keyword&gt;Animals&lt;/keyword&gt;&lt;keyword&gt;Electric Stimulation&lt;/keyword&gt;&lt;keyword&gt;Electromyography&lt;/keyword&gt;&lt;keyword&gt;Electrophysiology&lt;/keyword&gt;&lt;keyword&gt;Exercise/physiology&lt;/keyword&gt;&lt;keyword&gt;History, 19th Century&lt;/keyword&gt;&lt;keyword&gt;History, 20th Century&lt;/keyword&gt;&lt;keyword&gt;Humans&lt;/keyword&gt;&lt;keyword&gt;Models, Biological&lt;/keyword&gt;&lt;keyword&gt;Motor Cortex/physiology&lt;/keyword&gt;&lt;keyword&gt;Motor Neurons/*physiology&lt;/keyword&gt;&lt;keyword&gt;Muscle Contraction/*physiology&lt;/keyword&gt;&lt;keyword&gt;Muscle Fatigue/*physiology&lt;/keyword&gt;&lt;keyword&gt;Muscle, Skeletal/innervation/*physiology&lt;/keyword&gt;&lt;/keywords&gt;&lt;dates&gt;&lt;year&gt;2001&lt;/year&gt;&lt;pub-dates&gt;&lt;date&gt;Oct&lt;/date&gt;&lt;/pub-dates&gt;&lt;/dates&gt;&lt;isbn&gt;0031-9333 (Print)&amp;#xD;0031-9333 (Linking)&lt;/isbn&gt;&lt;accession-num&gt;11581501&lt;/accession-num&gt;&lt;urls&gt;&lt;related-urls&gt;&lt;url&gt;http://www.ncbi.nlm.nih.gov/pubmed/11581501&lt;/url&gt;&lt;/related-urls&gt;&lt;/urls&gt;&lt;language&gt;English&lt;/language&gt;&lt;/record&gt;&lt;/Cite&gt;&lt;/EndNote&gt;</w:instrText>
      </w:r>
      <w:r w:rsidRPr="00196EFE">
        <w:fldChar w:fldCharType="separate"/>
      </w:r>
      <w:r w:rsidRPr="00196EFE">
        <w:t>(Gandevia, 2001)</w:t>
      </w:r>
      <w:r w:rsidRPr="00196EFE">
        <w:fldChar w:fldCharType="end"/>
      </w:r>
      <w:r w:rsidRPr="00196EFE">
        <w:t xml:space="preserve">. In addition, central fatigue is also hypothesized to modulate the planning and execution of motor tasks of the contralateral non-exercised muscle groups. Many researchers have examined the influences of fatiguing unilateral muscles on the neuromuscular responses of the contralateral homologous muscles </w:t>
      </w:r>
      <w:r w:rsidRPr="00196EFE">
        <w:fldChar w:fldCharType="begin">
          <w:fldData xml:space="preserve">PEVuZE5vdGU+PENpdGU+PEF1dGhvcj5LZW5uZWR5PC9BdXRob3I+PFllYXI+MjAxNTwvWWVhcj48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</w:fldData>
        </w:fldChar>
      </w:r>
      <w:r w:rsidRPr="00196EFE">
        <w:instrText xml:space="preserve"> ADDIN EN.CITE </w:instrText>
      </w:r>
      <w:r w:rsidRPr="00196EFE">
        <w:fldChar w:fldCharType="begin">
          <w:fldData xml:space="preserve">PEVuZE5vdGU+PENpdGU+PEF1dGhvcj5LZW5uZWR5PC9BdXRob3I+PFllYXI+MjAxNTwvWWVhcj48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</w:fldData>
        </w:fldChar>
      </w:r>
      <w:r w:rsidRPr="00196EFE">
        <w:instrText xml:space="preserve"> ADDIN EN.CITE.DATA </w:instrText>
      </w:r>
      <w:r w:rsidRPr="00196EFE">
        <w:fldChar w:fldCharType="end"/>
      </w:r>
      <w:r w:rsidRPr="00196EFE">
        <w:fldChar w:fldCharType="separate"/>
      </w:r>
      <w:r w:rsidRPr="00196EFE">
        <w:t>(Todd</w:t>
      </w:r>
      <w:r w:rsidRPr="00196EFE">
        <w:rPr>
          <w:i/>
        </w:rPr>
        <w:t xml:space="preserve"> et al.</w:t>
      </w:r>
      <w:r w:rsidRPr="00196EFE">
        <w:t>, 2003; Ratty</w:t>
      </w:r>
      <w:r w:rsidRPr="00196EFE">
        <w:rPr>
          <w:i/>
        </w:rPr>
        <w:t xml:space="preserve"> et al.</w:t>
      </w:r>
      <w:r w:rsidRPr="00196EFE">
        <w:t>, 2006; Martin &amp; Rattey, 2007; Paillard</w:t>
      </w:r>
      <w:r w:rsidRPr="00196EFE">
        <w:rPr>
          <w:i/>
        </w:rPr>
        <w:t xml:space="preserve"> et al.</w:t>
      </w:r>
      <w:r w:rsidRPr="00196EFE">
        <w:t>, 2010; Doix</w:t>
      </w:r>
      <w:r w:rsidRPr="00196EFE">
        <w:rPr>
          <w:i/>
        </w:rPr>
        <w:t xml:space="preserve"> et al.</w:t>
      </w:r>
      <w:r w:rsidRPr="00196EFE">
        <w:t>, 2013; Kawamoto</w:t>
      </w:r>
      <w:r w:rsidRPr="00196EFE">
        <w:rPr>
          <w:i/>
        </w:rPr>
        <w:t xml:space="preserve"> et al.</w:t>
      </w:r>
      <w:r w:rsidRPr="00196EFE">
        <w:t>, 2014; Arora</w:t>
      </w:r>
      <w:r w:rsidRPr="00196EFE">
        <w:rPr>
          <w:i/>
        </w:rPr>
        <w:t xml:space="preserve"> et al.</w:t>
      </w:r>
      <w:r w:rsidRPr="00196EFE">
        <w:t>, 2015; Kennedy</w:t>
      </w:r>
      <w:r w:rsidRPr="00196EFE">
        <w:rPr>
          <w:i/>
        </w:rPr>
        <w:t xml:space="preserve"> et al.</w:t>
      </w:r>
      <w:r w:rsidRPr="00196EFE">
        <w:t>, 2015)</w:t>
      </w:r>
      <w:r w:rsidRPr="00196EFE">
        <w:fldChar w:fldCharType="end"/>
      </w:r>
      <w:r w:rsidRPr="00196EFE">
        <w:t xml:space="preserve">. Generally speaking, central fatigue can cross over to the contralateral non-exercised limb; however, controversial results on the basic force production were reported </w:t>
      </w:r>
      <w:r w:rsidRPr="00196EFE">
        <w:fldChar w:fldCharType="begin"/>
      </w:r>
      <w:r w:rsidRPr="00196EFE">
        <w:instrText xml:space="preserve"> ADDIN EN.CITE &lt;EndNote&gt;&lt;Cite&gt;&lt;Author&gt;Halperin&lt;/Author&gt;&lt;Year&gt;2015&lt;/Year&gt;&lt;RecNum&gt;21869&lt;/RecNum&gt;&lt;DisplayText&gt;(Halperin&lt;style face="italic"&gt; et al.&lt;/style&gt;, 2015)&lt;/DisplayText&gt;&lt;record&gt;&lt;rec-number&gt;21869&lt;/rec-number&gt;&lt;foreign-keys&gt;&lt;key app="EN" db-id="09exf0tvfevx5oe255ip5r2ft0rw9e2a2pts" timestamp="1441499625"&gt;21869&lt;/key&gt;&lt;/foreign-keys&gt;&lt;ref-type name="Journal Article"&gt;17&lt;/ref-type&gt;&lt;contributors&gt;&lt;authors&gt;&lt;author&gt;Halperin, I.&lt;/author&gt;&lt;author&gt;Chapman, D. W.&lt;/author&gt;&lt;author&gt;Behm, D. G.&lt;/author&gt;&lt;/authors&gt;&lt;/contributors&gt;&lt;auth-address&gt;School of Exercise and Health Sciences, Edith Cowan University, Perth, WA, Australia.&amp;#xD;Physiology, Australian Institute of Sport, Canberra, Australia.&amp;#xD;School of Human Kinetics and Recreation, Memorial University of Newfoundland, St. John&amp;apos;s, NL, A1C 5S7, Canada. dbehm@mun.ca.&lt;/auth-address&gt;&lt;titles&gt;&lt;title&gt;Non-local muscle fatigue: effects and possible mechanisms&lt;/title&gt;&lt;secondary-title&gt;Eur J Appl Physiol&lt;/secondary-title&gt;&lt;/titles&gt;&lt;periodical&gt;&lt;full-title&gt;Eur J Appl Physiol&lt;/full-title&gt;&lt;/periodical&gt;&lt;pages&gt;2031-48&lt;/pages&gt;&lt;volume&gt;115&lt;/volume&gt;&lt;number&gt;10&lt;/number&gt;&lt;keywords&gt;&lt;keyword&gt;Contralateral muscles&lt;/keyword&gt;&lt;keyword&gt;Cross-education&lt;/keyword&gt;&lt;keyword&gt;Crossover fatigue&lt;/keyword&gt;&lt;keyword&gt;Endurance&lt;/keyword&gt;&lt;keyword&gt;Force&lt;/keyword&gt;&lt;/keywords&gt;&lt;dates&gt;&lt;year&gt;2015&lt;/year&gt;&lt;pub-dates&gt;&lt;date&gt;Oct&lt;/date&gt;&lt;/pub-dates&gt;&lt;/dates&gt;&lt;isbn&gt;1439-6327 (Electronic)&amp;#xD;1439-6319 (Linking)&lt;/isbn&gt;&lt;accession-num&gt;26330274&lt;/accession-num&gt;&lt;urls&gt;&lt;related-urls&gt;&lt;url&gt;http://www.ncbi.nlm.nih.gov/pubmed/26330274&lt;/url&gt;&lt;/related-urls&gt;&lt;/urls&gt;&lt;electronic-resource-num&gt;10.1007/s00421-015-3249-y&lt;/electronic-resource-num&gt;&lt;/record&gt;&lt;/Cite&gt;&lt;/EndNote&gt;</w:instrText>
      </w:r>
      <w:r w:rsidRPr="00196EFE">
        <w:fldChar w:fldCharType="separate"/>
      </w:r>
      <w:r w:rsidRPr="00196EFE">
        <w:t>(Halperin</w:t>
      </w:r>
      <w:r w:rsidRPr="00196EFE">
        <w:rPr>
          <w:i/>
        </w:rPr>
        <w:t xml:space="preserve"> et al.</w:t>
      </w:r>
      <w:r w:rsidRPr="00196EFE">
        <w:t>, 2015)</w:t>
      </w:r>
      <w:r w:rsidRPr="00196EFE">
        <w:fldChar w:fldCharType="end"/>
      </w:r>
      <w:r w:rsidRPr="00196EFE">
        <w:t>.</w:t>
      </w:r>
    </w:p>
    <w:p w:rsidR="00196EFE" w:rsidRPr="00196EFE" w:rsidRDefault="00196EFE" w:rsidP="00196EFE">
      <w:pPr>
        <w:ind w:firstLine="720"/>
      </w:pPr>
      <w:r w:rsidRPr="00196EFE">
        <w:t xml:space="preserve">More recently, a small number of research studies </w:t>
      </w:r>
      <w:r w:rsidRPr="00196EFE">
        <w:fldChar w:fldCharType="begin">
          <w:fldData xml:space="preserve">PEVuZE5vdGU+PENpdGU+PEF1dGhvcj5LZW5uZWR5PC9BdXRob3I+PFllYXI+MjAxNTwvWWVhcj48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</w:fldData>
        </w:fldChar>
      </w:r>
      <w:r w:rsidRPr="00196EFE">
        <w:instrText xml:space="preserve"> ADDIN EN.CITE </w:instrText>
      </w:r>
      <w:r w:rsidRPr="00196EFE">
        <w:fldChar w:fldCharType="begin">
          <w:fldData xml:space="preserve">PEVuZE5vdGU+PENpdGU+PEF1dGhvcj5LZW5uZWR5PC9BdXRob3I+PFllYXI+MjAxNTwvWWVhcj48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</w:fldData>
        </w:fldChar>
      </w:r>
      <w:r w:rsidRPr="00196EFE">
        <w:instrText xml:space="preserve"> ADDIN EN.CITE.DATA </w:instrText>
      </w:r>
      <w:r w:rsidRPr="00196EFE">
        <w:fldChar w:fldCharType="end"/>
      </w:r>
      <w:r w:rsidRPr="00196EFE">
        <w:fldChar w:fldCharType="separate"/>
      </w:r>
      <w:r w:rsidRPr="00196EFE">
        <w:t>(Takahashi</w:t>
      </w:r>
      <w:r w:rsidRPr="00196EFE">
        <w:rPr>
          <w:i/>
        </w:rPr>
        <w:t xml:space="preserve"> et al.</w:t>
      </w:r>
      <w:r w:rsidRPr="00196EFE">
        <w:t>, 2011; Kennedy</w:t>
      </w:r>
      <w:r w:rsidRPr="00196EFE">
        <w:rPr>
          <w:i/>
        </w:rPr>
        <w:t xml:space="preserve"> et al.</w:t>
      </w:r>
      <w:r w:rsidRPr="00196EFE">
        <w:t>, 2013; Halperin</w:t>
      </w:r>
      <w:r w:rsidRPr="00196EFE">
        <w:rPr>
          <w:i/>
        </w:rPr>
        <w:t xml:space="preserve"> et al.</w:t>
      </w:r>
      <w:r w:rsidRPr="00196EFE">
        <w:t>, 2014a; Halperin</w:t>
      </w:r>
      <w:r w:rsidRPr="00196EFE">
        <w:rPr>
          <w:i/>
        </w:rPr>
        <w:t xml:space="preserve"> et al.</w:t>
      </w:r>
      <w:r w:rsidRPr="00196EFE">
        <w:t>, 2014b; Kennedy</w:t>
      </w:r>
      <w:r w:rsidRPr="00196EFE">
        <w:rPr>
          <w:i/>
        </w:rPr>
        <w:t xml:space="preserve"> et al.</w:t>
      </w:r>
      <w:r w:rsidRPr="00196EFE">
        <w:t>, 2015)</w:t>
      </w:r>
      <w:r w:rsidRPr="00196EFE">
        <w:fldChar w:fldCharType="end"/>
      </w:r>
      <w:r w:rsidRPr="00196EFE">
        <w:t xml:space="preserve"> have been conducted to examine the motor performance on the unrelated heterogonous muscle groups after fatiguing the unilateral muscle groups (e.g. fatiguing upper limb and examining the motor performance of distal and unrelated lower limb muscles, or vice versa). These findings were interesting, as the motor performance of </w:t>
      </w:r>
      <w:r w:rsidRPr="00196EFE">
        <w:lastRenderedPageBreak/>
        <w:t xml:space="preserve">the unrelated heterogonous muscle groups could be affected under certain conditions (muscle contraction type, exercise volume, muscle groups examined, and so on) </w:t>
      </w:r>
      <w:r w:rsidRPr="00196EFE">
        <w:fldChar w:fldCharType="begin"/>
      </w:r>
      <w:r w:rsidRPr="00196EFE">
        <w:instrText xml:space="preserve"> ADDIN EN.CITE &lt;EndNote&gt;&lt;Cite&gt;&lt;Author&gt;Halperin&lt;/Author&gt;&lt;Year&gt;2015&lt;/Year&gt;&lt;RecNum&gt;21869&lt;/RecNum&gt;&lt;DisplayText&gt;(Halperin&lt;style face="italic"&gt; et al.&lt;/style&gt;, 2015)&lt;/DisplayText&gt;&lt;record&gt;&lt;rec-number&gt;21869&lt;/rec-number&gt;&lt;foreign-keys&gt;&lt;key app="EN" db-id="09exf0tvfevx5oe255ip5r2ft0rw9e2a2pts" timestamp="1441499625"&gt;21869&lt;/key&gt;&lt;/foreign-keys&gt;&lt;ref-type name="Journal Article"&gt;17&lt;/ref-type&gt;&lt;contributors&gt;&lt;authors&gt;&lt;author&gt;Halperin, I.&lt;/author&gt;&lt;author&gt;Chapman, D. W.&lt;/author&gt;&lt;author&gt;Behm, D. G.&lt;/author&gt;&lt;/authors&gt;&lt;/contributors&gt;&lt;auth-address&gt;School of Exercise and Health Sciences, Edith Cowan University, Perth, WA, Australia.&amp;#xD;Physiology, Australian Institute of Sport, Canberra, Australia.&amp;#xD;School of Human Kinetics and Recreation, Memorial University of Newfoundland, St. John&amp;apos;s, NL, A1C 5S7, Canada. dbehm@mun.ca.&lt;/auth-address&gt;&lt;titles&gt;&lt;title&gt;Non-local muscle fatigue: effects and possible mechanisms&lt;/title&gt;&lt;secondary-title&gt;Eur J Appl Physiol&lt;/secondary-title&gt;&lt;/titles&gt;&lt;periodical&gt;&lt;full-title&gt;Eur J Appl Physiol&lt;/full-title&gt;&lt;/periodical&gt;&lt;pages&gt;2031-48&lt;/pages&gt;&lt;volume&gt;115&lt;/volume&gt;&lt;number&gt;10&lt;/number&gt;&lt;keywords&gt;&lt;keyword&gt;Contralateral muscles&lt;/keyword&gt;&lt;keyword&gt;Cross-education&lt;/keyword&gt;&lt;keyword&gt;Crossover fatigue&lt;/keyword&gt;&lt;keyword&gt;Endurance&lt;/keyword&gt;&lt;keyword&gt;Force&lt;/keyword&gt;&lt;/keywords&gt;&lt;dates&gt;&lt;year&gt;2015&lt;/year&gt;&lt;pub-dates&gt;&lt;date&gt;Oct&lt;/date&gt;&lt;/pub-dates&gt;&lt;/dates&gt;&lt;isbn&gt;1439-6327 (Electronic)&amp;#xD;1439-6319 (Linking)&lt;/isbn&gt;&lt;accession-num&gt;26330274&lt;/accession-num&gt;&lt;urls&gt;&lt;related-urls&gt;&lt;url&gt;http://www.ncbi.nlm.nih.gov/pubmed/26330274&lt;/url&gt;&lt;/related-urls&gt;&lt;/urls&gt;&lt;electronic-resource-num&gt;10.1007/s00421-015-3249-y&lt;/electronic-resource-num&gt;&lt;/record&gt;&lt;/Cite&gt;&lt;/EndNote&gt;</w:instrText>
      </w:r>
      <w:r w:rsidRPr="00196EFE">
        <w:fldChar w:fldCharType="separate"/>
      </w:r>
      <w:r w:rsidRPr="00196EFE">
        <w:t>(Halperin</w:t>
      </w:r>
      <w:r w:rsidRPr="00196EFE">
        <w:rPr>
          <w:i/>
        </w:rPr>
        <w:t xml:space="preserve"> et al.</w:t>
      </w:r>
      <w:r w:rsidRPr="00196EFE">
        <w:t>, 2015)</w:t>
      </w:r>
      <w:r w:rsidRPr="00196EFE">
        <w:fldChar w:fldCharType="end"/>
      </w:r>
      <w:r w:rsidRPr="00196EFE">
        <w:t xml:space="preserve">. Thus, these results suggest that central fatigue created by a unilateral limb exercise would not only affect the motor performance of its contralateral homologous muscle groups, but can also cross over to and/or influence the motor performance of the unrelated, heterogonous muscle groups. Therefore, the term “non-local muscle fatigue” (NLMF) has been used to describe the temporary deficit in motor performance (mainly muscular strength) of non-exercised muscle groups that could be located contralateral and/or superior or inferior to the fatigued muscle group </w:t>
      </w:r>
      <w:r w:rsidRPr="00196EFE">
        <w:fldChar w:fldCharType="begin"/>
      </w:r>
      <w:r w:rsidRPr="00196EFE">
        <w:instrText xml:space="preserve"> ADDIN EN.CITE &lt;EndNote&gt;&lt;Cite&gt;&lt;Author&gt;Halperin&lt;/Author&gt;&lt;Year&gt;2015&lt;/Year&gt;&lt;RecNum&gt;21869&lt;/RecNum&gt;&lt;DisplayText&gt;(Halperin&lt;style face="italic"&gt; et al.&lt;/style&gt;, 2015)&lt;/DisplayText&gt;&lt;record&gt;&lt;rec-number&gt;21869&lt;/rec-number&gt;&lt;foreign-keys&gt;&lt;key app="EN" db-id="09exf0tvfevx5oe255ip5r2ft0rw9e2a2pts" timestamp="1441499625"&gt;21869&lt;/key&gt;&lt;/foreign-keys&gt;&lt;ref-type name="Journal Article"&gt;17&lt;/ref-type&gt;&lt;contributors&gt;&lt;authors&gt;&lt;author&gt;Halperin, I.&lt;/author&gt;&lt;author&gt;Chapman, D. W.&lt;/author&gt;&lt;author&gt;Behm, D. G.&lt;/author&gt;&lt;/authors&gt;&lt;/contributors&gt;&lt;auth-address&gt;School of Exercise and Health Sciences, Edith Cowan University, Perth, WA, Australia.&amp;#xD;Physiology, Australian Institute of Sport, Canberra, Australia.&amp;#xD;School of Human Kinetics and Recreation, Memorial University of Newfoundland, St. John&amp;apos;s, NL, A1C 5S7, Canada. dbehm@mun.ca.&lt;/auth-address&gt;&lt;titles&gt;&lt;title&gt;Non-local muscle fatigue: effects and possible mechanisms&lt;/title&gt;&lt;secondary-title&gt;Eur J Appl Physiol&lt;/secondary-title&gt;&lt;/titles&gt;&lt;periodical&gt;&lt;full-title&gt;Eur J Appl Physiol&lt;/full-title&gt;&lt;/periodical&gt;&lt;pages&gt;2031-48&lt;/pages&gt;&lt;volume&gt;115&lt;/volume&gt;&lt;number&gt;10&lt;/number&gt;&lt;keywords&gt;&lt;keyword&gt;Contralateral muscles&lt;/keyword&gt;&lt;keyword&gt;Cross-education&lt;/keyword&gt;&lt;keyword&gt;Crossover fatigue&lt;/keyword&gt;&lt;keyword&gt;Endurance&lt;/keyword&gt;&lt;keyword&gt;Force&lt;/keyword&gt;&lt;/keywords&gt;&lt;dates&gt;&lt;year&gt;2015&lt;/year&gt;&lt;pub-dates&gt;&lt;date&gt;Oct&lt;/date&gt;&lt;/pub-dates&gt;&lt;/dates&gt;&lt;isbn&gt;1439-6327 (Electronic)&amp;#xD;1439-6319 (Linking)&lt;/isbn&gt;&lt;accession-num&gt;26330274&lt;/accession-num&gt;&lt;urls&gt;&lt;related-urls&gt;&lt;url&gt;http://www.ncbi.nlm.nih.gov/pubmed/26330274&lt;/url&gt;&lt;/related-urls&gt;&lt;/urls&gt;&lt;electronic-resource-num&gt;10.1007/s00421-015-3249-y&lt;/electronic-resource-num&gt;&lt;/record&gt;&lt;/Cite&gt;&lt;/EndNote&gt;</w:instrText>
      </w:r>
      <w:r w:rsidRPr="00196EFE">
        <w:fldChar w:fldCharType="separate"/>
      </w:r>
      <w:r w:rsidRPr="00196EFE">
        <w:t>(Halperin</w:t>
      </w:r>
      <w:r w:rsidRPr="00196EFE">
        <w:rPr>
          <w:i/>
        </w:rPr>
        <w:t xml:space="preserve"> et al.</w:t>
      </w:r>
      <w:r w:rsidRPr="00196EFE">
        <w:t>, 2015)</w:t>
      </w:r>
      <w:r w:rsidRPr="00196EFE">
        <w:fldChar w:fldCharType="end"/>
      </w:r>
      <w:r w:rsidRPr="00196EFE">
        <w:t>.</w:t>
      </w:r>
    </w:p>
    <w:p w:rsidR="00196EFE" w:rsidRPr="00196EFE" w:rsidRDefault="00196EFE" w:rsidP="00196EFE">
      <w:pPr>
        <w:ind w:firstLine="720"/>
      </w:pPr>
      <w:r w:rsidRPr="00196EFE">
        <w:t xml:space="preserve">Many studies that examined central fatigue have used techniques such as transcranial magnetic stimulation (TMS) to test the effects of a fatiguing muscle contraction on motor cortex activity such as corticospinal and corticocortical excitability in the exercised and non-exercised muscles </w:t>
      </w:r>
      <w:r w:rsidRPr="00196EFE">
        <w:fldChar w:fldCharType="begin">
          <w:fldData xml:space="preserve">PEVuZE5vdGU+PENpdGU+PEF1dGhvcj5UYWthaGFzaGk8L0F1dGhvcj48WWVhcj4yMDExPC9ZZWFy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</w:fldData>
        </w:fldChar>
      </w:r>
      <w:r w:rsidRPr="00196EFE">
        <w:instrText xml:space="preserve"> ADDIN EN.CITE </w:instrText>
      </w:r>
      <w:r w:rsidRPr="00196EFE">
        <w:fldChar w:fldCharType="begin">
          <w:fldData xml:space="preserve">PEVuZE5vdGU+PENpdGU+PEF1dGhvcj5UYWthaGFzaGk8L0F1dGhvcj48WWVhcj4yMDExPC9ZZWFy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</w:fldData>
        </w:fldChar>
      </w:r>
      <w:r w:rsidRPr="00196EFE">
        <w:instrText xml:space="preserve"> ADDIN EN.CITE.DATA </w:instrText>
      </w:r>
      <w:r w:rsidRPr="00196EFE">
        <w:fldChar w:fldCharType="end"/>
      </w:r>
      <w:r w:rsidRPr="00196EFE">
        <w:fldChar w:fldCharType="separate"/>
      </w:r>
      <w:r w:rsidRPr="00196EFE">
        <w:t>(Takahashi</w:t>
      </w:r>
      <w:r w:rsidRPr="00196EFE">
        <w:rPr>
          <w:i/>
        </w:rPr>
        <w:t xml:space="preserve"> et al.</w:t>
      </w:r>
      <w:r w:rsidRPr="00196EFE">
        <w:t>, 2011)</w:t>
      </w:r>
      <w:r w:rsidRPr="00196EFE">
        <w:fldChar w:fldCharType="end"/>
      </w:r>
      <w:r w:rsidRPr="00196EFE">
        <w:t xml:space="preserve">. In addition, electrical nerve stimulation has been used to assess the level of voluntary muscle activation (VA) to quantify the contribution of central fatigue to the decrease in maximal force production </w:t>
      </w:r>
      <w:r w:rsidRPr="00196EFE">
        <w:fldChar w:fldCharType="begin">
          <w:fldData xml:space="preserve">PEVuZE5vdGU+PENpdGU+PEF1dGhvcj5CZWhtPC9BdXRob3I+PFllYXI+MTk5NjwvWWVhcj48UmVj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</w:fldData>
        </w:fldChar>
      </w:r>
      <w:r w:rsidRPr="00196EFE">
        <w:instrText xml:space="preserve"> ADDIN EN.CITE </w:instrText>
      </w:r>
      <w:r w:rsidRPr="00196EFE">
        <w:fldChar w:fldCharType="begin">
          <w:fldData xml:space="preserve">PEVuZE5vdGU+PENpdGU+PEF1dGhvcj5CZWhtPC9BdXRob3I+PFllYXI+MTk5NjwvWWVhcj48UmVj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</w:fldData>
        </w:fldChar>
      </w:r>
      <w:r w:rsidRPr="00196EFE">
        <w:instrText xml:space="preserve"> ADDIN EN.CITE.DATA </w:instrText>
      </w:r>
      <w:r w:rsidRPr="00196EFE">
        <w:fldChar w:fldCharType="end"/>
      </w:r>
      <w:r w:rsidRPr="00196EFE">
        <w:fldChar w:fldCharType="separate"/>
      </w:r>
      <w:r w:rsidRPr="00196EFE">
        <w:t>(Belanger &amp; McComas, 1981; Behm</w:t>
      </w:r>
      <w:r w:rsidRPr="00196EFE">
        <w:rPr>
          <w:i/>
        </w:rPr>
        <w:t xml:space="preserve"> et al.</w:t>
      </w:r>
      <w:r w:rsidRPr="00196EFE">
        <w:t>, 1996)</w:t>
      </w:r>
      <w:r w:rsidRPr="00196EFE">
        <w:fldChar w:fldCharType="end"/>
      </w:r>
      <w:r w:rsidRPr="00196EFE">
        <w:t xml:space="preserve">. However, very limited research has been done to examine the control properties of the motor neurons that innervate the contralateral homologous muscles or heterogonous muscles. Specifically, since a decreased central drive to these muscles has been reported following fatigue of the unilateral muscles, it would be interesting to examine whether the control strategies of the motor units would be altered. </w:t>
      </w:r>
    </w:p>
    <w:p w:rsidR="00196EFE" w:rsidRPr="00196EFE" w:rsidRDefault="00196EFE" w:rsidP="00196EFE">
      <w:pPr>
        <w:ind w:firstLine="720"/>
      </w:pPr>
      <w:r w:rsidRPr="00196EFE">
        <w:lastRenderedPageBreak/>
        <w:t xml:space="preserve">In addition to the methods/techniques mentioned above (TMS and electrical nerve stimulation), surface electromyography </w:t>
      </w:r>
      <w:r w:rsidRPr="00196EFE">
        <w:rPr>
          <w:rFonts w:hint="eastAsia"/>
        </w:rPr>
        <w:t xml:space="preserve">(EMG) </w:t>
      </w:r>
      <w:r w:rsidRPr="00196EFE">
        <w:t>ha</w:t>
      </w:r>
      <w:r w:rsidRPr="00196EFE">
        <w:rPr>
          <w:rFonts w:hint="eastAsia"/>
        </w:rPr>
        <w:t>s</w:t>
      </w:r>
      <w:r w:rsidRPr="00196EFE">
        <w:t xml:space="preserve"> also been used extensively </w:t>
      </w:r>
      <w:r w:rsidRPr="00196EFE">
        <w:rPr>
          <w:rFonts w:hint="eastAsia"/>
        </w:rPr>
        <w:t>in research and clinical settings as a non-invasive technique</w:t>
      </w:r>
      <w:r w:rsidRPr="00196EFE">
        <w:t xml:space="preserve"> for examining the summation of motor unit action potentials under the pick-up area of the electrodes </w:t>
      </w:r>
      <w:r w:rsidRPr="00196EFE">
        <w:fldChar w:fldCharType="begin">
          <w:fldData xml:space="preserve">PEVuZE5vdGU+PENpdGU+PEF1dGhvcj5GYXJpbmE8L0F1dGhvcj48WWVhcj4yMDA0PC9ZZWFyPjxS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</w:fldData>
        </w:fldChar>
      </w:r>
      <w:r w:rsidRPr="00196EFE">
        <w:instrText xml:space="preserve"> ADDIN EN.CITE </w:instrText>
      </w:r>
      <w:r w:rsidRPr="00196EFE">
        <w:fldChar w:fldCharType="begin">
          <w:fldData xml:space="preserve">PEVuZE5vdGU+PENpdGU+PEF1dGhvcj5GYXJpbmE8L0F1dGhvcj48WWVhcj4yMDA0PC9ZZWFyPjxS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</w:fldData>
        </w:fldChar>
      </w:r>
      <w:r w:rsidRPr="00196EFE">
        <w:instrText xml:space="preserve"> ADDIN EN.CITE.DATA </w:instrText>
      </w:r>
      <w:r w:rsidRPr="00196EFE">
        <w:fldChar w:fldCharType="end"/>
      </w:r>
      <w:r w:rsidRPr="00196EFE">
        <w:fldChar w:fldCharType="separate"/>
      </w:r>
      <w:r w:rsidRPr="00196EFE">
        <w:t>(De Luca, 1997; Farina</w:t>
      </w:r>
      <w:r w:rsidRPr="00196EFE">
        <w:rPr>
          <w:i/>
        </w:rPr>
        <w:t xml:space="preserve"> et al.</w:t>
      </w:r>
      <w:r w:rsidRPr="00196EFE">
        <w:t>, 2004)</w:t>
      </w:r>
      <w:r w:rsidRPr="00196EFE">
        <w:fldChar w:fldCharType="end"/>
      </w:r>
      <w:r w:rsidRPr="00196EFE">
        <w:t xml:space="preserve">. Specifically, many studies from our laboratory have used surface EMG amplitude and/or center frequency parameters to examine possible changes in various muscle activation parameters following different exercise interventions. For example, an increase in EMG amplitude is associated with increased net motor unit activity, which can be achieved by the recruitment of higher threshold motor units, the increase in the firing rate of the active motor units, or a combination of both </w:t>
      </w:r>
      <w:r w:rsidRPr="00196EFE">
        <w:fldChar w:fldCharType="begin"/>
      </w:r>
      <w:r w:rsidRPr="00196EFE">
        <w:instrText xml:space="preserve"> ADDIN EN.CITE &lt;EndNote&gt;&lt;Cite&gt;&lt;Author&gt;Farina&lt;/Author&gt;&lt;Year&gt;2004&lt;/Year&gt;&lt;RecNum&gt;20692&lt;/RecNum&gt;&lt;DisplayText&gt;(Farina&lt;style face="italic"&gt; et al.&lt;/style&gt;, 2004)&lt;/DisplayText&gt;&lt;record&gt;&lt;rec-number&gt;20692&lt;/rec-number&gt;&lt;foreign-keys&gt;&lt;key app="EN" db-id="09exf0tvfevx5oe255ip5r2ft0rw9e2a2pts" timestamp="1421794299"&gt;20692&lt;/key&gt;&lt;/foreign-keys&gt;&lt;ref-type name="Journal Article"&gt;17&lt;/ref-type&gt;&lt;contributors&gt;&lt;authors&gt;&lt;author&gt;Farina, D.&lt;/author&gt;&lt;author&gt;Merletti, R.&lt;/author&gt;&lt;author&gt;Enoka, R. M.&lt;/author&gt;&lt;/authors&gt;&lt;/contributors&gt;&lt;auth-address&gt;Dipartimento di Elettronica, Politecnico di Torino, Corso Duca degli Abruzzi 24, Torino 10129, Italy. dario.farina@polito.it&lt;/auth-address&gt;&lt;titles&gt;&lt;title&gt;The extraction of neural strategies from the surface EMG&lt;/title&gt;&lt;secondary-title&gt;J Appl Physiol (1985)&lt;/secondary-title&gt;&lt;alt-title&gt;Journal of applied physiology&lt;/alt-title&gt;&lt;/titles&gt;&lt;periodical&gt;&lt;full-title&gt;J Appl Physiol (1985)&lt;/full-title&gt;&lt;abbr-1&gt;Journal of applied physiology&lt;/abbr-1&gt;&lt;/periodical&gt;&lt;alt-periodical&gt;&lt;full-title&gt;J Appl Physiol (1985)&lt;/full-title&gt;&lt;abbr-1&gt;Journal of applied physiology&lt;/abbr-1&gt;&lt;/alt-periodical&gt;&lt;pages&gt;1486-95&lt;/pages&gt;&lt;volume&gt;96&lt;/volume&gt;&lt;number&gt;4&lt;/number&gt;&lt;keywords&gt;&lt;keyword&gt;Animals&lt;/keyword&gt;&lt;keyword&gt;Electromyography&lt;/keyword&gt;&lt;keyword&gt;Humans&lt;/keyword&gt;&lt;keyword&gt;Movement/*physiology&lt;/keyword&gt;&lt;keyword&gt;Muscle, Skeletal/innervation/physiology&lt;/keyword&gt;&lt;keyword&gt;*Nervous System Physiological Phenomena&lt;/keyword&gt;&lt;keyword&gt;Neuromuscular Junction/physiology&lt;/keyword&gt;&lt;keyword&gt;Neurophysiology/methods&lt;/keyword&gt;&lt;/keywords&gt;&lt;dates&gt;&lt;year&gt;2004&lt;/year&gt;&lt;pub-dates&gt;&lt;date&gt;Apr&lt;/date&gt;&lt;/pub-dates&gt;&lt;/dates&gt;&lt;isbn&gt;8750-7587 (Print)&amp;#xD;0161-7567 (Linking)&lt;/isbn&gt;&lt;accession-num&gt;15016793&lt;/accession-num&gt;&lt;urls&gt;&lt;related-urls&gt;&lt;url&gt;http://www.ncbi.nlm.nih.gov/pubmed/15016793&lt;/url&gt;&lt;/related-urls&gt;&lt;/urls&gt;&lt;electronic-resource-num&gt;10.1152/japplphysiol.01070.2003&lt;/electronic-resource-num&gt;&lt;/record&gt;&lt;/Cite&gt;&lt;/EndNote&gt;</w:instrText>
      </w:r>
      <w:r w:rsidRPr="00196EFE">
        <w:fldChar w:fldCharType="separate"/>
      </w:r>
      <w:r w:rsidRPr="00196EFE">
        <w:t>(Farina</w:t>
      </w:r>
      <w:r w:rsidRPr="00196EFE">
        <w:rPr>
          <w:i/>
        </w:rPr>
        <w:t xml:space="preserve"> et al.</w:t>
      </w:r>
      <w:r w:rsidRPr="00196EFE">
        <w:t>, 2004)</w:t>
      </w:r>
      <w:r w:rsidRPr="00196EFE">
        <w:fldChar w:fldCharType="end"/>
      </w:r>
      <w:r w:rsidRPr="00196EFE">
        <w:t xml:space="preserve">. On the other hand, a shift in EMG center frequency toward lower frequencies </w:t>
      </w:r>
      <w:r w:rsidRPr="00196EFE">
        <w:rPr>
          <w:rFonts w:hint="eastAsia"/>
        </w:rPr>
        <w:t>following</w:t>
      </w:r>
      <w:r w:rsidRPr="00196EFE">
        <w:t xml:space="preserve"> certain exercise interventions (e.g. eccentric exercise) may suggest muscle fatigue or a selective damage to fast-twitch muscle fibers </w:t>
      </w:r>
      <w:r w:rsidRPr="00196EFE">
        <w:fldChar w:fldCharType="begin">
          <w:fldData xml:space="preserve">PEVuZE5vdGU+PENpdGU+PEF1dGhvcj5ZZTwvQXV0aG9yPjxZZWFyPjIwMTU8L1llYXI+PFJlY051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</w:fldData>
        </w:fldChar>
      </w:r>
      <w:r w:rsidRPr="00196EFE">
        <w:instrText xml:space="preserve"> ADDIN EN.CITE </w:instrText>
      </w:r>
      <w:r w:rsidRPr="00196EFE">
        <w:fldChar w:fldCharType="begin">
          <w:fldData xml:space="preserve">PEVuZE5vdGU+PENpdGU+PEF1dGhvcj5ZZTwvQXV0aG9yPjxZZWFyPjIwMTU8L1llYXI+PFJlY051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</w:fldData>
        </w:fldChar>
      </w:r>
      <w:r w:rsidRPr="00196EFE">
        <w:instrText xml:space="preserve"> ADDIN EN.CITE.DATA </w:instrText>
      </w:r>
      <w:r w:rsidRPr="00196EFE">
        <w:fldChar w:fldCharType="end"/>
      </w:r>
      <w:r w:rsidRPr="00196EFE">
        <w:fldChar w:fldCharType="separate"/>
      </w:r>
      <w:r w:rsidRPr="00196EFE">
        <w:t>(Ye</w:t>
      </w:r>
      <w:r w:rsidRPr="00196EFE">
        <w:rPr>
          <w:i/>
        </w:rPr>
        <w:t xml:space="preserve"> et al.</w:t>
      </w:r>
      <w:r w:rsidRPr="00196EFE">
        <w:t>, 2015b)</w:t>
      </w:r>
      <w:r w:rsidRPr="00196EFE">
        <w:fldChar w:fldCharType="end"/>
      </w:r>
      <w:r w:rsidRPr="00196EFE">
        <w:t>. Therefore, surface EMG serves as a good candidate for examining motor control strategies under various conditions.</w:t>
      </w:r>
    </w:p>
    <w:p w:rsidR="00196EFE" w:rsidRPr="00196EFE" w:rsidRDefault="00196EFE" w:rsidP="00196EFE">
      <w:pPr>
        <w:ind w:firstLine="720"/>
      </w:pPr>
      <w:r w:rsidRPr="00196EFE">
        <w:t xml:space="preserve">A limitation of using surface EMG to examine motor control strategies is that this technique only provides a global measure of motor unit activity. Thus, research studies that focus on investigating individual motor unit behavior may not benefit by using traditional surface EMG. Other methods, such as intramuscular microelectrode recordings for single motor unit firing properties have been used to directly examine the firing behavior of individual motor units </w:t>
      </w:r>
      <w:r w:rsidRPr="00196EFE">
        <w:fldChar w:fldCharType="begin">
          <w:fldData xml:space="preserve">PEVuZE5vdGU+PENpdGU+PEF1dGhvcj5CaWdsYW5kPC9BdXRob3I+PFllYXI+MTk1NDwvWWVhcj48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</w:fldData>
        </w:fldChar>
      </w:r>
      <w:r w:rsidRPr="00196EFE">
        <w:instrText xml:space="preserve"> ADDIN EN.CITE </w:instrText>
      </w:r>
      <w:r w:rsidRPr="00196EFE">
        <w:fldChar w:fldCharType="begin">
          <w:fldData xml:space="preserve">PEVuZE5vdGU+PENpdGU+PEF1dGhvcj5CaWdsYW5kPC9BdXRob3I+PFllYXI+MTk1NDwvWWVhcj48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</w:fldData>
        </w:fldChar>
      </w:r>
      <w:r w:rsidRPr="00196EFE">
        <w:instrText xml:space="preserve"> ADDIN EN.CITE.DATA </w:instrText>
      </w:r>
      <w:r w:rsidRPr="00196EFE">
        <w:fldChar w:fldCharType="end"/>
      </w:r>
      <w:r w:rsidRPr="00196EFE">
        <w:fldChar w:fldCharType="separate"/>
      </w:r>
      <w:r w:rsidRPr="00196EFE">
        <w:t>(Lindsley, 1935; Bigland &amp; Lippold, 1954)</w:t>
      </w:r>
      <w:r w:rsidRPr="00196EFE">
        <w:fldChar w:fldCharType="end"/>
      </w:r>
      <w:r w:rsidRPr="00196EFE">
        <w:t xml:space="preserve">. However, the disadvantages of these methods include the fact that they are invasive, they only pick up the activities of a few motor units, and they </w:t>
      </w:r>
      <w:r w:rsidRPr="00196EFE">
        <w:rPr>
          <w:rFonts w:hint="eastAsia"/>
        </w:rPr>
        <w:t>are</w:t>
      </w:r>
      <w:r w:rsidRPr="00196EFE">
        <w:t xml:space="preserve"> restricted to low level </w:t>
      </w:r>
      <w:r w:rsidRPr="00196EFE">
        <w:lastRenderedPageBreak/>
        <w:t xml:space="preserve">muscle contractions. Recent developments in surface EMG decomposition technology have greatly improved the ability to examine motor control strategies </w:t>
      </w:r>
      <w:r w:rsidRPr="00196EFE">
        <w:fldChar w:fldCharType="begin">
          <w:fldData xml:space="preserve">PEVuZE5vdGU+PENpdGU+PEF1dGhvcj5NZXJsZXR0aTwvQXV0aG9yPjxZZWFyPjIwMDg8L1llYXI+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==
</w:fldData>
        </w:fldChar>
      </w:r>
      <w:r w:rsidRPr="00196EFE">
        <w:instrText xml:space="preserve"> ADDIN EN.CITE </w:instrText>
      </w:r>
      <w:r w:rsidRPr="00196EFE">
        <w:fldChar w:fldCharType="begin">
          <w:fldData xml:space="preserve">PEVuZE5vdGU+PENpdGU+PEF1dGhvcj5NZXJsZXR0aTwvQXV0aG9yPjxZZWFyPjIwMDg8L1llYXI+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==
</w:fldData>
        </w:fldChar>
      </w:r>
      <w:r w:rsidRPr="00196EFE">
        <w:instrText xml:space="preserve"> ADDIN EN.CITE.DATA </w:instrText>
      </w:r>
      <w:r w:rsidRPr="00196EFE">
        <w:fldChar w:fldCharType="end"/>
      </w:r>
      <w:r w:rsidRPr="00196EFE">
        <w:fldChar w:fldCharType="separate"/>
      </w:r>
      <w:r w:rsidRPr="00196EFE">
        <w:t>(Lindsley, 1935; Bigland &amp; Lippold, 1954; Kleine</w:t>
      </w:r>
      <w:r w:rsidRPr="00196EFE">
        <w:rPr>
          <w:i/>
        </w:rPr>
        <w:t xml:space="preserve"> et al.</w:t>
      </w:r>
      <w:r w:rsidRPr="00196EFE">
        <w:t>, 2000; Merletti</w:t>
      </w:r>
      <w:r w:rsidRPr="00196EFE">
        <w:rPr>
          <w:i/>
        </w:rPr>
        <w:t xml:space="preserve"> et al.</w:t>
      </w:r>
      <w:r w:rsidRPr="00196EFE">
        <w:t>, 2003; De Luca</w:t>
      </w:r>
      <w:r w:rsidRPr="00196EFE">
        <w:rPr>
          <w:i/>
        </w:rPr>
        <w:t xml:space="preserve"> et al.</w:t>
      </w:r>
      <w:r w:rsidRPr="00196EFE">
        <w:t>, 2006; Kleine</w:t>
      </w:r>
      <w:r w:rsidRPr="00196EFE">
        <w:rPr>
          <w:i/>
        </w:rPr>
        <w:t xml:space="preserve"> et al.</w:t>
      </w:r>
      <w:r w:rsidRPr="00196EFE">
        <w:t>, 2007; Merletti</w:t>
      </w:r>
      <w:r w:rsidRPr="00196EFE">
        <w:rPr>
          <w:i/>
        </w:rPr>
        <w:t xml:space="preserve"> et al.</w:t>
      </w:r>
      <w:r w:rsidRPr="00196EFE">
        <w:t>, 2008)</w:t>
      </w:r>
      <w:r w:rsidRPr="00196EFE">
        <w:fldChar w:fldCharType="end"/>
      </w:r>
      <w:r w:rsidRPr="00196EFE">
        <w:t xml:space="preserve">. Specifically, the surface EMG decomposition technology developed by De Luca’s group </w:t>
      </w:r>
      <w:r w:rsidRPr="00196EFE">
        <w:fldChar w:fldCharType="begin"/>
      </w:r>
      <w:r w:rsidRPr="00196EFE">
        <w:instrText xml:space="preserve"> ADDIN EN.CITE &lt;EndNote&gt;&lt;Cite&gt;&lt;Author&gt;De Luca&lt;/Author&gt;&lt;Year&gt;2006&lt;/Year&gt;&lt;RecNum&gt;18381&lt;/RecNum&gt;&lt;DisplayText&gt;(De Luca&lt;style face="italic"&gt; et al.&lt;/style&gt;, 2006)&lt;/DisplayText&gt;&lt;record&gt;&lt;rec-number&gt;18381&lt;/rec-number&gt;&lt;foreign-keys&gt;&lt;key app="EN" db-id="09exf0tvfevx5oe255ip5r2ft0rw9e2a2pts" timestamp="1400870982"&gt;18381&lt;/key&gt;&lt;/foreign-keys&gt;&lt;ref-type name="Journal Article"&gt;17&lt;/ref-type&gt;&lt;contributors&gt;&lt;authors&gt;&lt;author&gt;De Luca, C. J.&lt;/author&gt;&lt;author&gt;Adam, A.&lt;/author&gt;&lt;author&gt;Wotiz, R.&lt;/author&gt;&lt;author&gt;Gilmore, L. D.&lt;/author&gt;&lt;author&gt;Nawab, S. H.&lt;/author&gt;&lt;/authors&gt;&lt;/contributors&gt;&lt;auth-address&gt;NeuroMuscular Research Center, Boston, MA 02215, USA. cjd@bu.edu&lt;/auth-address&gt;&lt;titles&gt;&lt;title&gt;Decomposition of surface EMG signals&lt;/title&gt;&lt;secondary-title&gt;J Neurophysiol&lt;/secondary-title&gt;&lt;alt-title&gt;Journal of neurophysiology&lt;/alt-title&gt;&lt;/titles&gt;&lt;periodical&gt;&lt;full-title&gt;Journal of Neurophysiology&lt;/full-title&gt;&lt;abbr-1&gt;J Neurophysiol&lt;/abbr-1&gt;&lt;/periodical&gt;&lt;alt-periodical&gt;&lt;full-title&gt;Journal of Neurophysiology&lt;/full-title&gt;&lt;abbr-1&gt;J Neurophysiol&lt;/abbr-1&gt;&lt;/alt-periodical&gt;&lt;pages&gt;1646-57&lt;/pages&gt;&lt;volume&gt;96&lt;/volume&gt;&lt;number&gt;3&lt;/number&gt;&lt;keywords&gt;&lt;keyword&gt;Action Potentials/*physiology&lt;/keyword&gt;&lt;keyword&gt;Algorithms&lt;/keyword&gt;&lt;keyword&gt;Animals&lt;/keyword&gt;&lt;keyword&gt;Electromyography/*methods&lt;/keyword&gt;&lt;keyword&gt;Mice&lt;/keyword&gt;&lt;keyword&gt;Motor Neurons/*physiology&lt;/keyword&gt;&lt;keyword&gt;Muscle Contraction/physiology&lt;/keyword&gt;&lt;keyword&gt;Muscle Fibers, Skeletal/physiology&lt;/keyword&gt;&lt;keyword&gt;Muscle, Skeletal/innervation/*physiology&lt;/keyword&gt;&lt;keyword&gt;Signal Processing, Computer-Assisted&lt;/keyword&gt;&lt;keyword&gt;Skin/innervation&lt;/keyword&gt;&lt;keyword&gt;Skin Physiological Phenomena&lt;/keyword&gt;&lt;keyword&gt;Spinal Nerves/physiology&lt;/keyword&gt;&lt;/keywords&gt;&lt;dates&gt;&lt;year&gt;2006&lt;/year&gt;&lt;pub-dates&gt;&lt;date&gt;Sep&lt;/date&gt;&lt;/pub-dates&gt;&lt;/dates&gt;&lt;isbn&gt;0022-3077 (Print)&amp;#xD;0022-3077 (Linking)&lt;/isbn&gt;&lt;accession-num&gt;16899649&lt;/accession-num&gt;&lt;urls&gt;&lt;related-urls&gt;&lt;url&gt;http://www.ncbi.nlm.nih.gov/pubmed/16899649&lt;/url&gt;&lt;/related-urls&gt;&lt;/urls&gt;&lt;electronic-resource-num&gt;10.1152/jn.00009.2006&lt;/electronic-resource-num&gt;&lt;/record&gt;&lt;/Cite&gt;&lt;/EndNote&gt;</w:instrText>
      </w:r>
      <w:r w:rsidRPr="00196EFE">
        <w:fldChar w:fldCharType="separate"/>
      </w:r>
      <w:r w:rsidRPr="00196EFE">
        <w:t>(De Luca</w:t>
      </w:r>
      <w:r w:rsidRPr="00196EFE">
        <w:rPr>
          <w:i/>
        </w:rPr>
        <w:t xml:space="preserve"> et al.</w:t>
      </w:r>
      <w:r w:rsidRPr="00196EFE">
        <w:t>, 2006)</w:t>
      </w:r>
      <w:r w:rsidRPr="00196EFE">
        <w:fldChar w:fldCharType="end"/>
      </w:r>
      <w:r w:rsidRPr="00196EFE">
        <w:t xml:space="preserve"> allows researchers to examine the activities of up to 40 motor units from almost any level of specified isometric constant force </w:t>
      </w:r>
      <w:r w:rsidRPr="00196EFE">
        <w:fldChar w:fldCharType="begin">
          <w:fldData xml:space="preserve">PEVuZE5vdGU+PENpdGU+PEF1dGhvcj5EZSBMdWNhPC9BdXRob3I+PFllYXI+MjAxMDwvWWVhcj48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</w:fldData>
        </w:fldChar>
      </w:r>
      <w:r w:rsidRPr="00196EFE">
        <w:instrText xml:space="preserve"> ADDIN EN.CITE </w:instrText>
      </w:r>
      <w:r w:rsidRPr="00196EFE">
        <w:fldChar w:fldCharType="begin">
          <w:fldData xml:space="preserve">PEVuZE5vdGU+PENpdGU+PEF1dGhvcj5EZSBMdWNhPC9BdXRob3I+PFllYXI+MjAxMDwvWWVhcj48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</w:fldData>
        </w:fldChar>
      </w:r>
      <w:r w:rsidRPr="00196EFE">
        <w:instrText xml:space="preserve"> ADDIN EN.CITE.DATA </w:instrText>
      </w:r>
      <w:r w:rsidRPr="00196EFE">
        <w:fldChar w:fldCharType="end"/>
      </w:r>
      <w:r w:rsidRPr="00196EFE">
        <w:fldChar w:fldCharType="separate"/>
      </w:r>
      <w:r w:rsidRPr="00196EFE">
        <w:t>(De Luca</w:t>
      </w:r>
      <w:r w:rsidRPr="00196EFE">
        <w:rPr>
          <w:i/>
        </w:rPr>
        <w:t xml:space="preserve"> et al.</w:t>
      </w:r>
      <w:r w:rsidRPr="00196EFE">
        <w:t>, 2006; De Luca &amp; Hostage, 2010)</w:t>
      </w:r>
      <w:r w:rsidRPr="00196EFE">
        <w:fldChar w:fldCharType="end"/>
      </w:r>
      <w:r w:rsidRPr="00196EFE">
        <w:t xml:space="preserve">. Moreover, this decomposition algorithm has been proven to be valid </w:t>
      </w:r>
      <w:r w:rsidRPr="00196EFE">
        <w:fldChar w:fldCharType="begin">
          <w:fldData xml:space="preserve">PEVuZE5vdGU+PENpdGU+PEF1dGhvcj5IdTwvQXV0aG9yPjxZZWFyPjIwMTQ8L1llYXI+PFJlY051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=
</w:fldData>
        </w:fldChar>
      </w:r>
      <w:r w:rsidRPr="00196EFE">
        <w:instrText xml:space="preserve"> ADDIN EN.CITE </w:instrText>
      </w:r>
      <w:r w:rsidRPr="00196EFE">
        <w:fldChar w:fldCharType="begin">
          <w:fldData xml:space="preserve">PEVuZE5vdGU+PENpdGU+PEF1dGhvcj5IdTwvQXV0aG9yPjxZZWFyPjIwMTQ8L1llYXI+PFJlY051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=
</w:fldData>
        </w:fldChar>
      </w:r>
      <w:r w:rsidRPr="00196EFE">
        <w:instrText xml:space="preserve"> ADDIN EN.CITE.DATA </w:instrText>
      </w:r>
      <w:r w:rsidRPr="00196EFE">
        <w:fldChar w:fldCharType="end"/>
      </w:r>
      <w:r w:rsidRPr="00196EFE">
        <w:fldChar w:fldCharType="separate"/>
      </w:r>
      <w:r w:rsidRPr="00196EFE">
        <w:t>(Hu</w:t>
      </w:r>
      <w:r w:rsidRPr="00196EFE">
        <w:rPr>
          <w:i/>
        </w:rPr>
        <w:t xml:space="preserve"> et al.</w:t>
      </w:r>
      <w:r w:rsidRPr="00196EFE">
        <w:t>, 2013a, 2014b)</w:t>
      </w:r>
      <w:r w:rsidRPr="00196EFE">
        <w:fldChar w:fldCharType="end"/>
      </w:r>
      <w:r w:rsidRPr="00196EFE">
        <w:t xml:space="preserve"> and accurate </w:t>
      </w:r>
      <w:r w:rsidRPr="00196EFE">
        <w:fldChar w:fldCharType="begin">
          <w:fldData xml:space="preserve">PEVuZE5vdGU+PENpdGU+PEF1dGhvcj5IdTwvQXV0aG9yPjxZZWFyPjIwMTQ8L1llYXI+PFJlY051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</w:fldData>
        </w:fldChar>
      </w:r>
      <w:r w:rsidRPr="00196EFE">
        <w:instrText xml:space="preserve"> ADDIN EN.CITE </w:instrText>
      </w:r>
      <w:r w:rsidRPr="00196EFE">
        <w:fldChar w:fldCharType="begin">
          <w:fldData xml:space="preserve">PEVuZE5vdGU+PENpdGU+PEF1dGhvcj5IdTwvQXV0aG9yPjxZZWFyPjIwMTQ8L1llYXI+PFJlY051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</w:fldData>
        </w:fldChar>
      </w:r>
      <w:r w:rsidRPr="00196EFE">
        <w:instrText xml:space="preserve"> ADDIN EN.CITE.DATA </w:instrText>
      </w:r>
      <w:r w:rsidRPr="00196EFE">
        <w:fldChar w:fldCharType="end"/>
      </w:r>
      <w:r w:rsidRPr="00196EFE">
        <w:fldChar w:fldCharType="separate"/>
      </w:r>
      <w:r w:rsidRPr="00196EFE">
        <w:t>(Nawab</w:t>
      </w:r>
      <w:r w:rsidRPr="00196EFE">
        <w:rPr>
          <w:i/>
        </w:rPr>
        <w:t xml:space="preserve"> et al.</w:t>
      </w:r>
      <w:r w:rsidRPr="00196EFE">
        <w:t>, 2010; De Luca &amp; Nawab, 2011; Hu</w:t>
      </w:r>
      <w:r w:rsidRPr="00196EFE">
        <w:rPr>
          <w:i/>
        </w:rPr>
        <w:t xml:space="preserve"> et al.</w:t>
      </w:r>
      <w:r w:rsidRPr="00196EFE">
        <w:t>, 2014a)</w:t>
      </w:r>
      <w:r w:rsidRPr="00196EFE">
        <w:fldChar w:fldCharType="end"/>
      </w:r>
      <w:r w:rsidRPr="00196EFE">
        <w:t>. Thus, with this high accuracy and large motor unit yield, this technology can serve as a good candidate to examine and motor control strategies.</w:t>
      </w:r>
    </w:p>
    <w:p w:rsidR="00196EFE" w:rsidRPr="00196EFE" w:rsidRDefault="00196EFE" w:rsidP="00196EFE">
      <w:pPr>
        <w:ind w:firstLine="720"/>
      </w:pPr>
      <w:r w:rsidRPr="00196EFE">
        <w:t xml:space="preserve">However, it is important to point out that, with the current surface EMG decomposition technology, it is impossible to track the changes in variables (e.g. recruitment threshold, firing rate) of a specific single motor unit during separate isometric contractions. Thus, the relationship between average motor unit firing rate and recruitment threshold </w:t>
      </w:r>
      <w:r w:rsidR="00C47A2B">
        <w:t xml:space="preserve">from the output of the surface EMG decomposition </w:t>
      </w:r>
      <w:r w:rsidRPr="00196EFE">
        <w:t xml:space="preserve">has been used to examine the control strategies from a sample of the entire motor neuron pool </w:t>
      </w:r>
      <w:r w:rsidRPr="00196EFE">
        <w:fldChar w:fldCharType="begin"/>
      </w:r>
      <w:r w:rsidRPr="00196EFE">
        <w:instrText xml:space="preserve"> ADDIN EN.CITE &lt;EndNote&gt;&lt;Cite&gt;&lt;Author&gt;De Luca&lt;/Author&gt;&lt;Year&gt;2010&lt;/Year&gt;&lt;RecNum&gt;18366&lt;/RecNum&gt;&lt;DisplayText&gt;(De Luca &amp;amp; Hostage, 2010)&lt;/DisplayText&gt;&lt;record&gt;&lt;rec-number&gt;18366&lt;/rec-number&gt;&lt;foreign-keys&gt;&lt;key app="EN" db-id="09exf0tvfevx5oe255ip5r2ft0rw9e2a2pts" timestamp="1400870976"&gt;18366&lt;/key&gt;&lt;/foreign-keys&gt;&lt;ref-type name="Journal Article"&gt;17&lt;/ref-type&gt;&lt;contributors&gt;&lt;authors&gt;&lt;author&gt;De Luca, C. J.&lt;/author&gt;&lt;author&gt;Hostage, E. C.&lt;/author&gt;&lt;/authors&gt;&lt;/contributors&gt;&lt;auth-address&gt;NeuroMuscular Research Center, Boston University, Boston, Massachusetts 02215, USA. cjd@bu.edu&lt;/auth-address&gt;&lt;titles&gt;&lt;title&gt;Relationship between firing rate and recruitment threshold of motoneurons in voluntary isometric contractions&lt;/title&gt;&lt;secondary-title&gt;J Neurophysiol&lt;/secondary-title&gt;&lt;alt-title&gt;Journal of neurophysiology&lt;/alt-title&gt;&lt;/titles&gt;&lt;periodical&gt;&lt;full-title&gt;Journal of Neurophysiology&lt;/full-title&gt;&lt;abbr-1&gt;J Neurophysiol&lt;/abbr-1&gt;&lt;/periodical&gt;&lt;alt-periodical&gt;&lt;full-title&gt;Journal of Neurophysiology&lt;/full-title&gt;&lt;abbr-1&gt;J Neurophysiol&lt;/abbr-1&gt;&lt;/alt-periodical&gt;&lt;pages&gt;1034-46&lt;/pages&gt;&lt;volume&gt;104&lt;/volume&gt;&lt;number&gt;2&lt;/number&gt;&lt;keywords&gt;&lt;keyword&gt;Action Potentials/*physiology&lt;/keyword&gt;&lt;keyword&gt;Electromyography/methods&lt;/keyword&gt;&lt;keyword&gt;Female&lt;/keyword&gt;&lt;keyword&gt;Humans&lt;/keyword&gt;&lt;keyword&gt;Isometric Contraction/*physiology&lt;/keyword&gt;&lt;keyword&gt;Male&lt;/keyword&gt;&lt;keyword&gt;Motor Neurons/*physiology&lt;/keyword&gt;&lt;keyword&gt;Muscle Strength/physiology&lt;/keyword&gt;&lt;keyword&gt;Muscle, Skeletal/*physiology&lt;/keyword&gt;&lt;keyword&gt;Recruitment, Neurophysiological/*physiology&lt;/keyword&gt;&lt;keyword&gt;Regression Analysis&lt;/keyword&gt;&lt;keyword&gt;Young Adult&lt;/keyword&gt;&lt;/keywords&gt;&lt;dates&gt;&lt;year&gt;2010&lt;/year&gt;&lt;pub-dates&gt;&lt;date&gt;Aug&lt;/date&gt;&lt;/pub-dates&gt;&lt;/dates&gt;&lt;isbn&gt;1522-1598 (Electronic)&amp;#xD;0022-3077 (Linking)&lt;/isbn&gt;&lt;accession-num&gt;20554838&lt;/accession-num&gt;&lt;urls&gt;&lt;related-urls&gt;&lt;url&gt;http://www.ncbi.nlm.nih.gov/pubmed/20554838&lt;/url&gt;&lt;/related-urls&gt;&lt;/urls&gt;&lt;custom2&gt;PMC2934917&lt;/custom2&gt;&lt;electronic-resource-num&gt;10.1152/jn.01018.2009&lt;/electronic-resource-num&gt;&lt;/record&gt;&lt;/Cite&gt;&lt;/EndNote&gt;</w:instrText>
      </w:r>
      <w:r w:rsidRPr="00196EFE">
        <w:fldChar w:fldCharType="separate"/>
      </w:r>
      <w:r w:rsidRPr="00196EFE">
        <w:t>(De Luca &amp; Hostage, 2010)</w:t>
      </w:r>
      <w:r w:rsidRPr="00196EFE">
        <w:fldChar w:fldCharType="end"/>
      </w:r>
      <w:r w:rsidRPr="00196EFE">
        <w:t xml:space="preserve">. Specifically, the inverse relationship between recruitment threshold and the firing rate represents an “operating point” for the motor neuron pool in response to different levels of excitation </w:t>
      </w:r>
      <w:r w:rsidRPr="00196EFE">
        <w:fldChar w:fldCharType="begin">
          <w:fldData xml:space="preserve">PEVuZE5vdGU+PENpdGU+PEF1dGhvcj5EZSBMdWNhPC9BdXRob3I+PFllYXI+MjAxMjwvWWVhcj48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</w:fldData>
        </w:fldChar>
      </w:r>
      <w:r w:rsidRPr="00196EFE">
        <w:instrText xml:space="preserve"> ADDIN EN.CITE </w:instrText>
      </w:r>
      <w:r w:rsidRPr="00196EFE">
        <w:fldChar w:fldCharType="begin">
          <w:fldData xml:space="preserve">PEVuZE5vdGU+PENpdGU+PEF1dGhvcj5EZSBMdWNhPC9BdXRob3I+PFllYXI+MjAxMjwvWWVhcj48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</w:fldData>
        </w:fldChar>
      </w:r>
      <w:r w:rsidRPr="00196EFE">
        <w:instrText xml:space="preserve"> ADDIN EN.CITE.DATA </w:instrText>
      </w:r>
      <w:r w:rsidRPr="00196EFE">
        <w:fldChar w:fldCharType="end"/>
      </w:r>
      <w:r w:rsidRPr="00196EFE">
        <w:fldChar w:fldCharType="separate"/>
      </w:r>
      <w:r w:rsidRPr="00196EFE">
        <w:t>(De Luca &amp; Hostage, 2010; De Luca &amp; Contessa, 2012)</w:t>
      </w:r>
      <w:r w:rsidRPr="00196EFE">
        <w:fldChar w:fldCharType="end"/>
      </w:r>
      <w:r w:rsidRPr="00196EFE">
        <w:t xml:space="preserve">. For example, as force output increases, the slope of the linear regression line of this relationship becomes progressively flatter (less negative), suggesting that higher threshold motor units are recruited to achieve a higher force </w:t>
      </w:r>
      <w:r w:rsidRPr="00196EFE">
        <w:lastRenderedPageBreak/>
        <w:t xml:space="preserve">output. In addition, an increased y-intercept without any change in the slope of the linear regression line indicates an increased average firing rate for all the detected motor units </w:t>
      </w:r>
      <w:r w:rsidRPr="00196EFE">
        <w:fldChar w:fldCharType="begin"/>
      </w:r>
      <w:r w:rsidRPr="00196EFE">
        <w:instrText xml:space="preserve"> ADDIN EN.CITE &lt;EndNote&gt;&lt;Cite&gt;&lt;Author&gt;De Luca&lt;/Author&gt;&lt;Year&gt;2010&lt;/Year&gt;&lt;RecNum&gt;18366&lt;/RecNum&gt;&lt;DisplayText&gt;(De Luca &amp;amp; Hostage, 2010)&lt;/DisplayText&gt;&lt;record&gt;&lt;rec-number&gt;18366&lt;/rec-number&gt;&lt;foreign-keys&gt;&lt;key app="EN" db-id="09exf0tvfevx5oe255ip5r2ft0rw9e2a2pts" timestamp="1400870976"&gt;18366&lt;/key&gt;&lt;/foreign-keys&gt;&lt;ref-type name="Journal Article"&gt;17&lt;/ref-type&gt;&lt;contributors&gt;&lt;authors&gt;&lt;author&gt;De Luca, C. J.&lt;/author&gt;&lt;author&gt;Hostage, E. C.&lt;/author&gt;&lt;/authors&gt;&lt;/contributors&gt;&lt;auth-address&gt;NeuroMuscular Research Center, Boston University, Boston, Massachusetts 02215, USA. cjd@bu.edu&lt;/auth-address&gt;&lt;titles&gt;&lt;title&gt;Relationship between firing rate and recruitment threshold of motoneurons in voluntary isometric contractions&lt;/title&gt;&lt;secondary-title&gt;J Neurophysiol&lt;/secondary-title&gt;&lt;alt-title&gt;Journal of neurophysiology&lt;/alt-title&gt;&lt;/titles&gt;&lt;periodical&gt;&lt;full-title&gt;Journal of Neurophysiology&lt;/full-title&gt;&lt;abbr-1&gt;J Neurophysiol&lt;/abbr-1&gt;&lt;/periodical&gt;&lt;alt-periodical&gt;&lt;full-title&gt;Journal of Neurophysiology&lt;/full-title&gt;&lt;abbr-1&gt;J Neurophysiol&lt;/abbr-1&gt;&lt;/alt-periodical&gt;&lt;pages&gt;1034-46&lt;/pages&gt;&lt;volume&gt;104&lt;/volume&gt;&lt;number&gt;2&lt;/number&gt;&lt;keywords&gt;&lt;keyword&gt;Action Potentials/*physiology&lt;/keyword&gt;&lt;keyword&gt;Electromyography/methods&lt;/keyword&gt;&lt;keyword&gt;Female&lt;/keyword&gt;&lt;keyword&gt;Humans&lt;/keyword&gt;&lt;keyword&gt;Isometric Contraction/*physiology&lt;/keyword&gt;&lt;keyword&gt;Male&lt;/keyword&gt;&lt;keyword&gt;Motor Neurons/*physiology&lt;/keyword&gt;&lt;keyword&gt;Muscle Strength/physiology&lt;/keyword&gt;&lt;keyword&gt;Muscle, Skeletal/*physiology&lt;/keyword&gt;&lt;keyword&gt;Recruitment, Neurophysiological/*physiology&lt;/keyword&gt;&lt;keyword&gt;Regression Analysis&lt;/keyword&gt;&lt;keyword&gt;Young Adult&lt;/keyword&gt;&lt;/keywords&gt;&lt;dates&gt;&lt;year&gt;2010&lt;/year&gt;&lt;pub-dates&gt;&lt;date&gt;Aug&lt;/date&gt;&lt;/pub-dates&gt;&lt;/dates&gt;&lt;isbn&gt;1522-1598 (Electronic)&amp;#xD;0022-3077 (Linking)&lt;/isbn&gt;&lt;accession-num&gt;20554838&lt;/accession-num&gt;&lt;urls&gt;&lt;related-urls&gt;&lt;url&gt;http://www.ncbi.nlm.nih.gov/pubmed/20554838&lt;/url&gt;&lt;/related-urls&gt;&lt;/urls&gt;&lt;custom2&gt;PMC2934917&lt;/custom2&gt;&lt;electronic-resource-num&gt;10.1152/jn.01018.2009&lt;/electronic-resource-num&gt;&lt;/record&gt;&lt;/Cite&gt;&lt;/EndNote&gt;</w:instrText>
      </w:r>
      <w:r w:rsidRPr="00196EFE">
        <w:fldChar w:fldCharType="separate"/>
      </w:r>
      <w:r w:rsidRPr="00196EFE">
        <w:t>(De Luca &amp; Hostage, 2010)</w:t>
      </w:r>
      <w:r w:rsidRPr="00196EFE">
        <w:fldChar w:fldCharType="end"/>
      </w:r>
      <w:r w:rsidRPr="00196EFE">
        <w:t xml:space="preserve">. This relationship has also been used to examine motor control strategies with different training modes (endurance vs. resistance-trained) </w:t>
      </w:r>
      <w:r w:rsidRPr="00196EFE">
        <w:fldChar w:fldCharType="begin">
          <w:fldData xml:space="preserve">PEVuZE5vdGU+PENpdGU+PEF1dGhvcj5IZXJkYTwvQXV0aG9yPjxZZWFyPjIwMTU8L1llYXI+PFJl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==
</w:fldData>
        </w:fldChar>
      </w:r>
      <w:r w:rsidRPr="00196EFE">
        <w:instrText xml:space="preserve"> ADDIN EN.CITE </w:instrText>
      </w:r>
      <w:r w:rsidRPr="00196EFE">
        <w:fldChar w:fldCharType="begin">
          <w:fldData xml:space="preserve">PEVuZE5vdGU+PENpdGU+PEF1dGhvcj5IZXJkYTwvQXV0aG9yPjxZZWFyPjIwMTU8L1llYXI+PFJl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==
</w:fldData>
        </w:fldChar>
      </w:r>
      <w:r w:rsidRPr="00196EFE">
        <w:instrText xml:space="preserve"> ADDIN EN.CITE.DATA </w:instrText>
      </w:r>
      <w:r w:rsidRPr="00196EFE">
        <w:fldChar w:fldCharType="end"/>
      </w:r>
      <w:r w:rsidRPr="00196EFE">
        <w:fldChar w:fldCharType="separate"/>
      </w:r>
      <w:r w:rsidRPr="00196EFE">
        <w:t>(Herda</w:t>
      </w:r>
      <w:r w:rsidRPr="00196EFE">
        <w:rPr>
          <w:i/>
        </w:rPr>
        <w:t xml:space="preserve"> et al.</w:t>
      </w:r>
      <w:r w:rsidRPr="00196EFE">
        <w:t>, 2015)</w:t>
      </w:r>
      <w:r w:rsidRPr="00196EFE">
        <w:fldChar w:fldCharType="end"/>
      </w:r>
      <w:r w:rsidRPr="00196EFE">
        <w:t xml:space="preserve">, before and after certain interventions such as isometric fatiguing exercise </w:t>
      </w:r>
      <w:r w:rsidRPr="00196EFE">
        <w:fldChar w:fldCharType="begin">
          <w:fldData xml:space="preserve">PEVuZE5vdGU+PENpdGU+PEF1dGhvcj5TdG9jazwvQXV0aG9yPjxZZWFyPjIwMTI8L1llYXI+PFJl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</w:fldData>
        </w:fldChar>
      </w:r>
      <w:r w:rsidRPr="00196EFE">
        <w:instrText xml:space="preserve"> ADDIN EN.CITE </w:instrText>
      </w:r>
      <w:r w:rsidRPr="00196EFE">
        <w:fldChar w:fldCharType="begin">
          <w:fldData xml:space="preserve">PEVuZE5vdGU+PENpdGU+PEF1dGhvcj5TdG9jazwvQXV0aG9yPjxZZWFyPjIwMTI8L1llYXI+PFJl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</w:fldData>
        </w:fldChar>
      </w:r>
      <w:r w:rsidRPr="00196EFE">
        <w:instrText xml:space="preserve"> ADDIN EN.CITE.DATA </w:instrText>
      </w:r>
      <w:r w:rsidRPr="00196EFE">
        <w:fldChar w:fldCharType="end"/>
      </w:r>
      <w:r w:rsidRPr="00196EFE">
        <w:fldChar w:fldCharType="separate"/>
      </w:r>
      <w:r w:rsidRPr="00196EFE">
        <w:t>(Stock</w:t>
      </w:r>
      <w:r w:rsidRPr="00196EFE">
        <w:rPr>
          <w:i/>
        </w:rPr>
        <w:t xml:space="preserve"> et al.</w:t>
      </w:r>
      <w:r w:rsidRPr="00196EFE">
        <w:t>, 2012)</w:t>
      </w:r>
      <w:r w:rsidRPr="00196EFE">
        <w:fldChar w:fldCharType="end"/>
      </w:r>
      <w:r w:rsidRPr="00196EFE">
        <w:t xml:space="preserve">, dynamic exercise (concentric vs. eccentric exercise) </w:t>
      </w:r>
      <w:r w:rsidRPr="00196EFE">
        <w:fldChar w:fldCharType="begin">
          <w:fldData xml:space="preserve">PEVuZE5vdGU+PENpdGU+PEF1dGhvcj5ZZTwvQXV0aG9yPjxZZWFyPjIwMTU8L1llYXI+PFJlY051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=
</w:fldData>
        </w:fldChar>
      </w:r>
      <w:r w:rsidRPr="00196EFE">
        <w:instrText xml:space="preserve"> ADDIN EN.CITE </w:instrText>
      </w:r>
      <w:r w:rsidRPr="00196EFE">
        <w:fldChar w:fldCharType="begin">
          <w:fldData xml:space="preserve">PEVuZE5vdGU+PENpdGU+PEF1dGhvcj5ZZTwvQXV0aG9yPjxZZWFyPjIwMTU8L1llYXI+PFJlY051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=
</w:fldData>
        </w:fldChar>
      </w:r>
      <w:r w:rsidRPr="00196EFE">
        <w:instrText xml:space="preserve"> ADDIN EN.CITE.DATA </w:instrText>
      </w:r>
      <w:r w:rsidRPr="00196EFE">
        <w:fldChar w:fldCharType="end"/>
      </w:r>
      <w:r w:rsidRPr="00196EFE">
        <w:fldChar w:fldCharType="separate"/>
      </w:r>
      <w:r w:rsidRPr="00196EFE">
        <w:t>(Ye</w:t>
      </w:r>
      <w:r w:rsidRPr="00196EFE">
        <w:rPr>
          <w:i/>
        </w:rPr>
        <w:t xml:space="preserve"> et al.</w:t>
      </w:r>
      <w:r w:rsidRPr="00196EFE">
        <w:t>, 2015a)</w:t>
      </w:r>
      <w:r w:rsidRPr="00196EFE">
        <w:fldChar w:fldCharType="end"/>
      </w:r>
      <w:r w:rsidRPr="00196EFE">
        <w:t xml:space="preserve">, prolonged stretching </w:t>
      </w:r>
      <w:r w:rsidRPr="00196EFE">
        <w:fldChar w:fldCharType="begin"/>
      </w:r>
      <w:r w:rsidRPr="00196EFE">
        <w:instrText xml:space="preserve"> ADDIN EN.CITE &lt;EndNote&gt;&lt;Cite&gt;&lt;Author&gt;Ye&lt;/Author&gt;&lt;Year&gt;2015&lt;/Year&gt;&lt;RecNum&gt;21870&lt;/RecNum&gt;&lt;DisplayText&gt;(Ye&lt;style face="italic"&gt; et al.&lt;/style&gt;, 2015c)&lt;/DisplayText&gt;&lt;record&gt;&lt;rec-number&gt;21870&lt;/rec-number&gt;&lt;foreign-keys&gt;&lt;key app="EN" db-id="09exf0tvfevx5oe255ip5r2ft0rw9e2a2pts" timestamp="1442587506"&gt;21870&lt;/key&gt;&lt;/foreign-keys&gt;&lt;ref-type name="Journal Article"&gt;17&lt;/ref-type&gt;&lt;contributors&gt;&lt;authors&gt;&lt;author&gt;Ye, X.&lt;/author&gt;&lt;author&gt;Beck, T. W.&lt;/author&gt;&lt;author&gt;Wages, N. P.&lt;/author&gt;&lt;/authors&gt;&lt;/contributors&gt;&lt;auth-address&gt;Biophysics Laboratory, Department of Health and Exercise Science, University of Oklahoma, Norman, Oklahoma, USA.&lt;/auth-address&gt;&lt;titles&gt;&lt;title&gt;Influence of prolonged static stretching on motor unit firing properties&lt;/title&gt;&lt;secondary-title&gt;Muscle Nerve&lt;/secondary-title&gt;&lt;/titles&gt;&lt;periodical&gt;&lt;full-title&gt;Muscle &amp;amp; Nerve&lt;/full-title&gt;&lt;abbr-1&gt;Muscle Nerve&lt;/abbr-1&gt;&lt;/periodical&gt;&lt;keywords&gt;&lt;keyword&gt;Firing Rate&lt;/keyword&gt;&lt;keyword&gt;Motor Unit&lt;/keyword&gt;&lt;keyword&gt;Recruitment Threshold&lt;/keyword&gt;&lt;keyword&gt;Stretching&lt;/keyword&gt;&lt;keyword&gt;Surface EMG Decomposition&lt;/keyword&gt;&lt;/keywords&gt;&lt;dates&gt;&lt;year&gt;2015&lt;/year&gt;&lt;pub-dates&gt;&lt;date&gt;Sep 17&lt;/date&gt;&lt;/pub-dates&gt;&lt;/dates&gt;&lt;isbn&gt;1097-4598 (Electronic)&amp;#xD;0148-639X (Linking)&lt;/isbn&gt;&lt;accession-num&gt;26378724&lt;/accession-num&gt;&lt;urls&gt;&lt;related-urls&gt;&lt;url&gt;http://www.ncbi.nlm.nih.gov/pubmed/26378724&lt;/url&gt;&lt;/related-urls&gt;&lt;/urls&gt;&lt;electronic-resource-num&gt;10.1002/mus.24913&lt;/electronic-resource-num&gt;&lt;/record&gt;&lt;/Cite&gt;&lt;/EndNote&gt;</w:instrText>
      </w:r>
      <w:r w:rsidRPr="00196EFE">
        <w:fldChar w:fldCharType="separate"/>
      </w:r>
      <w:r w:rsidRPr="00196EFE">
        <w:t>(Ye</w:t>
      </w:r>
      <w:r w:rsidRPr="00196EFE">
        <w:rPr>
          <w:i/>
        </w:rPr>
        <w:t xml:space="preserve"> et al.</w:t>
      </w:r>
      <w:r w:rsidRPr="00196EFE">
        <w:t>, 2015c)</w:t>
      </w:r>
      <w:r w:rsidRPr="00196EFE">
        <w:fldChar w:fldCharType="end"/>
      </w:r>
      <w:r w:rsidRPr="00196EFE">
        <w:t xml:space="preserve">, and resistance training programs </w:t>
      </w:r>
      <w:r w:rsidRPr="00196EFE">
        <w:fldChar w:fldCharType="begin">
          <w:fldData xml:space="preserve">PEVuZE5vdGU+PENpdGU+PEF1dGhvcj5TdG9jazwvQXV0aG9yPjxZZWFyPjIwMTQ8L1llYXI+PFJl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</w:fldData>
        </w:fldChar>
      </w:r>
      <w:r w:rsidRPr="00196EFE">
        <w:instrText xml:space="preserve"> ADDIN EN.CITE </w:instrText>
      </w:r>
      <w:r w:rsidRPr="00196EFE">
        <w:fldChar w:fldCharType="begin">
          <w:fldData xml:space="preserve">PEVuZE5vdGU+PENpdGU+PEF1dGhvcj5TdG9jazwvQXV0aG9yPjxZZWFyPjIwMTQ8L1llYXI+PFJl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</w:fldData>
        </w:fldChar>
      </w:r>
      <w:r w:rsidRPr="00196EFE">
        <w:instrText xml:space="preserve"> ADDIN EN.CITE.DATA </w:instrText>
      </w:r>
      <w:r w:rsidRPr="00196EFE">
        <w:fldChar w:fldCharType="end"/>
      </w:r>
      <w:r w:rsidRPr="00196EFE">
        <w:fldChar w:fldCharType="separate"/>
      </w:r>
      <w:r w:rsidRPr="00196EFE">
        <w:t>(Beck</w:t>
      </w:r>
      <w:r w:rsidRPr="00196EFE">
        <w:rPr>
          <w:i/>
        </w:rPr>
        <w:t xml:space="preserve"> et al.</w:t>
      </w:r>
      <w:r w:rsidRPr="00196EFE">
        <w:t>, 2011b; Stock &amp; Thompson, 2014)</w:t>
      </w:r>
      <w:r w:rsidRPr="00196EFE">
        <w:fldChar w:fldCharType="end"/>
      </w:r>
      <w:r w:rsidRPr="00196EFE">
        <w:t xml:space="preserve">. </w:t>
      </w:r>
    </w:p>
    <w:p w:rsidR="00A0094B" w:rsidRDefault="00196EFE" w:rsidP="00196EFE">
      <w:pPr>
        <w:ind w:firstLine="720"/>
      </w:pPr>
      <w:r w:rsidRPr="00196EFE">
        <w:t>To date, no research study has investigated the acute effects of fatiguing a unilateral muscle group on the motor control strategies of the contralateral homologous or unrelated heterogonous muscle group. Considering central fatigue can potentially transfer to the contralateral muscle group or unrelated heterogonous muscle groups, it is interesting to examine how the nervous system compensates for the possible decrements in motor performance.</w:t>
      </w:r>
    </w:p>
    <w:p w:rsidR="00562579" w:rsidRDefault="00562579" w:rsidP="00562579"/>
    <w:p w:rsidR="00B26394" w:rsidRDefault="00C50F03" w:rsidP="00A318B3">
      <w:pPr>
        <w:pStyle w:val="Heading2"/>
        <w:numPr>
          <w:ilvl w:val="1"/>
          <w:numId w:val="17"/>
        </w:numPr>
      </w:pPr>
      <w:r>
        <w:t xml:space="preserve"> </w:t>
      </w:r>
      <w:bookmarkStart w:id="11" w:name="_Toc447203904"/>
      <w:r w:rsidR="009034C5">
        <w:t>Purpose of the Study</w:t>
      </w:r>
      <w:bookmarkEnd w:id="11"/>
    </w:p>
    <w:p w:rsidR="009034C5" w:rsidRDefault="009034C5" w:rsidP="009034C5">
      <w:pPr>
        <w:ind w:firstLine="720"/>
      </w:pPr>
      <w:r w:rsidRPr="009034C5">
        <w:t xml:space="preserve">The purpose of this study was to use the surface EMG </w:t>
      </w:r>
      <w:r w:rsidR="00091717">
        <w:t xml:space="preserve">as well as a complicated EMG </w:t>
      </w:r>
      <w:r w:rsidRPr="009034C5">
        <w:t xml:space="preserve">decomposition technique to examine the </w:t>
      </w:r>
      <w:r w:rsidR="00091717">
        <w:t xml:space="preserve">neuromuscular properties and </w:t>
      </w:r>
      <w:r w:rsidRPr="009034C5">
        <w:t>motor control strategies of both the contralateral homogenous and non-related heterogonous muscle</w:t>
      </w:r>
      <w:r w:rsidR="00091717">
        <w:t>s</w:t>
      </w:r>
      <w:r w:rsidRPr="009034C5">
        <w:t xml:space="preserve"> following fatiguing exercise interventions on the unilateral muscle groups.</w:t>
      </w:r>
    </w:p>
    <w:p w:rsidR="00CB47FF" w:rsidRDefault="00CB47FF" w:rsidP="00CB47FF"/>
    <w:p w:rsidR="00CB47FF" w:rsidRPr="00CB47FF" w:rsidRDefault="00472F8A" w:rsidP="00A318B3">
      <w:pPr>
        <w:pStyle w:val="Heading2"/>
        <w:numPr>
          <w:ilvl w:val="1"/>
          <w:numId w:val="17"/>
        </w:numPr>
      </w:pPr>
      <w:r>
        <w:lastRenderedPageBreak/>
        <w:t xml:space="preserve"> </w:t>
      </w:r>
      <w:bookmarkStart w:id="12" w:name="_Toc447203905"/>
      <w:r w:rsidR="00CB47FF" w:rsidRPr="00CB47FF">
        <w:t>Research Questions</w:t>
      </w:r>
      <w:bookmarkEnd w:id="12"/>
    </w:p>
    <w:p w:rsidR="009034C5" w:rsidRPr="009034C5" w:rsidRDefault="009034C5" w:rsidP="00A30F8C">
      <w:pPr>
        <w:pStyle w:val="ListParagraph"/>
        <w:numPr>
          <w:ilvl w:val="0"/>
          <w:numId w:val="9"/>
        </w:numPr>
        <w:ind w:left="1080"/>
      </w:pPr>
      <w:r w:rsidRPr="009034C5">
        <w:t>Does fatiguing the unilateral muscle group decrease the maximal strength of the contralateral homologous and/or heterogonous muscles?</w:t>
      </w:r>
    </w:p>
    <w:p w:rsidR="009034C5" w:rsidRPr="009034C5" w:rsidRDefault="009034C5" w:rsidP="00A30F8C">
      <w:pPr>
        <w:pStyle w:val="ListParagraph"/>
        <w:numPr>
          <w:ilvl w:val="0"/>
          <w:numId w:val="9"/>
        </w:numPr>
        <w:ind w:left="1080"/>
      </w:pPr>
      <w:r w:rsidRPr="009034C5">
        <w:t>Does fatiguing the unilateral muscle group alter the force steadiness of the contralateral homologous and/or heterogonous muscles during submaximal isometric contractions?</w:t>
      </w:r>
    </w:p>
    <w:p w:rsidR="009034C5" w:rsidRPr="009034C5" w:rsidRDefault="009034C5" w:rsidP="00A30F8C">
      <w:pPr>
        <w:pStyle w:val="ListParagraph"/>
        <w:numPr>
          <w:ilvl w:val="0"/>
          <w:numId w:val="9"/>
        </w:numPr>
        <w:ind w:left="1080"/>
      </w:pPr>
      <w:r w:rsidRPr="009034C5">
        <w:t>Does fatiguing the unilateral muscle group alter the surface EMG amplitude and/or mean frequency of the contralateral homologous and/or heterogonous muscles during maximal and submaximal isometric contractions?</w:t>
      </w:r>
    </w:p>
    <w:p w:rsidR="009034C5" w:rsidRDefault="009034C5" w:rsidP="00A30F8C">
      <w:pPr>
        <w:pStyle w:val="ListParagraph"/>
        <w:numPr>
          <w:ilvl w:val="0"/>
          <w:numId w:val="9"/>
        </w:numPr>
        <w:ind w:left="1080"/>
      </w:pPr>
      <w:r w:rsidRPr="009034C5">
        <w:t>Does fatiguing the unilateral muscle group alter the operation (the relationship between motor unit recruitment threshold and firing rate) of the motor neuron pool of the contralateral homologous and/or heterogonous muscles?</w:t>
      </w:r>
    </w:p>
    <w:p w:rsidR="004579C8" w:rsidRDefault="004579C8" w:rsidP="00A30F8C">
      <w:pPr>
        <w:pStyle w:val="ListParagraph"/>
        <w:numPr>
          <w:ilvl w:val="0"/>
          <w:numId w:val="9"/>
        </w:numPr>
        <w:ind w:left="1080"/>
      </w:pPr>
      <w:r w:rsidRPr="004579C8">
        <w:t>Does fatiguing the unilateral muscle group alter the common modulation (common drive) from the central nervous system to the motor neuron pool of the contralateral homologous and/or heterogonous muscles?</w:t>
      </w:r>
    </w:p>
    <w:p w:rsidR="00A10391" w:rsidRDefault="00A10391" w:rsidP="00A10391"/>
    <w:p w:rsidR="00472F8A" w:rsidRPr="00CB47FF" w:rsidRDefault="00472F8A" w:rsidP="00A318B3">
      <w:pPr>
        <w:pStyle w:val="Heading2"/>
        <w:numPr>
          <w:ilvl w:val="1"/>
          <w:numId w:val="17"/>
        </w:numPr>
      </w:pPr>
      <w:r>
        <w:t xml:space="preserve"> </w:t>
      </w:r>
      <w:bookmarkStart w:id="13" w:name="_Toc447203906"/>
      <w:r w:rsidR="00A10391" w:rsidRPr="00472F8A">
        <w:t>Hypotheses</w:t>
      </w:r>
      <w:bookmarkEnd w:id="13"/>
    </w:p>
    <w:p w:rsidR="00A10391" w:rsidRDefault="00A10391" w:rsidP="00A30F8C">
      <w:pPr>
        <w:pStyle w:val="ListParagraph"/>
        <w:numPr>
          <w:ilvl w:val="0"/>
          <w:numId w:val="10"/>
        </w:numPr>
        <w:spacing w:after="200"/>
        <w:ind w:left="1080"/>
        <w:rPr>
          <w:rFonts w:ascii="Times New Roman" w:hAnsi="Times New Roman"/>
        </w:rPr>
      </w:pPr>
      <w:r>
        <w:rPr>
          <w:rFonts w:ascii="Times New Roman" w:hAnsi="Times New Roman"/>
        </w:rPr>
        <w:t xml:space="preserve">I hypothesize that fatiguing the unilateral muscle group can decrease the maximal strength of the </w:t>
      </w:r>
      <w:r w:rsidRPr="008451D1">
        <w:rPr>
          <w:rFonts w:ascii="Times New Roman" w:hAnsi="Times New Roman"/>
        </w:rPr>
        <w:t xml:space="preserve">contralateral </w:t>
      </w:r>
      <w:r w:rsidRPr="00513F67">
        <w:rPr>
          <w:rFonts w:ascii="Times New Roman" w:hAnsi="Times New Roman"/>
        </w:rPr>
        <w:t>homologous</w:t>
      </w:r>
      <w:r w:rsidRPr="008451D1">
        <w:rPr>
          <w:rFonts w:ascii="Times New Roman" w:hAnsi="Times New Roman"/>
        </w:rPr>
        <w:t xml:space="preserve"> muscle and the heterogonous muscle</w:t>
      </w:r>
      <w:r>
        <w:rPr>
          <w:rFonts w:ascii="Times New Roman" w:hAnsi="Times New Roman"/>
        </w:rPr>
        <w:t>.</w:t>
      </w:r>
    </w:p>
    <w:p w:rsidR="00A10391" w:rsidRDefault="00A10391" w:rsidP="00A30F8C">
      <w:pPr>
        <w:pStyle w:val="ListParagraph"/>
        <w:numPr>
          <w:ilvl w:val="0"/>
          <w:numId w:val="10"/>
        </w:numPr>
        <w:spacing w:after="200"/>
        <w:ind w:left="1080"/>
        <w:rPr>
          <w:rFonts w:ascii="Times New Roman" w:hAnsi="Times New Roman"/>
        </w:rPr>
      </w:pPr>
      <w:r w:rsidRPr="00F25CF8">
        <w:rPr>
          <w:rFonts w:ascii="Times New Roman" w:hAnsi="Times New Roman"/>
        </w:rPr>
        <w:lastRenderedPageBreak/>
        <w:t>I hypothesize that</w:t>
      </w:r>
      <w:r>
        <w:rPr>
          <w:rFonts w:ascii="Times New Roman" w:hAnsi="Times New Roman"/>
        </w:rPr>
        <w:t xml:space="preserve"> fatiguing the unilateral muscle group can deteriorate the force steadiness of the </w:t>
      </w:r>
      <w:r w:rsidRPr="008451D1">
        <w:rPr>
          <w:rFonts w:ascii="Times New Roman" w:hAnsi="Times New Roman"/>
        </w:rPr>
        <w:t xml:space="preserve">contralateral </w:t>
      </w:r>
      <w:r w:rsidRPr="00513F67">
        <w:rPr>
          <w:rFonts w:ascii="Times New Roman" w:hAnsi="Times New Roman"/>
        </w:rPr>
        <w:t>homologous</w:t>
      </w:r>
      <w:r w:rsidRPr="008451D1">
        <w:rPr>
          <w:rFonts w:ascii="Times New Roman" w:hAnsi="Times New Roman"/>
        </w:rPr>
        <w:t xml:space="preserve"> muscle and the heterogonous muscle </w:t>
      </w:r>
      <w:r>
        <w:rPr>
          <w:rFonts w:ascii="Times New Roman" w:hAnsi="Times New Roman"/>
        </w:rPr>
        <w:t>during submaximal isometric contractions.</w:t>
      </w:r>
    </w:p>
    <w:p w:rsidR="00A10391" w:rsidRDefault="00A10391" w:rsidP="00A30F8C">
      <w:pPr>
        <w:pStyle w:val="ListParagraph"/>
        <w:numPr>
          <w:ilvl w:val="0"/>
          <w:numId w:val="10"/>
        </w:numPr>
        <w:spacing w:after="200"/>
        <w:ind w:left="1080"/>
        <w:rPr>
          <w:rFonts w:ascii="Times New Roman" w:hAnsi="Times New Roman"/>
        </w:rPr>
      </w:pPr>
      <w:r w:rsidRPr="00BF43FD">
        <w:rPr>
          <w:rFonts w:ascii="Times New Roman" w:hAnsi="Times New Roman"/>
        </w:rPr>
        <w:t>I hypothesize that</w:t>
      </w:r>
      <w:r>
        <w:rPr>
          <w:rFonts w:ascii="Times New Roman" w:hAnsi="Times New Roman"/>
        </w:rPr>
        <w:t xml:space="preserve"> fatiguing the unilateral muscle group can </w:t>
      </w:r>
      <w:r w:rsidR="004A67DB">
        <w:rPr>
          <w:rFonts w:ascii="Times New Roman" w:hAnsi="Times New Roman"/>
        </w:rPr>
        <w:t>decrease</w:t>
      </w:r>
      <w:r>
        <w:rPr>
          <w:rFonts w:ascii="Times New Roman" w:hAnsi="Times New Roman"/>
        </w:rPr>
        <w:t xml:space="preserve"> the surface EMG amplitude and mean frequency of the </w:t>
      </w:r>
      <w:r w:rsidRPr="008451D1">
        <w:rPr>
          <w:rFonts w:ascii="Times New Roman" w:hAnsi="Times New Roman"/>
        </w:rPr>
        <w:t xml:space="preserve">contralateral </w:t>
      </w:r>
      <w:r w:rsidRPr="00513F67">
        <w:rPr>
          <w:rFonts w:ascii="Times New Roman" w:hAnsi="Times New Roman"/>
        </w:rPr>
        <w:t>homologous</w:t>
      </w:r>
      <w:r w:rsidRPr="008451D1">
        <w:rPr>
          <w:rFonts w:ascii="Times New Roman" w:hAnsi="Times New Roman"/>
        </w:rPr>
        <w:t xml:space="preserve"> muscle and the heterogonous muscle </w:t>
      </w:r>
      <w:r>
        <w:rPr>
          <w:rFonts w:ascii="Times New Roman" w:hAnsi="Times New Roman"/>
        </w:rPr>
        <w:t xml:space="preserve">during maximal </w:t>
      </w:r>
      <w:r w:rsidR="004A67DB">
        <w:rPr>
          <w:rFonts w:ascii="Times New Roman" w:hAnsi="Times New Roman"/>
        </w:rPr>
        <w:t>isometric contractions but</w:t>
      </w:r>
      <w:r>
        <w:rPr>
          <w:rFonts w:ascii="Times New Roman" w:hAnsi="Times New Roman"/>
        </w:rPr>
        <w:t xml:space="preserve"> </w:t>
      </w:r>
      <w:r w:rsidR="004A67DB">
        <w:rPr>
          <w:rFonts w:ascii="Times New Roman" w:hAnsi="Times New Roman"/>
        </w:rPr>
        <w:t>in</w:t>
      </w:r>
      <w:r w:rsidR="004A67DB" w:rsidRPr="004A67DB">
        <w:rPr>
          <w:rFonts w:ascii="Times New Roman" w:hAnsi="Times New Roman"/>
        </w:rPr>
        <w:t xml:space="preserve">crease the surface EMG amplitude and mean frequency </w:t>
      </w:r>
      <w:r w:rsidR="004A67DB">
        <w:rPr>
          <w:rFonts w:ascii="Times New Roman" w:hAnsi="Times New Roman"/>
        </w:rPr>
        <w:t xml:space="preserve">during </w:t>
      </w:r>
      <w:r>
        <w:rPr>
          <w:rFonts w:ascii="Times New Roman" w:hAnsi="Times New Roman"/>
        </w:rPr>
        <w:t>submaximal isometric contractions.</w:t>
      </w:r>
    </w:p>
    <w:p w:rsidR="00A10391" w:rsidRDefault="00A10391" w:rsidP="00A30F8C">
      <w:pPr>
        <w:pStyle w:val="ListParagraph"/>
        <w:numPr>
          <w:ilvl w:val="0"/>
          <w:numId w:val="10"/>
        </w:numPr>
        <w:spacing w:after="200"/>
        <w:ind w:left="1080"/>
        <w:rPr>
          <w:rFonts w:ascii="Times New Roman" w:hAnsi="Times New Roman"/>
        </w:rPr>
      </w:pPr>
      <w:r w:rsidRPr="008451D1">
        <w:rPr>
          <w:rFonts w:ascii="Times New Roman" w:hAnsi="Times New Roman"/>
        </w:rPr>
        <w:t>I hypothesize that</w:t>
      </w:r>
      <w:r w:rsidRPr="00F25CF8">
        <w:rPr>
          <w:rFonts w:ascii="Times New Roman" w:hAnsi="Times New Roman"/>
        </w:rPr>
        <w:t xml:space="preserve"> fatiguing the unilateral muscle group </w:t>
      </w:r>
      <w:r>
        <w:rPr>
          <w:rFonts w:ascii="Times New Roman" w:hAnsi="Times New Roman"/>
        </w:rPr>
        <w:t xml:space="preserve">can </w:t>
      </w:r>
      <w:r w:rsidRPr="00F25CF8">
        <w:rPr>
          <w:rFonts w:ascii="Times New Roman" w:hAnsi="Times New Roman"/>
        </w:rPr>
        <w:t xml:space="preserve">alter the operation (the relationship between motor unit recruitment threshold and firing rate) of </w:t>
      </w:r>
      <w:r>
        <w:rPr>
          <w:rFonts w:ascii="Times New Roman" w:hAnsi="Times New Roman"/>
        </w:rPr>
        <w:t xml:space="preserve">the </w:t>
      </w:r>
      <w:r w:rsidRPr="00F25CF8">
        <w:rPr>
          <w:rFonts w:ascii="Times New Roman" w:hAnsi="Times New Roman"/>
        </w:rPr>
        <w:t xml:space="preserve">motor neuron pool of the contralateral </w:t>
      </w:r>
      <w:r w:rsidRPr="00513F67">
        <w:rPr>
          <w:rFonts w:ascii="Times New Roman" w:hAnsi="Times New Roman"/>
        </w:rPr>
        <w:t>homologous</w:t>
      </w:r>
      <w:r w:rsidRPr="00F25CF8">
        <w:rPr>
          <w:rFonts w:ascii="Times New Roman" w:hAnsi="Times New Roman"/>
        </w:rPr>
        <w:t xml:space="preserve"> </w:t>
      </w:r>
      <w:r>
        <w:rPr>
          <w:rFonts w:ascii="Times New Roman" w:hAnsi="Times New Roman"/>
        </w:rPr>
        <w:t xml:space="preserve">muscle </w:t>
      </w:r>
      <w:r w:rsidRPr="00F25CF8">
        <w:rPr>
          <w:rFonts w:ascii="Times New Roman" w:hAnsi="Times New Roman"/>
        </w:rPr>
        <w:t xml:space="preserve">and </w:t>
      </w:r>
      <w:r>
        <w:rPr>
          <w:rFonts w:ascii="Times New Roman" w:hAnsi="Times New Roman"/>
        </w:rPr>
        <w:t xml:space="preserve">the </w:t>
      </w:r>
      <w:r w:rsidRPr="00F25CF8">
        <w:rPr>
          <w:rFonts w:ascii="Times New Roman" w:hAnsi="Times New Roman"/>
        </w:rPr>
        <w:t>het</w:t>
      </w:r>
      <w:r>
        <w:rPr>
          <w:rFonts w:ascii="Times New Roman" w:hAnsi="Times New Roman"/>
        </w:rPr>
        <w:t>erogonous muscle</w:t>
      </w:r>
      <w:r w:rsidR="006B2BA4">
        <w:rPr>
          <w:rFonts w:ascii="Times New Roman" w:hAnsi="Times New Roman"/>
        </w:rPr>
        <w:t xml:space="preserve"> (making the slope of the linear regression line more flat and the y-intercept greater)</w:t>
      </w:r>
      <w:r>
        <w:rPr>
          <w:rFonts w:ascii="Times New Roman" w:hAnsi="Times New Roman"/>
        </w:rPr>
        <w:t>.</w:t>
      </w:r>
    </w:p>
    <w:p w:rsidR="004579C8" w:rsidRDefault="004579C8" w:rsidP="00A30F8C">
      <w:pPr>
        <w:pStyle w:val="ListParagraph"/>
        <w:numPr>
          <w:ilvl w:val="0"/>
          <w:numId w:val="10"/>
        </w:numPr>
        <w:spacing w:after="200"/>
        <w:ind w:left="1080"/>
        <w:rPr>
          <w:rFonts w:ascii="Times New Roman" w:hAnsi="Times New Roman"/>
        </w:rPr>
      </w:pPr>
      <w:r w:rsidRPr="004579C8">
        <w:rPr>
          <w:rFonts w:ascii="Times New Roman" w:hAnsi="Times New Roman"/>
        </w:rPr>
        <w:t xml:space="preserve">I hypothesize that fatiguing the unilateral muscle group can </w:t>
      </w:r>
      <w:r w:rsidR="006B2BA4">
        <w:rPr>
          <w:rFonts w:ascii="Times New Roman" w:hAnsi="Times New Roman"/>
        </w:rPr>
        <w:t>increase</w:t>
      </w:r>
      <w:r w:rsidRPr="004579C8">
        <w:rPr>
          <w:rFonts w:ascii="Times New Roman" w:hAnsi="Times New Roman"/>
        </w:rPr>
        <w:t xml:space="preserve"> the common modulation (common drive) from the central nervous system to the motor neuron pool of the contralateral homologous muscle and the heterogonous muscle.</w:t>
      </w:r>
    </w:p>
    <w:p w:rsidR="005F41C8" w:rsidRDefault="005F41C8" w:rsidP="005F41C8">
      <w:pPr>
        <w:pStyle w:val="ListParagraph"/>
        <w:spacing w:after="200"/>
        <w:ind w:left="1080"/>
        <w:rPr>
          <w:rFonts w:ascii="Times New Roman" w:hAnsi="Times New Roman"/>
        </w:rPr>
      </w:pPr>
    </w:p>
    <w:p w:rsidR="00472F8A" w:rsidRPr="00CB47FF" w:rsidRDefault="00562579" w:rsidP="00A318B3">
      <w:pPr>
        <w:pStyle w:val="Heading2"/>
        <w:numPr>
          <w:ilvl w:val="1"/>
          <w:numId w:val="17"/>
        </w:numPr>
      </w:pPr>
      <w:r>
        <w:t xml:space="preserve"> </w:t>
      </w:r>
      <w:bookmarkStart w:id="14" w:name="_Toc447203907"/>
      <w:r w:rsidR="00A10391" w:rsidRPr="00472F8A">
        <w:t>Definition of Terms</w:t>
      </w:r>
      <w:bookmarkEnd w:id="14"/>
    </w:p>
    <w:p w:rsidR="00A10391" w:rsidRDefault="00A10391" w:rsidP="00A30F8C">
      <w:pPr>
        <w:pStyle w:val="ListParagraph"/>
        <w:numPr>
          <w:ilvl w:val="0"/>
          <w:numId w:val="11"/>
        </w:numPr>
        <w:spacing w:after="200"/>
        <w:ind w:left="1080"/>
        <w:rPr>
          <w:rFonts w:ascii="Times New Roman" w:hAnsi="Times New Roman"/>
        </w:rPr>
      </w:pPr>
      <w:r>
        <w:rPr>
          <w:rFonts w:ascii="Times New Roman" w:hAnsi="Times New Roman"/>
        </w:rPr>
        <w:t xml:space="preserve">Action Potential: </w:t>
      </w:r>
      <w:r w:rsidRPr="00EF02A3">
        <w:rPr>
          <w:rFonts w:ascii="Times New Roman" w:hAnsi="Times New Roman"/>
        </w:rPr>
        <w:t xml:space="preserve">a short-lasting event in which the electrical membrane </w:t>
      </w:r>
      <w:r w:rsidRPr="00EF02A3">
        <w:rPr>
          <w:rFonts w:ascii="Times New Roman" w:hAnsi="Times New Roman"/>
          <w:bCs/>
        </w:rPr>
        <w:t>potential</w:t>
      </w:r>
      <w:r w:rsidRPr="00EF02A3">
        <w:rPr>
          <w:rFonts w:ascii="Times New Roman" w:hAnsi="Times New Roman"/>
        </w:rPr>
        <w:t> of a cell rapidly rises and falls, following a consistent trajectory</w:t>
      </w:r>
      <w:r>
        <w:rPr>
          <w:rFonts w:ascii="Times New Roman" w:hAnsi="Times New Roman"/>
        </w:rPr>
        <w:t>.</w:t>
      </w:r>
    </w:p>
    <w:p w:rsidR="00A10391" w:rsidRDefault="00A10391" w:rsidP="00A30F8C">
      <w:pPr>
        <w:pStyle w:val="ListParagraph"/>
        <w:numPr>
          <w:ilvl w:val="0"/>
          <w:numId w:val="11"/>
        </w:numPr>
        <w:spacing w:after="200"/>
        <w:ind w:left="1080"/>
        <w:rPr>
          <w:rFonts w:ascii="Times New Roman" w:hAnsi="Times New Roman"/>
        </w:rPr>
      </w:pPr>
      <w:r>
        <w:rPr>
          <w:rFonts w:ascii="Times New Roman" w:hAnsi="Times New Roman"/>
        </w:rPr>
        <w:lastRenderedPageBreak/>
        <w:t>Central Fatigue: a progressive reduction in voluntary activation of muscle during exercise. It can also be defined as a decrease in the central drive to the motor neurons.</w:t>
      </w:r>
    </w:p>
    <w:p w:rsidR="00623030" w:rsidRDefault="00623030" w:rsidP="00A30F8C">
      <w:pPr>
        <w:pStyle w:val="ListParagraph"/>
        <w:numPr>
          <w:ilvl w:val="0"/>
          <w:numId w:val="11"/>
        </w:numPr>
        <w:spacing w:after="200"/>
        <w:ind w:left="1080"/>
        <w:rPr>
          <w:rFonts w:ascii="Times New Roman" w:hAnsi="Times New Roman"/>
        </w:rPr>
      </w:pPr>
      <w:r w:rsidRPr="00623030">
        <w:rPr>
          <w:rFonts w:ascii="Times New Roman" w:hAnsi="Times New Roman"/>
        </w:rPr>
        <w:t>Common Drive: the common modulation from the central nervous system to motor neuron pool to regulate force production.</w:t>
      </w:r>
    </w:p>
    <w:p w:rsidR="00A10391" w:rsidRDefault="00A10391" w:rsidP="00A30F8C">
      <w:pPr>
        <w:pStyle w:val="ListParagraph"/>
        <w:numPr>
          <w:ilvl w:val="0"/>
          <w:numId w:val="11"/>
        </w:numPr>
        <w:spacing w:after="200"/>
        <w:ind w:left="1080"/>
        <w:rPr>
          <w:rFonts w:ascii="Times New Roman" w:hAnsi="Times New Roman"/>
        </w:rPr>
      </w:pPr>
      <w:r>
        <w:rPr>
          <w:rFonts w:ascii="Times New Roman" w:hAnsi="Times New Roman"/>
        </w:rPr>
        <w:t>Concentric: a muscle action that involves the production of force while the muscle is shortening.</w:t>
      </w:r>
    </w:p>
    <w:p w:rsidR="00A10391" w:rsidRDefault="00A10391" w:rsidP="00A30F8C">
      <w:pPr>
        <w:pStyle w:val="ListParagraph"/>
        <w:numPr>
          <w:ilvl w:val="0"/>
          <w:numId w:val="11"/>
        </w:numPr>
        <w:spacing w:after="200"/>
        <w:ind w:left="1080"/>
        <w:rPr>
          <w:rFonts w:ascii="Times New Roman" w:hAnsi="Times New Roman"/>
        </w:rPr>
      </w:pPr>
      <w:r>
        <w:rPr>
          <w:rFonts w:ascii="Times New Roman" w:hAnsi="Times New Roman"/>
        </w:rPr>
        <w:t xml:space="preserve">Contralateral: </w:t>
      </w:r>
      <w:r w:rsidRPr="00DC0033">
        <w:rPr>
          <w:rFonts w:ascii="Times New Roman" w:hAnsi="Times New Roman"/>
        </w:rPr>
        <w:t>occurring on, affecting, or acting in conjunction with a part on the opposite side of the body</w:t>
      </w:r>
      <w:r>
        <w:rPr>
          <w:rFonts w:ascii="Times New Roman" w:hAnsi="Times New Roman"/>
        </w:rPr>
        <w:t>.</w:t>
      </w:r>
    </w:p>
    <w:p w:rsidR="00535F59" w:rsidRDefault="00535F59" w:rsidP="00A30F8C">
      <w:pPr>
        <w:pStyle w:val="ListParagraph"/>
        <w:numPr>
          <w:ilvl w:val="0"/>
          <w:numId w:val="11"/>
        </w:numPr>
        <w:spacing w:after="200"/>
        <w:ind w:left="1080"/>
        <w:rPr>
          <w:rFonts w:ascii="Times New Roman" w:hAnsi="Times New Roman"/>
        </w:rPr>
      </w:pPr>
      <w:r>
        <w:rPr>
          <w:rFonts w:ascii="Times New Roman" w:hAnsi="Times New Roman"/>
        </w:rPr>
        <w:t>Cross-education/Contralateral Training Effect: t</w:t>
      </w:r>
      <w:r w:rsidRPr="00535F59">
        <w:rPr>
          <w:rFonts w:ascii="Times New Roman" w:hAnsi="Times New Roman"/>
        </w:rPr>
        <w:t>he phenomenon whereby training one side of the b</w:t>
      </w:r>
      <w:r>
        <w:rPr>
          <w:rFonts w:ascii="Times New Roman" w:hAnsi="Times New Roman"/>
        </w:rPr>
        <w:t xml:space="preserve">ody </w:t>
      </w:r>
      <w:r w:rsidRPr="00535F59">
        <w:rPr>
          <w:rFonts w:ascii="Times New Roman" w:hAnsi="Times New Roman"/>
        </w:rPr>
        <w:t>increases the strength of muscles on the other side of the body</w:t>
      </w:r>
      <w:r>
        <w:rPr>
          <w:rFonts w:ascii="Times New Roman" w:hAnsi="Times New Roman"/>
        </w:rPr>
        <w:t>.</w:t>
      </w:r>
    </w:p>
    <w:p w:rsidR="00A10391" w:rsidRDefault="00A10391" w:rsidP="00A30F8C">
      <w:pPr>
        <w:pStyle w:val="ListParagraph"/>
        <w:numPr>
          <w:ilvl w:val="0"/>
          <w:numId w:val="11"/>
        </w:numPr>
        <w:spacing w:after="200"/>
        <w:ind w:left="1080"/>
        <w:rPr>
          <w:rFonts w:ascii="Times New Roman" w:hAnsi="Times New Roman"/>
        </w:rPr>
      </w:pPr>
      <w:r>
        <w:rPr>
          <w:rFonts w:ascii="Times New Roman" w:hAnsi="Times New Roman"/>
        </w:rPr>
        <w:t>Eccentric: a muscle action that involves the production of force while the muscle is lengthening.</w:t>
      </w:r>
    </w:p>
    <w:p w:rsidR="00A10391" w:rsidRDefault="00A10391" w:rsidP="00A30F8C">
      <w:pPr>
        <w:pStyle w:val="ListParagraph"/>
        <w:numPr>
          <w:ilvl w:val="0"/>
          <w:numId w:val="11"/>
        </w:numPr>
        <w:spacing w:after="200"/>
        <w:ind w:left="1080"/>
        <w:rPr>
          <w:rFonts w:ascii="Times New Roman" w:hAnsi="Times New Roman"/>
        </w:rPr>
      </w:pPr>
      <w:r>
        <w:rPr>
          <w:rFonts w:ascii="Times New Roman" w:hAnsi="Times New Roman"/>
        </w:rPr>
        <w:t xml:space="preserve">Electromyography: </w:t>
      </w:r>
      <w:r w:rsidRPr="003E2A63">
        <w:rPr>
          <w:rFonts w:ascii="Times New Roman" w:hAnsi="Times New Roman"/>
        </w:rPr>
        <w:t>an electrodiagnostic medicine technique for evaluating and recording the electrical activity produced by skeletal muscles.</w:t>
      </w:r>
    </w:p>
    <w:p w:rsidR="00623030" w:rsidRDefault="00623030" w:rsidP="00A30F8C">
      <w:pPr>
        <w:pStyle w:val="ListParagraph"/>
        <w:numPr>
          <w:ilvl w:val="0"/>
          <w:numId w:val="11"/>
        </w:numPr>
        <w:spacing w:after="200"/>
        <w:ind w:left="1080"/>
        <w:rPr>
          <w:rFonts w:ascii="Times New Roman" w:hAnsi="Times New Roman"/>
        </w:rPr>
      </w:pPr>
      <w:r>
        <w:rPr>
          <w:rFonts w:ascii="Times New Roman" w:hAnsi="Times New Roman"/>
        </w:rPr>
        <w:t xml:space="preserve">Heterogonous: </w:t>
      </w:r>
      <w:r w:rsidRPr="00623030">
        <w:rPr>
          <w:rFonts w:ascii="Times New Roman" w:hAnsi="Times New Roman"/>
        </w:rPr>
        <w:t>incommensurable through being of different kinds, degrees, or dimensions.</w:t>
      </w:r>
    </w:p>
    <w:p w:rsidR="00623030" w:rsidRDefault="00623030" w:rsidP="00A30F8C">
      <w:pPr>
        <w:pStyle w:val="ListParagraph"/>
        <w:numPr>
          <w:ilvl w:val="0"/>
          <w:numId w:val="11"/>
        </w:numPr>
        <w:spacing w:after="200"/>
        <w:ind w:left="1080"/>
        <w:rPr>
          <w:rFonts w:ascii="Times New Roman" w:hAnsi="Times New Roman"/>
        </w:rPr>
      </w:pPr>
      <w:r>
        <w:rPr>
          <w:rFonts w:ascii="Times New Roman" w:hAnsi="Times New Roman"/>
        </w:rPr>
        <w:t xml:space="preserve">Homologous: </w:t>
      </w:r>
      <w:r w:rsidRPr="00623030">
        <w:rPr>
          <w:rFonts w:ascii="Times New Roman" w:hAnsi="Times New Roman"/>
        </w:rPr>
        <w:t>having the same relation, relative position, or structure, in particular</w:t>
      </w:r>
      <w:r>
        <w:rPr>
          <w:rFonts w:ascii="Times New Roman" w:hAnsi="Times New Roman"/>
        </w:rPr>
        <w:t>.</w:t>
      </w:r>
    </w:p>
    <w:p w:rsidR="00A10391" w:rsidRDefault="00A10391" w:rsidP="00A30F8C">
      <w:pPr>
        <w:pStyle w:val="ListParagraph"/>
        <w:numPr>
          <w:ilvl w:val="0"/>
          <w:numId w:val="11"/>
        </w:numPr>
        <w:spacing w:after="200"/>
        <w:ind w:left="1080"/>
        <w:rPr>
          <w:rFonts w:ascii="Times New Roman" w:hAnsi="Times New Roman"/>
        </w:rPr>
      </w:pPr>
      <w:r>
        <w:rPr>
          <w:rFonts w:ascii="Times New Roman" w:hAnsi="Times New Roman"/>
        </w:rPr>
        <w:t xml:space="preserve">Ipsilateral: </w:t>
      </w:r>
      <w:r w:rsidRPr="00DC0033">
        <w:rPr>
          <w:rFonts w:ascii="Times New Roman" w:hAnsi="Times New Roman"/>
        </w:rPr>
        <w:t>situated or appearing on or affecting the same side of the body</w:t>
      </w:r>
      <w:r>
        <w:rPr>
          <w:rFonts w:ascii="Times New Roman" w:hAnsi="Times New Roman"/>
        </w:rPr>
        <w:t>.</w:t>
      </w:r>
    </w:p>
    <w:p w:rsidR="00A10391" w:rsidRDefault="00A10391" w:rsidP="00A30F8C">
      <w:pPr>
        <w:pStyle w:val="ListParagraph"/>
        <w:numPr>
          <w:ilvl w:val="0"/>
          <w:numId w:val="11"/>
        </w:numPr>
        <w:spacing w:after="200"/>
        <w:ind w:left="1080"/>
        <w:rPr>
          <w:rFonts w:ascii="Times New Roman" w:hAnsi="Times New Roman"/>
        </w:rPr>
      </w:pPr>
      <w:r>
        <w:rPr>
          <w:rFonts w:ascii="Times New Roman" w:hAnsi="Times New Roman"/>
        </w:rPr>
        <w:lastRenderedPageBreak/>
        <w:t>Isometric: a muscle action involving tension production without movement at the joint or shortening of the muscle fibers; also known as static muscle action.</w:t>
      </w:r>
    </w:p>
    <w:p w:rsidR="00A10391" w:rsidRDefault="00A10391" w:rsidP="00A30F8C">
      <w:pPr>
        <w:pStyle w:val="ListParagraph"/>
        <w:numPr>
          <w:ilvl w:val="0"/>
          <w:numId w:val="11"/>
        </w:numPr>
        <w:spacing w:after="200"/>
        <w:ind w:left="1080"/>
        <w:rPr>
          <w:rFonts w:ascii="Times New Roman" w:hAnsi="Times New Roman"/>
        </w:rPr>
      </w:pPr>
      <w:r>
        <w:rPr>
          <w:rFonts w:ascii="Times New Roman" w:hAnsi="Times New Roman"/>
        </w:rPr>
        <w:t>Maximal Voluntary Contraction: an isometric muscle action in which the subject provides as much effort as possible.</w:t>
      </w:r>
    </w:p>
    <w:p w:rsidR="00A10391" w:rsidRDefault="00A10391" w:rsidP="00A30F8C">
      <w:pPr>
        <w:pStyle w:val="ListParagraph"/>
        <w:numPr>
          <w:ilvl w:val="0"/>
          <w:numId w:val="11"/>
        </w:numPr>
        <w:spacing w:after="200"/>
        <w:ind w:left="1080"/>
        <w:rPr>
          <w:rFonts w:ascii="Times New Roman" w:hAnsi="Times New Roman"/>
        </w:rPr>
      </w:pPr>
      <w:r>
        <w:rPr>
          <w:rFonts w:ascii="Times New Roman" w:hAnsi="Times New Roman"/>
        </w:rPr>
        <w:t>Motor Unit: a motor neuron and all of the muscle fibers it innervates.</w:t>
      </w:r>
    </w:p>
    <w:p w:rsidR="00A10391" w:rsidRDefault="00A10391" w:rsidP="00A30F8C">
      <w:pPr>
        <w:pStyle w:val="ListParagraph"/>
        <w:numPr>
          <w:ilvl w:val="0"/>
          <w:numId w:val="11"/>
        </w:numPr>
        <w:spacing w:after="200"/>
        <w:ind w:left="1080"/>
        <w:rPr>
          <w:rFonts w:ascii="Times New Roman" w:hAnsi="Times New Roman"/>
        </w:rPr>
      </w:pPr>
      <w:r>
        <w:rPr>
          <w:rFonts w:ascii="Times New Roman" w:hAnsi="Times New Roman"/>
        </w:rPr>
        <w:t>Motor Unit Action Potential Train (MUAPT): a temporal sequence of action potentials generated by a single motor unit.</w:t>
      </w:r>
    </w:p>
    <w:p w:rsidR="00A10391" w:rsidRDefault="00A10391" w:rsidP="00A30F8C">
      <w:pPr>
        <w:pStyle w:val="ListParagraph"/>
        <w:numPr>
          <w:ilvl w:val="0"/>
          <w:numId w:val="11"/>
        </w:numPr>
        <w:spacing w:after="200"/>
        <w:ind w:left="1080"/>
        <w:rPr>
          <w:rFonts w:ascii="Times New Roman" w:hAnsi="Times New Roman"/>
        </w:rPr>
      </w:pPr>
      <w:r>
        <w:rPr>
          <w:rFonts w:ascii="Times New Roman" w:hAnsi="Times New Roman"/>
        </w:rPr>
        <w:t xml:space="preserve">Motor Unit Recruitment: the activation of additional motor units </w:t>
      </w:r>
      <w:r w:rsidRPr="000D02C9">
        <w:rPr>
          <w:rFonts w:ascii="Times New Roman" w:hAnsi="Times New Roman"/>
        </w:rPr>
        <w:t>to accomplish an increase in contractile strength in a muscle</w:t>
      </w:r>
      <w:r>
        <w:rPr>
          <w:rFonts w:ascii="Times New Roman" w:hAnsi="Times New Roman"/>
        </w:rPr>
        <w:t>.</w:t>
      </w:r>
    </w:p>
    <w:p w:rsidR="00A10391" w:rsidRDefault="00A10391" w:rsidP="00A30F8C">
      <w:pPr>
        <w:pStyle w:val="ListParagraph"/>
        <w:numPr>
          <w:ilvl w:val="0"/>
          <w:numId w:val="11"/>
        </w:numPr>
        <w:spacing w:after="200"/>
        <w:ind w:left="1080"/>
        <w:rPr>
          <w:rFonts w:ascii="Times New Roman" w:hAnsi="Times New Roman"/>
        </w:rPr>
      </w:pPr>
      <w:r>
        <w:rPr>
          <w:rFonts w:ascii="Times New Roman" w:hAnsi="Times New Roman"/>
        </w:rPr>
        <w:t>Motor Unit Recruitment Threshold: the force level where a motor unit is activated. It can be normalized by expressing them in relative terms (e.g. % of MVC in the current study).</w:t>
      </w:r>
    </w:p>
    <w:p w:rsidR="00A10391" w:rsidRDefault="00A10391" w:rsidP="00A30F8C">
      <w:pPr>
        <w:pStyle w:val="ListParagraph"/>
        <w:numPr>
          <w:ilvl w:val="0"/>
          <w:numId w:val="11"/>
        </w:numPr>
        <w:spacing w:after="200"/>
        <w:ind w:left="1080"/>
        <w:rPr>
          <w:rFonts w:ascii="Times New Roman" w:hAnsi="Times New Roman"/>
        </w:rPr>
      </w:pPr>
      <w:r>
        <w:rPr>
          <w:rFonts w:ascii="Times New Roman" w:hAnsi="Times New Roman"/>
        </w:rPr>
        <w:t xml:space="preserve">Motor Unit Firing Rate/Discharging Frequency: </w:t>
      </w:r>
      <w:r w:rsidRPr="007B3B65">
        <w:rPr>
          <w:rFonts w:ascii="Times New Roman" w:hAnsi="Times New Roman"/>
        </w:rPr>
        <w:t xml:space="preserve">the frequency </w:t>
      </w:r>
      <w:r>
        <w:rPr>
          <w:rFonts w:ascii="Times New Roman" w:hAnsi="Times New Roman"/>
        </w:rPr>
        <w:t>that a motor neuron sends nerve impulses to the muscle fibers it innervates; it is usually expresses as pulse per second (PPS).</w:t>
      </w:r>
    </w:p>
    <w:p w:rsidR="00A10391" w:rsidRDefault="00A10391" w:rsidP="00A30F8C">
      <w:pPr>
        <w:pStyle w:val="ListParagraph"/>
        <w:numPr>
          <w:ilvl w:val="0"/>
          <w:numId w:val="11"/>
        </w:numPr>
        <w:spacing w:after="200"/>
        <w:ind w:left="1080"/>
        <w:rPr>
          <w:rFonts w:ascii="Times New Roman" w:hAnsi="Times New Roman"/>
        </w:rPr>
      </w:pPr>
      <w:r>
        <w:rPr>
          <w:rFonts w:ascii="Times New Roman" w:hAnsi="Times New Roman"/>
        </w:rPr>
        <w:t>Muscle Fatigue: an exercise-induced reduction in maximal voluntary muscle force; also defined as the inability of maintain the desired or expected force. Muscle fatigue has peripheral and central causes.</w:t>
      </w:r>
    </w:p>
    <w:p w:rsidR="00535F59" w:rsidRDefault="00535F59" w:rsidP="00A30F8C">
      <w:pPr>
        <w:pStyle w:val="ListParagraph"/>
        <w:numPr>
          <w:ilvl w:val="0"/>
          <w:numId w:val="11"/>
        </w:numPr>
        <w:spacing w:after="200"/>
        <w:ind w:left="1080"/>
        <w:rPr>
          <w:rFonts w:ascii="Times New Roman" w:hAnsi="Times New Roman"/>
        </w:rPr>
      </w:pPr>
      <w:r>
        <w:rPr>
          <w:rFonts w:ascii="Times New Roman" w:hAnsi="Times New Roman"/>
        </w:rPr>
        <w:t>Non-local Muscle Fatigue: a temporary deficit in performance of non-exercised muscle groups that could be located contralateral, or ipsilateral, as well as inferior or superior to the fatigued muscle groups.</w:t>
      </w:r>
    </w:p>
    <w:p w:rsidR="00A10391" w:rsidRDefault="00A10391" w:rsidP="00A30F8C">
      <w:pPr>
        <w:pStyle w:val="ListParagraph"/>
        <w:numPr>
          <w:ilvl w:val="0"/>
          <w:numId w:val="11"/>
        </w:numPr>
        <w:spacing w:after="200"/>
        <w:ind w:left="1080"/>
        <w:rPr>
          <w:rFonts w:ascii="Times New Roman" w:hAnsi="Times New Roman"/>
        </w:rPr>
      </w:pPr>
      <w:r>
        <w:rPr>
          <w:rFonts w:ascii="Times New Roman" w:hAnsi="Times New Roman"/>
        </w:rPr>
        <w:lastRenderedPageBreak/>
        <w:t>Peripheral Fatigue: fatigue produced by changes at or distal to the neuromuscular junction.</w:t>
      </w:r>
    </w:p>
    <w:p w:rsidR="00535F59" w:rsidRPr="00535F59" w:rsidRDefault="00535F59" w:rsidP="00A30F8C">
      <w:pPr>
        <w:pStyle w:val="ListParagraph"/>
        <w:numPr>
          <w:ilvl w:val="0"/>
          <w:numId w:val="11"/>
        </w:numPr>
        <w:ind w:left="1080"/>
        <w:rPr>
          <w:rFonts w:ascii="Times New Roman" w:hAnsi="Times New Roman"/>
        </w:rPr>
      </w:pPr>
      <w:r w:rsidRPr="00535F59">
        <w:rPr>
          <w:rFonts w:ascii="Times New Roman" w:hAnsi="Times New Roman"/>
        </w:rPr>
        <w:t>Unilateral: occurring on, performed on, or affecting one side of the body or one of its parts.</w:t>
      </w:r>
    </w:p>
    <w:p w:rsidR="005F41C8" w:rsidRDefault="00A10391" w:rsidP="005F41C8">
      <w:pPr>
        <w:pStyle w:val="ListParagraph"/>
        <w:numPr>
          <w:ilvl w:val="0"/>
          <w:numId w:val="11"/>
        </w:numPr>
        <w:spacing w:after="200"/>
        <w:ind w:left="1080"/>
        <w:rPr>
          <w:rFonts w:ascii="Times New Roman" w:hAnsi="Times New Roman"/>
        </w:rPr>
      </w:pPr>
      <w:r>
        <w:rPr>
          <w:rFonts w:ascii="Times New Roman" w:hAnsi="Times New Roman"/>
        </w:rPr>
        <w:t xml:space="preserve">Voluntary Activation: level of voluntary drive during an effort. It is also a measure of central fatigue that can be quantified by measuring the additional force produced by neuromuscular stimulation performed during a maximal voluntary contraction (MVC). </w:t>
      </w:r>
    </w:p>
    <w:p w:rsidR="005F41C8" w:rsidRPr="005F41C8" w:rsidRDefault="005F41C8" w:rsidP="005F41C8">
      <w:pPr>
        <w:pStyle w:val="ListParagraph"/>
        <w:spacing w:after="200"/>
        <w:ind w:left="1080"/>
        <w:rPr>
          <w:rFonts w:ascii="Times New Roman" w:hAnsi="Times New Roman"/>
        </w:rPr>
      </w:pPr>
    </w:p>
    <w:p w:rsidR="00472F8A" w:rsidRPr="00CB47FF" w:rsidRDefault="00562579" w:rsidP="00A318B3">
      <w:pPr>
        <w:pStyle w:val="Heading2"/>
        <w:numPr>
          <w:ilvl w:val="1"/>
          <w:numId w:val="17"/>
        </w:numPr>
      </w:pPr>
      <w:r>
        <w:t xml:space="preserve"> </w:t>
      </w:r>
      <w:bookmarkStart w:id="15" w:name="_Toc447203908"/>
      <w:r w:rsidR="00A10391" w:rsidRPr="00472F8A">
        <w:t>Abbreviations</w:t>
      </w:r>
      <w:bookmarkEnd w:id="15"/>
    </w:p>
    <w:p w:rsidR="00A10391" w:rsidRDefault="00A10391" w:rsidP="00A30F8C">
      <w:pPr>
        <w:pStyle w:val="ListParagraph"/>
        <w:numPr>
          <w:ilvl w:val="0"/>
          <w:numId w:val="12"/>
        </w:numPr>
        <w:spacing w:after="200"/>
        <w:ind w:left="1080"/>
        <w:rPr>
          <w:rFonts w:ascii="Times New Roman" w:hAnsi="Times New Roman"/>
        </w:rPr>
      </w:pPr>
      <w:r>
        <w:rPr>
          <w:rFonts w:ascii="Times New Roman" w:hAnsi="Times New Roman"/>
        </w:rPr>
        <w:t>ANOVA = Analysis of Variance</w:t>
      </w:r>
    </w:p>
    <w:p w:rsidR="00A10391" w:rsidRDefault="00A10391" w:rsidP="00A30F8C">
      <w:pPr>
        <w:pStyle w:val="ListParagraph"/>
        <w:numPr>
          <w:ilvl w:val="0"/>
          <w:numId w:val="12"/>
        </w:numPr>
        <w:spacing w:after="200"/>
        <w:ind w:left="1080"/>
        <w:rPr>
          <w:rFonts w:ascii="Times New Roman" w:hAnsi="Times New Roman"/>
        </w:rPr>
      </w:pPr>
      <w:r>
        <w:rPr>
          <w:rFonts w:ascii="Times New Roman" w:hAnsi="Times New Roman"/>
        </w:rPr>
        <w:t>BB = Biceps Brachii Muscle</w:t>
      </w:r>
    </w:p>
    <w:p w:rsidR="00A10391" w:rsidRDefault="00A10391" w:rsidP="00A30F8C">
      <w:pPr>
        <w:pStyle w:val="ListParagraph"/>
        <w:numPr>
          <w:ilvl w:val="0"/>
          <w:numId w:val="12"/>
        </w:numPr>
        <w:spacing w:after="200"/>
        <w:ind w:left="1080"/>
        <w:rPr>
          <w:rFonts w:ascii="Times New Roman" w:hAnsi="Times New Roman"/>
        </w:rPr>
      </w:pPr>
      <w:r>
        <w:rPr>
          <w:rFonts w:ascii="Times New Roman" w:hAnsi="Times New Roman"/>
        </w:rPr>
        <w:t>CI = Confidence Interval</w:t>
      </w:r>
    </w:p>
    <w:p w:rsidR="00A10391" w:rsidRDefault="00A10391" w:rsidP="00A30F8C">
      <w:pPr>
        <w:pStyle w:val="ListParagraph"/>
        <w:numPr>
          <w:ilvl w:val="0"/>
          <w:numId w:val="12"/>
        </w:numPr>
        <w:spacing w:after="200"/>
        <w:ind w:left="1080"/>
        <w:rPr>
          <w:rFonts w:ascii="Times New Roman" w:hAnsi="Times New Roman"/>
        </w:rPr>
      </w:pPr>
      <w:r>
        <w:rPr>
          <w:rFonts w:ascii="Times New Roman" w:hAnsi="Times New Roman"/>
        </w:rPr>
        <w:t>CNS = Central Nervous System</w:t>
      </w:r>
    </w:p>
    <w:p w:rsidR="00A10391" w:rsidRDefault="00A10391" w:rsidP="00A30F8C">
      <w:pPr>
        <w:pStyle w:val="ListParagraph"/>
        <w:numPr>
          <w:ilvl w:val="0"/>
          <w:numId w:val="12"/>
        </w:numPr>
        <w:spacing w:after="200"/>
        <w:ind w:left="1080"/>
        <w:rPr>
          <w:rFonts w:ascii="Times New Roman" w:hAnsi="Times New Roman"/>
        </w:rPr>
      </w:pPr>
      <w:r>
        <w:rPr>
          <w:rFonts w:ascii="Times New Roman" w:hAnsi="Times New Roman"/>
        </w:rPr>
        <w:t>Dominant = DOM</w:t>
      </w:r>
    </w:p>
    <w:p w:rsidR="00A10391" w:rsidRDefault="00A10391" w:rsidP="00A30F8C">
      <w:pPr>
        <w:pStyle w:val="ListParagraph"/>
        <w:numPr>
          <w:ilvl w:val="0"/>
          <w:numId w:val="12"/>
        </w:numPr>
        <w:spacing w:after="200"/>
        <w:ind w:left="1080"/>
        <w:rPr>
          <w:rFonts w:ascii="Times New Roman" w:hAnsi="Times New Roman"/>
        </w:rPr>
      </w:pPr>
      <w:r>
        <w:rPr>
          <w:rFonts w:ascii="Times New Roman" w:hAnsi="Times New Roman"/>
        </w:rPr>
        <w:t>EMG = Electromyography</w:t>
      </w:r>
    </w:p>
    <w:p w:rsidR="00A10391" w:rsidRDefault="00A10391" w:rsidP="00A30F8C">
      <w:pPr>
        <w:pStyle w:val="ListParagraph"/>
        <w:numPr>
          <w:ilvl w:val="0"/>
          <w:numId w:val="12"/>
        </w:numPr>
        <w:spacing w:after="200"/>
        <w:ind w:left="1080"/>
        <w:rPr>
          <w:rFonts w:ascii="Times New Roman" w:hAnsi="Times New Roman"/>
        </w:rPr>
      </w:pPr>
      <w:r>
        <w:rPr>
          <w:rFonts w:ascii="Times New Roman" w:hAnsi="Times New Roman"/>
        </w:rPr>
        <w:t>ES = Effect Size</w:t>
      </w:r>
    </w:p>
    <w:p w:rsidR="00A10391" w:rsidRDefault="00A10391" w:rsidP="00A30F8C">
      <w:pPr>
        <w:pStyle w:val="ListParagraph"/>
        <w:numPr>
          <w:ilvl w:val="0"/>
          <w:numId w:val="12"/>
        </w:numPr>
        <w:spacing w:after="200"/>
        <w:ind w:left="1080"/>
        <w:rPr>
          <w:rFonts w:ascii="Times New Roman" w:hAnsi="Times New Roman"/>
        </w:rPr>
      </w:pPr>
      <w:r>
        <w:rPr>
          <w:rFonts w:ascii="Times New Roman" w:hAnsi="Times New Roman"/>
        </w:rPr>
        <w:t>FR = Firing Rate</w:t>
      </w:r>
    </w:p>
    <w:p w:rsidR="00A10391" w:rsidRDefault="00A10391" w:rsidP="00A30F8C">
      <w:pPr>
        <w:pStyle w:val="ListParagraph"/>
        <w:numPr>
          <w:ilvl w:val="0"/>
          <w:numId w:val="12"/>
        </w:numPr>
        <w:spacing w:after="200"/>
        <w:ind w:left="1080"/>
        <w:rPr>
          <w:rFonts w:ascii="Times New Roman" w:hAnsi="Times New Roman"/>
        </w:rPr>
      </w:pPr>
      <w:r>
        <w:rPr>
          <w:rFonts w:ascii="Times New Roman" w:hAnsi="Times New Roman"/>
        </w:rPr>
        <w:t>ICC = Intraclass Correlation Coefficient</w:t>
      </w:r>
    </w:p>
    <w:p w:rsidR="00A10391" w:rsidRDefault="00A10391" w:rsidP="00A30F8C">
      <w:pPr>
        <w:pStyle w:val="ListParagraph"/>
        <w:numPr>
          <w:ilvl w:val="0"/>
          <w:numId w:val="12"/>
        </w:numPr>
        <w:spacing w:after="200"/>
        <w:ind w:left="1080"/>
        <w:rPr>
          <w:rFonts w:ascii="Times New Roman" w:hAnsi="Times New Roman"/>
        </w:rPr>
      </w:pPr>
      <w:r>
        <w:rPr>
          <w:rFonts w:ascii="Times New Roman" w:hAnsi="Times New Roman"/>
        </w:rPr>
        <w:t>MEP = Motor Evoked Potentials</w:t>
      </w:r>
    </w:p>
    <w:p w:rsidR="00A10391" w:rsidRDefault="00A10391" w:rsidP="00A30F8C">
      <w:pPr>
        <w:pStyle w:val="ListParagraph"/>
        <w:numPr>
          <w:ilvl w:val="0"/>
          <w:numId w:val="12"/>
        </w:numPr>
        <w:spacing w:after="200"/>
        <w:ind w:left="1080"/>
        <w:rPr>
          <w:rFonts w:ascii="Times New Roman" w:hAnsi="Times New Roman"/>
        </w:rPr>
      </w:pPr>
      <w:r>
        <w:rPr>
          <w:rFonts w:ascii="Times New Roman" w:hAnsi="Times New Roman"/>
        </w:rPr>
        <w:t xml:space="preserve">MNF = Mean Frequency </w:t>
      </w:r>
    </w:p>
    <w:p w:rsidR="00A10391" w:rsidRDefault="00A10391" w:rsidP="00A30F8C">
      <w:pPr>
        <w:pStyle w:val="ListParagraph"/>
        <w:numPr>
          <w:ilvl w:val="0"/>
          <w:numId w:val="12"/>
        </w:numPr>
        <w:spacing w:after="200"/>
        <w:ind w:left="1080"/>
        <w:rPr>
          <w:rFonts w:ascii="Times New Roman" w:hAnsi="Times New Roman"/>
        </w:rPr>
      </w:pPr>
      <w:r>
        <w:rPr>
          <w:rFonts w:ascii="Times New Roman" w:hAnsi="Times New Roman"/>
        </w:rPr>
        <w:t>MVC = Maximal Voluntary Contraction</w:t>
      </w:r>
    </w:p>
    <w:p w:rsidR="00A10391" w:rsidRDefault="00A10391" w:rsidP="00A30F8C">
      <w:pPr>
        <w:pStyle w:val="ListParagraph"/>
        <w:numPr>
          <w:ilvl w:val="0"/>
          <w:numId w:val="12"/>
        </w:numPr>
        <w:spacing w:after="200"/>
        <w:ind w:left="1080"/>
        <w:rPr>
          <w:rFonts w:ascii="Times New Roman" w:hAnsi="Times New Roman"/>
        </w:rPr>
      </w:pPr>
      <w:r>
        <w:rPr>
          <w:rFonts w:ascii="Times New Roman" w:hAnsi="Times New Roman"/>
        </w:rPr>
        <w:t>MUAPT = Motor Unit Action Potential Train</w:t>
      </w:r>
    </w:p>
    <w:p w:rsidR="00A10391" w:rsidRDefault="00623030" w:rsidP="00A30F8C">
      <w:pPr>
        <w:pStyle w:val="ListParagraph"/>
        <w:numPr>
          <w:ilvl w:val="0"/>
          <w:numId w:val="12"/>
        </w:numPr>
        <w:spacing w:after="200"/>
        <w:ind w:left="1080"/>
        <w:rPr>
          <w:rFonts w:ascii="Times New Roman" w:hAnsi="Times New Roman"/>
        </w:rPr>
      </w:pPr>
      <w:r>
        <w:rPr>
          <w:rFonts w:ascii="Times New Roman" w:hAnsi="Times New Roman"/>
        </w:rPr>
        <w:lastRenderedPageBreak/>
        <w:t>NLMF = Non-local Muscle Fatigue</w:t>
      </w:r>
    </w:p>
    <w:p w:rsidR="00A10391" w:rsidRDefault="00A10391" w:rsidP="00A30F8C">
      <w:pPr>
        <w:pStyle w:val="ListParagraph"/>
        <w:numPr>
          <w:ilvl w:val="0"/>
          <w:numId w:val="12"/>
        </w:numPr>
        <w:spacing w:after="200"/>
        <w:ind w:left="1080"/>
        <w:rPr>
          <w:rFonts w:ascii="Times New Roman" w:hAnsi="Times New Roman"/>
        </w:rPr>
      </w:pPr>
      <w:r>
        <w:rPr>
          <w:rFonts w:ascii="Times New Roman" w:hAnsi="Times New Roman"/>
        </w:rPr>
        <w:t>POST = Post-Test</w:t>
      </w:r>
    </w:p>
    <w:p w:rsidR="00A10391" w:rsidRDefault="00A10391" w:rsidP="00A30F8C">
      <w:pPr>
        <w:pStyle w:val="ListParagraph"/>
        <w:numPr>
          <w:ilvl w:val="0"/>
          <w:numId w:val="12"/>
        </w:numPr>
        <w:spacing w:after="200"/>
        <w:ind w:left="1080"/>
        <w:rPr>
          <w:rFonts w:ascii="Times New Roman" w:hAnsi="Times New Roman"/>
        </w:rPr>
      </w:pPr>
      <w:r>
        <w:rPr>
          <w:rFonts w:ascii="Times New Roman" w:hAnsi="Times New Roman"/>
        </w:rPr>
        <w:t>PRE = Pre-Test</w:t>
      </w:r>
    </w:p>
    <w:p w:rsidR="00A10391" w:rsidRDefault="00A10391" w:rsidP="00A30F8C">
      <w:pPr>
        <w:pStyle w:val="ListParagraph"/>
        <w:numPr>
          <w:ilvl w:val="0"/>
          <w:numId w:val="12"/>
        </w:numPr>
        <w:spacing w:after="200"/>
        <w:ind w:left="1080"/>
        <w:rPr>
          <w:rFonts w:ascii="Times New Roman" w:hAnsi="Times New Roman"/>
        </w:rPr>
      </w:pPr>
      <w:r>
        <w:rPr>
          <w:rFonts w:ascii="Times New Roman" w:hAnsi="Times New Roman"/>
        </w:rPr>
        <w:t>RT = Recruitment Threshold</w:t>
      </w:r>
    </w:p>
    <w:p w:rsidR="00A10391" w:rsidRDefault="00A10391" w:rsidP="00A30F8C">
      <w:pPr>
        <w:pStyle w:val="ListParagraph"/>
        <w:numPr>
          <w:ilvl w:val="0"/>
          <w:numId w:val="12"/>
        </w:numPr>
        <w:spacing w:after="200"/>
        <w:ind w:left="1080"/>
        <w:rPr>
          <w:rFonts w:ascii="Times New Roman" w:hAnsi="Times New Roman"/>
        </w:rPr>
      </w:pPr>
      <w:r>
        <w:rPr>
          <w:rFonts w:ascii="Times New Roman" w:hAnsi="Times New Roman"/>
        </w:rPr>
        <w:t>SD = Standard Deviation</w:t>
      </w:r>
    </w:p>
    <w:p w:rsidR="00A10391" w:rsidRDefault="00A10391" w:rsidP="00A30F8C">
      <w:pPr>
        <w:pStyle w:val="ListParagraph"/>
        <w:numPr>
          <w:ilvl w:val="0"/>
          <w:numId w:val="12"/>
        </w:numPr>
        <w:spacing w:after="200"/>
        <w:ind w:left="1080"/>
        <w:rPr>
          <w:rFonts w:ascii="Times New Roman" w:hAnsi="Times New Roman"/>
        </w:rPr>
      </w:pPr>
      <w:r>
        <w:rPr>
          <w:rFonts w:ascii="Times New Roman" w:hAnsi="Times New Roman"/>
        </w:rPr>
        <w:t>TMS = Transcranial Magnetic Stimulation</w:t>
      </w:r>
    </w:p>
    <w:p w:rsidR="00A10391" w:rsidRDefault="00A10391" w:rsidP="00A30F8C">
      <w:pPr>
        <w:pStyle w:val="ListParagraph"/>
        <w:numPr>
          <w:ilvl w:val="0"/>
          <w:numId w:val="12"/>
        </w:numPr>
        <w:spacing w:after="200"/>
        <w:ind w:left="1080"/>
        <w:rPr>
          <w:rFonts w:ascii="Times New Roman" w:hAnsi="Times New Roman"/>
        </w:rPr>
      </w:pPr>
      <w:r>
        <w:rPr>
          <w:rFonts w:ascii="Times New Roman" w:hAnsi="Times New Roman"/>
        </w:rPr>
        <w:t>VL = Vastus Lateralis Muscle</w:t>
      </w:r>
    </w:p>
    <w:p w:rsidR="008E688A" w:rsidRDefault="008E688A" w:rsidP="008E688A">
      <w:pPr>
        <w:rPr>
          <w:rFonts w:ascii="Times New Roman" w:hAnsi="Times New Roman"/>
        </w:rPr>
      </w:pPr>
    </w:p>
    <w:p w:rsidR="00472F8A" w:rsidRPr="00CB47FF" w:rsidRDefault="00472F8A" w:rsidP="00A318B3">
      <w:pPr>
        <w:pStyle w:val="Heading2"/>
        <w:numPr>
          <w:ilvl w:val="1"/>
          <w:numId w:val="17"/>
        </w:numPr>
      </w:pPr>
      <w:r>
        <w:t xml:space="preserve"> </w:t>
      </w:r>
      <w:bookmarkStart w:id="16" w:name="_Toc447203909"/>
      <w:r>
        <w:t>Delimitations</w:t>
      </w:r>
      <w:bookmarkEnd w:id="16"/>
    </w:p>
    <w:p w:rsidR="008E688A" w:rsidRDefault="008E688A" w:rsidP="00A30F8C">
      <w:pPr>
        <w:rPr>
          <w:rFonts w:ascii="Times New Roman" w:hAnsi="Times New Roman"/>
        </w:rPr>
      </w:pPr>
      <w:r>
        <w:rPr>
          <w:rFonts w:ascii="Times New Roman" w:hAnsi="Times New Roman"/>
        </w:rPr>
        <w:t>The following are the delimitations for this study:</w:t>
      </w:r>
    </w:p>
    <w:p w:rsidR="008E688A" w:rsidRDefault="008E688A" w:rsidP="00A30F8C">
      <w:pPr>
        <w:pStyle w:val="ListParagraph"/>
        <w:numPr>
          <w:ilvl w:val="0"/>
          <w:numId w:val="13"/>
        </w:numPr>
        <w:spacing w:after="200"/>
        <w:rPr>
          <w:rFonts w:ascii="Times New Roman" w:hAnsi="Times New Roman"/>
        </w:rPr>
      </w:pPr>
      <w:r>
        <w:rPr>
          <w:rFonts w:ascii="Times New Roman" w:hAnsi="Times New Roman"/>
        </w:rPr>
        <w:t>Approximately 20</w:t>
      </w:r>
      <w:r w:rsidR="00CC592E">
        <w:rPr>
          <w:rFonts w:ascii="Times New Roman" w:hAnsi="Times New Roman"/>
        </w:rPr>
        <w:t xml:space="preserve"> </w:t>
      </w:r>
      <w:r>
        <w:rPr>
          <w:rFonts w:ascii="Times New Roman" w:hAnsi="Times New Roman"/>
        </w:rPr>
        <w:t>participants were needed to complete this investigation</w:t>
      </w:r>
      <w:r w:rsidR="00CC592E">
        <w:rPr>
          <w:rFonts w:ascii="Times New Roman" w:hAnsi="Times New Roman"/>
        </w:rPr>
        <w:t>, based on a power analysis of ß = 0.8</w:t>
      </w:r>
      <w:r>
        <w:rPr>
          <w:rFonts w:ascii="Times New Roman" w:hAnsi="Times New Roman"/>
        </w:rPr>
        <w:t>.</w:t>
      </w:r>
    </w:p>
    <w:p w:rsidR="008E688A" w:rsidRDefault="008E688A" w:rsidP="00A30F8C">
      <w:pPr>
        <w:pStyle w:val="ListParagraph"/>
        <w:numPr>
          <w:ilvl w:val="0"/>
          <w:numId w:val="13"/>
        </w:numPr>
        <w:spacing w:after="200"/>
        <w:rPr>
          <w:rFonts w:ascii="Times New Roman" w:hAnsi="Times New Roman"/>
        </w:rPr>
      </w:pPr>
      <w:r>
        <w:rPr>
          <w:rFonts w:ascii="Times New Roman" w:hAnsi="Times New Roman"/>
        </w:rPr>
        <w:t>Participants had to be between the age of 18 and 40 years.</w:t>
      </w:r>
    </w:p>
    <w:p w:rsidR="008E688A" w:rsidRDefault="008E688A" w:rsidP="00A30F8C">
      <w:pPr>
        <w:pStyle w:val="ListParagraph"/>
        <w:numPr>
          <w:ilvl w:val="0"/>
          <w:numId w:val="13"/>
        </w:numPr>
        <w:spacing w:after="200"/>
        <w:rPr>
          <w:rFonts w:ascii="Times New Roman" w:hAnsi="Times New Roman"/>
        </w:rPr>
      </w:pPr>
      <w:r>
        <w:rPr>
          <w:rFonts w:ascii="Times New Roman" w:hAnsi="Times New Roman"/>
        </w:rPr>
        <w:t xml:space="preserve">All participants had to complete a health history questionnaire and a written statement of informed consent prior to any testing. </w:t>
      </w:r>
    </w:p>
    <w:p w:rsidR="008E688A" w:rsidRDefault="008E688A" w:rsidP="00A30F8C">
      <w:pPr>
        <w:pStyle w:val="ListParagraph"/>
        <w:numPr>
          <w:ilvl w:val="0"/>
          <w:numId w:val="13"/>
        </w:numPr>
        <w:spacing w:after="200"/>
        <w:rPr>
          <w:rFonts w:ascii="Times New Roman" w:hAnsi="Times New Roman"/>
        </w:rPr>
      </w:pPr>
      <w:r>
        <w:rPr>
          <w:rFonts w:ascii="Times New Roman" w:hAnsi="Times New Roman"/>
        </w:rPr>
        <w:t xml:space="preserve">All participants had to be healthy and free from any current or ongoing neuromuscular diseases. In addition, they </w:t>
      </w:r>
      <w:r w:rsidR="00CC592E">
        <w:rPr>
          <w:rFonts w:ascii="Times New Roman" w:hAnsi="Times New Roman"/>
        </w:rPr>
        <w:t>could not</w:t>
      </w:r>
      <w:r>
        <w:rPr>
          <w:rFonts w:ascii="Times New Roman" w:hAnsi="Times New Roman"/>
        </w:rPr>
        <w:t xml:space="preserve"> have any injuries on their shoulders, elbows, wrists, hands, hips, knees, and ankles within the past 6 months.</w:t>
      </w:r>
    </w:p>
    <w:p w:rsidR="008E688A" w:rsidRPr="00C17DB3" w:rsidRDefault="008E688A" w:rsidP="00A30F8C">
      <w:pPr>
        <w:pStyle w:val="ListParagraph"/>
        <w:numPr>
          <w:ilvl w:val="0"/>
          <w:numId w:val="13"/>
        </w:numPr>
        <w:spacing w:after="200"/>
        <w:rPr>
          <w:rFonts w:ascii="Times New Roman" w:hAnsi="Times New Roman"/>
        </w:rPr>
      </w:pPr>
      <w:r>
        <w:rPr>
          <w:rFonts w:ascii="Times New Roman" w:hAnsi="Times New Roman"/>
        </w:rPr>
        <w:t>The participants only performed voluntary contractions.</w:t>
      </w:r>
    </w:p>
    <w:p w:rsidR="008E688A" w:rsidRDefault="008E688A" w:rsidP="008E688A">
      <w:pPr>
        <w:rPr>
          <w:rFonts w:ascii="Times New Roman" w:hAnsi="Times New Roman"/>
        </w:rPr>
      </w:pPr>
    </w:p>
    <w:p w:rsidR="006A6B48" w:rsidRPr="00CB47FF" w:rsidRDefault="006A6B48" w:rsidP="00A318B3">
      <w:pPr>
        <w:pStyle w:val="Heading2"/>
        <w:numPr>
          <w:ilvl w:val="1"/>
          <w:numId w:val="17"/>
        </w:numPr>
      </w:pPr>
      <w:r>
        <w:t xml:space="preserve"> </w:t>
      </w:r>
      <w:bookmarkStart w:id="17" w:name="_Toc447203910"/>
      <w:r>
        <w:t>Limitations</w:t>
      </w:r>
      <w:bookmarkEnd w:id="17"/>
    </w:p>
    <w:p w:rsidR="008E688A" w:rsidRDefault="008E688A" w:rsidP="00A30F8C">
      <w:pPr>
        <w:rPr>
          <w:rFonts w:ascii="Times New Roman" w:hAnsi="Times New Roman"/>
        </w:rPr>
      </w:pPr>
      <w:r>
        <w:rPr>
          <w:rFonts w:ascii="Times New Roman" w:hAnsi="Times New Roman"/>
        </w:rPr>
        <w:t>The following are the limitations for this study:</w:t>
      </w:r>
    </w:p>
    <w:p w:rsidR="008E688A" w:rsidRDefault="008E688A" w:rsidP="00A30F8C">
      <w:pPr>
        <w:pStyle w:val="ListParagraph"/>
        <w:numPr>
          <w:ilvl w:val="0"/>
          <w:numId w:val="14"/>
        </w:numPr>
        <w:spacing w:after="200"/>
        <w:rPr>
          <w:rFonts w:ascii="Times New Roman" w:hAnsi="Times New Roman"/>
        </w:rPr>
      </w:pPr>
      <w:r>
        <w:rPr>
          <w:rFonts w:ascii="Times New Roman" w:hAnsi="Times New Roman"/>
        </w:rPr>
        <w:lastRenderedPageBreak/>
        <w:t>Participants were mainly recruited via the following 2 ways: 1) participants responded to posted recruitment flyers, and 2) the investigator advertised the study in several departmental classes so the interested volunteers were selected. Therefore, the process of subject selection was not truly random.</w:t>
      </w:r>
    </w:p>
    <w:p w:rsidR="008E688A" w:rsidRDefault="008E688A" w:rsidP="008E688A">
      <w:pPr>
        <w:pStyle w:val="ListParagraph"/>
        <w:numPr>
          <w:ilvl w:val="0"/>
          <w:numId w:val="14"/>
        </w:numPr>
        <w:spacing w:after="200"/>
        <w:rPr>
          <w:rFonts w:ascii="Times New Roman" w:hAnsi="Times New Roman"/>
        </w:rPr>
      </w:pPr>
      <w:r>
        <w:rPr>
          <w:rFonts w:ascii="Times New Roman" w:hAnsi="Times New Roman"/>
        </w:rPr>
        <w:t>The technique and equipment that were used to examine motor unit firing properties have the following restrictions and limitations:</w:t>
      </w:r>
    </w:p>
    <w:p w:rsidR="008E688A" w:rsidRDefault="008E688A" w:rsidP="008E688A">
      <w:pPr>
        <w:pStyle w:val="ListParagraph"/>
        <w:numPr>
          <w:ilvl w:val="0"/>
          <w:numId w:val="15"/>
        </w:numPr>
        <w:spacing w:after="200"/>
        <w:rPr>
          <w:rFonts w:ascii="Times New Roman" w:hAnsi="Times New Roman"/>
        </w:rPr>
      </w:pPr>
      <w:r>
        <w:rPr>
          <w:rFonts w:ascii="Times New Roman" w:hAnsi="Times New Roman"/>
        </w:rPr>
        <w:t>The muscle contractions had to be isometric</w:t>
      </w:r>
      <w:r w:rsidR="00CC592E">
        <w:rPr>
          <w:rFonts w:ascii="Times New Roman" w:hAnsi="Times New Roman"/>
        </w:rPr>
        <w:t>.</w:t>
      </w:r>
    </w:p>
    <w:p w:rsidR="008E688A" w:rsidRDefault="008E688A" w:rsidP="008E688A">
      <w:pPr>
        <w:pStyle w:val="ListParagraph"/>
        <w:numPr>
          <w:ilvl w:val="0"/>
          <w:numId w:val="15"/>
        </w:numPr>
        <w:spacing w:after="200"/>
        <w:rPr>
          <w:rFonts w:ascii="Times New Roman" w:hAnsi="Times New Roman"/>
        </w:rPr>
      </w:pPr>
      <w:r>
        <w:rPr>
          <w:rFonts w:ascii="Times New Roman" w:hAnsi="Times New Roman"/>
        </w:rPr>
        <w:t>The force profile had to be trapezoidal in shape (subjects had to increase the force linearly to a target force level, held the force as steady as possible, and then decreased the force linearly).</w:t>
      </w:r>
    </w:p>
    <w:p w:rsidR="008E688A" w:rsidRDefault="008E688A" w:rsidP="008E688A">
      <w:pPr>
        <w:pStyle w:val="ListParagraph"/>
        <w:numPr>
          <w:ilvl w:val="0"/>
          <w:numId w:val="15"/>
        </w:numPr>
        <w:spacing w:after="200"/>
        <w:rPr>
          <w:rFonts w:ascii="Times New Roman" w:hAnsi="Times New Roman"/>
        </w:rPr>
      </w:pPr>
      <w:r>
        <w:rPr>
          <w:rFonts w:ascii="Times New Roman" w:hAnsi="Times New Roman"/>
        </w:rPr>
        <w:t>There was a duration restriction for the contraction (less than 45 seconds) due to the limitation of the computer’s memory.</w:t>
      </w:r>
    </w:p>
    <w:p w:rsidR="008E688A" w:rsidRPr="0073406A" w:rsidRDefault="008E688A" w:rsidP="008E688A">
      <w:pPr>
        <w:pStyle w:val="ListParagraph"/>
        <w:numPr>
          <w:ilvl w:val="0"/>
          <w:numId w:val="14"/>
        </w:numPr>
        <w:spacing w:after="200"/>
        <w:rPr>
          <w:rFonts w:ascii="Times New Roman" w:hAnsi="Times New Roman"/>
        </w:rPr>
      </w:pPr>
      <w:r>
        <w:rPr>
          <w:rFonts w:ascii="Times New Roman" w:hAnsi="Times New Roman"/>
        </w:rPr>
        <w:t>Since voluntary contractions were used, the contribution of the central fatigue to overall muscle fatigue developed during fatiguing exercises could not be quantified, which requires the use of electrical stimulation.</w:t>
      </w:r>
    </w:p>
    <w:p w:rsidR="008E688A" w:rsidRDefault="008E688A" w:rsidP="008E688A">
      <w:pPr>
        <w:rPr>
          <w:rFonts w:ascii="Times New Roman" w:hAnsi="Times New Roman"/>
        </w:rPr>
      </w:pPr>
    </w:p>
    <w:p w:rsidR="006A6B48" w:rsidRPr="00CB47FF" w:rsidRDefault="006A6B48" w:rsidP="00A318B3">
      <w:pPr>
        <w:pStyle w:val="Heading2"/>
        <w:numPr>
          <w:ilvl w:val="1"/>
          <w:numId w:val="17"/>
        </w:numPr>
      </w:pPr>
      <w:r>
        <w:t xml:space="preserve"> </w:t>
      </w:r>
      <w:bookmarkStart w:id="18" w:name="_Toc447203911"/>
      <w:r w:rsidR="008E688A" w:rsidRPr="006A6B48">
        <w:t>Assumptions</w:t>
      </w:r>
      <w:bookmarkEnd w:id="18"/>
    </w:p>
    <w:p w:rsidR="008E688A" w:rsidRDefault="008E688A" w:rsidP="00A30F8C">
      <w:pPr>
        <w:pStyle w:val="ListParagraph"/>
        <w:numPr>
          <w:ilvl w:val="0"/>
          <w:numId w:val="16"/>
        </w:numPr>
        <w:spacing w:after="200"/>
        <w:ind w:left="1080"/>
        <w:rPr>
          <w:rFonts w:ascii="Times New Roman" w:hAnsi="Times New Roman"/>
        </w:rPr>
      </w:pPr>
      <w:r>
        <w:rPr>
          <w:rFonts w:ascii="Times New Roman" w:hAnsi="Times New Roman"/>
        </w:rPr>
        <w:t>Participants actually and honestly answered the questions from the health questionnaire.</w:t>
      </w:r>
    </w:p>
    <w:p w:rsidR="008E688A" w:rsidRDefault="008E688A" w:rsidP="00A30F8C">
      <w:pPr>
        <w:pStyle w:val="ListParagraph"/>
        <w:numPr>
          <w:ilvl w:val="0"/>
          <w:numId w:val="16"/>
        </w:numPr>
        <w:spacing w:after="200"/>
        <w:ind w:left="1080"/>
        <w:rPr>
          <w:rFonts w:ascii="Times New Roman" w:hAnsi="Times New Roman"/>
        </w:rPr>
      </w:pPr>
      <w:r>
        <w:rPr>
          <w:rFonts w:ascii="Times New Roman" w:hAnsi="Times New Roman"/>
        </w:rPr>
        <w:t>Participants gave their true maximal effort during each maximal contraction.</w:t>
      </w:r>
    </w:p>
    <w:p w:rsidR="008E688A" w:rsidRDefault="008E688A" w:rsidP="00A30F8C">
      <w:pPr>
        <w:pStyle w:val="ListParagraph"/>
        <w:numPr>
          <w:ilvl w:val="0"/>
          <w:numId w:val="16"/>
        </w:numPr>
        <w:spacing w:after="200"/>
        <w:ind w:left="1080"/>
        <w:rPr>
          <w:rFonts w:ascii="Times New Roman" w:hAnsi="Times New Roman"/>
        </w:rPr>
      </w:pPr>
      <w:r>
        <w:rPr>
          <w:rFonts w:ascii="Times New Roman" w:hAnsi="Times New Roman"/>
        </w:rPr>
        <w:t>All equipment functioned properly during all testing sessions.</w:t>
      </w:r>
    </w:p>
    <w:p w:rsidR="008E688A" w:rsidRPr="002B09AF" w:rsidRDefault="008E688A" w:rsidP="00A30F8C">
      <w:pPr>
        <w:pStyle w:val="ListParagraph"/>
        <w:numPr>
          <w:ilvl w:val="0"/>
          <w:numId w:val="16"/>
        </w:numPr>
        <w:spacing w:after="200"/>
        <w:ind w:left="1080"/>
        <w:rPr>
          <w:rFonts w:ascii="Times New Roman" w:hAnsi="Times New Roman"/>
        </w:rPr>
      </w:pPr>
      <w:r>
        <w:rPr>
          <w:rFonts w:ascii="Times New Roman" w:hAnsi="Times New Roman"/>
        </w:rPr>
        <w:t>The EMG and motor unit variables detected at the sensors accurately represented the behavior of the whole muscle.</w:t>
      </w:r>
    </w:p>
    <w:p w:rsidR="00FF3ABC" w:rsidRDefault="00327983" w:rsidP="00C2208B">
      <w:pPr>
        <w:pStyle w:val="Heading1"/>
      </w:pPr>
      <w:bookmarkStart w:id="19" w:name="_Toc447203912"/>
      <w:r w:rsidRPr="00327983">
        <w:lastRenderedPageBreak/>
        <w:t>Chapter 2. Review of Literature</w:t>
      </w:r>
      <w:bookmarkEnd w:id="19"/>
    </w:p>
    <w:p w:rsidR="00CB47FF" w:rsidRDefault="00CB47FF" w:rsidP="00CB47FF">
      <w:pPr>
        <w:ind w:firstLine="720"/>
        <w:rPr>
          <w:rFonts w:ascii="Times New Roman" w:hAnsi="Times New Roman"/>
        </w:rPr>
      </w:pPr>
      <w:r>
        <w:rPr>
          <w:rFonts w:ascii="Times New Roman" w:hAnsi="Times New Roman"/>
        </w:rPr>
        <w:t xml:space="preserve">The review of literature is organized in a study-by-study manner, and it has 4 subsections (labeled 2.1-2.4). The article summaries are provided in a chronological order within each subsection. At the end of each subsection (except subsection 2.1), a brief summary </w:t>
      </w:r>
      <w:r w:rsidR="00DE3AFF">
        <w:rPr>
          <w:rFonts w:ascii="Times New Roman" w:hAnsi="Times New Roman"/>
        </w:rPr>
        <w:t>was</w:t>
      </w:r>
      <w:r>
        <w:rPr>
          <w:rFonts w:ascii="Times New Roman" w:hAnsi="Times New Roman"/>
        </w:rPr>
        <w:t xml:space="preserve"> provided. </w:t>
      </w:r>
    </w:p>
    <w:p w:rsidR="00CB47FF" w:rsidRDefault="00CB47FF" w:rsidP="00CB47FF">
      <w:pPr>
        <w:rPr>
          <w:rFonts w:ascii="Times New Roman" w:hAnsi="Times New Roman"/>
        </w:rPr>
      </w:pPr>
    </w:p>
    <w:p w:rsidR="00CB47FF" w:rsidRDefault="00CB47FF" w:rsidP="00A318B3">
      <w:pPr>
        <w:pStyle w:val="Heading2"/>
      </w:pPr>
      <w:bookmarkStart w:id="20" w:name="_Toc447203913"/>
      <w:r>
        <w:t>2.1. Maximal Exercise-Induced Central Fatigue</w:t>
      </w:r>
      <w:bookmarkEnd w:id="20"/>
    </w:p>
    <w:p w:rsidR="00CB47FF" w:rsidRDefault="00196EFE" w:rsidP="00CB47FF">
      <w:pPr>
        <w:ind w:firstLine="720"/>
        <w:rPr>
          <w:rFonts w:ascii="Times New Roman" w:hAnsi="Times New Roman"/>
        </w:rPr>
      </w:pPr>
      <w:r w:rsidRPr="00196EFE">
        <w:rPr>
          <w:rFonts w:ascii="Times New Roman" w:hAnsi="Times New Roman"/>
        </w:rPr>
        <w:t xml:space="preserve">Since examining and quantifying central fatigue is not the primary purpose of the dissertation project, this subsection will only list a small amount of papers that are important and essential to understand central fatigue. Specific emphasis will be placed on maximal isometric voluntary contraction (MVC)-induced central fatigue, because the isometric MVC will be used as an intervention to examine the “cross-over” effect in this study. Thus, review article Gandevia (2001) will be briefly introduced to cover the basic information about central fatigue. As an important research study, Kent-Braum </w:t>
      </w:r>
      <w:r w:rsidRPr="00196EFE">
        <w:rPr>
          <w:rFonts w:ascii="Times New Roman" w:hAnsi="Times New Roman"/>
        </w:rPr>
        <w:fldChar w:fldCharType="begin"/>
      </w:r>
      <w:r w:rsidRPr="00196EFE">
        <w:rPr>
          <w:rFonts w:ascii="Times New Roman" w:hAnsi="Times New Roman"/>
        </w:rPr>
        <w:instrText xml:space="preserve"> ADDIN EN.CITE &lt;EndNote&gt;&lt;Cite&gt;&lt;Author&gt;Kent-Braun&lt;/Author&gt;&lt;Year&gt;1999&lt;/Year&gt;&lt;RecNum&gt;6690&lt;/RecNum&gt;&lt;DisplayText&gt;(Kent-Braun, 1999)&lt;/DisplayText&gt;&lt;record&gt;&lt;rec-number&gt;6690&lt;/rec-number&gt;&lt;foreign-keys&gt;&lt;key app="EN" db-id="09exf0tvfevx5oe255ip5r2ft0rw9e2a2pts" timestamp="1366858549"&gt;6690&lt;/key&gt;&lt;/foreign-keys&gt;&lt;ref-type name="Journal Article"&gt;17&lt;/ref-type&gt;&lt;contributors&gt;&lt;authors&gt;&lt;author&gt;Kent-Braun, J. A.&lt;/author&gt;&lt;/authors&gt;&lt;/contributors&gt;&lt;auth-address&gt;Kent-Braun, JA&amp;#xD;Univ Calif San Francisco, Vet Adm Med Ctr, Magnet Resonance Unit, 4150 Clement St,114M, San Francisco, CA 94121 USA&amp;#xD;Univ Calif San Francisco, Vet Adm Med Ctr, Magnet Resonance Unit, San Francisco, CA 94121 USA&lt;/auth-address&gt;&lt;titles&gt;&lt;title&gt;Central and peripheral contributions to muscle fatigue in humans during sustained maximal effort&lt;/title&gt;&lt;secondary-title&gt;European Journal of Applied Physiology and Occupational Physiology&lt;/secondary-title&gt;&lt;alt-title&gt;Eur J Appl Physiol O&amp;#xD;Eur J Appl Physiol O&lt;/alt-title&gt;&lt;/titles&gt;&lt;periodical&gt;&lt;full-title&gt;European Journal of Applied Physiology and Occupational Physiology&lt;/full-title&gt;&lt;abbr-1&gt;Eur J Appl Physiol O&lt;/abbr-1&gt;&lt;/periodical&gt;&lt;pages&gt;57-63&lt;/pages&gt;&lt;volume&gt;80&lt;/volume&gt;&lt;number&gt;1&lt;/number&gt;&lt;keywords&gt;&lt;keyword&gt;activation&lt;/keyword&gt;&lt;keyword&gt;magnetic resonance spectroscopy&lt;/keyword&gt;&lt;keyword&gt;metabolism&lt;/keyword&gt;&lt;keyword&gt;emg&lt;/keyword&gt;&lt;keyword&gt;human skeletal-muscle&lt;/keyword&gt;&lt;keyword&gt;motoneuron firing rates&lt;/keyword&gt;&lt;keyword&gt;high-energy phosphates&lt;/keyword&gt;&lt;keyword&gt;voluntary contractions&lt;/keyword&gt;&lt;keyword&gt;reflex inhibition&lt;/keyword&gt;&lt;keyword&gt;long-duration&lt;/keyword&gt;&lt;keyword&gt;exercise&lt;/keyword&gt;&lt;keyword&gt;activation&lt;/keyword&gt;&lt;keyword&gt;force&lt;/keyword&gt;&lt;keyword&gt;ph&lt;/keyword&gt;&lt;/keywords&gt;&lt;dates&gt;&lt;year&gt;1999&lt;/year&gt;&lt;pub-dates&gt;&lt;date&gt;Jun&lt;/date&gt;&lt;/pub-dates&gt;&lt;/dates&gt;&lt;isbn&gt;0301-5548&lt;/isbn&gt;&lt;accession-num&gt;WOS:000080312900009&lt;/accession-num&gt;&lt;urls&gt;&lt;related-urls&gt;&lt;url&gt;&amp;lt;Go to ISI&amp;gt;://WOS:000080312900009&lt;/url&gt;&lt;/related-urls&gt;&lt;/urls&gt;&lt;language&gt;English&lt;/language&gt;&lt;/record&gt;&lt;/Cite&gt;&lt;/EndNote&gt;</w:instrText>
      </w:r>
      <w:r w:rsidRPr="00196EFE">
        <w:rPr>
          <w:rFonts w:ascii="Times New Roman" w:hAnsi="Times New Roman"/>
        </w:rPr>
        <w:fldChar w:fldCharType="separate"/>
      </w:r>
      <w:r w:rsidRPr="00196EFE">
        <w:rPr>
          <w:rFonts w:ascii="Times New Roman" w:hAnsi="Times New Roman"/>
        </w:rPr>
        <w:t>(Kent-Braun, 1999)</w:t>
      </w:r>
      <w:r w:rsidRPr="00196EFE">
        <w:rPr>
          <w:rFonts w:ascii="Times New Roman" w:hAnsi="Times New Roman"/>
        </w:rPr>
        <w:fldChar w:fldCharType="end"/>
      </w:r>
      <w:r w:rsidRPr="00196EFE">
        <w:rPr>
          <w:rFonts w:ascii="Times New Roman" w:hAnsi="Times New Roman"/>
        </w:rPr>
        <w:t xml:space="preserve"> was able to quantify the contributions from different sites (central vs. peripheral) to muscle fatigue. The summary of this subsection will not be provided because Gandevia (2011) review article serve</w:t>
      </w:r>
      <w:r w:rsidR="00DE3AFF">
        <w:rPr>
          <w:rFonts w:ascii="Times New Roman" w:hAnsi="Times New Roman"/>
        </w:rPr>
        <w:t>s</w:t>
      </w:r>
      <w:r w:rsidRPr="00196EFE">
        <w:rPr>
          <w:rFonts w:ascii="Times New Roman" w:hAnsi="Times New Roman"/>
        </w:rPr>
        <w:t xml:space="preserve"> as a good candidate for the summary.</w:t>
      </w:r>
      <w:r w:rsidR="00CB47FF">
        <w:rPr>
          <w:rFonts w:ascii="Times New Roman" w:hAnsi="Times New Roman"/>
        </w:rPr>
        <w:t xml:space="preserve"> </w:t>
      </w:r>
    </w:p>
    <w:p w:rsidR="00CB47FF" w:rsidRDefault="00CB47FF" w:rsidP="00CB47FF">
      <w:pPr>
        <w:ind w:firstLine="720"/>
        <w:rPr>
          <w:rFonts w:ascii="Times New Roman" w:hAnsi="Times New Roman"/>
        </w:rPr>
      </w:pPr>
    </w:p>
    <w:p w:rsidR="00CB47FF" w:rsidRPr="007B19E9" w:rsidRDefault="00CB47FF" w:rsidP="00CB47FF">
      <w:pPr>
        <w:rPr>
          <w:rFonts w:ascii="Times New Roman" w:hAnsi="Times New Roman"/>
          <w:i/>
        </w:rPr>
      </w:pPr>
      <w:r w:rsidRPr="007B19E9">
        <w:rPr>
          <w:rFonts w:ascii="Times New Roman" w:hAnsi="Times New Roman"/>
          <w:i/>
        </w:rPr>
        <w:t>Kent-Braum (1999)</w:t>
      </w:r>
    </w:p>
    <w:p w:rsidR="00CB47FF" w:rsidRDefault="00CB47FF" w:rsidP="00CB47FF">
      <w:pPr>
        <w:ind w:firstLine="720"/>
        <w:rPr>
          <w:rFonts w:ascii="Times New Roman" w:hAnsi="Times New Roman"/>
        </w:rPr>
      </w:pPr>
      <w:r>
        <w:rPr>
          <w:rFonts w:ascii="Times New Roman" w:hAnsi="Times New Roman"/>
        </w:rPr>
        <w:t xml:space="preserve">This is a classic study that quantified central and peripheral contributions to muscle fatiguing during a prolonged maximal voluntary contraction (MVC). To induce muscle fatigue, nine healthy subjects performed a sustained MVC of their ankle dorsiflexor muscles for 4 minutes. Voluntary muscle fatigue was quantified as the </w:t>
      </w:r>
      <w:r>
        <w:rPr>
          <w:rFonts w:ascii="Times New Roman" w:hAnsi="Times New Roman"/>
        </w:rPr>
        <w:lastRenderedPageBreak/>
        <w:t>percent decline in MVC during the sustained exercise. Changes in central activation were also quantified by calculating the central activation ration (CAR = MVC/ (MVC + superimposed tetanic force) during the exercise. In addition, intracellular pH and H</w:t>
      </w:r>
      <w:r w:rsidRPr="005F72B4">
        <w:rPr>
          <w:rFonts w:ascii="Times New Roman" w:hAnsi="Times New Roman"/>
          <w:vertAlign w:val="subscript"/>
        </w:rPr>
        <w:t>2</w:t>
      </w:r>
      <w:r>
        <w:rPr>
          <w:rFonts w:ascii="Times New Roman" w:hAnsi="Times New Roman"/>
        </w:rPr>
        <w:t>PO</w:t>
      </w:r>
      <w:r w:rsidRPr="005F72B4">
        <w:rPr>
          <w:rFonts w:ascii="Times New Roman" w:hAnsi="Times New Roman"/>
          <w:vertAlign w:val="subscript"/>
        </w:rPr>
        <w:t>4</w:t>
      </w:r>
      <w:r>
        <w:rPr>
          <w:rFonts w:ascii="Times New Roman" w:hAnsi="Times New Roman"/>
          <w:vertAlign w:val="superscript"/>
        </w:rPr>
        <w:t>-</w:t>
      </w:r>
      <w:r>
        <w:rPr>
          <w:rFonts w:ascii="Times New Roman" w:hAnsi="Times New Roman"/>
        </w:rPr>
        <w:t xml:space="preserve"> were measured to quantify the contribution from peripheral factors. During the entire exercise, voluntary force reduced by 78%. Accompanied with this force reduction was the depression in CAR (16%). Therefore, central fatigue contributed about 20% to the muscular fatigue during a high intensity prolonged contraction. </w:t>
      </w:r>
    </w:p>
    <w:p w:rsidR="00CB47FF" w:rsidRDefault="00CB47FF" w:rsidP="00CB47FF">
      <w:pPr>
        <w:rPr>
          <w:rFonts w:ascii="Times New Roman" w:hAnsi="Times New Roman"/>
        </w:rPr>
      </w:pPr>
    </w:p>
    <w:p w:rsidR="00CB47FF" w:rsidRPr="00520E99" w:rsidRDefault="00CB47FF" w:rsidP="00CB47FF">
      <w:pPr>
        <w:rPr>
          <w:rFonts w:ascii="Times New Roman" w:hAnsi="Times New Roman"/>
          <w:i/>
        </w:rPr>
      </w:pPr>
      <w:r w:rsidRPr="00520E99">
        <w:rPr>
          <w:rFonts w:ascii="Times New Roman" w:hAnsi="Times New Roman"/>
          <w:i/>
        </w:rPr>
        <w:t>Gandevia (2001)</w:t>
      </w:r>
    </w:p>
    <w:p w:rsidR="00CB47FF" w:rsidRDefault="00CB47FF" w:rsidP="00CB47FF">
      <w:pPr>
        <w:ind w:firstLine="720"/>
        <w:rPr>
          <w:rFonts w:ascii="Times New Roman" w:hAnsi="Times New Roman"/>
        </w:rPr>
      </w:pPr>
      <w:r>
        <w:rPr>
          <w:rFonts w:ascii="Times New Roman" w:hAnsi="Times New Roman"/>
        </w:rPr>
        <w:t xml:space="preserve">This review article focused on the contributions of central factors in human muscle fatigue. After a brief historical review, the author introduced the definitions of several key terms. Peripheral fatigue refers to “exercise-induced process that lead to a reduction in force production and that occur at or distal to the neuromuscular junction.” While central fatigue refers to the fatigue that occurs more proximal and can be defined as “a progressive exercise-induced failure of voluntary activation of the muscle.” A common means to quantify the central fatigue is through examining the voluntary activation (VA), which refers to the level of voluntary drive to the motor neuron pool of the exercised muscle. The voluntary activation level is usually reported as a ratio of force generated during a maximal voluntary contraction (MVC) over the force generated during a MVC with a superimposed twitch stimulus delivered. If central fatigue occurs, this ratio should decrease. The measurement of voluntary activation, however, does not provide more detailed information on where exactly the fatigue occurs (e.g. in motor cortex or in the spinal cord). Generally speaking, central fatigue </w:t>
      </w:r>
      <w:r>
        <w:rPr>
          <w:rFonts w:ascii="Times New Roman" w:hAnsi="Times New Roman"/>
        </w:rPr>
        <w:lastRenderedPageBreak/>
        <w:t>can be attributed to supraspinal (occurs in motor cortex) and/or spinal (occurs in spinal cord) mechanisms. To quantify supraspinal fatigue, a technique called transcranial magnetic stimulation (TMS) is often used to examine the motor drive developed from the motor cortex (also known as motor-evoked potentials (MEPs)) during fatiguing exercise. On the other hand, central fatigue that occurs at a spinal level can be influenced by proprioceptive input from muscle spindles, Golgi tendon organs, and so on. These factors do play important roles affecting firing rates of active motor neurons.</w:t>
      </w:r>
    </w:p>
    <w:p w:rsidR="00CB47FF" w:rsidRPr="005F72B4" w:rsidRDefault="00CB47FF" w:rsidP="00CB47FF">
      <w:pPr>
        <w:ind w:firstLine="720"/>
        <w:rPr>
          <w:rFonts w:ascii="Times New Roman" w:hAnsi="Times New Roman"/>
        </w:rPr>
      </w:pPr>
    </w:p>
    <w:p w:rsidR="00CB47FF" w:rsidRDefault="00CB47FF" w:rsidP="00A318B3">
      <w:pPr>
        <w:pStyle w:val="Heading2"/>
      </w:pPr>
      <w:bookmarkStart w:id="21" w:name="_Toc447203914"/>
      <w:r>
        <w:t>2.2. Effects of Exercise on Contralateral Homologous Neuromuscular Function</w:t>
      </w:r>
      <w:bookmarkEnd w:id="21"/>
    </w:p>
    <w:p w:rsidR="00CB47FF" w:rsidRPr="00BE02EE" w:rsidRDefault="00196EFE" w:rsidP="00CB47FF">
      <w:pPr>
        <w:rPr>
          <w:rFonts w:ascii="Times New Roman" w:hAnsi="Times New Roman"/>
          <w:i/>
        </w:rPr>
      </w:pPr>
      <w:r w:rsidRPr="00196EFE">
        <w:rPr>
          <w:rFonts w:ascii="Times New Roman" w:hAnsi="Times New Roman"/>
          <w:i/>
        </w:rPr>
        <w:t xml:space="preserve">Bonata et al. </w:t>
      </w:r>
      <w:r w:rsidRPr="00196EFE">
        <w:rPr>
          <w:rFonts w:ascii="Times New Roman" w:hAnsi="Times New Roman"/>
          <w:i/>
        </w:rPr>
        <w:fldChar w:fldCharType="begin"/>
      </w:r>
      <w:r w:rsidRPr="00196EFE">
        <w:rPr>
          <w:rFonts w:ascii="Times New Roman" w:hAnsi="Times New Roman"/>
          <w:i/>
        </w:rPr>
        <w:instrText xml:space="preserve"> ADDIN EN.CITE &lt;EndNote&gt;&lt;Cite&gt;&lt;Author&gt;Bonato&lt;/Author&gt;&lt;Year&gt;1996&lt;/Year&gt;&lt;RecNum&gt;21646&lt;/RecNum&gt;&lt;DisplayText&gt;(Bonato&lt;style face="italic"&gt; et al.&lt;/style&gt;, 1996)&lt;/DisplayText&gt;&lt;record&gt;&lt;rec-number&gt;21646&lt;/rec-number&gt;&lt;foreign-keys&gt;&lt;key app="EN" db-id="09exf0tvfevx5oe255ip5r2ft0rw9e2a2pts" timestamp="1426110980"&gt;21646&lt;/key&gt;&lt;/foreign-keys&gt;&lt;ref-type name="Journal Article"&gt;17&lt;/ref-type&gt;&lt;contributors&gt;&lt;authors&gt;&lt;author&gt;Bonato, C.&lt;/author&gt;&lt;author&gt;Zanette, G.&lt;/author&gt;&lt;author&gt;Manganotti, P.&lt;/author&gt;&lt;author&gt;Tinazzi, M.&lt;/author&gt;&lt;author&gt;Bongiovanni, G.&lt;/author&gt;&lt;author&gt;Polo, A.&lt;/author&gt;&lt;author&gt;Fiaschi, A.&lt;/author&gt;&lt;/authors&gt;&lt;/contributors&gt;&lt;auth-address&gt;Dipartimento di Scienze Neurologiche e della Visione, Policlinico Borgo Roma, Verona, Italy.&lt;/auth-address&gt;&lt;titles&gt;&lt;title&gt;&amp;apos;Direct&amp;apos; and &amp;apos;crossed&amp;apos; modulation of human motor cortex excitability following exercise&lt;/title&gt;&lt;secondary-title&gt;Neurosci Lett&lt;/secondary-title&gt;&lt;alt-title&gt;Neuroscience letters&lt;/alt-title&gt;&lt;/titles&gt;&lt;periodical&gt;&lt;full-title&gt;Neuroscience Letters&lt;/full-title&gt;&lt;abbr-1&gt;Neurosci Lett&lt;/abbr-1&gt;&lt;/periodical&gt;&lt;alt-periodical&gt;&lt;full-title&gt;Neuroscience Letters&lt;/full-title&gt;&lt;abbr-1&gt;Neurosci Lett&lt;/abbr-1&gt;&lt;/alt-periodical&gt;&lt;pages&gt;97-100&lt;/pages&gt;&lt;volume&gt;216&lt;/volume&gt;&lt;number&gt;2&lt;/number&gt;&lt;keywords&gt;&lt;keyword&gt;Adult&lt;/keyword&gt;&lt;keyword&gt;Humans&lt;/keyword&gt;&lt;keyword&gt;Magnetics&lt;/keyword&gt;&lt;keyword&gt;Motor Cortex/*physiology&lt;/keyword&gt;&lt;keyword&gt;Movement/*physiology&lt;/keyword&gt;&lt;keyword&gt;Muscle Spindles/physiology&lt;/keyword&gt;&lt;keyword&gt;Muscle, Skeletal/innervation/physiology/ultrastructure&lt;/keyword&gt;&lt;keyword&gt;Neuronal Plasticity/physiology&lt;/keyword&gt;&lt;keyword&gt;Thumb&lt;/keyword&gt;&lt;/keywords&gt;&lt;dates&gt;&lt;year&gt;1996&lt;/year&gt;&lt;pub-dates&gt;&lt;date&gt;Sep 27&lt;/date&gt;&lt;/pub-dates&gt;&lt;/dates&gt;&lt;isbn&gt;0304-3940 (Print)&amp;#xD;0304-3940 (Linking)&lt;/isbn&gt;&lt;accession-num&gt;8904792&lt;/accession-num&gt;&lt;urls&gt;&lt;related-urls&gt;&lt;url&gt;http://www.ncbi.nlm.nih.gov/pubmed/8904792&lt;/url&gt;&lt;/related-urls&gt;&lt;/urls&gt;&lt;/record&gt;&lt;/Cite&gt;&lt;/EndNote&gt;</w:instrText>
      </w:r>
      <w:r w:rsidRPr="00196EFE">
        <w:rPr>
          <w:rFonts w:ascii="Times New Roman" w:hAnsi="Times New Roman"/>
          <w:i/>
        </w:rPr>
        <w:fldChar w:fldCharType="separate"/>
      </w:r>
      <w:r w:rsidRPr="00196EFE">
        <w:rPr>
          <w:rFonts w:ascii="Times New Roman" w:hAnsi="Times New Roman"/>
          <w:i/>
        </w:rPr>
        <w:t>(Bonato et al., 1996)</w:t>
      </w:r>
      <w:r w:rsidRPr="00196EFE">
        <w:rPr>
          <w:rFonts w:ascii="Times New Roman" w:hAnsi="Times New Roman"/>
          <w:i/>
        </w:rPr>
        <w:fldChar w:fldCharType="end"/>
      </w:r>
    </w:p>
    <w:p w:rsidR="00CB47FF" w:rsidRDefault="00CB47FF" w:rsidP="00CB47FF">
      <w:pPr>
        <w:ind w:firstLine="720"/>
        <w:rPr>
          <w:rFonts w:ascii="Times New Roman" w:hAnsi="Times New Roman"/>
        </w:rPr>
      </w:pPr>
      <w:r>
        <w:rPr>
          <w:rFonts w:ascii="Times New Roman" w:hAnsi="Times New Roman"/>
        </w:rPr>
        <w:t>This study is one of the earlier studies that used transcranial magnetic stimulation (TMS) to examine the possible effects of exercise on the excitability of the activated and non-activated primary motor cortex (MI). Nine subjects performed repetitive abduction-adduction exercise with their right thumbs as fast as possible for one minute. Motor-evoked potentials (MEPs) from the non-exercised muscles started to decline after 5 minutes of the exercise, and reached a significant level from 10 to 20 minutes following the exercise. This experiment suggested that a depression in MI excitability can occur in the non-activated hemisphere after fatiguing exercise performed in the opposite limb muscles.</w:t>
      </w:r>
    </w:p>
    <w:p w:rsidR="00CB47FF" w:rsidRDefault="00CB47FF" w:rsidP="00CB47FF">
      <w:pPr>
        <w:rPr>
          <w:rFonts w:ascii="Times New Roman" w:hAnsi="Times New Roman"/>
        </w:rPr>
      </w:pPr>
    </w:p>
    <w:p w:rsidR="00CB47FF" w:rsidRPr="0002257E" w:rsidRDefault="00196EFE" w:rsidP="00CB47FF">
      <w:pPr>
        <w:rPr>
          <w:rFonts w:ascii="Times New Roman" w:hAnsi="Times New Roman"/>
          <w:i/>
        </w:rPr>
      </w:pPr>
      <w:r w:rsidRPr="00196EFE">
        <w:rPr>
          <w:rFonts w:ascii="Times New Roman" w:hAnsi="Times New Roman"/>
          <w:i/>
        </w:rPr>
        <w:t xml:space="preserve">Zijdewind et al. </w:t>
      </w:r>
      <w:r w:rsidRPr="00196EFE">
        <w:rPr>
          <w:rFonts w:ascii="Times New Roman" w:hAnsi="Times New Roman"/>
          <w:i/>
        </w:rPr>
        <w:fldChar w:fldCharType="begin"/>
      </w:r>
      <w:r w:rsidRPr="00196EFE">
        <w:rPr>
          <w:rFonts w:ascii="Times New Roman" w:hAnsi="Times New Roman"/>
          <w:i/>
        </w:rPr>
        <w:instrText xml:space="preserve"> ADDIN EN.CITE &lt;EndNote&gt;&lt;Cite&gt;&lt;Author&gt;Zijdewind&lt;/Author&gt;&lt;Year&gt;1998&lt;/Year&gt;&lt;RecNum&gt;6678&lt;/RecNum&gt;&lt;DisplayText&gt;(Zijdewind&lt;style face="italic"&gt; et al.&lt;/style&gt;, 1998)&lt;/DisplayText&gt;&lt;record&gt;&lt;rec-number&gt;6678&lt;/rec-number&gt;&lt;foreign-keys&gt;&lt;key app="EN" db-id="09exf0tvfevx5oe255ip5r2ft0rw9e2a2pts" timestamp="1366820811"&gt;6678&lt;/key&gt;&lt;/foreign-keys&gt;&lt;ref-type name="Journal Article"&gt;17&lt;/ref-type&gt;&lt;contributors&gt;&lt;authors&gt;&lt;author&gt;Zijdewind, I.&lt;/author&gt;&lt;author&gt;Zwarts, M. J.&lt;/author&gt;&lt;author&gt;Kernell, D.&lt;/author&gt;&lt;/authors&gt;&lt;/contributors&gt;&lt;auth-address&gt;Zijdewind, I&amp;#xD;Univ Groningen, Dept Med Physiol, Bloemsingel 10, NL-9712 KZ Groningen, Netherlands&amp;#xD;Univ Groningen, Dept Med Physiol, NL-9712 KZ Groningen, Netherlands&amp;#xD;Univ Nijmegen, Dept Clin Neurophysiol, Nijmegen, Netherlands&lt;/auth-address&gt;&lt;titles&gt;&lt;title&gt;Influence of a voluntary fatigue test on the contralateral homologous muscle in humans?&lt;/title&gt;&lt;secondary-title&gt;Neuroscience Letters&lt;/secondary-title&gt;&lt;alt-title&gt;Neurosci Lett&amp;#xD;Neurosci Lett&lt;/alt-title&gt;&lt;/titles&gt;&lt;periodical&gt;&lt;full-title&gt;Neuroscience Letters&lt;/full-title&gt;&lt;abbr-1&gt;Neurosci Lett&lt;/abbr-1&gt;&lt;/periodical&gt;&lt;pages&gt;41-44&lt;/pages&gt;&lt;volume&gt;253&lt;/volume&gt;&lt;number&gt;1&lt;/number&gt;&lt;keywords&gt;&lt;keyword&gt;fatigue&lt;/keyword&gt;&lt;keyword&gt;first dorsal interosseus&lt;/keyword&gt;&lt;keyword&gt;twitch interpolation&lt;/keyword&gt;&lt;keyword&gt;contralateral activation&lt;/keyword&gt;&lt;keyword&gt;motor evoked-potentials&lt;/keyword&gt;&lt;keyword&gt;contraction&lt;/keyword&gt;&lt;keyword&gt;facilitation&lt;/keyword&gt;&lt;keyword&gt;stimulation&lt;/keyword&gt;&lt;keyword&gt;activation&lt;/keyword&gt;&lt;keyword&gt;depression&lt;/keyword&gt;&lt;keyword&gt;force&lt;/keyword&gt;&lt;/keywords&gt;&lt;dates&gt;&lt;year&gt;1998&lt;/year&gt;&lt;pub-dates&gt;&lt;date&gt;Aug 28&lt;/date&gt;&lt;/pub-dates&gt;&lt;/dates&gt;&lt;isbn&gt;0304-3940&lt;/isbn&gt;&lt;accession-num&gt;WOS:000075836200011&lt;/accession-num&gt;&lt;urls&gt;&lt;related-urls&gt;&lt;url&gt;&amp;lt;Go to ISI&amp;gt;://WOS:000075836200011&lt;/url&gt;&lt;url&gt;http://ac.els-cdn.com/S0304394098006090/1-s2.0-S0304394098006090-main.pdf?_tid=4f580bf8-c33d-11e3-8f8b-00000aacb362&amp;amp;acdnat=1397415564_a5e3ee53980279f3ca8cce0a5c95b5d3&lt;/url&gt;&lt;/related-urls&gt;&lt;/urls&gt;&lt;language&gt;English&lt;/language&gt;&lt;/record&gt;&lt;/Cite&gt;&lt;/EndNote&gt;</w:instrText>
      </w:r>
      <w:r w:rsidRPr="00196EFE">
        <w:rPr>
          <w:rFonts w:ascii="Times New Roman" w:hAnsi="Times New Roman"/>
          <w:i/>
        </w:rPr>
        <w:fldChar w:fldCharType="separate"/>
      </w:r>
      <w:r w:rsidRPr="00196EFE">
        <w:rPr>
          <w:rFonts w:ascii="Times New Roman" w:hAnsi="Times New Roman"/>
          <w:i/>
        </w:rPr>
        <w:t>(Zijdewind et al., 1998)</w:t>
      </w:r>
      <w:r w:rsidRPr="00196EFE">
        <w:rPr>
          <w:rFonts w:ascii="Times New Roman" w:hAnsi="Times New Roman"/>
          <w:i/>
        </w:rPr>
        <w:fldChar w:fldCharType="end"/>
      </w:r>
    </w:p>
    <w:p w:rsidR="00CB47FF" w:rsidRPr="0002257E" w:rsidRDefault="00CB47FF" w:rsidP="00CB47FF">
      <w:pPr>
        <w:ind w:firstLine="720"/>
        <w:rPr>
          <w:rFonts w:ascii="Times New Roman" w:hAnsi="Times New Roman"/>
        </w:rPr>
      </w:pPr>
      <w:r>
        <w:rPr>
          <w:rFonts w:ascii="Times New Roman" w:hAnsi="Times New Roman"/>
        </w:rPr>
        <w:t xml:space="preserve">This study examined the influence of a voluntary fatiguing contraction on the motor performance of the contralateral muscle. The researchers had subjects perform </w:t>
      </w:r>
      <w:r>
        <w:rPr>
          <w:rFonts w:ascii="Times New Roman" w:hAnsi="Times New Roman"/>
        </w:rPr>
        <w:lastRenderedPageBreak/>
        <w:t>submaximal isometric contractions (30% MVC) to failure (could not maintain the designated force for consecutive 5 seconds) with their right first dorsal interosseous (FDI), and then perform the same exercise on the left side. During the submaximal isometric muscle actions, subjects gave their perceived level of effort on a scale from 0 to 10 in every 30 seconds. In addition, three superimposed twitch-stimuli, three superimposed twitch-stimuli with an MVC, and three twitch stimuli during a 3-4 seconds rest were delivered during the submaximal isometric contraction in every 30 seconds. The fatiguing submaximal isometric exercise lasted 582 ± 248 seconds in the right side of the FDI muscle. With the decline of the MVC during the fatiguing contraction, relative amplitude of MVC-superimposed twitches gradually increased, which indicated that there was a gradual decline in maximal voluntary activation of the muscle. These variables in the following left hand fatiguing test were not significantly different with the ones from the right hand, suggesting the absence of “cross-over” of central fatigue effects in the contralateral hand.</w:t>
      </w:r>
    </w:p>
    <w:p w:rsidR="00CB47FF" w:rsidRDefault="00CB47FF" w:rsidP="00CB47FF">
      <w:pPr>
        <w:rPr>
          <w:rFonts w:ascii="Times New Roman" w:hAnsi="Times New Roman"/>
          <w:i/>
        </w:rPr>
      </w:pPr>
    </w:p>
    <w:p w:rsidR="00196EFE" w:rsidRPr="0002257E" w:rsidRDefault="00196EFE" w:rsidP="00196EFE">
      <w:pPr>
        <w:rPr>
          <w:rFonts w:ascii="Times New Roman" w:hAnsi="Times New Roman"/>
          <w:i/>
        </w:rPr>
      </w:pPr>
      <w:r w:rsidRPr="0002257E">
        <w:rPr>
          <w:rFonts w:ascii="Times New Roman" w:hAnsi="Times New Roman"/>
          <w:i/>
        </w:rPr>
        <w:t xml:space="preserve">Grabiner and Owings </w:t>
      </w:r>
      <w:r>
        <w:rPr>
          <w:rFonts w:ascii="Times New Roman" w:hAnsi="Times New Roman"/>
          <w:i/>
        </w:rPr>
        <w:fldChar w:fldCharType="begin"/>
      </w:r>
      <w:r>
        <w:rPr>
          <w:rFonts w:ascii="Times New Roman" w:hAnsi="Times New Roman"/>
          <w:i/>
        </w:rPr>
        <w:instrText xml:space="preserve"> ADDIN EN.CITE &lt;EndNote&gt;&lt;Cite&gt;&lt;Author&gt;Grabiner&lt;/Author&gt;&lt;Year&gt;1999&lt;/Year&gt;&lt;RecNum&gt;6734&lt;/RecNum&gt;&lt;DisplayText&gt;(Grabiner &amp;amp; Owings, 1999)&lt;/DisplayText&gt;&lt;record&gt;&lt;rec-number&gt;6734&lt;/rec-number&gt;&lt;foreign-keys&gt;&lt;key app="EN" db-id="09exf0tvfevx5oe255ip5r2ft0rw9e2a2pts" timestamp="1367255291"&gt;6734&lt;/key&gt;&lt;/foreign-keys&gt;&lt;ref-type name="Journal Article"&gt;17&lt;/ref-type&gt;&lt;contributors&gt;&lt;authors&gt;&lt;author&gt;Grabiner, M. D.&lt;/author&gt;&lt;author&gt;Owings, T. M.&lt;/author&gt;&lt;/authors&gt;&lt;/contributors&gt;&lt;auth-address&gt;Grabiner, MD&amp;#xD;Cleveland Clin Educ Fdn, Dept Biomed Engn, 9500 Euclid Ave, Cleveland, OH 44106 USA&amp;#xD;Cleveland Clin Educ Fdn, Dept Biomed Engn, Cleveland, OH 44106 USA&lt;/auth-address&gt;&lt;titles&gt;&lt;title&gt;Effects of eccentrically and concentrically induced unilateral fatigue on the involved and uninvolved limbs&lt;/title&gt;&lt;secondary-title&gt;Journal of Electromyography and Kinesiology&lt;/secondary-title&gt;&lt;alt-title&gt;J Electromyogr Kines&amp;#xD;J Electromyogr Kines&lt;/alt-title&gt;&lt;/titles&gt;&lt;periodical&gt;&lt;full-title&gt;Journal of Electromyography and Kinesiology&lt;/full-title&gt;&lt;abbr-1&gt;J Electromyogr Kines&lt;/abbr-1&gt;&lt;/periodical&gt;&lt;pages&gt;185-189&lt;/pages&gt;&lt;volume&gt;9&lt;/volume&gt;&lt;number&gt;3&lt;/number&gt;&lt;keywords&gt;&lt;keyword&gt;knee&lt;/keyword&gt;&lt;keyword&gt;interlimb interactions&lt;/keyword&gt;&lt;keyword&gt;isokinetic&lt;/keyword&gt;&lt;keyword&gt;fatigue&lt;/keyword&gt;&lt;keyword&gt;skeletal-muscle fibers&lt;/keyword&gt;&lt;keyword&gt;motor unit-activity&lt;/keyword&gt;&lt;keyword&gt;lengthening contractions&lt;/keyword&gt;&lt;keyword&gt;knee extension&lt;/keyword&gt;&lt;keyword&gt;torque&lt;/keyword&gt;&lt;keyword&gt;injury&lt;/keyword&gt;&lt;keyword&gt;force&lt;/keyword&gt;&lt;keyword&gt;slow&lt;/keyword&gt;&lt;/keywords&gt;&lt;dates&gt;&lt;year&gt;1999&lt;/year&gt;&lt;pub-dates&gt;&lt;date&gt;Jun&lt;/date&gt;&lt;/pub-dates&gt;&lt;/dates&gt;&lt;isbn&gt;1050-6411&lt;/isbn&gt;&lt;accession-num&gt;WOS:000080046300003&lt;/accession-num&gt;&lt;urls&gt;&lt;related-urls&gt;&lt;url&gt;&amp;lt;Go to ISI&amp;gt;://WOS:000080046300003&lt;/url&gt;&lt;url&gt;http://ac.els-cdn.com/S1050641198000315/1-s2.0-S1050641198000315-main.pdf?_tid=4538407a-c33d-11e3-bd98-00000aab0f27&amp;amp;acdnat=1397415547_832e43055a0423990c4086d6a85e0a08&lt;/url&gt;&lt;/related-urls&gt;&lt;/urls&gt;&lt;language&gt;English&lt;/language&gt;&lt;/record&gt;&lt;/Cite&gt;&lt;/EndNote&gt;</w:instrText>
      </w:r>
      <w:r>
        <w:rPr>
          <w:rFonts w:ascii="Times New Roman" w:hAnsi="Times New Roman"/>
          <w:i/>
        </w:rPr>
        <w:fldChar w:fldCharType="separate"/>
      </w:r>
      <w:r>
        <w:rPr>
          <w:rFonts w:ascii="Times New Roman" w:hAnsi="Times New Roman"/>
          <w:i/>
          <w:noProof/>
        </w:rPr>
        <w:t>(Grabiner &amp; Owings, 1999)</w:t>
      </w:r>
      <w:r>
        <w:rPr>
          <w:rFonts w:ascii="Times New Roman" w:hAnsi="Times New Roman"/>
          <w:i/>
        </w:rPr>
        <w:fldChar w:fldCharType="end"/>
      </w:r>
    </w:p>
    <w:p w:rsidR="00196EFE" w:rsidRPr="0002257E" w:rsidRDefault="00196EFE" w:rsidP="00196EFE">
      <w:pPr>
        <w:ind w:firstLine="720"/>
        <w:rPr>
          <w:rFonts w:ascii="Times New Roman" w:hAnsi="Times New Roman"/>
        </w:rPr>
      </w:pPr>
      <w:r>
        <w:rPr>
          <w:rFonts w:ascii="Times New Roman" w:hAnsi="Times New Roman"/>
        </w:rPr>
        <w:t xml:space="preserve">This study examined unilateral and contralateral strength responses following performing either 75 isokinetic concentric or eccentric MVC with the unilateral knee extensors. Both protocols caused significant strength losses in the unilateral limb, with the greater fatigue induced by concentric protocol when compared to eccentric exercise. The concentric exercise did not alter the contralateral maximal force output. Surprisingly, the eccentric protocol significantly increased contralateral eccentric MVC moment. No EMG data was reported in this study. This is the only study that showed a </w:t>
      </w:r>
      <w:r>
        <w:rPr>
          <w:rFonts w:ascii="Times New Roman" w:hAnsi="Times New Roman"/>
        </w:rPr>
        <w:lastRenderedPageBreak/>
        <w:t xml:space="preserve">bout of exercise protocol can induce an increase in maximal strength in the contralateral limb. </w:t>
      </w:r>
    </w:p>
    <w:p w:rsidR="00196EFE" w:rsidRDefault="00196EFE" w:rsidP="00196EFE">
      <w:pPr>
        <w:rPr>
          <w:rFonts w:ascii="Times New Roman" w:hAnsi="Times New Roman"/>
          <w:i/>
        </w:rPr>
      </w:pPr>
    </w:p>
    <w:p w:rsidR="00196EFE" w:rsidRPr="0002257E" w:rsidRDefault="00196EFE" w:rsidP="00196EFE">
      <w:pPr>
        <w:rPr>
          <w:rFonts w:ascii="Times New Roman" w:hAnsi="Times New Roman"/>
          <w:i/>
        </w:rPr>
      </w:pPr>
      <w:r w:rsidRPr="0002257E">
        <w:rPr>
          <w:rFonts w:ascii="Times New Roman" w:hAnsi="Times New Roman"/>
          <w:i/>
        </w:rPr>
        <w:t xml:space="preserve">Todd et al. </w:t>
      </w:r>
      <w:r>
        <w:rPr>
          <w:rFonts w:ascii="Times New Roman" w:hAnsi="Times New Roman"/>
          <w:i/>
        </w:rPr>
        <w:fldChar w:fldCharType="begin"/>
      </w:r>
      <w:r>
        <w:rPr>
          <w:rFonts w:ascii="Times New Roman" w:hAnsi="Times New Roman"/>
          <w:i/>
        </w:rPr>
        <w:instrText xml:space="preserve"> ADDIN EN.CITE &lt;EndNote&gt;&lt;Cite&gt;&lt;Author&gt;Todd&lt;/Author&gt;&lt;Year&gt;2003&lt;/Year&gt;&lt;RecNum&gt;6600&lt;/RecNum&gt;&lt;DisplayText&gt;(Todd&lt;style face="italic"&gt; et al.&lt;/style&gt;, 2003)&lt;/DisplayText&gt;&lt;record&gt;&lt;rec-number&gt;6600&lt;/rec-number&gt;&lt;foreign-keys&gt;&lt;key app="EN" db-id="09exf0tvfevx5oe255ip5r2ft0rw9e2a2pts" timestamp="1366672393"&gt;6600&lt;/key&gt;&lt;/foreign-keys&gt;&lt;ref-type name="Journal Article"&gt;17&lt;/ref-type&gt;&lt;contributors&gt;&lt;authors&gt;&lt;author&gt;Todd, G.&lt;/author&gt;&lt;author&gt;Petersen, N. T.&lt;/author&gt;&lt;author&gt;Taylor, J. L.&lt;/author&gt;&lt;author&gt;Gandevia, S. C.&lt;/author&gt;&lt;/authors&gt;&lt;/contributors&gt;&lt;auth-address&gt;Prince of Wales Medical Research Institute and the University of New South Wales, 2031 Sydney, Australia.&lt;/auth-address&gt;&lt;titles&gt;&lt;title&gt;The effect of a contralateral contraction on maximal voluntary activation and central fatigue in elbow flexor muscles&lt;/title&gt;&lt;secondary-title&gt;Exp Brain Res&lt;/secondary-title&gt;&lt;alt-title&gt;Experimental brain research&lt;/alt-title&gt;&lt;/titles&gt;&lt;periodical&gt;&lt;full-title&gt;Experimental Brain Research&lt;/full-title&gt;&lt;abbr-1&gt;Exp Brain Res&lt;/abbr-1&gt;&lt;/periodical&gt;&lt;alt-periodical&gt;&lt;full-title&gt;Experimental Brain Research&lt;/full-title&gt;&lt;abbr-1&gt;Exp Brain Res&lt;/abbr-1&gt;&lt;/alt-periodical&gt;&lt;pages&gt;308-13&lt;/pages&gt;&lt;volume&gt;150&lt;/volume&gt;&lt;number&gt;3&lt;/number&gt;&lt;keywords&gt;&lt;keyword&gt;Adult&lt;/keyword&gt;&lt;keyword&gt;Analysis of Variance&lt;/keyword&gt;&lt;keyword&gt;Elbow/*physiology&lt;/keyword&gt;&lt;keyword&gt;Electric Stimulation/methods&lt;/keyword&gt;&lt;keyword&gt;Electromagnetic Phenomena&lt;/keyword&gt;&lt;keyword&gt;Female&lt;/keyword&gt;&lt;keyword&gt;Humans&lt;/keyword&gt;&lt;keyword&gt;Male&lt;/keyword&gt;&lt;keyword&gt;Middle Aged&lt;/keyword&gt;&lt;keyword&gt;Motor Cortex/physiology&lt;/keyword&gt;&lt;keyword&gt;Muscle Contraction/*physiology&lt;/keyword&gt;&lt;keyword&gt;Muscle Fatigue/*physiology&lt;/keyword&gt;&lt;/keywords&gt;&lt;dates&gt;&lt;year&gt;2003&lt;/year&gt;&lt;pub-dates&gt;&lt;date&gt;Jun&lt;/date&gt;&lt;/pub-dates&gt;&lt;/dates&gt;&lt;isbn&gt;0014-4819 (Print)&amp;#xD;0014-4819 (Linking)&lt;/isbn&gt;&lt;accession-num&gt;12677313&lt;/accession-num&gt;&lt;urls&gt;&lt;related-urls&gt;&lt;url&gt;http://www.ncbi.nlm.nih.gov/pubmed/12677313&lt;/url&gt;&lt;/related-urls&gt;&lt;/urls&gt;&lt;electronic-resource-num&gt;10.1007/s00221-003-1379-7&lt;/electronic-resource-num&gt;&lt;language&gt;English&lt;/language&gt;&lt;/record&gt;&lt;/Cite&gt;&lt;/EndNote&gt;</w:instrText>
      </w:r>
      <w:r>
        <w:rPr>
          <w:rFonts w:ascii="Times New Roman" w:hAnsi="Times New Roman"/>
          <w:i/>
        </w:rPr>
        <w:fldChar w:fldCharType="separate"/>
      </w:r>
      <w:r>
        <w:rPr>
          <w:rFonts w:ascii="Times New Roman" w:hAnsi="Times New Roman"/>
          <w:i/>
          <w:noProof/>
        </w:rPr>
        <w:t>(Todd et al., 2003)</w:t>
      </w:r>
      <w:r>
        <w:rPr>
          <w:rFonts w:ascii="Times New Roman" w:hAnsi="Times New Roman"/>
          <w:i/>
        </w:rPr>
        <w:fldChar w:fldCharType="end"/>
      </w:r>
    </w:p>
    <w:p w:rsidR="00196EFE" w:rsidRDefault="00196EFE" w:rsidP="00196EFE">
      <w:pPr>
        <w:ind w:firstLine="720"/>
        <w:rPr>
          <w:rFonts w:ascii="Times New Roman" w:hAnsi="Times New Roman"/>
        </w:rPr>
      </w:pPr>
      <w:r>
        <w:rPr>
          <w:rFonts w:ascii="Times New Roman" w:hAnsi="Times New Roman"/>
        </w:rPr>
        <w:t xml:space="preserve">The purpose of this study was to investigate the “cross-over” effect on contralateral neuromuscular performance by using </w:t>
      </w:r>
      <w:r w:rsidRPr="00110B1F">
        <w:rPr>
          <w:rFonts w:ascii="Times New Roman" w:hAnsi="Times New Roman"/>
        </w:rPr>
        <w:t>transcranial magnetic stimulation (TMS)</w:t>
      </w:r>
      <w:r>
        <w:rPr>
          <w:rFonts w:ascii="Times New Roman" w:hAnsi="Times New Roman"/>
        </w:rPr>
        <w:t xml:space="preserve">. Ten subjects performed two different fatiguing protocols: “alternating protocol”, during which they did four consecutive 1-minute sustained elbow flexion MVCs (unilateral-contralateral-unilateral-contralateral); and “unilateral intermittent protocol”, during which they performed two 1-minute MVCs with their unilateral elbow flexors with </w:t>
      </w:r>
      <w:r w:rsidR="004D09A3">
        <w:rPr>
          <w:rFonts w:ascii="Times New Roman" w:hAnsi="Times New Roman"/>
        </w:rPr>
        <w:t>one-minute</w:t>
      </w:r>
      <w:r>
        <w:rPr>
          <w:rFonts w:ascii="Times New Roman" w:hAnsi="Times New Roman"/>
        </w:rPr>
        <w:t xml:space="preserve"> rest provided between the contractions. During all MVCs, TMS was applied. The authors found that when the 1-minute rest interval was replaced with the contralateral elbow flexor MVC, voluntary activation significantly decreased in the 2</w:t>
      </w:r>
      <w:r w:rsidRPr="00B86841">
        <w:rPr>
          <w:rFonts w:ascii="Times New Roman" w:hAnsi="Times New Roman"/>
          <w:vertAlign w:val="superscript"/>
        </w:rPr>
        <w:t>nd</w:t>
      </w:r>
      <w:r>
        <w:rPr>
          <w:rFonts w:ascii="Times New Roman" w:hAnsi="Times New Roman"/>
        </w:rPr>
        <w:t xml:space="preserve"> unilateral elbow flexion MVC. However, voluntary strength or EMG responses to TMS were not altered. These results suggested that although fatiguing the unilateral elbow flexor can induce the “cross-over” effect, the impact to maximal motor performance was not functionally significant.</w:t>
      </w:r>
    </w:p>
    <w:p w:rsidR="00196EFE" w:rsidRDefault="00196EFE" w:rsidP="00196EFE">
      <w:pPr>
        <w:rPr>
          <w:rFonts w:ascii="Times New Roman" w:hAnsi="Times New Roman"/>
          <w:i/>
        </w:rPr>
      </w:pPr>
    </w:p>
    <w:p w:rsidR="00196EFE" w:rsidRPr="001E4F6E" w:rsidRDefault="00196EFE" w:rsidP="00196EFE">
      <w:pPr>
        <w:rPr>
          <w:rFonts w:ascii="Times New Roman" w:hAnsi="Times New Roman"/>
          <w:i/>
        </w:rPr>
      </w:pPr>
      <w:r w:rsidRPr="001E4F6E">
        <w:rPr>
          <w:rFonts w:ascii="Times New Roman" w:hAnsi="Times New Roman"/>
          <w:i/>
        </w:rPr>
        <w:t xml:space="preserve">Humphry et al. </w:t>
      </w:r>
      <w:r>
        <w:rPr>
          <w:rFonts w:ascii="Times New Roman" w:hAnsi="Times New Roman"/>
          <w:i/>
        </w:rPr>
        <w:fldChar w:fldCharType="begin">
          <w:fldData xml:space="preserve">PEVuZE5vdGU+PENpdGU+PEF1dGhvcj5IdW1waHJ5PC9BdXRob3I+PFllYXI+MjAwNDwvWWVhcj48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</w:fldData>
        </w:fldChar>
      </w:r>
      <w:r>
        <w:rPr>
          <w:rFonts w:ascii="Times New Roman" w:hAnsi="Times New Roman"/>
          <w:i/>
        </w:rPr>
        <w:instrText xml:space="preserve"> ADDIN EN.CITE </w:instrText>
      </w:r>
      <w:r>
        <w:rPr>
          <w:rFonts w:ascii="Times New Roman" w:hAnsi="Times New Roman"/>
          <w:i/>
        </w:rPr>
        <w:fldChar w:fldCharType="begin">
          <w:fldData xml:space="preserve">PEVuZE5vdGU+PENpdGU+PEF1dGhvcj5IdW1waHJ5PC9BdXRob3I+PFllYXI+MjAwNDwvWWVhcj48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</w:fldData>
        </w:fldChar>
      </w:r>
      <w:r>
        <w:rPr>
          <w:rFonts w:ascii="Times New Roman" w:hAnsi="Times New Roman"/>
          <w:i/>
        </w:rPr>
        <w:instrText xml:space="preserve"> ADDIN EN.CITE.DATA </w:instrText>
      </w:r>
      <w:r>
        <w:rPr>
          <w:rFonts w:ascii="Times New Roman" w:hAnsi="Times New Roman"/>
          <w:i/>
        </w:rPr>
      </w:r>
      <w:r>
        <w:rPr>
          <w:rFonts w:ascii="Times New Roman" w:hAnsi="Times New Roman"/>
          <w:i/>
        </w:rPr>
        <w:fldChar w:fldCharType="end"/>
      </w:r>
      <w:r>
        <w:rPr>
          <w:rFonts w:ascii="Times New Roman" w:hAnsi="Times New Roman"/>
          <w:i/>
        </w:rPr>
      </w:r>
      <w:r>
        <w:rPr>
          <w:rFonts w:ascii="Times New Roman" w:hAnsi="Times New Roman"/>
          <w:i/>
        </w:rPr>
        <w:fldChar w:fldCharType="separate"/>
      </w:r>
      <w:r>
        <w:rPr>
          <w:rFonts w:ascii="Times New Roman" w:hAnsi="Times New Roman"/>
          <w:i/>
          <w:noProof/>
        </w:rPr>
        <w:t>(Humphry et al., 2004)</w:t>
      </w:r>
      <w:r>
        <w:rPr>
          <w:rFonts w:ascii="Times New Roman" w:hAnsi="Times New Roman"/>
          <w:i/>
        </w:rPr>
        <w:fldChar w:fldCharType="end"/>
      </w:r>
    </w:p>
    <w:p w:rsidR="00196EFE" w:rsidRPr="00DB72A2" w:rsidRDefault="00196EFE" w:rsidP="00196EFE">
      <w:pPr>
        <w:ind w:firstLine="720"/>
        <w:rPr>
          <w:rFonts w:ascii="Times New Roman" w:hAnsi="Times New Roman"/>
        </w:rPr>
      </w:pPr>
      <w:r w:rsidRPr="00DB72A2">
        <w:rPr>
          <w:rFonts w:ascii="Times New Roman" w:hAnsi="Times New Roman"/>
        </w:rPr>
        <w:t>By using transcranial magnetic stimulation (TMS), the authors examined whether a reduction in corticospinal excitability would</w:t>
      </w:r>
      <w:r>
        <w:rPr>
          <w:rFonts w:ascii="Times New Roman" w:hAnsi="Times New Roman"/>
        </w:rPr>
        <w:t xml:space="preserve"> be</w:t>
      </w:r>
      <w:r w:rsidRPr="00DB72A2">
        <w:rPr>
          <w:rFonts w:ascii="Times New Roman" w:hAnsi="Times New Roman"/>
        </w:rPr>
        <w:t xml:space="preserve"> transfer</w:t>
      </w:r>
      <w:r>
        <w:rPr>
          <w:rFonts w:ascii="Times New Roman" w:hAnsi="Times New Roman"/>
        </w:rPr>
        <w:t>red</w:t>
      </w:r>
      <w:r w:rsidRPr="00DB72A2">
        <w:rPr>
          <w:rFonts w:ascii="Times New Roman" w:hAnsi="Times New Roman"/>
        </w:rPr>
        <w:t xml:space="preserve"> to the non-excised contralateral muscles following two fatiguing protocols </w:t>
      </w:r>
      <w:r>
        <w:rPr>
          <w:rFonts w:ascii="Times New Roman" w:hAnsi="Times New Roman"/>
        </w:rPr>
        <w:t>with different exercise durations</w:t>
      </w:r>
      <w:r w:rsidRPr="00DB72A2">
        <w:rPr>
          <w:rFonts w:ascii="Times New Roman" w:hAnsi="Times New Roman"/>
        </w:rPr>
        <w:t>. During the first session</w:t>
      </w:r>
      <w:r>
        <w:rPr>
          <w:rFonts w:ascii="Times New Roman" w:hAnsi="Times New Roman"/>
        </w:rPr>
        <w:t xml:space="preserve"> (long-duration)</w:t>
      </w:r>
      <w:r w:rsidRPr="00DB72A2">
        <w:rPr>
          <w:rFonts w:ascii="Times New Roman" w:hAnsi="Times New Roman"/>
        </w:rPr>
        <w:t xml:space="preserve">, the subjects performed biceps curls </w:t>
      </w:r>
      <w:r w:rsidRPr="00DB72A2">
        <w:rPr>
          <w:rFonts w:ascii="Times New Roman" w:hAnsi="Times New Roman"/>
        </w:rPr>
        <w:lastRenderedPageBreak/>
        <w:t>with a 3.5-kg weight to exhaustion. During the second session</w:t>
      </w:r>
      <w:r>
        <w:rPr>
          <w:rFonts w:ascii="Times New Roman" w:hAnsi="Times New Roman"/>
        </w:rPr>
        <w:t xml:space="preserve"> (short-duration)</w:t>
      </w:r>
      <w:r w:rsidRPr="00DB72A2">
        <w:rPr>
          <w:rFonts w:ascii="Times New Roman" w:hAnsi="Times New Roman"/>
        </w:rPr>
        <w:t>, the subjects performed the same biceps curling protocol but only with the duration of 25% of the time to exhaustion</w:t>
      </w:r>
      <w:r>
        <w:rPr>
          <w:rFonts w:ascii="Times New Roman" w:hAnsi="Times New Roman"/>
        </w:rPr>
        <w:t xml:space="preserve"> (based on the results from the first session)</w:t>
      </w:r>
      <w:r w:rsidRPr="00DB72A2">
        <w:rPr>
          <w:rFonts w:ascii="Times New Roman" w:hAnsi="Times New Roman"/>
        </w:rPr>
        <w:t xml:space="preserve">. Motor-evoked potentials </w:t>
      </w:r>
      <w:r>
        <w:rPr>
          <w:rFonts w:ascii="Times New Roman" w:hAnsi="Times New Roman"/>
        </w:rPr>
        <w:t xml:space="preserve">(MEPs) </w:t>
      </w:r>
      <w:r w:rsidRPr="00DB72A2">
        <w:rPr>
          <w:rFonts w:ascii="Times New Roman" w:hAnsi="Times New Roman"/>
        </w:rPr>
        <w:t xml:space="preserve">were assessed before and after both sessions. </w:t>
      </w:r>
      <w:r>
        <w:rPr>
          <w:rFonts w:ascii="Times New Roman" w:hAnsi="Times New Roman"/>
        </w:rPr>
        <w:t>Depressed MEPs were only observed in the contralateral non-exercised biceps following the long-duration exercise, but not short-duration exercise. In addition, after examining the impact of this depressed MEP to motor performance, the authors found that the functional motor performance was not affected (no reduction in MVC, and no changes in reaction time and movement times) in the contralateral non-exercised muscles.</w:t>
      </w:r>
    </w:p>
    <w:p w:rsidR="00196EFE" w:rsidRDefault="00196EFE" w:rsidP="00196EFE">
      <w:pPr>
        <w:rPr>
          <w:rFonts w:ascii="Times New Roman" w:hAnsi="Times New Roman"/>
          <w:i/>
        </w:rPr>
      </w:pPr>
    </w:p>
    <w:p w:rsidR="00196EFE" w:rsidRPr="0002257E" w:rsidRDefault="00196EFE" w:rsidP="00196EFE">
      <w:pPr>
        <w:rPr>
          <w:rFonts w:ascii="Times New Roman" w:hAnsi="Times New Roman"/>
          <w:i/>
        </w:rPr>
      </w:pPr>
      <w:r w:rsidRPr="0002257E">
        <w:rPr>
          <w:rFonts w:ascii="Times New Roman" w:hAnsi="Times New Roman"/>
          <w:i/>
        </w:rPr>
        <w:t>Ratt</w:t>
      </w:r>
      <w:r>
        <w:rPr>
          <w:rFonts w:ascii="Times New Roman" w:hAnsi="Times New Roman"/>
          <w:i/>
        </w:rPr>
        <w:t>e</w:t>
      </w:r>
      <w:r w:rsidRPr="0002257E">
        <w:rPr>
          <w:rFonts w:ascii="Times New Roman" w:hAnsi="Times New Roman"/>
          <w:i/>
        </w:rPr>
        <w:t xml:space="preserve">y et al. </w:t>
      </w:r>
      <w:r>
        <w:rPr>
          <w:rFonts w:ascii="Times New Roman" w:hAnsi="Times New Roman"/>
          <w:i/>
        </w:rPr>
        <w:fldChar w:fldCharType="begin">
          <w:fldData xml:space="preserve">PEVuZE5vdGU+PENpdGU+PEF1dGhvcj5SYXR0eTwvQXV0aG9yPjxZZWFyPjIwMDY8L1llYXI+PFJl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=
</w:fldData>
        </w:fldChar>
      </w:r>
      <w:r>
        <w:rPr>
          <w:rFonts w:ascii="Times New Roman" w:hAnsi="Times New Roman"/>
          <w:i/>
        </w:rPr>
        <w:instrText xml:space="preserve"> ADDIN EN.CITE </w:instrText>
      </w:r>
      <w:r>
        <w:rPr>
          <w:rFonts w:ascii="Times New Roman" w:hAnsi="Times New Roman"/>
          <w:i/>
        </w:rPr>
        <w:fldChar w:fldCharType="begin">
          <w:fldData xml:space="preserve">PEVuZE5vdGU+PENpdGU+PEF1dGhvcj5SYXR0eTwvQXV0aG9yPjxZZWFyPjIwMDY8L1llYXI+PFJl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=
</w:fldData>
        </w:fldChar>
      </w:r>
      <w:r>
        <w:rPr>
          <w:rFonts w:ascii="Times New Roman" w:hAnsi="Times New Roman"/>
          <w:i/>
        </w:rPr>
        <w:instrText xml:space="preserve"> ADDIN EN.CITE.DATA </w:instrText>
      </w:r>
      <w:r>
        <w:rPr>
          <w:rFonts w:ascii="Times New Roman" w:hAnsi="Times New Roman"/>
          <w:i/>
        </w:rPr>
      </w:r>
      <w:r>
        <w:rPr>
          <w:rFonts w:ascii="Times New Roman" w:hAnsi="Times New Roman"/>
          <w:i/>
        </w:rPr>
        <w:fldChar w:fldCharType="end"/>
      </w:r>
      <w:r>
        <w:rPr>
          <w:rFonts w:ascii="Times New Roman" w:hAnsi="Times New Roman"/>
          <w:i/>
        </w:rPr>
      </w:r>
      <w:r>
        <w:rPr>
          <w:rFonts w:ascii="Times New Roman" w:hAnsi="Times New Roman"/>
          <w:i/>
        </w:rPr>
        <w:fldChar w:fldCharType="separate"/>
      </w:r>
      <w:r>
        <w:rPr>
          <w:rFonts w:ascii="Times New Roman" w:hAnsi="Times New Roman"/>
          <w:i/>
          <w:noProof/>
        </w:rPr>
        <w:t>(Ratty et al., 2006)</w:t>
      </w:r>
      <w:r>
        <w:rPr>
          <w:rFonts w:ascii="Times New Roman" w:hAnsi="Times New Roman"/>
          <w:i/>
        </w:rPr>
        <w:fldChar w:fldCharType="end"/>
      </w:r>
    </w:p>
    <w:p w:rsidR="00196EFE" w:rsidRPr="007E2D85" w:rsidRDefault="00196EFE" w:rsidP="00196EFE">
      <w:pPr>
        <w:ind w:firstLine="720"/>
        <w:rPr>
          <w:rFonts w:ascii="Times New Roman" w:hAnsi="Times New Roman"/>
        </w:rPr>
      </w:pPr>
      <w:r>
        <w:rPr>
          <w:rFonts w:ascii="Times New Roman" w:hAnsi="Times New Roman"/>
        </w:rPr>
        <w:t>This one-visit study directly examined the effects of fatiguing the unilateral leg extensors on the strength and surface EMG variables of the contralateral leg extensors. Thirteen men and fifteen women performed a 100-s sustained MVC of their dominant legs. Although the voluntary activation of the non-dominant contralateral leg extensor significantly decreased (8.7%), there were no significant decreases in isometric MVC, twitch force, as well as the compound action potential (M-wave). The importance of this study is that it suggested that central mediated mechanisms seem to be the only contributor to fatigue in the non-exercised contralateral muscle.</w:t>
      </w:r>
    </w:p>
    <w:p w:rsidR="00196EFE" w:rsidRPr="00C961D9" w:rsidRDefault="00196EFE" w:rsidP="00196EFE">
      <w:pPr>
        <w:rPr>
          <w:rFonts w:ascii="Times New Roman" w:hAnsi="Times New Roman"/>
        </w:rPr>
      </w:pPr>
    </w:p>
    <w:p w:rsidR="00196EFE" w:rsidRPr="0002257E" w:rsidRDefault="00196EFE" w:rsidP="00196EFE">
      <w:pPr>
        <w:rPr>
          <w:rFonts w:ascii="Times New Roman" w:hAnsi="Times New Roman"/>
          <w:i/>
        </w:rPr>
      </w:pPr>
      <w:r w:rsidRPr="0002257E">
        <w:rPr>
          <w:rFonts w:ascii="Times New Roman" w:hAnsi="Times New Roman"/>
          <w:i/>
        </w:rPr>
        <w:t xml:space="preserve">Martin and Rattey </w:t>
      </w:r>
      <w:r>
        <w:rPr>
          <w:rFonts w:ascii="Times New Roman" w:hAnsi="Times New Roman"/>
          <w:i/>
        </w:rPr>
        <w:fldChar w:fldCharType="begin">
          <w:fldData xml:space="preserve">PEVuZE5vdGU+PENpdGU+PEF1dGhvcj5NYXJ0aW48L0F1dGhvcj48WWVhcj4yMDA3PC9ZZWFyPjxS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</w:fldData>
        </w:fldChar>
      </w:r>
      <w:r>
        <w:rPr>
          <w:rFonts w:ascii="Times New Roman" w:hAnsi="Times New Roman"/>
          <w:i/>
        </w:rPr>
        <w:instrText xml:space="preserve"> ADDIN EN.CITE </w:instrText>
      </w:r>
      <w:r>
        <w:rPr>
          <w:rFonts w:ascii="Times New Roman" w:hAnsi="Times New Roman"/>
          <w:i/>
        </w:rPr>
        <w:fldChar w:fldCharType="begin">
          <w:fldData xml:space="preserve">PEVuZE5vdGU+PENpdGU+PEF1dGhvcj5NYXJ0aW48L0F1dGhvcj48WWVhcj4yMDA3PC9ZZWFyPjxS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</w:fldData>
        </w:fldChar>
      </w:r>
      <w:r>
        <w:rPr>
          <w:rFonts w:ascii="Times New Roman" w:hAnsi="Times New Roman"/>
          <w:i/>
        </w:rPr>
        <w:instrText xml:space="preserve"> ADDIN EN.CITE.DATA </w:instrText>
      </w:r>
      <w:r>
        <w:rPr>
          <w:rFonts w:ascii="Times New Roman" w:hAnsi="Times New Roman"/>
          <w:i/>
        </w:rPr>
      </w:r>
      <w:r>
        <w:rPr>
          <w:rFonts w:ascii="Times New Roman" w:hAnsi="Times New Roman"/>
          <w:i/>
        </w:rPr>
        <w:fldChar w:fldCharType="end"/>
      </w:r>
      <w:r>
        <w:rPr>
          <w:rFonts w:ascii="Times New Roman" w:hAnsi="Times New Roman"/>
          <w:i/>
        </w:rPr>
      </w:r>
      <w:r>
        <w:rPr>
          <w:rFonts w:ascii="Times New Roman" w:hAnsi="Times New Roman"/>
          <w:i/>
        </w:rPr>
        <w:fldChar w:fldCharType="separate"/>
      </w:r>
      <w:r>
        <w:rPr>
          <w:rFonts w:ascii="Times New Roman" w:hAnsi="Times New Roman"/>
          <w:i/>
          <w:noProof/>
        </w:rPr>
        <w:t>(Martin &amp; Rattey, 2007)</w:t>
      </w:r>
      <w:r>
        <w:rPr>
          <w:rFonts w:ascii="Times New Roman" w:hAnsi="Times New Roman"/>
          <w:i/>
        </w:rPr>
        <w:fldChar w:fldCharType="end"/>
      </w:r>
    </w:p>
    <w:p w:rsidR="00196EFE" w:rsidRDefault="00196EFE" w:rsidP="00196EFE">
      <w:pPr>
        <w:ind w:firstLine="720"/>
        <w:rPr>
          <w:rFonts w:ascii="Times New Roman" w:hAnsi="Times New Roman"/>
        </w:rPr>
      </w:pPr>
      <w:r>
        <w:rPr>
          <w:rFonts w:ascii="Times New Roman" w:hAnsi="Times New Roman"/>
        </w:rPr>
        <w:t xml:space="preserve">This experiment and the one in Rattey et al. (2006) were both part of the same research study. The purpose of this study was to examine the gender differences with </w:t>
      </w:r>
      <w:r>
        <w:rPr>
          <w:rFonts w:ascii="Times New Roman" w:hAnsi="Times New Roman"/>
        </w:rPr>
        <w:lastRenderedPageBreak/>
        <w:t xml:space="preserve">regards to contralateral motor performance following a bout of unilateral fatigue exercise. Sixteen young adults (8 men and 8 women) participated in the first phase of the study, which involved fatiguing the dominant leg extensors and testing the same muscle. Fifteen adults (7 men and 8 women) participated the second phase of the study, which involved fatiguing the dominant leg extensors but testing the contralateral non-dominant muscles. The fatiguing intervention (100-second sustained MVC) induced greater strength losses in both unilateral and contralateral </w:t>
      </w:r>
      <w:r w:rsidR="004D09A3">
        <w:rPr>
          <w:rFonts w:ascii="Times New Roman" w:hAnsi="Times New Roman"/>
        </w:rPr>
        <w:t>limbs</w:t>
      </w:r>
      <w:r>
        <w:rPr>
          <w:rFonts w:ascii="Times New Roman" w:hAnsi="Times New Roman"/>
        </w:rPr>
        <w:t xml:space="preserve"> for men when compared to women. In addition, accompanied with the strength decrements were the reduced voluntary activation in both genders, but with greater deficits for men than women. This study is important as it was the first to show the gender differences in unilateral and contralateral maximal motor performance following the fatiguing intervention in unilateral muscle groups.</w:t>
      </w:r>
    </w:p>
    <w:p w:rsidR="00196EFE" w:rsidRDefault="00196EFE" w:rsidP="00196EFE">
      <w:pPr>
        <w:rPr>
          <w:rFonts w:ascii="Times New Roman" w:hAnsi="Times New Roman"/>
          <w:i/>
        </w:rPr>
      </w:pPr>
    </w:p>
    <w:p w:rsidR="00196EFE" w:rsidRPr="00BE02EE" w:rsidRDefault="00196EFE" w:rsidP="00196EFE">
      <w:pPr>
        <w:rPr>
          <w:rFonts w:ascii="Times New Roman" w:hAnsi="Times New Roman"/>
          <w:i/>
        </w:rPr>
      </w:pPr>
      <w:r w:rsidRPr="00BE02EE">
        <w:rPr>
          <w:rFonts w:ascii="Times New Roman" w:hAnsi="Times New Roman"/>
          <w:i/>
        </w:rPr>
        <w:t xml:space="preserve">Regueme et al. </w:t>
      </w:r>
      <w:r>
        <w:rPr>
          <w:rFonts w:ascii="Times New Roman" w:hAnsi="Times New Roman"/>
          <w:i/>
        </w:rPr>
        <w:fldChar w:fldCharType="begin">
          <w:fldData xml:space="preserve">PEVuZE5vdGU+PENpdGU+PEF1dGhvcj5SZWd1ZW1lPC9BdXRob3I+PFllYXI+MjAwNzwvWWVhcj48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</w:fldData>
        </w:fldChar>
      </w:r>
      <w:r>
        <w:rPr>
          <w:rFonts w:ascii="Times New Roman" w:hAnsi="Times New Roman"/>
          <w:i/>
        </w:rPr>
        <w:instrText xml:space="preserve"> ADDIN EN.CITE </w:instrText>
      </w:r>
      <w:r>
        <w:rPr>
          <w:rFonts w:ascii="Times New Roman" w:hAnsi="Times New Roman"/>
          <w:i/>
        </w:rPr>
        <w:fldChar w:fldCharType="begin">
          <w:fldData xml:space="preserve">PEVuZE5vdGU+PENpdGU+PEF1dGhvcj5SZWd1ZW1lPC9BdXRob3I+PFllYXI+MjAwNzwvWWVhcj48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</w:fldData>
        </w:fldChar>
      </w:r>
      <w:r>
        <w:rPr>
          <w:rFonts w:ascii="Times New Roman" w:hAnsi="Times New Roman"/>
          <w:i/>
        </w:rPr>
        <w:instrText xml:space="preserve"> ADDIN EN.CITE.DATA </w:instrText>
      </w:r>
      <w:r>
        <w:rPr>
          <w:rFonts w:ascii="Times New Roman" w:hAnsi="Times New Roman"/>
          <w:i/>
        </w:rPr>
      </w:r>
      <w:r>
        <w:rPr>
          <w:rFonts w:ascii="Times New Roman" w:hAnsi="Times New Roman"/>
          <w:i/>
        </w:rPr>
        <w:fldChar w:fldCharType="end"/>
      </w:r>
      <w:r>
        <w:rPr>
          <w:rFonts w:ascii="Times New Roman" w:hAnsi="Times New Roman"/>
          <w:i/>
        </w:rPr>
      </w:r>
      <w:r>
        <w:rPr>
          <w:rFonts w:ascii="Times New Roman" w:hAnsi="Times New Roman"/>
          <w:i/>
        </w:rPr>
        <w:fldChar w:fldCharType="separate"/>
      </w:r>
      <w:r>
        <w:rPr>
          <w:rFonts w:ascii="Times New Roman" w:hAnsi="Times New Roman"/>
          <w:i/>
          <w:noProof/>
        </w:rPr>
        <w:t>(Regueme et al., 2007)</w:t>
      </w:r>
      <w:r>
        <w:rPr>
          <w:rFonts w:ascii="Times New Roman" w:hAnsi="Times New Roman"/>
          <w:i/>
        </w:rPr>
        <w:fldChar w:fldCharType="end"/>
      </w:r>
    </w:p>
    <w:p w:rsidR="00196EFE" w:rsidRPr="007E2D85" w:rsidRDefault="00196EFE" w:rsidP="00196EFE">
      <w:pPr>
        <w:ind w:firstLine="720"/>
        <w:rPr>
          <w:rFonts w:ascii="Times New Roman" w:hAnsi="Times New Roman"/>
        </w:rPr>
      </w:pPr>
      <w:r>
        <w:rPr>
          <w:rFonts w:ascii="Times New Roman" w:hAnsi="Times New Roman"/>
        </w:rPr>
        <w:t>This study examined contralateral maximal motor performance following a bout of unilateral exhaustive stretch-shortening cycle exercise of the triceps surae muscle group. Before, immediately after, and 2 days after the 30 unilateral exhaustive rebounds, isometric MVC and 10 drop jumps (DJs) were measured for the exercised leg, non-exercised leg, and both legs. Maximal strength and DJ performance were not altered for the non-exercised leg in any time points after the exhaustive rebound exercise.</w:t>
      </w:r>
    </w:p>
    <w:p w:rsidR="00196EFE" w:rsidRDefault="00196EFE" w:rsidP="00196EFE">
      <w:pPr>
        <w:rPr>
          <w:rFonts w:ascii="Times New Roman" w:hAnsi="Times New Roman"/>
        </w:rPr>
      </w:pPr>
    </w:p>
    <w:p w:rsidR="00196EFE" w:rsidRPr="00BE02EE" w:rsidRDefault="00196EFE" w:rsidP="00196EFE">
      <w:pPr>
        <w:rPr>
          <w:rFonts w:ascii="Times New Roman" w:hAnsi="Times New Roman"/>
          <w:i/>
        </w:rPr>
      </w:pPr>
      <w:r w:rsidRPr="00BE02EE">
        <w:rPr>
          <w:rFonts w:ascii="Times New Roman" w:hAnsi="Times New Roman"/>
          <w:i/>
        </w:rPr>
        <w:t xml:space="preserve">Strang et al. </w:t>
      </w:r>
      <w:r>
        <w:rPr>
          <w:rFonts w:ascii="Times New Roman" w:hAnsi="Times New Roman"/>
          <w:i/>
        </w:rPr>
        <w:fldChar w:fldCharType="begin">
          <w:fldData xml:space="preserve">PEVuZE5vdGU+PENpdGU+PEF1dGhvcj5TdHJhbmc8L0F1dGhvcj48WWVhcj4yMDA5PC9ZZWFyPjxS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</w:fldData>
        </w:fldChar>
      </w:r>
      <w:r>
        <w:rPr>
          <w:rFonts w:ascii="Times New Roman" w:hAnsi="Times New Roman"/>
          <w:i/>
        </w:rPr>
        <w:instrText xml:space="preserve"> ADDIN EN.CITE </w:instrText>
      </w:r>
      <w:r>
        <w:rPr>
          <w:rFonts w:ascii="Times New Roman" w:hAnsi="Times New Roman"/>
          <w:i/>
        </w:rPr>
        <w:fldChar w:fldCharType="begin">
          <w:fldData xml:space="preserve">PEVuZE5vdGU+PENpdGU+PEF1dGhvcj5TdHJhbmc8L0F1dGhvcj48WWVhcj4yMDA5PC9ZZWFyPjxS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</w:fldData>
        </w:fldChar>
      </w:r>
      <w:r>
        <w:rPr>
          <w:rFonts w:ascii="Times New Roman" w:hAnsi="Times New Roman"/>
          <w:i/>
        </w:rPr>
        <w:instrText xml:space="preserve"> ADDIN EN.CITE.DATA </w:instrText>
      </w:r>
      <w:r>
        <w:rPr>
          <w:rFonts w:ascii="Times New Roman" w:hAnsi="Times New Roman"/>
          <w:i/>
        </w:rPr>
      </w:r>
      <w:r>
        <w:rPr>
          <w:rFonts w:ascii="Times New Roman" w:hAnsi="Times New Roman"/>
          <w:i/>
        </w:rPr>
        <w:fldChar w:fldCharType="end"/>
      </w:r>
      <w:r>
        <w:rPr>
          <w:rFonts w:ascii="Times New Roman" w:hAnsi="Times New Roman"/>
          <w:i/>
        </w:rPr>
      </w:r>
      <w:r>
        <w:rPr>
          <w:rFonts w:ascii="Times New Roman" w:hAnsi="Times New Roman"/>
          <w:i/>
        </w:rPr>
        <w:fldChar w:fldCharType="separate"/>
      </w:r>
      <w:r>
        <w:rPr>
          <w:rFonts w:ascii="Times New Roman" w:hAnsi="Times New Roman"/>
          <w:i/>
          <w:noProof/>
        </w:rPr>
        <w:t>(Strang et al., 2009)</w:t>
      </w:r>
      <w:r>
        <w:rPr>
          <w:rFonts w:ascii="Times New Roman" w:hAnsi="Times New Roman"/>
          <w:i/>
        </w:rPr>
        <w:fldChar w:fldCharType="end"/>
      </w:r>
    </w:p>
    <w:p w:rsidR="00196EFE" w:rsidRDefault="00196EFE" w:rsidP="00196EFE">
      <w:pPr>
        <w:ind w:firstLine="720"/>
        <w:rPr>
          <w:rFonts w:ascii="Times New Roman" w:hAnsi="Times New Roman"/>
        </w:rPr>
      </w:pPr>
      <w:r>
        <w:rPr>
          <w:rFonts w:ascii="Times New Roman" w:hAnsi="Times New Roman"/>
        </w:rPr>
        <w:lastRenderedPageBreak/>
        <w:t>The purpose of this investigation was to examine whether anticipatory postural adjustments (APAs) alter in non-exercised contralateral muscles following the fatiguing exercise in unilateral muscles. After 7 sets of 20 repetitions of maximal concentric knee flexion/extension exercise in a dynamometer, isometric MVCs were performed with quadriceps and hamstring muscles in both unilateral and contralateral sides. The exercise intervention did not induce fatigue in the contralateral muscles, but there were earlier APA onsets in the contralateral muscles, which thought to be compensating for the fatigue-induced disturbance in postural stability.</w:t>
      </w:r>
    </w:p>
    <w:p w:rsidR="00196EFE" w:rsidRPr="00CE3BBC" w:rsidRDefault="00196EFE" w:rsidP="00196EFE">
      <w:pPr>
        <w:rPr>
          <w:rFonts w:ascii="Times New Roman" w:hAnsi="Times New Roman"/>
        </w:rPr>
      </w:pPr>
    </w:p>
    <w:p w:rsidR="00196EFE" w:rsidRPr="0002257E" w:rsidRDefault="00196EFE" w:rsidP="00196EFE">
      <w:pPr>
        <w:rPr>
          <w:rFonts w:ascii="Times New Roman" w:hAnsi="Times New Roman"/>
          <w:i/>
        </w:rPr>
      </w:pPr>
      <w:r w:rsidRPr="0002257E">
        <w:rPr>
          <w:rFonts w:ascii="Times New Roman" w:hAnsi="Times New Roman"/>
          <w:i/>
        </w:rPr>
        <w:t xml:space="preserve">Paillard et al. </w:t>
      </w:r>
      <w:r>
        <w:rPr>
          <w:rFonts w:ascii="Times New Roman" w:hAnsi="Times New Roman"/>
          <w:i/>
        </w:rPr>
        <w:fldChar w:fldCharType="begin"/>
      </w:r>
      <w:r>
        <w:rPr>
          <w:rFonts w:ascii="Times New Roman" w:hAnsi="Times New Roman"/>
          <w:i/>
        </w:rPr>
        <w:instrText xml:space="preserve"> ADDIN EN.CITE &lt;EndNote&gt;&lt;Cite&gt;&lt;Author&gt;Paillard&lt;/Author&gt;&lt;Year&gt;2010&lt;/Year&gt;&lt;RecNum&gt;20503&lt;/RecNum&gt;&lt;DisplayText&gt;(Paillard&lt;style face="italic"&gt; et al.&lt;/style&gt;, 2010)&lt;/DisplayText&gt;&lt;record&gt;&lt;rec-number&gt;20503&lt;/rec-number&gt;&lt;foreign-keys&gt;&lt;key app="EN" db-id="09exf0tvfevx5oe255ip5r2ft0rw9e2a2pts" timestamp="1418418109"&gt;20503&lt;/key&gt;&lt;/foreign-keys&gt;&lt;ref-type name="Journal Article"&gt;17&lt;/ref-type&gt;&lt;contributors&gt;&lt;authors&gt;&lt;author&gt;Paillard, T.&lt;/author&gt;&lt;author&gt;Chaubet, V.&lt;/author&gt;&lt;author&gt;Maitre, J.&lt;/author&gt;&lt;author&gt;Dumitrescu, M.&lt;/author&gt;&lt;author&gt;Borel, L.&lt;/author&gt;&lt;/authors&gt;&lt;/contributors&gt;&lt;auth-address&gt;Universite de Pau et des Pays de l&amp;apos;Adour, Departement STAPS, ZI Bastillac Sud, Tarbes, France. thierry.paillard@univ-pau.fr&lt;/auth-address&gt;&lt;titles&gt;&lt;title&gt;Disturbance of contralateral unipedal postural control after stimulated and voluntary contractions of the ipsilateral limb&lt;/title&gt;&lt;secondary-title&gt;Neurosci Res&lt;/secondary-title&gt;&lt;alt-title&gt;Neuroscience research&lt;/alt-title&gt;&lt;/titles&gt;&lt;periodical&gt;&lt;full-title&gt;Neuroscience Research&lt;/full-title&gt;&lt;abbr-1&gt;Neurosci Res&lt;/abbr-1&gt;&lt;/periodical&gt;&lt;alt-periodical&gt;&lt;full-title&gt;Neuroscience Research&lt;/full-title&gt;&lt;abbr-1&gt;Neurosci Res&lt;/abbr-1&gt;&lt;/alt-periodical&gt;&lt;pages&gt;301-6&lt;/pages&gt;&lt;volume&gt;68&lt;/volume&gt;&lt;number&gt;4&lt;/number&gt;&lt;keywords&gt;&lt;keyword&gt;Electric Stimulation&lt;/keyword&gt;&lt;keyword&gt;Functional Laterality/*physiology&lt;/keyword&gt;&lt;keyword&gt;Humans&lt;/keyword&gt;&lt;keyword&gt;Male&lt;/keyword&gt;&lt;keyword&gt;Muscle Contraction/*physiology&lt;/keyword&gt;&lt;keyword&gt;Muscle Fatigue/*physiology&lt;/keyword&gt;&lt;keyword&gt;Muscle, Skeletal/*physiology&lt;/keyword&gt;&lt;keyword&gt;Posture/*physiology&lt;/keyword&gt;&lt;keyword&gt;Young Adult&lt;/keyword&gt;&lt;/keywords&gt;&lt;dates&gt;&lt;year&gt;2010&lt;/year&gt;&lt;pub-dates&gt;&lt;date&gt;Dec&lt;/date&gt;&lt;/pub-dates&gt;&lt;/dates&gt;&lt;isbn&gt;1872-8111 (Electronic)&amp;#xD;0168-0102 (Linking)&lt;/isbn&gt;&lt;accession-num&gt;20723569&lt;/accession-num&gt;&lt;urls&gt;&lt;related-urls&gt;&lt;url&gt;http://www.ncbi.nlm.nih.gov/pubmed/20723569&lt;/url&gt;&lt;/related-urls&gt;&lt;/urls&gt;&lt;electronic-resource-num&gt;10.1016/j.neures.2010.08.004&lt;/electronic-resource-num&gt;&lt;/record&gt;&lt;/Cite&gt;&lt;/EndNote&gt;</w:instrText>
      </w:r>
      <w:r>
        <w:rPr>
          <w:rFonts w:ascii="Times New Roman" w:hAnsi="Times New Roman"/>
          <w:i/>
        </w:rPr>
        <w:fldChar w:fldCharType="separate"/>
      </w:r>
      <w:r>
        <w:rPr>
          <w:rFonts w:ascii="Times New Roman" w:hAnsi="Times New Roman"/>
          <w:i/>
          <w:noProof/>
        </w:rPr>
        <w:t>(Paillard et al., 2010)</w:t>
      </w:r>
      <w:r>
        <w:rPr>
          <w:rFonts w:ascii="Times New Roman" w:hAnsi="Times New Roman"/>
          <w:i/>
        </w:rPr>
        <w:fldChar w:fldCharType="end"/>
      </w:r>
    </w:p>
    <w:p w:rsidR="00196EFE" w:rsidRPr="007E2D85" w:rsidRDefault="00196EFE" w:rsidP="00196EFE">
      <w:pPr>
        <w:ind w:firstLine="720"/>
        <w:rPr>
          <w:rFonts w:ascii="Times New Roman" w:hAnsi="Times New Roman"/>
        </w:rPr>
      </w:pPr>
      <w:r>
        <w:rPr>
          <w:rFonts w:ascii="Times New Roman" w:hAnsi="Times New Roman"/>
        </w:rPr>
        <w:t xml:space="preserve">This investigation was designed to examine whether contralateral unipedal postural control deteriorates following either unilateral muscle stimulation or isometric voluntary contractions. Fifteen healthy young men went through two separate experimental sessions: voluntary quadriceps femoris contractions, and electrical stimulation of the quadriceps femoris. The fatiguing protocol was 10 sets of 50 repetitions at 10% of the peak torque for both conditions. Before and after each intervention, isometric MVC and unipedal postural control were examined. Specifically, the subjects were asked to stand on a platform with their contralateral feet and with eyes closed for the postural test (dependent variables: the body sway area, and the spectral power density of the recorded body sway signals in three dimensions). Isometric strength of the contralateral non-exercised muscle was not affected by either voluntary contractions or electrical stimulation intervention. However, the body sway areas </w:t>
      </w:r>
      <w:r>
        <w:rPr>
          <w:rFonts w:ascii="Times New Roman" w:hAnsi="Times New Roman"/>
        </w:rPr>
        <w:lastRenderedPageBreak/>
        <w:t>significantly increased following both conditions. Therefore, the “crossed-over” fatigue can disturb postural control after both stimulated and voluntary contractions.</w:t>
      </w:r>
    </w:p>
    <w:p w:rsidR="00196EFE" w:rsidRDefault="00196EFE" w:rsidP="00196EFE">
      <w:pPr>
        <w:rPr>
          <w:rFonts w:ascii="Times New Roman" w:hAnsi="Times New Roman"/>
          <w:i/>
        </w:rPr>
      </w:pPr>
    </w:p>
    <w:p w:rsidR="00196EFE" w:rsidRPr="00973005" w:rsidRDefault="00196EFE" w:rsidP="00196EFE">
      <w:pPr>
        <w:rPr>
          <w:rFonts w:ascii="Times New Roman" w:hAnsi="Times New Roman"/>
          <w:i/>
        </w:rPr>
      </w:pPr>
      <w:r w:rsidRPr="00973005">
        <w:rPr>
          <w:rFonts w:ascii="Times New Roman" w:hAnsi="Times New Roman"/>
          <w:i/>
        </w:rPr>
        <w:t xml:space="preserve">Doix et al. </w:t>
      </w:r>
      <w:r>
        <w:rPr>
          <w:rFonts w:ascii="Times New Roman" w:hAnsi="Times New Roman"/>
          <w:i/>
        </w:rPr>
        <w:fldChar w:fldCharType="begin"/>
      </w:r>
      <w:r>
        <w:rPr>
          <w:rFonts w:ascii="Times New Roman" w:hAnsi="Times New Roman"/>
          <w:i/>
        </w:rPr>
        <w:instrText xml:space="preserve"> ADDIN EN.CITE &lt;EndNote&gt;&lt;Cite&gt;&lt;Author&gt;Doix&lt;/Author&gt;&lt;Year&gt;2013&lt;/Year&gt;&lt;RecNum&gt;21581&lt;/RecNum&gt;&lt;DisplayText&gt;(Doix&lt;style face="italic"&gt; et al.&lt;/style&gt;, 2013)&lt;/DisplayText&gt;&lt;record&gt;&lt;rec-number&gt;21581&lt;/rec-number&gt;&lt;foreign-keys&gt;&lt;key app="EN" db-id="09exf0tvfevx5oe255ip5r2ft0rw9e2a2pts" timestamp="1425363287"&gt;21581&lt;/key&gt;&lt;/foreign-keys&gt;&lt;ref-type name="Journal Article"&gt;17&lt;/ref-type&gt;&lt;contributors&gt;&lt;authors&gt;&lt;author&gt;Doix, A. C.&lt;/author&gt;&lt;author&gt;Lefevre, F.&lt;/author&gt;&lt;author&gt;Colson, S. S.&lt;/author&gt;&lt;/authors&gt;&lt;/contributors&gt;&lt;auth-address&gt;University of Nice Sophia-Antipolis, Nice, France.&lt;/auth-address&gt;&lt;titles&gt;&lt;title&gt;Time course of the cross-over effect of fatigue on the contralateral muscle after unilateral exercise&lt;/title&gt;&lt;secondary-title&gt;PLoS One&lt;/secondary-title&gt;&lt;alt-title&gt;PloS one&lt;/alt-title&gt;&lt;/titles&gt;&lt;periodical&gt;&lt;full-title&gt;Plos One&lt;/full-title&gt;&lt;abbr-1&gt;Plos One&lt;/abbr-1&gt;&lt;/periodical&gt;&lt;alt-periodical&gt;&lt;full-title&gt;Plos One&lt;/full-title&gt;&lt;abbr-1&gt;Plos One&lt;/abbr-1&gt;&lt;/alt-periodical&gt;&lt;pages&gt;e64910&lt;/pages&gt;&lt;volume&gt;8&lt;/volume&gt;&lt;number&gt;5&lt;/number&gt;&lt;keywords&gt;&lt;keyword&gt;Adolescent&lt;/keyword&gt;&lt;keyword&gt;Adult&lt;/keyword&gt;&lt;keyword&gt;Electromyography&lt;/keyword&gt;&lt;keyword&gt;Exercise/*physiology&lt;/keyword&gt;&lt;keyword&gt;Humans&lt;/keyword&gt;&lt;keyword&gt;Isometric Contraction/physiology&lt;/keyword&gt;&lt;keyword&gt;Male&lt;/keyword&gt;&lt;keyword&gt;Muscle Fatigue/*physiology&lt;/keyword&gt;&lt;keyword&gt;Muscle, Skeletal/physiology&lt;/keyword&gt;&lt;keyword&gt;Time Factors&lt;/keyword&gt;&lt;keyword&gt;Torque&lt;/keyword&gt;&lt;keyword&gt;Young Adult&lt;/keyword&gt;&lt;/keywords&gt;&lt;dates&gt;&lt;year&gt;2013&lt;/year&gt;&lt;/dates&gt;&lt;isbn&gt;1932-6203 (Electronic)&amp;#xD;1932-6203 (Linking)&lt;/isbn&gt;&lt;accession-num&gt;23741417&lt;/accession-num&gt;&lt;urls&gt;&lt;related-urls&gt;&lt;url&gt;http://www.ncbi.nlm.nih.gov/pubmed/23741417&lt;/url&gt;&lt;/related-urls&gt;&lt;/urls&gt;&lt;custom2&gt;PMC3669025&lt;/custom2&gt;&lt;electronic-resource-num&gt;10.1371/journal.pone.0064910&lt;/electronic-resource-num&gt;&lt;/record&gt;&lt;/Cite&gt;&lt;/EndNote&gt;</w:instrText>
      </w:r>
      <w:r>
        <w:rPr>
          <w:rFonts w:ascii="Times New Roman" w:hAnsi="Times New Roman"/>
          <w:i/>
        </w:rPr>
        <w:fldChar w:fldCharType="separate"/>
      </w:r>
      <w:r>
        <w:rPr>
          <w:rFonts w:ascii="Times New Roman" w:hAnsi="Times New Roman"/>
          <w:i/>
          <w:noProof/>
        </w:rPr>
        <w:t>(Doix et al., 2013)</w:t>
      </w:r>
      <w:r>
        <w:rPr>
          <w:rFonts w:ascii="Times New Roman" w:hAnsi="Times New Roman"/>
          <w:i/>
        </w:rPr>
        <w:fldChar w:fldCharType="end"/>
      </w:r>
    </w:p>
    <w:p w:rsidR="00196EFE" w:rsidRDefault="00196EFE" w:rsidP="00196EFE">
      <w:pPr>
        <w:ind w:firstLine="720"/>
        <w:rPr>
          <w:rFonts w:ascii="Times New Roman" w:hAnsi="Times New Roman"/>
        </w:rPr>
      </w:pPr>
      <w:r>
        <w:rPr>
          <w:rFonts w:ascii="Times New Roman" w:hAnsi="Times New Roman"/>
        </w:rPr>
        <w:t>This study aimed to investigate the time course of the cross-over effect of muscle fatigue on the non-exercised contralateral knee extensors. Fifteen healthy young men performed 2 bouts of 100-second maximal isometric unilateral knee extensions. Before, between two bouts of fatiguing exercise, and after the fatiguing exercise, neuromuscular functions (torque, normalized EMG amplitude, and voluntary activation) of both exercised and non-exercised contralateral knee extensors were examined. While the fatiguing intervention kept impairing the ability to produce maximal force on the unilateral limb following, the cross-over effect of fatigue was only observed after the 2</w:t>
      </w:r>
      <w:r w:rsidRPr="00121C21">
        <w:rPr>
          <w:rFonts w:ascii="Times New Roman" w:hAnsi="Times New Roman"/>
          <w:vertAlign w:val="superscript"/>
        </w:rPr>
        <w:t>nd</w:t>
      </w:r>
      <w:r>
        <w:rPr>
          <w:rFonts w:ascii="Times New Roman" w:hAnsi="Times New Roman"/>
        </w:rPr>
        <w:t xml:space="preserve"> bout of fatiguing exercise. In addition, significant correlation between the torque decline and the decrease in voluntary activation was also found. This study is important, as it partially solved the disagreement regarding the existence of cross-over effect of muscle fatigue in contralateral non-exercised muscles.</w:t>
      </w:r>
    </w:p>
    <w:p w:rsidR="00196EFE" w:rsidRDefault="00196EFE" w:rsidP="00196EFE">
      <w:pPr>
        <w:rPr>
          <w:rFonts w:ascii="Times New Roman" w:hAnsi="Times New Roman"/>
          <w:i/>
        </w:rPr>
      </w:pPr>
    </w:p>
    <w:p w:rsidR="00196EFE" w:rsidRPr="0002257E" w:rsidRDefault="00196EFE" w:rsidP="00196EFE">
      <w:pPr>
        <w:rPr>
          <w:rFonts w:ascii="Times New Roman" w:hAnsi="Times New Roman"/>
          <w:i/>
        </w:rPr>
      </w:pPr>
      <w:r w:rsidRPr="0002257E">
        <w:rPr>
          <w:rFonts w:ascii="Times New Roman" w:hAnsi="Times New Roman"/>
          <w:i/>
        </w:rPr>
        <w:t xml:space="preserve">Kawamoto et al. </w:t>
      </w:r>
      <w:r>
        <w:rPr>
          <w:rFonts w:ascii="Times New Roman" w:hAnsi="Times New Roman"/>
          <w:i/>
        </w:rPr>
        <w:fldChar w:fldCharType="begin"/>
      </w:r>
      <w:r>
        <w:rPr>
          <w:rFonts w:ascii="Times New Roman" w:hAnsi="Times New Roman"/>
          <w:i/>
        </w:rPr>
        <w:instrText xml:space="preserve"> ADDIN EN.CITE &lt;EndNote&gt;&lt;Cite&gt;&lt;Author&gt;Kawamoto&lt;/Author&gt;&lt;Year&gt;2014&lt;/Year&gt;&lt;RecNum&gt;20804&lt;/RecNum&gt;&lt;DisplayText&gt;(Kawamoto&lt;style face="italic"&gt; et al.&lt;/style&gt;, 2014)&lt;/DisplayText&gt;&lt;record&gt;&lt;rec-number&gt;20804&lt;/rec-number&gt;&lt;foreign-keys&gt;&lt;key app="EN" db-id="09exf0tvfevx5oe255ip5r2ft0rw9e2a2pts" timestamp="1421950275"&gt;20804&lt;/key&gt;&lt;/foreign-keys&gt;&lt;ref-type name="Journal Article"&gt;17&lt;/ref-type&gt;&lt;contributors&gt;&lt;authors&gt;&lt;author&gt;Kawamoto, J. E.&lt;/author&gt;&lt;author&gt;Aboodarda, S. J.&lt;/author&gt;&lt;author&gt;Behm, D. G.&lt;/author&gt;&lt;/authors&gt;&lt;/contributors&gt;&lt;auth-address&gt;School of Human Kinetics and Recreation, Memorial University of Newfoundland , Newfoundland, Canada.&lt;/auth-address&gt;&lt;titles&gt;&lt;title&gt;Effect of differing intensities of fatiguing dynamic contractions on contralateral homologous muscle performance&lt;/title&gt;&lt;secondary-title&gt;J Sports Sci Med&lt;/secondary-title&gt;&lt;alt-title&gt;Journal of sports science &amp;amp; medicine&lt;/alt-title&gt;&lt;/titles&gt;&lt;periodical&gt;&lt;full-title&gt;J Sports Sci Med&lt;/full-title&gt;&lt;abbr-1&gt;Journal of sports science &amp;amp; medicine&lt;/abbr-1&gt;&lt;/periodical&gt;&lt;alt-periodical&gt;&lt;full-title&gt;J Sports Sci Med&lt;/full-title&gt;&lt;abbr-1&gt;Journal of sports science &amp;amp; medicine&lt;/abbr-1&gt;&lt;/alt-periodical&gt;&lt;pages&gt;836-45&lt;/pages&gt;&lt;volume&gt;13&lt;/volume&gt;&lt;number&gt;4&lt;/number&gt;&lt;keywords&gt;&lt;keyword&gt;Central fatigue&lt;/keyword&gt;&lt;keyword&gt;dynamic contractions&lt;/keyword&gt;&lt;keyword&gt;electromyography&lt;/keyword&gt;&lt;keyword&gt;maximal voluntary contraction&lt;/keyword&gt;&lt;keyword&gt;peripheral fatigue&lt;/keyword&gt;&lt;/keywords&gt;&lt;dates&gt;&lt;year&gt;2014&lt;/year&gt;&lt;pub-dates&gt;&lt;date&gt;Dec&lt;/date&gt;&lt;/pub-dates&gt;&lt;/dates&gt;&lt;isbn&gt;1303-2968 (Electronic)&amp;#xD;1303-2968 (Linking)&lt;/isbn&gt;&lt;accession-num&gt;25435777&lt;/accession-num&gt;&lt;urls&gt;&lt;related-urls&gt;&lt;url&gt;http://www.ncbi.nlm.nih.gov/pubmed/25435777&lt;/url&gt;&lt;/related-urls&gt;&lt;/urls&gt;&lt;custom2&gt;PMC4234954&lt;/custom2&gt;&lt;/record&gt;&lt;/Cite&gt;&lt;/EndNote&gt;</w:instrText>
      </w:r>
      <w:r>
        <w:rPr>
          <w:rFonts w:ascii="Times New Roman" w:hAnsi="Times New Roman"/>
          <w:i/>
        </w:rPr>
        <w:fldChar w:fldCharType="separate"/>
      </w:r>
      <w:r>
        <w:rPr>
          <w:rFonts w:ascii="Times New Roman" w:hAnsi="Times New Roman"/>
          <w:i/>
          <w:noProof/>
        </w:rPr>
        <w:t>(Kawamoto et al., 2014)</w:t>
      </w:r>
      <w:r>
        <w:rPr>
          <w:rFonts w:ascii="Times New Roman" w:hAnsi="Times New Roman"/>
          <w:i/>
        </w:rPr>
        <w:fldChar w:fldCharType="end"/>
      </w:r>
    </w:p>
    <w:p w:rsidR="00196EFE" w:rsidRDefault="00196EFE" w:rsidP="00196EFE">
      <w:pPr>
        <w:ind w:firstLine="720"/>
        <w:rPr>
          <w:rFonts w:ascii="Times New Roman" w:hAnsi="Times New Roman"/>
        </w:rPr>
      </w:pPr>
      <w:r>
        <w:rPr>
          <w:rFonts w:ascii="Times New Roman" w:hAnsi="Times New Roman"/>
        </w:rPr>
        <w:t xml:space="preserve">The purpose of this investigation was to examine the acute effects of performing different intensities (medium vs. high) of unilateral fatiguing dynamic knee extension exercise on the motor performance of the contralateral knee extensors. Before and after three different separate fatiguing conditions (control vs. 4 sets of 40% MVC to failure vs. 4 sets of 70% MVC to failure), the isometric MVC and the submaximal endurance </w:t>
      </w:r>
      <w:r>
        <w:rPr>
          <w:rFonts w:ascii="Times New Roman" w:hAnsi="Times New Roman"/>
        </w:rPr>
        <w:lastRenderedPageBreak/>
        <w:t>test (70 % MVC) were performed on the contralateral knee extensors. Both medium and high intensity fatiguing protocols significantly decreased the maximal strength of the contralateral knee extensors, but the decrements were not specific to any condition. Accompanied with the strength decrease was the significant decreases in the force development in the first 100ms (F100) during the isometric MVC following both 40% and 70% MVC fatiguing protocols, with 70% condition induced greater decrement than 40% condition did. Although there was no significant difference for the endurance time among all three conditions, the force steadiness tended to be impaired following both 40% and 70% MVC fatiguing protocols.</w:t>
      </w:r>
    </w:p>
    <w:p w:rsidR="00196EFE" w:rsidRDefault="00196EFE" w:rsidP="00196EFE">
      <w:pPr>
        <w:rPr>
          <w:rFonts w:ascii="Times New Roman" w:hAnsi="Times New Roman"/>
          <w:i/>
        </w:rPr>
      </w:pPr>
    </w:p>
    <w:p w:rsidR="00196EFE" w:rsidRPr="0002257E" w:rsidRDefault="00196EFE" w:rsidP="00196EFE">
      <w:pPr>
        <w:rPr>
          <w:rFonts w:ascii="Times New Roman" w:hAnsi="Times New Roman"/>
          <w:i/>
        </w:rPr>
      </w:pPr>
      <w:r w:rsidRPr="0002257E">
        <w:rPr>
          <w:rFonts w:ascii="Times New Roman" w:hAnsi="Times New Roman"/>
          <w:i/>
        </w:rPr>
        <w:t xml:space="preserve">Ye et al. </w:t>
      </w:r>
      <w:r>
        <w:rPr>
          <w:rFonts w:ascii="Times New Roman" w:hAnsi="Times New Roman"/>
          <w:i/>
        </w:rPr>
        <w:fldChar w:fldCharType="begin">
          <w:fldData xml:space="preserve">PEVuZE5vdGU+PENpdGU+PEF1dGhvcj5ZZTwvQXV0aG9yPjxZZWFyPjIwMTQ8L1llYXI+PFJlY051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</w:fldData>
        </w:fldChar>
      </w:r>
      <w:r>
        <w:rPr>
          <w:rFonts w:ascii="Times New Roman" w:hAnsi="Times New Roman"/>
          <w:i/>
        </w:rPr>
        <w:instrText xml:space="preserve"> ADDIN EN.CITE </w:instrText>
      </w:r>
      <w:r>
        <w:rPr>
          <w:rFonts w:ascii="Times New Roman" w:hAnsi="Times New Roman"/>
          <w:i/>
        </w:rPr>
        <w:fldChar w:fldCharType="begin">
          <w:fldData xml:space="preserve">PEVuZE5vdGU+PENpdGU+PEF1dGhvcj5ZZTwvQXV0aG9yPjxZZWFyPjIwMTQ8L1llYXI+PFJlY051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</w:fldData>
        </w:fldChar>
      </w:r>
      <w:r>
        <w:rPr>
          <w:rFonts w:ascii="Times New Roman" w:hAnsi="Times New Roman"/>
          <w:i/>
        </w:rPr>
        <w:instrText xml:space="preserve"> ADDIN EN.CITE.DATA </w:instrText>
      </w:r>
      <w:r>
        <w:rPr>
          <w:rFonts w:ascii="Times New Roman" w:hAnsi="Times New Roman"/>
          <w:i/>
        </w:rPr>
      </w:r>
      <w:r>
        <w:rPr>
          <w:rFonts w:ascii="Times New Roman" w:hAnsi="Times New Roman"/>
          <w:i/>
        </w:rPr>
        <w:fldChar w:fldCharType="end"/>
      </w:r>
      <w:r>
        <w:rPr>
          <w:rFonts w:ascii="Times New Roman" w:hAnsi="Times New Roman"/>
          <w:i/>
        </w:rPr>
      </w:r>
      <w:r>
        <w:rPr>
          <w:rFonts w:ascii="Times New Roman" w:hAnsi="Times New Roman"/>
          <w:i/>
        </w:rPr>
        <w:fldChar w:fldCharType="separate"/>
      </w:r>
      <w:r>
        <w:rPr>
          <w:rFonts w:ascii="Times New Roman" w:hAnsi="Times New Roman"/>
          <w:i/>
          <w:noProof/>
        </w:rPr>
        <w:t>(Ye et al., 2014a)</w:t>
      </w:r>
      <w:r>
        <w:rPr>
          <w:rFonts w:ascii="Times New Roman" w:hAnsi="Times New Roman"/>
          <w:i/>
        </w:rPr>
        <w:fldChar w:fldCharType="end"/>
      </w:r>
    </w:p>
    <w:p w:rsidR="00196EFE" w:rsidRDefault="00196EFE" w:rsidP="00196EFE">
      <w:pPr>
        <w:ind w:firstLine="720"/>
        <w:rPr>
          <w:rFonts w:ascii="Times New Roman" w:hAnsi="Times New Roman"/>
        </w:rPr>
      </w:pPr>
      <w:r>
        <w:rPr>
          <w:rFonts w:ascii="Times New Roman" w:hAnsi="Times New Roman"/>
        </w:rPr>
        <w:t>This study investigated the isometric strength and EMG responses in unilateral and contralateral elbow flexors after fatiguing unilateral elbow flexors with concentric vs. eccentric exercise intervention. The subjects in this study were resistance-trained (n = 25). The fatiguing interventions were randomized in separate experimental visits: 6 sets of 10 repetitions of maximal concentric exercise or eccentric exercise on an isokinetic dynamometer. Before and after the exercise intervention, isometric strength and the amplitude of surface EMG were examined during isometric MVCs. Significant decrease in isometric strength was reported in both unilateral (36%) and contralateral (4%) elbow flexors. In addition, normalized EMG amplitude also decreased in both limbs (unilateral: 21%; contralateral: 7%). However, the decrements of both isometric strength and EMG amplitude were not specific to the exercise condition (concentric vs. eccentric).</w:t>
      </w:r>
    </w:p>
    <w:p w:rsidR="00196EFE" w:rsidRDefault="00196EFE" w:rsidP="00196EFE">
      <w:pPr>
        <w:rPr>
          <w:rFonts w:ascii="Times New Roman" w:hAnsi="Times New Roman"/>
          <w:i/>
        </w:rPr>
      </w:pPr>
    </w:p>
    <w:p w:rsidR="00196EFE" w:rsidRDefault="00196EFE" w:rsidP="00196EFE">
      <w:pPr>
        <w:rPr>
          <w:rFonts w:ascii="Times New Roman" w:hAnsi="Times New Roman"/>
          <w:i/>
        </w:rPr>
      </w:pPr>
      <w:r>
        <w:rPr>
          <w:rFonts w:ascii="Times New Roman" w:hAnsi="Times New Roman"/>
          <w:i/>
        </w:rPr>
        <w:t>Summary</w:t>
      </w:r>
    </w:p>
    <w:p w:rsidR="00CB47FF" w:rsidRPr="004F33E0" w:rsidRDefault="00196EFE" w:rsidP="00196EFE">
      <w:pPr>
        <w:ind w:firstLine="720"/>
        <w:rPr>
          <w:rFonts w:ascii="Times New Roman" w:hAnsi="Times New Roman"/>
        </w:rPr>
      </w:pPr>
      <w:r>
        <w:rPr>
          <w:rFonts w:ascii="Times New Roman" w:hAnsi="Times New Roman"/>
        </w:rPr>
        <w:t>Over the last two decades, many research studies have examined the “cross-over” effect on non-exercised contralateral muscles. Most studies agree that central fatigue-induced “cross-over” effect does exist because of the depression of the motor-evoked potentials (MEPs) as well as the reduced voluntary activation (VA)</w:t>
      </w:r>
      <w:r w:rsidRPr="00410AC3">
        <w:rPr>
          <w:rFonts w:ascii="Times New Roman" w:hAnsi="Times New Roman"/>
        </w:rPr>
        <w:t xml:space="preserve"> </w:t>
      </w:r>
      <w:r>
        <w:rPr>
          <w:rFonts w:ascii="Times New Roman" w:hAnsi="Times New Roman"/>
        </w:rPr>
        <w:t>for the contralateral muscles following a bout of fatiguing exercise in the unilateral side. This “cross-over” also seems to have a clear effect on fine motor control (force steadiness and postural control) in the contralateral muscles. When measuring such effect from the perspective of the contralateral motor performance, however, many factors need to be considered. Specifically, the intensity, the duration, and the volume of the fatiguing exercise can play important roles affecting the contralateral motor functional performance. These factors therefore explain the contradicting results from different research studies, especially for the contralateral maximal motor performance (maximal strength). Based on the studies reviewed in this section, contralateral strength deficit would likely to occur in the situation where the intensity of the fatiguing exercise is high or even maximal, the duration is long enough, and with exercise performed with the isometric muscle action mode. In addition, more than one bout of long duration isometric MVCs may be needed to elicit the central fatigue-induced force deficit in the contralateral muscles.</w:t>
      </w:r>
      <w:r w:rsidR="00CB47FF">
        <w:rPr>
          <w:rFonts w:ascii="Times New Roman" w:hAnsi="Times New Roman"/>
        </w:rPr>
        <w:t xml:space="preserve"> </w:t>
      </w:r>
    </w:p>
    <w:p w:rsidR="00CB47FF" w:rsidRDefault="00CB47FF" w:rsidP="00CB47FF">
      <w:pPr>
        <w:rPr>
          <w:rFonts w:ascii="Times New Roman" w:hAnsi="Times New Roman"/>
        </w:rPr>
      </w:pPr>
    </w:p>
    <w:p w:rsidR="00CB47FF" w:rsidRDefault="00CB47FF" w:rsidP="00A318B3">
      <w:pPr>
        <w:pStyle w:val="Heading2"/>
      </w:pPr>
      <w:bookmarkStart w:id="22" w:name="_Toc447203915"/>
      <w:r>
        <w:t>2.3. Effects of Exercise on Unrelated Heterogonous Neuromuscular Function</w:t>
      </w:r>
      <w:bookmarkEnd w:id="22"/>
    </w:p>
    <w:p w:rsidR="00196EFE" w:rsidRPr="0002257E" w:rsidRDefault="00196EFE" w:rsidP="00196EFE">
      <w:pPr>
        <w:rPr>
          <w:rFonts w:ascii="Times New Roman" w:hAnsi="Times New Roman"/>
          <w:i/>
        </w:rPr>
      </w:pPr>
      <w:r w:rsidRPr="0002257E">
        <w:rPr>
          <w:rFonts w:ascii="Times New Roman" w:hAnsi="Times New Roman"/>
          <w:i/>
        </w:rPr>
        <w:t xml:space="preserve">Takahashi et al. </w:t>
      </w:r>
      <w:r>
        <w:rPr>
          <w:rFonts w:ascii="Times New Roman" w:hAnsi="Times New Roman"/>
          <w:i/>
        </w:rPr>
        <w:fldChar w:fldCharType="begin">
          <w:fldData xml:space="preserve">PEVuZE5vdGU+PENpdGU+PEF1dGhvcj5UYWthaGFzaGk8L0F1dGhvcj48WWVhcj4yMDExPC9ZZWFy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</w:fldData>
        </w:fldChar>
      </w:r>
      <w:r>
        <w:rPr>
          <w:rFonts w:ascii="Times New Roman" w:hAnsi="Times New Roman"/>
          <w:i/>
        </w:rPr>
        <w:instrText xml:space="preserve"> ADDIN EN.CITE </w:instrText>
      </w:r>
      <w:r>
        <w:rPr>
          <w:rFonts w:ascii="Times New Roman" w:hAnsi="Times New Roman"/>
          <w:i/>
        </w:rPr>
        <w:fldChar w:fldCharType="begin">
          <w:fldData xml:space="preserve">PEVuZE5vdGU+PENpdGU+PEF1dGhvcj5UYWthaGFzaGk8L0F1dGhvcj48WWVhcj4yMDExPC9ZZWFy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</w:fldData>
        </w:fldChar>
      </w:r>
      <w:r>
        <w:rPr>
          <w:rFonts w:ascii="Times New Roman" w:hAnsi="Times New Roman"/>
          <w:i/>
        </w:rPr>
        <w:instrText xml:space="preserve"> ADDIN EN.CITE.DATA </w:instrText>
      </w:r>
      <w:r>
        <w:rPr>
          <w:rFonts w:ascii="Times New Roman" w:hAnsi="Times New Roman"/>
          <w:i/>
        </w:rPr>
      </w:r>
      <w:r>
        <w:rPr>
          <w:rFonts w:ascii="Times New Roman" w:hAnsi="Times New Roman"/>
          <w:i/>
        </w:rPr>
        <w:fldChar w:fldCharType="end"/>
      </w:r>
      <w:r>
        <w:rPr>
          <w:rFonts w:ascii="Times New Roman" w:hAnsi="Times New Roman"/>
          <w:i/>
        </w:rPr>
      </w:r>
      <w:r>
        <w:rPr>
          <w:rFonts w:ascii="Times New Roman" w:hAnsi="Times New Roman"/>
          <w:i/>
        </w:rPr>
        <w:fldChar w:fldCharType="separate"/>
      </w:r>
      <w:r>
        <w:rPr>
          <w:rFonts w:ascii="Times New Roman" w:hAnsi="Times New Roman"/>
          <w:i/>
          <w:noProof/>
        </w:rPr>
        <w:t>(Takahashi et al., 2011)</w:t>
      </w:r>
      <w:r>
        <w:rPr>
          <w:rFonts w:ascii="Times New Roman" w:hAnsi="Times New Roman"/>
          <w:i/>
        </w:rPr>
        <w:fldChar w:fldCharType="end"/>
      </w:r>
    </w:p>
    <w:p w:rsidR="00196EFE" w:rsidRDefault="00196EFE" w:rsidP="00196EFE">
      <w:pPr>
        <w:ind w:firstLine="720"/>
        <w:rPr>
          <w:rFonts w:ascii="Times New Roman" w:hAnsi="Times New Roman"/>
        </w:rPr>
      </w:pPr>
      <w:r>
        <w:rPr>
          <w:rFonts w:ascii="Times New Roman" w:hAnsi="Times New Roman"/>
        </w:rPr>
        <w:lastRenderedPageBreak/>
        <w:t>The purpose of this study was to examine if fatiguing lower limb would affect the cortical excitability in the non-exercised upper limb muscles (biceps brachii (BB) and first dorsal interosseous (FDI)). Subjects performed 3 sets of exhaustive 5-minute leg press at their 50% MVC. Before, immediately after, and during the recovery period at 5, 10, 15, 20, and 30 minutes after the fatiguing protocol, motor-evoked potentials (MEPs), short interval intracortical inhibition (SICI), and intracortical facilitation (ICF) were measured in BB and FDI. Both MEPs and SICI were depressed for up to 20 minutes in both non-exercised muscles, suggesting that fatiguing large lower limb muscle group would affect the excitability of both SICI and the corticospinal projection to the non-exercised upper limb muscles.</w:t>
      </w:r>
    </w:p>
    <w:p w:rsidR="00196EFE" w:rsidRDefault="00196EFE" w:rsidP="00196EFE">
      <w:pPr>
        <w:rPr>
          <w:rFonts w:ascii="Times New Roman" w:hAnsi="Times New Roman"/>
        </w:rPr>
      </w:pPr>
    </w:p>
    <w:p w:rsidR="00196EFE" w:rsidRPr="0002257E" w:rsidRDefault="00196EFE" w:rsidP="00196EFE">
      <w:pPr>
        <w:rPr>
          <w:rFonts w:ascii="Times New Roman" w:hAnsi="Times New Roman"/>
          <w:i/>
        </w:rPr>
      </w:pPr>
      <w:r w:rsidRPr="0002257E">
        <w:rPr>
          <w:rFonts w:ascii="Times New Roman" w:hAnsi="Times New Roman"/>
          <w:i/>
        </w:rPr>
        <w:t xml:space="preserve">Kennedy et al. </w:t>
      </w:r>
      <w:r>
        <w:rPr>
          <w:rFonts w:ascii="Times New Roman" w:hAnsi="Times New Roman"/>
          <w:i/>
        </w:rPr>
        <w:fldChar w:fldCharType="begin"/>
      </w:r>
      <w:r>
        <w:rPr>
          <w:rFonts w:ascii="Times New Roman" w:hAnsi="Times New Roman"/>
          <w:i/>
        </w:rPr>
        <w:instrText xml:space="preserve"> ADDIN EN.CITE &lt;EndNote&gt;&lt;Cite&gt;&lt;Author&gt;Kennedy&lt;/Author&gt;&lt;Year&gt;2013&lt;/Year&gt;&lt;RecNum&gt;20944&lt;/RecNum&gt;&lt;DisplayText&gt;(Kennedy&lt;style face="italic"&gt; et al.&lt;/style&gt;, 2013)&lt;/DisplayText&gt;&lt;record&gt;&lt;rec-number&gt;20944&lt;/rec-number&gt;&lt;foreign-keys&gt;&lt;key app="EN" db-id="09exf0tvfevx5oe255ip5r2ft0rw9e2a2pts" timestamp="1423166589"&gt;20944&lt;/key&gt;&lt;/foreign-keys&gt;&lt;ref-type name="Journal Article"&gt;17&lt;/ref-type&gt;&lt;contributors&gt;&lt;authors&gt;&lt;author&gt;Kennedy, A.&lt;/author&gt;&lt;author&gt;Hug, F.&lt;/author&gt;&lt;author&gt;Sveistrup, H.&lt;/author&gt;&lt;author&gt;Guevel, A.&lt;/author&gt;&lt;/authors&gt;&lt;/contributors&gt;&lt;auth-address&gt;School Human Kinetics, Faculty of Health Sciences, University of Ottawa, Ottawa, ON, Canada.&lt;/auth-address&gt;&lt;titles&gt;&lt;title&gt;Fatiguing handgrip exercise alters maximal force-generating capacity of plantar-flexors&lt;/title&gt;&lt;secondary-title&gt;Eur J Appl Physiol&lt;/secondary-title&gt;&lt;alt-title&gt;European journal of applied physiology&lt;/alt-title&gt;&lt;/titles&gt;&lt;periodical&gt;&lt;full-title&gt;Eur J Appl Physiol&lt;/full-title&gt;&lt;/periodical&gt;&lt;pages&gt;559-66&lt;/pages&gt;&lt;volume&gt;113&lt;/volume&gt;&lt;number&gt;3&lt;/number&gt;&lt;keywords&gt;&lt;keyword&gt;Adult&lt;/keyword&gt;&lt;keyword&gt;Ankle Joint/*physiology&lt;/keyword&gt;&lt;keyword&gt;Exercise/physiology&lt;/keyword&gt;&lt;keyword&gt;Female&lt;/keyword&gt;&lt;keyword&gt;Foot/*physiology&lt;/keyword&gt;&lt;keyword&gt;Hand Strength/*physiology&lt;/keyword&gt;&lt;keyword&gt;Humans&lt;/keyword&gt;&lt;keyword&gt;Isometric Contraction/physiology&lt;/keyword&gt;&lt;keyword&gt;Male&lt;/keyword&gt;&lt;keyword&gt;Muscle Fatigue/*physiology&lt;/keyword&gt;&lt;keyword&gt;Muscle Strength/*physiology&lt;/keyword&gt;&lt;keyword&gt;Muscle, Skeletal/physiology&lt;/keyword&gt;&lt;keyword&gt;Physical Exertion/*physiology&lt;/keyword&gt;&lt;keyword&gt;Torque&lt;/keyword&gt;&lt;keyword&gt;Young Adult&lt;/keyword&gt;&lt;/keywords&gt;&lt;dates&gt;&lt;year&gt;2013&lt;/year&gt;&lt;pub-dates&gt;&lt;date&gt;Mar&lt;/date&gt;&lt;/pub-dates&gt;&lt;/dates&gt;&lt;isbn&gt;1439-6327 (Electronic)&amp;#xD;1439-6319 (Linking)&lt;/isbn&gt;&lt;accession-num&gt;22833010&lt;/accession-num&gt;&lt;urls&gt;&lt;related-urls&gt;&lt;url&gt;http://www.ncbi.nlm.nih.gov/pubmed/22833010&lt;/url&gt;&lt;/related-urls&gt;&lt;/urls&gt;&lt;electronic-resource-num&gt;10.1007/s00421-012-2462-1&lt;/electronic-resource-num&gt;&lt;/record&gt;&lt;/Cite&gt;&lt;/EndNote&gt;</w:instrText>
      </w:r>
      <w:r>
        <w:rPr>
          <w:rFonts w:ascii="Times New Roman" w:hAnsi="Times New Roman"/>
          <w:i/>
        </w:rPr>
        <w:fldChar w:fldCharType="separate"/>
      </w:r>
      <w:r>
        <w:rPr>
          <w:rFonts w:ascii="Times New Roman" w:hAnsi="Times New Roman"/>
          <w:i/>
          <w:noProof/>
        </w:rPr>
        <w:t>(Kennedy et al., 2013)</w:t>
      </w:r>
      <w:r>
        <w:rPr>
          <w:rFonts w:ascii="Times New Roman" w:hAnsi="Times New Roman"/>
          <w:i/>
        </w:rPr>
        <w:fldChar w:fldCharType="end"/>
      </w:r>
    </w:p>
    <w:p w:rsidR="00196EFE" w:rsidRDefault="00196EFE" w:rsidP="00196EFE">
      <w:pPr>
        <w:ind w:firstLine="720"/>
        <w:rPr>
          <w:rFonts w:ascii="Times New Roman" w:hAnsi="Times New Roman"/>
        </w:rPr>
      </w:pPr>
      <w:r>
        <w:rPr>
          <w:rFonts w:ascii="Times New Roman" w:hAnsi="Times New Roman"/>
        </w:rPr>
        <w:t>The aim of this study was to investigate the effects of two different types (maximal (100% MVC) vs. submaximal (30% MVC)) of bilateral forearm muscle fatiguing protocol on the neuromuscular function of the unrelated plantar-flexors muscles. MVC, voluntary activation (VA), and twitch torque were measured from the plantar-flexor muscles before and after each fatiguing protocol. Both protocols caused decreases in the MVC and the level of VA of the plantar-flexor muscles. However, the treatment effect of maximal fatiguing protocol was significantly greater than that following the submaximal fatiguing protocol.</w:t>
      </w:r>
    </w:p>
    <w:p w:rsidR="00196EFE" w:rsidRDefault="00196EFE" w:rsidP="00196EFE">
      <w:pPr>
        <w:rPr>
          <w:rFonts w:ascii="Times New Roman" w:hAnsi="Times New Roman"/>
        </w:rPr>
      </w:pPr>
    </w:p>
    <w:p w:rsidR="00196EFE" w:rsidRPr="0002257E" w:rsidRDefault="00196EFE" w:rsidP="00196EFE">
      <w:pPr>
        <w:rPr>
          <w:rFonts w:ascii="Times New Roman" w:hAnsi="Times New Roman"/>
          <w:i/>
        </w:rPr>
      </w:pPr>
      <w:r w:rsidRPr="0002257E">
        <w:rPr>
          <w:rFonts w:ascii="Times New Roman" w:hAnsi="Times New Roman"/>
          <w:i/>
        </w:rPr>
        <w:t xml:space="preserve">Halperin et al. </w:t>
      </w:r>
      <w:r>
        <w:rPr>
          <w:rFonts w:ascii="Times New Roman" w:hAnsi="Times New Roman"/>
          <w:i/>
        </w:rPr>
        <w:fldChar w:fldCharType="begin">
          <w:fldData xml:space="preserve">PEVuZE5vdGU+PENpdGU+PEF1dGhvcj5IYWxwZXJpbjwvQXV0aG9yPjxZZWFyPjIwMTQ8L1llYXI+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</w:fldData>
        </w:fldChar>
      </w:r>
      <w:r>
        <w:rPr>
          <w:rFonts w:ascii="Times New Roman" w:hAnsi="Times New Roman"/>
          <w:i/>
        </w:rPr>
        <w:instrText xml:space="preserve"> ADDIN EN.CITE </w:instrText>
      </w:r>
      <w:r>
        <w:rPr>
          <w:rFonts w:ascii="Times New Roman" w:hAnsi="Times New Roman"/>
          <w:i/>
        </w:rPr>
        <w:fldChar w:fldCharType="begin">
          <w:fldData xml:space="preserve">PEVuZE5vdGU+PENpdGU+PEF1dGhvcj5IYWxwZXJpbjwvQXV0aG9yPjxZZWFyPjIwMTQ8L1llYXI+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</w:fldData>
        </w:fldChar>
      </w:r>
      <w:r>
        <w:rPr>
          <w:rFonts w:ascii="Times New Roman" w:hAnsi="Times New Roman"/>
          <w:i/>
        </w:rPr>
        <w:instrText xml:space="preserve"> ADDIN EN.CITE.DATA </w:instrText>
      </w:r>
      <w:r>
        <w:rPr>
          <w:rFonts w:ascii="Times New Roman" w:hAnsi="Times New Roman"/>
          <w:i/>
        </w:rPr>
      </w:r>
      <w:r>
        <w:rPr>
          <w:rFonts w:ascii="Times New Roman" w:hAnsi="Times New Roman"/>
          <w:i/>
        </w:rPr>
        <w:fldChar w:fldCharType="end"/>
      </w:r>
      <w:r>
        <w:rPr>
          <w:rFonts w:ascii="Times New Roman" w:hAnsi="Times New Roman"/>
          <w:i/>
        </w:rPr>
      </w:r>
      <w:r>
        <w:rPr>
          <w:rFonts w:ascii="Times New Roman" w:hAnsi="Times New Roman"/>
          <w:i/>
        </w:rPr>
        <w:fldChar w:fldCharType="separate"/>
      </w:r>
      <w:r>
        <w:rPr>
          <w:rFonts w:ascii="Times New Roman" w:hAnsi="Times New Roman"/>
          <w:i/>
          <w:noProof/>
        </w:rPr>
        <w:t>(Halperin et al., 2014a)</w:t>
      </w:r>
      <w:r>
        <w:rPr>
          <w:rFonts w:ascii="Times New Roman" w:hAnsi="Times New Roman"/>
          <w:i/>
        </w:rPr>
        <w:fldChar w:fldCharType="end"/>
      </w:r>
    </w:p>
    <w:p w:rsidR="00196EFE" w:rsidRDefault="00196EFE" w:rsidP="00196EFE">
      <w:pPr>
        <w:ind w:firstLine="720"/>
        <w:rPr>
          <w:rFonts w:ascii="Times New Roman" w:hAnsi="Times New Roman"/>
        </w:rPr>
      </w:pPr>
      <w:r>
        <w:rPr>
          <w:rFonts w:ascii="Times New Roman" w:hAnsi="Times New Roman"/>
        </w:rPr>
        <w:lastRenderedPageBreak/>
        <w:t xml:space="preserve">The aim of this study was to examine if 5 sets of fatiguing bilateral dynamic knee extension to failure would induce nonlocal fatigue in unrelated muscles (dominant elbow flexors). In addition, this study also examined if nonlocal fatigue would occur </w:t>
      </w:r>
      <w:r w:rsidRPr="00DF0F4C">
        <w:rPr>
          <w:rFonts w:ascii="Times New Roman" w:hAnsi="Times New Roman"/>
        </w:rPr>
        <w:t>after the fatiguing protocol</w:t>
      </w:r>
      <w:r>
        <w:rPr>
          <w:rFonts w:ascii="Times New Roman" w:hAnsi="Times New Roman"/>
        </w:rPr>
        <w:t xml:space="preserve"> in</w:t>
      </w:r>
      <w:r w:rsidRPr="00DF0F4C">
        <w:rPr>
          <w:rFonts w:ascii="Times New Roman" w:hAnsi="Times New Roman"/>
        </w:rPr>
        <w:t xml:space="preserve"> a single MVC performance </w:t>
      </w:r>
      <w:r>
        <w:rPr>
          <w:rFonts w:ascii="Times New Roman" w:hAnsi="Times New Roman"/>
        </w:rPr>
        <w:t>(directly measuring muscle fatigue) vs.</w:t>
      </w:r>
      <w:r w:rsidRPr="00DF0F4C">
        <w:rPr>
          <w:rFonts w:ascii="Times New Roman" w:hAnsi="Times New Roman"/>
        </w:rPr>
        <w:t xml:space="preserve"> 12 </w:t>
      </w:r>
      <w:r>
        <w:rPr>
          <w:rFonts w:ascii="Times New Roman" w:hAnsi="Times New Roman"/>
        </w:rPr>
        <w:t xml:space="preserve">repeated </w:t>
      </w:r>
      <w:r w:rsidRPr="00DF0F4C">
        <w:rPr>
          <w:rFonts w:ascii="Times New Roman" w:hAnsi="Times New Roman"/>
        </w:rPr>
        <w:t>MVCs</w:t>
      </w:r>
      <w:r>
        <w:rPr>
          <w:rFonts w:ascii="Times New Roman" w:hAnsi="Times New Roman"/>
        </w:rPr>
        <w:t xml:space="preserve"> with short rest periods (measuring fatigue resistance/strength endurance</w:t>
      </w:r>
      <w:r w:rsidRPr="00DF0F4C">
        <w:rPr>
          <w:rFonts w:ascii="Times New Roman" w:hAnsi="Times New Roman"/>
        </w:rPr>
        <w:t>)</w:t>
      </w:r>
      <w:r>
        <w:rPr>
          <w:rFonts w:ascii="Times New Roman" w:hAnsi="Times New Roman"/>
        </w:rPr>
        <w:t xml:space="preserve">. Before and after the fatiguing intervention, force and EMG amplitude of the dominant elbow flexor were measured during the MVC. The main finding of this experiment was that nonlocal fatigue was not seen during the single MVC testing, but the elbow flexors’ fatigue resistance decreased (decreased force output in the last 5 MVCs when compared to the control condition) following the fatiguing intervention. </w:t>
      </w:r>
    </w:p>
    <w:p w:rsidR="00196EFE" w:rsidRDefault="00196EFE" w:rsidP="00196EFE">
      <w:pPr>
        <w:rPr>
          <w:rFonts w:ascii="Times New Roman" w:hAnsi="Times New Roman"/>
        </w:rPr>
      </w:pPr>
    </w:p>
    <w:p w:rsidR="00196EFE" w:rsidRPr="0002257E" w:rsidRDefault="00196EFE" w:rsidP="00196EFE">
      <w:pPr>
        <w:rPr>
          <w:rFonts w:ascii="Times New Roman" w:hAnsi="Times New Roman"/>
          <w:i/>
        </w:rPr>
      </w:pPr>
      <w:r w:rsidRPr="0002257E">
        <w:rPr>
          <w:rFonts w:ascii="Times New Roman" w:hAnsi="Times New Roman"/>
          <w:i/>
        </w:rPr>
        <w:t xml:space="preserve">Halperin et al. </w:t>
      </w:r>
      <w:r>
        <w:rPr>
          <w:rFonts w:ascii="Times New Roman" w:hAnsi="Times New Roman"/>
          <w:i/>
        </w:rPr>
        <w:fldChar w:fldCharType="begin"/>
      </w:r>
      <w:r>
        <w:rPr>
          <w:rFonts w:ascii="Times New Roman" w:hAnsi="Times New Roman"/>
          <w:i/>
        </w:rPr>
        <w:instrText xml:space="preserve"> ADDIN EN.CITE &lt;EndNote&gt;&lt;Cite&gt;&lt;Author&gt;Halperin&lt;/Author&gt;&lt;Year&gt;2014&lt;/Year&gt;&lt;RecNum&gt;20801&lt;/RecNum&gt;&lt;DisplayText&gt;(Halperin&lt;style face="italic"&gt; et al.&lt;/style&gt;, 2014b)&lt;/DisplayText&gt;&lt;record&gt;&lt;rec-number&gt;20801&lt;/rec-number&gt;&lt;foreign-keys&gt;&lt;key app="EN" db-id="09exf0tvfevx5oe255ip5r2ft0rw9e2a2pts" timestamp="1421949920"&gt;20801&lt;/key&gt;&lt;/foreign-keys&gt;&lt;ref-type name="Journal Article"&gt;17&lt;/ref-type&gt;&lt;contributors&gt;&lt;authors&gt;&lt;author&gt;Halperin, I.&lt;/author&gt;&lt;author&gt;Copithorne, D.&lt;/author&gt;&lt;author&gt;Behm, D. G.&lt;/author&gt;&lt;/authors&gt;&lt;/contributors&gt;&lt;auth-address&gt;School of Human Kinetics and Recreation, Memorial University of Newfoundland, St. John&amp;apos;s, NL A1C 5S7, Canada.&lt;/auth-address&gt;&lt;titles&gt;&lt;title&gt;Unilateral isometric muscle fatigue decreases force production and activation of contralateral knee extensors but not elbow flexors&lt;/title&gt;&lt;secondary-title&gt;Appl Physiol Nutr Metab&lt;/secondary-title&gt;&lt;alt-title&gt;Applied physiology, nutrition, and metabolism = Physiologie appliquee, nutrition et metabolisme&lt;/alt-title&gt;&lt;/titles&gt;&lt;periodical&gt;&lt;full-title&gt;Appl Physiol Nutr Metab&lt;/full-title&gt;&lt;/periodical&gt;&lt;pages&gt;1338-44&lt;/pages&gt;&lt;volume&gt;39&lt;/volume&gt;&lt;number&gt;12&lt;/number&gt;&lt;keywords&gt;&lt;keyword&gt;activation&lt;/keyword&gt;&lt;keyword&gt;crossover fatigue&lt;/keyword&gt;&lt;keyword&gt;electromyography&lt;/keyword&gt;&lt;keyword&gt;endurance&lt;/keyword&gt;&lt;keyword&gt;fatigue croisee&lt;/keyword&gt;&lt;keyword&gt;force&lt;/keyword&gt;&lt;keyword&gt;strength&lt;/keyword&gt;&lt;keyword&gt;electromyographie&lt;/keyword&gt;&lt;/keywords&gt;&lt;dates&gt;&lt;year&gt;2014&lt;/year&gt;&lt;pub-dates&gt;&lt;date&gt;Dec&lt;/date&gt;&lt;/pub-dates&gt;&lt;/dates&gt;&lt;isbn&gt;1715-5320 (Electronic)&lt;/isbn&gt;&lt;accession-num&gt;25291403&lt;/accession-num&gt;&lt;urls&gt;&lt;related-urls&gt;&lt;url&gt;http://www.ncbi.nlm.nih.gov/pubmed/25291403&lt;/url&gt;&lt;/related-urls&gt;&lt;/urls&gt;&lt;electronic-resource-num&gt;10.1139/apnm-2014-0109&lt;/electronic-resource-num&gt;&lt;/record&gt;&lt;/Cite&gt;&lt;/EndNote&gt;</w:instrText>
      </w:r>
      <w:r>
        <w:rPr>
          <w:rFonts w:ascii="Times New Roman" w:hAnsi="Times New Roman"/>
          <w:i/>
        </w:rPr>
        <w:fldChar w:fldCharType="separate"/>
      </w:r>
      <w:r>
        <w:rPr>
          <w:rFonts w:ascii="Times New Roman" w:hAnsi="Times New Roman"/>
          <w:i/>
          <w:noProof/>
        </w:rPr>
        <w:t>(Halperin et al., 2014b)</w:t>
      </w:r>
      <w:r>
        <w:rPr>
          <w:rFonts w:ascii="Times New Roman" w:hAnsi="Times New Roman"/>
          <w:i/>
        </w:rPr>
        <w:fldChar w:fldCharType="end"/>
      </w:r>
    </w:p>
    <w:p w:rsidR="00196EFE" w:rsidRDefault="00196EFE" w:rsidP="00196EFE">
      <w:pPr>
        <w:ind w:firstLine="720"/>
        <w:rPr>
          <w:rFonts w:ascii="Times New Roman" w:hAnsi="Times New Roman"/>
        </w:rPr>
      </w:pPr>
      <w:r>
        <w:rPr>
          <w:rFonts w:ascii="Times New Roman" w:hAnsi="Times New Roman"/>
        </w:rPr>
        <w:t xml:space="preserve">Following the previous study (Halperin et al. 2014a), the same group of researchers conducted another two similar experiments to examine nonlocal cross-over fatigue responses between different muscle groups. Specifically, the three major purposes of these experiments were: 1) to examine if nonlocal cross-over fatigue would occur in 2 different non-fatigued muscle groups </w:t>
      </w:r>
      <w:r w:rsidRPr="003867D1">
        <w:rPr>
          <w:rFonts w:ascii="Times New Roman" w:hAnsi="Times New Roman"/>
        </w:rPr>
        <w:t>(</w:t>
      </w:r>
      <w:r>
        <w:rPr>
          <w:rFonts w:ascii="Times New Roman" w:hAnsi="Times New Roman"/>
        </w:rPr>
        <w:t xml:space="preserve">non-dominant </w:t>
      </w:r>
      <w:r w:rsidRPr="003867D1">
        <w:rPr>
          <w:rFonts w:ascii="Times New Roman" w:hAnsi="Times New Roman"/>
        </w:rPr>
        <w:t xml:space="preserve">elbow flexor vs. </w:t>
      </w:r>
      <w:r>
        <w:rPr>
          <w:rFonts w:ascii="Times New Roman" w:hAnsi="Times New Roman"/>
        </w:rPr>
        <w:t xml:space="preserve">non-dominant </w:t>
      </w:r>
      <w:r w:rsidRPr="003867D1">
        <w:rPr>
          <w:rFonts w:ascii="Times New Roman" w:hAnsi="Times New Roman"/>
        </w:rPr>
        <w:t>knee extensor)</w:t>
      </w:r>
      <w:r>
        <w:rPr>
          <w:rFonts w:ascii="Times New Roman" w:hAnsi="Times New Roman"/>
        </w:rPr>
        <w:t xml:space="preserve"> following fatiguing the same muscle (unilateral dominant quadriceps or heterogonous elbow flexors); 2) to examine if nonlocal cross-over effects measured in the same target muscles would differ after fatiguing different muscle groups (fatigue unilateral dominant quadriceps and test the contralateral quadriceps or heterogonous elbow flexors vs. fatigue unilateral dominant elbow flexors and test the </w:t>
      </w:r>
      <w:r>
        <w:rPr>
          <w:rFonts w:ascii="Times New Roman" w:hAnsi="Times New Roman"/>
        </w:rPr>
        <w:lastRenderedPageBreak/>
        <w:t>contralateral elbow flexors and heterogonous quadriceps); and 3) to examine if the nonlocal crossover effects would differ between a single MVC performance after the fatiguing protocol and during a strength endurance protocol (12 MVCs). Force, EMG, and voluntary activation (VA) were measured before and after the fatiguing interventions. The results showed that the rested knee extensors demonstrated nonlocal effects no matter which muscle was fatigued. However, the elbow-flexors remained unchanged in terms of force, EMG, and VA responses following both fatiguing interventions.</w:t>
      </w:r>
    </w:p>
    <w:p w:rsidR="00196EFE" w:rsidRDefault="00196EFE" w:rsidP="00196EFE">
      <w:pPr>
        <w:rPr>
          <w:rFonts w:ascii="Times New Roman" w:hAnsi="Times New Roman"/>
        </w:rPr>
      </w:pPr>
    </w:p>
    <w:p w:rsidR="00196EFE" w:rsidRPr="0002257E" w:rsidRDefault="00196EFE" w:rsidP="00196EFE">
      <w:pPr>
        <w:rPr>
          <w:rFonts w:ascii="Times New Roman" w:hAnsi="Times New Roman"/>
          <w:i/>
        </w:rPr>
      </w:pPr>
      <w:r w:rsidRPr="0002257E">
        <w:rPr>
          <w:rFonts w:ascii="Times New Roman" w:hAnsi="Times New Roman"/>
          <w:i/>
        </w:rPr>
        <w:t xml:space="preserve">Marchetti et al. </w:t>
      </w:r>
      <w:r>
        <w:rPr>
          <w:rFonts w:ascii="Times New Roman" w:hAnsi="Times New Roman"/>
          <w:i/>
        </w:rPr>
        <w:fldChar w:fldCharType="begin"/>
      </w:r>
      <w:r>
        <w:rPr>
          <w:rFonts w:ascii="Times New Roman" w:hAnsi="Times New Roman"/>
          <w:i/>
        </w:rPr>
        <w:instrText xml:space="preserve"> ADDIN EN.CITE &lt;EndNote&gt;&lt;Cite&gt;&lt;Author&gt;Marchetti&lt;/Author&gt;&lt;Year&gt;2014&lt;/Year&gt;&lt;RecNum&gt;20816&lt;/RecNum&gt;&lt;DisplayText&gt;(Marchetti&lt;style face="italic"&gt; et al.&lt;/style&gt;, 2014)&lt;/DisplayText&gt;&lt;record&gt;&lt;rec-number&gt;20816&lt;/rec-number&gt;&lt;foreign-keys&gt;&lt;key app="EN" db-id="09exf0tvfevx5oe255ip5r2ft0rw9e2a2pts" timestamp="1423157857"&gt;20816&lt;/key&gt;&lt;/foreign-keys&gt;&lt;ref-type name="Journal Article"&gt;17&lt;/ref-type&gt;&lt;contributors&gt;&lt;authors&gt;&lt;author&gt;Marchetti, P. H.&lt;/author&gt;&lt;author&gt;Silva, F. H.&lt;/author&gt;&lt;author&gt;Soares, E. G.&lt;/author&gt;&lt;author&gt;Serpa, E. P.&lt;/author&gt;&lt;author&gt;Nardi, P. S.&lt;/author&gt;&lt;author&gt;Vilela Gde, B.&lt;/author&gt;&lt;author&gt;Behm, D. G.&lt;/author&gt;&lt;/authors&gt;&lt;/contributors&gt;&lt;auth-address&gt;Human Movement Sciences Graduate Program, School of Health Sciences, Methodist University of Piracicaba (UNIMEP) , Piracicaba, Sao Paulo, Brazil.&amp;#xD;School of Human Kinetics and Recreation, Memorial University of Newfoundland , Canada.&lt;/auth-address&gt;&lt;titles&gt;&lt;title&gt;Upper limb static-stretching protocol decreases maximal concentric jump performance&lt;/title&gt;&lt;secondary-title&gt;J Sports Sci Med&lt;/secondary-title&gt;&lt;alt-title&gt;Journal of sports science &amp;amp; medicine&lt;/alt-title&gt;&lt;/titles&gt;&lt;periodical&gt;&lt;full-title&gt;J Sports Sci Med&lt;/full-title&gt;&lt;abbr-1&gt;Journal of sports science &amp;amp; medicine&lt;/abbr-1&gt;&lt;/periodical&gt;&lt;alt-periodical&gt;&lt;full-title&gt;J Sports Sci Med&lt;/full-title&gt;&lt;abbr-1&gt;Journal of sports science &amp;amp; medicine&lt;/abbr-1&gt;&lt;/alt-periodical&gt;&lt;pages&gt;945-50&lt;/pages&gt;&lt;volume&gt;13&lt;/volume&gt;&lt;number&gt;4&lt;/number&gt;&lt;dates&gt;&lt;year&gt;2014&lt;/year&gt;&lt;pub-dates&gt;&lt;date&gt;Dec&lt;/date&gt;&lt;/pub-dates&gt;&lt;/dates&gt;&lt;isbn&gt;1303-2968 (Electronic)&amp;#xD;1303-2968 (Linking)&lt;/isbn&gt;&lt;accession-num&gt;25435789&lt;/accession-num&gt;&lt;urls&gt;&lt;related-urls&gt;&lt;url&gt;http://www.ncbi.nlm.nih.gov/pubmed/25435789&lt;/url&gt;&lt;/related-urls&gt;&lt;/urls&gt;&lt;custom2&gt;4234966&lt;/custom2&gt;&lt;/record&gt;&lt;/Cite&gt;&lt;/EndNote&gt;</w:instrText>
      </w:r>
      <w:r>
        <w:rPr>
          <w:rFonts w:ascii="Times New Roman" w:hAnsi="Times New Roman"/>
          <w:i/>
        </w:rPr>
        <w:fldChar w:fldCharType="separate"/>
      </w:r>
      <w:r>
        <w:rPr>
          <w:rFonts w:ascii="Times New Roman" w:hAnsi="Times New Roman"/>
          <w:i/>
          <w:noProof/>
        </w:rPr>
        <w:t>(Marchetti et al., 2014)</w:t>
      </w:r>
      <w:r>
        <w:rPr>
          <w:rFonts w:ascii="Times New Roman" w:hAnsi="Times New Roman"/>
          <w:i/>
        </w:rPr>
        <w:fldChar w:fldCharType="end"/>
      </w:r>
    </w:p>
    <w:p w:rsidR="00196EFE" w:rsidRDefault="00196EFE" w:rsidP="00196EFE">
      <w:pPr>
        <w:ind w:firstLine="720"/>
        <w:rPr>
          <w:rFonts w:ascii="Times New Roman" w:hAnsi="Times New Roman"/>
        </w:rPr>
      </w:pPr>
      <w:r>
        <w:rPr>
          <w:rFonts w:ascii="Times New Roman" w:hAnsi="Times New Roman"/>
        </w:rPr>
        <w:t>Although this study did not use fatiguing protocol to examine neuromuscular function</w:t>
      </w:r>
      <w:r w:rsidRPr="00F3799C">
        <w:rPr>
          <w:rFonts w:ascii="Times New Roman" w:hAnsi="Times New Roman"/>
        </w:rPr>
        <w:t xml:space="preserve"> </w:t>
      </w:r>
      <w:r>
        <w:rPr>
          <w:rFonts w:ascii="Times New Roman" w:hAnsi="Times New Roman"/>
        </w:rPr>
        <w:t>in the nonrelated/nonlocal muscles, as an important exercise intervention used in many research studies, static-stretching on the upper limb did affect neuromuscular function in nonrelated/nonlocal lower body muscles. The aim of this study was to examine the acute effects of upper limb stretching on the maximal concentric jump performance. Twenty-five resistance-trained men performed 10 sets of 30 seconds static stretches on their shoulder joints. Before and after the stretching intervention, subjects performed maximal concentric jump tasks, during which vertical ground reaction forces, surface EMG of gastrocnemius lateralis (GL) and vastus lateralis (VL) were recorded. The stretching intervention induced a significant decrease in peak force and a significant increase in peak propulsion duration. However, the integrated EMG values for both GL and VL muscles were not affected.</w:t>
      </w:r>
    </w:p>
    <w:p w:rsidR="00196EFE" w:rsidRDefault="00196EFE" w:rsidP="00196EFE">
      <w:pPr>
        <w:rPr>
          <w:rFonts w:ascii="Times New Roman" w:hAnsi="Times New Roman"/>
        </w:rPr>
      </w:pPr>
    </w:p>
    <w:p w:rsidR="00196EFE" w:rsidRPr="008170BF" w:rsidRDefault="00196EFE" w:rsidP="00196EFE">
      <w:pPr>
        <w:rPr>
          <w:rFonts w:ascii="Times New Roman" w:hAnsi="Times New Roman"/>
          <w:i/>
        </w:rPr>
      </w:pPr>
      <w:r w:rsidRPr="008170BF">
        <w:rPr>
          <w:rFonts w:ascii="Times New Roman" w:hAnsi="Times New Roman"/>
          <w:i/>
        </w:rPr>
        <w:lastRenderedPageBreak/>
        <w:t>Summary</w:t>
      </w:r>
    </w:p>
    <w:p w:rsidR="00CB47FF" w:rsidRPr="00E81ECB" w:rsidRDefault="00196EFE" w:rsidP="00196EFE">
      <w:pPr>
        <w:ind w:firstLine="720"/>
        <w:rPr>
          <w:rFonts w:ascii="Times New Roman" w:hAnsi="Times New Roman"/>
          <w:b/>
        </w:rPr>
      </w:pPr>
      <w:r>
        <w:rPr>
          <w:rFonts w:ascii="Times New Roman" w:hAnsi="Times New Roman"/>
        </w:rPr>
        <w:t>The e</w:t>
      </w:r>
      <w:r w:rsidRPr="00E81ECB">
        <w:rPr>
          <w:rFonts w:ascii="Times New Roman" w:hAnsi="Times New Roman"/>
        </w:rPr>
        <w:t xml:space="preserve">ffects of </w:t>
      </w:r>
      <w:r>
        <w:rPr>
          <w:rFonts w:ascii="Times New Roman" w:hAnsi="Times New Roman"/>
        </w:rPr>
        <w:t>fatiguing e</w:t>
      </w:r>
      <w:r w:rsidRPr="00E81ECB">
        <w:rPr>
          <w:rFonts w:ascii="Times New Roman" w:hAnsi="Times New Roman"/>
        </w:rPr>
        <w:t xml:space="preserve">xercise on </w:t>
      </w:r>
      <w:r>
        <w:rPr>
          <w:rFonts w:ascii="Times New Roman" w:hAnsi="Times New Roman"/>
        </w:rPr>
        <w:t>u</w:t>
      </w:r>
      <w:r w:rsidRPr="00E81ECB">
        <w:rPr>
          <w:rFonts w:ascii="Times New Roman" w:hAnsi="Times New Roman"/>
        </w:rPr>
        <w:t xml:space="preserve">nrelated </w:t>
      </w:r>
      <w:r>
        <w:rPr>
          <w:rFonts w:ascii="Times New Roman" w:hAnsi="Times New Roman"/>
        </w:rPr>
        <w:t>h</w:t>
      </w:r>
      <w:r w:rsidRPr="00E81ECB">
        <w:rPr>
          <w:rFonts w:ascii="Times New Roman" w:hAnsi="Times New Roman"/>
        </w:rPr>
        <w:t xml:space="preserve">eterogonous </w:t>
      </w:r>
      <w:r>
        <w:rPr>
          <w:rFonts w:ascii="Times New Roman" w:hAnsi="Times New Roman"/>
        </w:rPr>
        <w:t xml:space="preserve">muscle performance were not examined until recent years. Based on the results from </w:t>
      </w:r>
      <w:r w:rsidRPr="00E81ECB">
        <w:rPr>
          <w:rFonts w:ascii="Times New Roman" w:hAnsi="Times New Roman"/>
        </w:rPr>
        <w:t>Takahashi et al. (2011)</w:t>
      </w:r>
      <w:r>
        <w:rPr>
          <w:rFonts w:ascii="Times New Roman" w:hAnsi="Times New Roman"/>
        </w:rPr>
        <w:t xml:space="preserve">, it is clear that fatiguing exercise could affect the excitability of motor cortex that projecting the nonrelated heterogonous muscles. However, this effect on the motor performance of the </w:t>
      </w:r>
      <w:r w:rsidRPr="00CB46ED">
        <w:rPr>
          <w:rFonts w:ascii="Times New Roman" w:hAnsi="Times New Roman"/>
        </w:rPr>
        <w:t>heterogonous muscle</w:t>
      </w:r>
      <w:r>
        <w:rPr>
          <w:rFonts w:ascii="Times New Roman" w:hAnsi="Times New Roman"/>
        </w:rPr>
        <w:t xml:space="preserve">s was unclear. Later studies with different fatiguing interventions suggested that the “heterogonous muscle cross-over” effect is condition specific. For example, factors such as the intensity of the fatiguing contraction, as well as which muscle groups are fatigued seem to play important roles influencing the motor performance of the non-related </w:t>
      </w:r>
      <w:r w:rsidRPr="00CB46ED">
        <w:rPr>
          <w:rFonts w:ascii="Times New Roman" w:hAnsi="Times New Roman"/>
        </w:rPr>
        <w:t>heterogonous muscle</w:t>
      </w:r>
      <w:r>
        <w:rPr>
          <w:rFonts w:ascii="Times New Roman" w:hAnsi="Times New Roman"/>
        </w:rPr>
        <w:t>s.</w:t>
      </w:r>
      <w:r w:rsidR="00CB47FF">
        <w:rPr>
          <w:rFonts w:ascii="Times New Roman" w:hAnsi="Times New Roman"/>
        </w:rPr>
        <w:t xml:space="preserve"> </w:t>
      </w:r>
    </w:p>
    <w:p w:rsidR="00CB47FF" w:rsidRDefault="00CB47FF" w:rsidP="00CB47FF">
      <w:pPr>
        <w:rPr>
          <w:rFonts w:ascii="Times New Roman" w:hAnsi="Times New Roman"/>
        </w:rPr>
      </w:pPr>
    </w:p>
    <w:p w:rsidR="00CB47FF" w:rsidRDefault="00CB47FF" w:rsidP="00A318B3">
      <w:pPr>
        <w:pStyle w:val="Heading2"/>
      </w:pPr>
      <w:bookmarkStart w:id="23" w:name="_Toc447203916"/>
      <w:r>
        <w:t>2.4. Examining Motor Control Strategies through EMG Decomposition</w:t>
      </w:r>
      <w:bookmarkEnd w:id="23"/>
    </w:p>
    <w:p w:rsidR="00196EFE" w:rsidRDefault="00196EFE" w:rsidP="00196EFE">
      <w:pPr>
        <w:ind w:firstLine="720"/>
        <w:rPr>
          <w:rFonts w:ascii="Times New Roman" w:hAnsi="Times New Roman"/>
        </w:rPr>
      </w:pPr>
      <w:r>
        <w:rPr>
          <w:rFonts w:ascii="Times New Roman" w:hAnsi="Times New Roman"/>
        </w:rPr>
        <w:t xml:space="preserve">This subsection will start with some basic motor unit control properties based on some EMG decomposition studies in the early 1980s. These studies </w:t>
      </w:r>
      <w:r>
        <w:rPr>
          <w:rFonts w:ascii="Times New Roman" w:hAnsi="Times New Roman"/>
        </w:rPr>
        <w:fldChar w:fldCharType="begin">
          <w:fldData xml:space="preserve">PEVuZE5vdGU+PENpdGU+PEF1dGhvcj5EZSBMdWNhPC9BdXRob3I+PFllYXI+MTk4NTwvWWVhcj48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</w:fldData>
        </w:fldChar>
      </w:r>
      <w:r>
        <w:rPr>
          <w:rFonts w:ascii="Times New Roman" w:hAnsi="Times New Roman"/>
        </w:rPr>
        <w:instrText xml:space="preserve"> ADDIN EN.CITE </w:instrText>
      </w:r>
      <w:r>
        <w:rPr>
          <w:rFonts w:ascii="Times New Roman" w:hAnsi="Times New Roman"/>
        </w:rPr>
        <w:fldChar w:fldCharType="begin">
          <w:fldData xml:space="preserve">PEVuZE5vdGU+PENpdGU+PEF1dGhvcj5EZSBMdWNhPC9BdXRob3I+PFllYXI+MTk4NTwvWWVhcj48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</w:fldData>
        </w:fldChar>
      </w:r>
      <w:r>
        <w:rPr>
          <w:rFonts w:ascii="Times New Roman" w:hAnsi="Times New Roman"/>
        </w:rPr>
        <w:instrText xml:space="preserve"> ADDIN EN.CITE.DATA </w:instrText>
      </w:r>
      <w:r>
        <w:rPr>
          <w:rFonts w:ascii="Times New Roman" w:hAnsi="Times New Roman"/>
        </w:rPr>
      </w:r>
      <w:r>
        <w:rPr>
          <w:rFonts w:ascii="Times New Roman" w:hAnsi="Times New Roman"/>
        </w:rPr>
        <w:fldChar w:fldCharType="end"/>
      </w:r>
      <w:r>
        <w:rPr>
          <w:rFonts w:ascii="Times New Roman" w:hAnsi="Times New Roman"/>
        </w:rPr>
      </w:r>
      <w:r>
        <w:rPr>
          <w:rFonts w:ascii="Times New Roman" w:hAnsi="Times New Roman"/>
        </w:rPr>
        <w:fldChar w:fldCharType="separate"/>
      </w:r>
      <w:r>
        <w:rPr>
          <w:rFonts w:ascii="Times New Roman" w:hAnsi="Times New Roman"/>
          <w:noProof/>
        </w:rPr>
        <w:t>(De Luca</w:t>
      </w:r>
      <w:r w:rsidRPr="000315A7">
        <w:rPr>
          <w:rFonts w:ascii="Times New Roman" w:hAnsi="Times New Roman"/>
          <w:i/>
          <w:noProof/>
        </w:rPr>
        <w:t xml:space="preserve"> et al.</w:t>
      </w:r>
      <w:r>
        <w:rPr>
          <w:rFonts w:ascii="Times New Roman" w:hAnsi="Times New Roman"/>
          <w:noProof/>
        </w:rPr>
        <w:t>, 1982b, a; De Luca, 1985)</w:t>
      </w:r>
      <w:r>
        <w:rPr>
          <w:rFonts w:ascii="Times New Roman" w:hAnsi="Times New Roman"/>
        </w:rPr>
        <w:fldChar w:fldCharType="end"/>
      </w:r>
      <w:r>
        <w:rPr>
          <w:rFonts w:ascii="Times New Roman" w:hAnsi="Times New Roman"/>
        </w:rPr>
        <w:t xml:space="preserve"> will demonstrate in a nutshell how voluntary force is controlled by the modulation of the recruitment of motor units and/or the rate of firings of the motor unit. With this basic information, an emphasis will be placed on the application of using surface EMG decomposition technique to examine motor control strategies under different conditions.</w:t>
      </w:r>
    </w:p>
    <w:p w:rsidR="00196EFE" w:rsidRPr="00E8634D" w:rsidRDefault="00196EFE" w:rsidP="00196EFE">
      <w:pPr>
        <w:rPr>
          <w:rFonts w:ascii="Times New Roman" w:hAnsi="Times New Roman"/>
        </w:rPr>
      </w:pPr>
    </w:p>
    <w:p w:rsidR="00196EFE" w:rsidRDefault="00196EFE" w:rsidP="00196EFE">
      <w:pPr>
        <w:rPr>
          <w:rFonts w:ascii="Times New Roman" w:hAnsi="Times New Roman"/>
          <w:i/>
        </w:rPr>
      </w:pPr>
      <w:r w:rsidRPr="008170BF">
        <w:rPr>
          <w:rFonts w:ascii="Times New Roman" w:hAnsi="Times New Roman"/>
          <w:i/>
        </w:rPr>
        <w:t xml:space="preserve">De Luca et al. </w:t>
      </w:r>
      <w:r>
        <w:rPr>
          <w:rFonts w:ascii="Times New Roman" w:hAnsi="Times New Roman"/>
          <w:i/>
        </w:rPr>
        <w:fldChar w:fldCharType="begin"/>
      </w:r>
      <w:r>
        <w:rPr>
          <w:rFonts w:ascii="Times New Roman" w:hAnsi="Times New Roman"/>
          <w:i/>
        </w:rPr>
        <w:instrText xml:space="preserve"> ADDIN EN.CITE &lt;EndNote&gt;&lt;Cite&gt;&lt;Author&gt;De Luca&lt;/Author&gt;&lt;Year&gt;1982&lt;/Year&gt;&lt;RecNum&gt;11461&lt;/RecNum&gt;&lt;DisplayText&gt;(De Luca&lt;style face="italic"&gt; et al.&lt;/style&gt;, 1982a)&lt;/DisplayText&gt;&lt;record&gt;&lt;rec-number&gt;11461&lt;/rec-number&gt;&lt;foreign-keys&gt;&lt;key app="EN" db-id="09exf0tvfevx5oe255ip5r2ft0rw9e2a2pts" timestamp="1377148060"&gt;11461&lt;/key&gt;&lt;/foreign-keys&gt;&lt;ref-type name="Journal Article"&gt;17&lt;/ref-type&gt;&lt;contributors&gt;&lt;authors&gt;&lt;author&gt;De Luca, C. J.&lt;/author&gt;&lt;author&gt;LeFever, R. S.&lt;/author&gt;&lt;author&gt;McCue, M. P.&lt;/author&gt;&lt;author&gt;Xenakis, A. P.&lt;/author&gt;&lt;/authors&gt;&lt;/contributors&gt;&lt;titles&gt;&lt;title&gt;Behaviour of human motor units in different muscles during linearly varying contractions&lt;/title&gt;&lt;secondary-title&gt;J Physiol&lt;/secondary-title&gt;&lt;alt-title&gt;The Journal of physiology&lt;/alt-title&gt;&lt;/titles&gt;&lt;periodical&gt;&lt;full-title&gt;J Physiol&lt;/full-title&gt;&lt;/periodical&gt;&lt;pages&gt;113-28&lt;/pages&gt;&lt;volume&gt;329&lt;/volume&gt;&lt;keywords&gt;&lt;keyword&gt;Action Potentials&lt;/keyword&gt;&lt;keyword&gt;Adolescent&lt;/keyword&gt;&lt;keyword&gt;Adult&lt;/keyword&gt;&lt;keyword&gt;Humans&lt;/keyword&gt;&lt;keyword&gt;Male&lt;/keyword&gt;&lt;keyword&gt;Middle Aged&lt;/keyword&gt;&lt;keyword&gt;Motor Neurons/*physiology&lt;/keyword&gt;&lt;keyword&gt;*Muscle Contraction&lt;/keyword&gt;&lt;keyword&gt;Recruitment, Neurophysiological&lt;/keyword&gt;&lt;keyword&gt;Stress, Mechanical&lt;/keyword&gt;&lt;keyword&gt;Time Factors&lt;/keyword&gt;&lt;/keywords&gt;&lt;dates&gt;&lt;year&gt;1982&lt;/year&gt;&lt;pub-dates&gt;&lt;date&gt;Aug&lt;/date&gt;&lt;/pub-dates&gt;&lt;/dates&gt;&lt;isbn&gt;0022-3751 (Print)&amp;#xD;0022-3751 (Linking)&lt;/isbn&gt;&lt;accession-num&gt;7143246&lt;/accession-num&gt;&lt;urls&gt;&lt;related-urls&gt;&lt;url&gt;http://www.ncbi.nlm.nih.gov/pubmed/7143246&lt;/url&gt;&lt;url&gt;http://jp.physoc.org/content/329/1/113.full.pdf&lt;/url&gt;&lt;/related-urls&gt;&lt;/urls&gt;&lt;custom2&gt;1224770&lt;/custom2&gt;&lt;/record&gt;&lt;/Cite&gt;&lt;/EndNote&gt;</w:instrText>
      </w:r>
      <w:r>
        <w:rPr>
          <w:rFonts w:ascii="Times New Roman" w:hAnsi="Times New Roman"/>
          <w:i/>
        </w:rPr>
        <w:fldChar w:fldCharType="separate"/>
      </w:r>
      <w:r>
        <w:rPr>
          <w:rFonts w:ascii="Times New Roman" w:hAnsi="Times New Roman"/>
          <w:i/>
          <w:noProof/>
        </w:rPr>
        <w:t>(De Luca et al., 1982a)</w:t>
      </w:r>
      <w:r>
        <w:rPr>
          <w:rFonts w:ascii="Times New Roman" w:hAnsi="Times New Roman"/>
          <w:i/>
        </w:rPr>
        <w:fldChar w:fldCharType="end"/>
      </w:r>
    </w:p>
    <w:p w:rsidR="00196EFE" w:rsidRDefault="00196EFE" w:rsidP="00196EFE">
      <w:pPr>
        <w:ind w:firstLine="720"/>
        <w:rPr>
          <w:rFonts w:ascii="Times New Roman" w:hAnsi="Times New Roman"/>
        </w:rPr>
      </w:pPr>
      <w:r>
        <w:rPr>
          <w:rFonts w:ascii="Times New Roman" w:hAnsi="Times New Roman"/>
        </w:rPr>
        <w:t xml:space="preserve">Along with De Luca et al. (1982b), this is one of the earlier studies that De Luca and his colleagues used decomposition algorithm (early model, relatively low number </w:t>
      </w:r>
      <w:r>
        <w:rPr>
          <w:rFonts w:ascii="Times New Roman" w:hAnsi="Times New Roman"/>
        </w:rPr>
        <w:lastRenderedPageBreak/>
        <w:t xml:space="preserve">of motor units yield) to examine the motor control strategies under voluntary contractions. Thirteen adult males (4 normal subjects, 3 long-distance swimmer representing endurance-trained individuals, 3 elite powerlifters representing resistance-trained individuals, and 3 world-class pianists who possessed very fine motor control) participated in this investigation. EMG signals were recorded via a single bipolar needle electrode during triangular isometric contractions (40% MVC and 80% MVC) of the first dorsal interosseous (FDI) and deltoid muscles. In addition, subjects were also asked to produce these contractions with three different force rates (10, 20, and 40% MVC/second). The decomposition algorithm was able to decompose 2 to 8 motor units that were simultaneously recruited during triangular contractions. </w:t>
      </w:r>
    </w:p>
    <w:p w:rsidR="00196EFE" w:rsidRDefault="00196EFE" w:rsidP="00196EFE">
      <w:pPr>
        <w:ind w:firstLine="720"/>
        <w:rPr>
          <w:rFonts w:ascii="Times New Roman" w:hAnsi="Times New Roman"/>
        </w:rPr>
      </w:pPr>
      <w:r>
        <w:rPr>
          <w:rFonts w:ascii="Times New Roman" w:hAnsi="Times New Roman"/>
        </w:rPr>
        <w:t>Motor units tended to decruit at slight higher forces than their recruitment threshold. C</w:t>
      </w:r>
      <w:r w:rsidRPr="00BE1B5B">
        <w:rPr>
          <w:rFonts w:ascii="Times New Roman" w:hAnsi="Times New Roman"/>
        </w:rPr>
        <w:t>ounterintuitively</w:t>
      </w:r>
      <w:r>
        <w:rPr>
          <w:rFonts w:ascii="Times New Roman" w:hAnsi="Times New Roman"/>
        </w:rPr>
        <w:t xml:space="preserve">, accompanied with this phenomenon is the reduced motor unit firing rate from recruitment to decruitment. The authors explained this interesting observation by using the “potentiation” mechanism: after repetitive stimulation, the potentiation of motor unit twitch tension can occur, which requires a reduced discharging frequency and/or less number of recruited motor units to maintain the designated force. </w:t>
      </w:r>
    </w:p>
    <w:p w:rsidR="00196EFE" w:rsidRDefault="00196EFE" w:rsidP="00196EFE">
      <w:pPr>
        <w:ind w:firstLine="720"/>
        <w:rPr>
          <w:rFonts w:ascii="Times New Roman" w:hAnsi="Times New Roman"/>
        </w:rPr>
      </w:pPr>
      <w:r>
        <w:rPr>
          <w:rFonts w:ascii="Times New Roman" w:hAnsi="Times New Roman"/>
        </w:rPr>
        <w:t xml:space="preserve">When compared FDI vs. deltoid, the mechanisms of force generation were different. Specifically, the FDI largely relies on adjusting firing rates of the motor units (narrow recruitment threshold range), which is capable of producing smooth and accurate force. On the other hand, the deltoid muscle mainly relies on the recruitment of motor units (wide recruitment threshold range) to increase the force production, which is essential for gross movements that require high force level. </w:t>
      </w:r>
    </w:p>
    <w:p w:rsidR="00196EFE" w:rsidRDefault="00196EFE" w:rsidP="00196EFE">
      <w:pPr>
        <w:ind w:firstLine="720"/>
        <w:rPr>
          <w:rFonts w:ascii="Times New Roman" w:hAnsi="Times New Roman"/>
        </w:rPr>
      </w:pPr>
      <w:r>
        <w:rPr>
          <w:rFonts w:ascii="Times New Roman" w:hAnsi="Times New Roman"/>
        </w:rPr>
        <w:lastRenderedPageBreak/>
        <w:t>Finally, the authors examined the relationship between motor unit recruitment and firing rate. Specifically, higher-threshold motor unis tend to firing at lower frequencies, while the lower-threshold motor units tend to fire at higher frequencies. In fact, this observation was the earliest indication of the “motor neuron pool operating point” as well as the foundation of “onion-skin” scheme, which will be mentioned and reviewed in the later literature of this subsection.</w:t>
      </w:r>
    </w:p>
    <w:p w:rsidR="00196EFE" w:rsidRPr="008D65E2" w:rsidRDefault="00196EFE" w:rsidP="00196EFE">
      <w:pPr>
        <w:rPr>
          <w:rFonts w:ascii="Times New Roman" w:hAnsi="Times New Roman"/>
        </w:rPr>
      </w:pPr>
    </w:p>
    <w:p w:rsidR="00196EFE" w:rsidRDefault="00196EFE" w:rsidP="00196EFE">
      <w:pPr>
        <w:rPr>
          <w:rFonts w:ascii="Times New Roman" w:hAnsi="Times New Roman"/>
          <w:i/>
        </w:rPr>
      </w:pPr>
      <w:r w:rsidRPr="008170BF">
        <w:rPr>
          <w:rFonts w:ascii="Times New Roman" w:hAnsi="Times New Roman"/>
          <w:i/>
        </w:rPr>
        <w:t xml:space="preserve">De Luca et al. </w:t>
      </w:r>
      <w:r>
        <w:rPr>
          <w:rFonts w:ascii="Times New Roman" w:hAnsi="Times New Roman"/>
          <w:i/>
        </w:rPr>
        <w:fldChar w:fldCharType="begin"/>
      </w:r>
      <w:r>
        <w:rPr>
          <w:rFonts w:ascii="Times New Roman" w:hAnsi="Times New Roman"/>
          <w:i/>
        </w:rPr>
        <w:instrText xml:space="preserve"> ADDIN EN.CITE &lt;EndNote&gt;&lt;Cite&gt;&lt;Author&gt;De Luca&lt;/Author&gt;&lt;Year&gt;1982&lt;/Year&gt;&lt;RecNum&gt;18451&lt;/RecNum&gt;&lt;DisplayText&gt;(De Luca&lt;style face="italic"&gt; et al.&lt;/style&gt;, 1982b)&lt;/DisplayText&gt;&lt;record&gt;&lt;rec-number&gt;18451&lt;/rec-number&gt;&lt;foreign-keys&gt;&lt;key app="EN" db-id="09exf0tvfevx5oe255ip5r2ft0rw9e2a2pts" timestamp="1400870996"&gt;18451&lt;/key&gt;&lt;/foreign-keys&gt;&lt;ref-type name="Journal Article"&gt;17&lt;/ref-type&gt;&lt;contributors&gt;&lt;authors&gt;&lt;author&gt;De Luca, C. J.&lt;/author&gt;&lt;author&gt;LeFever, R. S.&lt;/author&gt;&lt;author&gt;McCue, M. P.&lt;/author&gt;&lt;author&gt;Xenakis, A. P.&lt;/author&gt;&lt;/authors&gt;&lt;/contributors&gt;&lt;titles&gt;&lt;title&gt;Control scheme governing concurrently active human motor units during voluntary contractions&lt;/title&gt;&lt;secondary-title&gt;J Physiol&lt;/secondary-title&gt;&lt;alt-title&gt;The Journal of physiology&lt;/alt-title&gt;&lt;/titles&gt;&lt;periodical&gt;&lt;full-title&gt;J Physiol&lt;/full-title&gt;&lt;/periodical&gt;&lt;pages&gt;129-42&lt;/pages&gt;&lt;volume&gt;329&lt;/volume&gt;&lt;keywords&gt;&lt;keyword&gt;Action Potentials&lt;/keyword&gt;&lt;keyword&gt;Adolescent&lt;/keyword&gt;&lt;keyword&gt;Adult&lt;/keyword&gt;&lt;keyword&gt;Humans&lt;/keyword&gt;&lt;keyword&gt;Male&lt;/keyword&gt;&lt;keyword&gt;Middle Aged&lt;/keyword&gt;&lt;keyword&gt;Motor Neurons/*physiology&lt;/keyword&gt;&lt;keyword&gt;*Muscle Contraction&lt;/keyword&gt;&lt;keyword&gt;Stress, Mechanical&lt;/keyword&gt;&lt;keyword&gt;Time Factors&lt;/keyword&gt;&lt;/keywords&gt;&lt;dates&gt;&lt;year&gt;1982&lt;/year&gt;&lt;pub-dates&gt;&lt;date&gt;Aug&lt;/date&gt;&lt;/pub-dates&gt;&lt;/dates&gt;&lt;isbn&gt;0022-3751 (Print)&amp;#xD;0022-3751 (Linking)&lt;/isbn&gt;&lt;accession-num&gt;7143247&lt;/accession-num&gt;&lt;urls&gt;&lt;related-urls&gt;&lt;url&gt;http://www.ncbi.nlm.nih.gov/pubmed/7143247&lt;/url&gt;&lt;/related-urls&gt;&lt;/urls&gt;&lt;custom2&gt;1224771&lt;/custom2&gt;&lt;/record&gt;&lt;/Cite&gt;&lt;/EndNote&gt;</w:instrText>
      </w:r>
      <w:r>
        <w:rPr>
          <w:rFonts w:ascii="Times New Roman" w:hAnsi="Times New Roman"/>
          <w:i/>
        </w:rPr>
        <w:fldChar w:fldCharType="separate"/>
      </w:r>
      <w:r>
        <w:rPr>
          <w:rFonts w:ascii="Times New Roman" w:hAnsi="Times New Roman"/>
          <w:i/>
          <w:noProof/>
        </w:rPr>
        <w:t>(De Luca et al., 1982b)</w:t>
      </w:r>
      <w:r>
        <w:rPr>
          <w:rFonts w:ascii="Times New Roman" w:hAnsi="Times New Roman"/>
          <w:i/>
        </w:rPr>
        <w:fldChar w:fldCharType="end"/>
      </w:r>
    </w:p>
    <w:p w:rsidR="00196EFE" w:rsidRDefault="00196EFE" w:rsidP="00196EFE">
      <w:pPr>
        <w:ind w:firstLine="720"/>
        <w:rPr>
          <w:rFonts w:ascii="Times New Roman" w:hAnsi="Times New Roman"/>
        </w:rPr>
      </w:pPr>
      <w:r w:rsidRPr="00A96947">
        <w:rPr>
          <w:rFonts w:ascii="Times New Roman" w:hAnsi="Times New Roman"/>
        </w:rPr>
        <w:t xml:space="preserve">Continuing from De Luca et al. (1982a), this paper mainly discussed the common modulation from the central nervous system (CNS) to motor units in a motor neuron pool. </w:t>
      </w:r>
      <w:r>
        <w:rPr>
          <w:rFonts w:ascii="Times New Roman" w:hAnsi="Times New Roman"/>
        </w:rPr>
        <w:t xml:space="preserve">To examine the common drive (common modulation), the authors cross-correlated the firing-rate record of each active motor unit to the force output during the same contraction interval. In addition, the firing-rate record of each active motor unit was also cross-correlated with other concurrently active motor units one by one. In addition to the triangular contractions mentioned in De Luca (1982a), subjects were also asked to perform two constant force contractions (30% and 60% MVC). </w:t>
      </w:r>
    </w:p>
    <w:p w:rsidR="00196EFE" w:rsidRDefault="00196EFE" w:rsidP="00196EFE">
      <w:pPr>
        <w:ind w:firstLine="720"/>
        <w:rPr>
          <w:rFonts w:ascii="Times New Roman" w:hAnsi="Times New Roman"/>
        </w:rPr>
      </w:pPr>
      <w:r>
        <w:rPr>
          <w:rFonts w:ascii="Times New Roman" w:hAnsi="Times New Roman"/>
        </w:rPr>
        <w:t xml:space="preserve">Force fluctuations always existed during the two constant force contractions. In addition, small and similar firing-rate fluctuations were found in all recorded motor units. The cross-correlation results showed that the motor unit firing rate fluctuations were almost mirrored the force output with time delays (motor unit firing rate fluctuation led to force fluctuation). In addition, the firing rate records of concurrently active motor units were also highly correlated with each other (r &gt; 0.6) at both 30% and </w:t>
      </w:r>
      <w:r>
        <w:rPr>
          <w:rFonts w:ascii="Times New Roman" w:hAnsi="Times New Roman"/>
        </w:rPr>
        <w:lastRenderedPageBreak/>
        <w:t>60% MVC. Although the term “common drive” was not presented in the paper, it was the earliest publication that described this general idea and the underlying mechanisms.</w:t>
      </w:r>
    </w:p>
    <w:p w:rsidR="00196EFE" w:rsidRPr="00A96947" w:rsidRDefault="00196EFE" w:rsidP="00196EFE">
      <w:pPr>
        <w:ind w:firstLine="720"/>
        <w:rPr>
          <w:rFonts w:ascii="Times New Roman" w:hAnsi="Times New Roman"/>
        </w:rPr>
      </w:pPr>
    </w:p>
    <w:p w:rsidR="00196EFE" w:rsidRDefault="00196EFE" w:rsidP="00196EFE">
      <w:pPr>
        <w:rPr>
          <w:rFonts w:ascii="Times New Roman" w:hAnsi="Times New Roman"/>
          <w:i/>
        </w:rPr>
      </w:pPr>
      <w:r w:rsidRPr="008170BF">
        <w:rPr>
          <w:rFonts w:ascii="Times New Roman" w:hAnsi="Times New Roman"/>
          <w:i/>
        </w:rPr>
        <w:t xml:space="preserve">De Luca </w:t>
      </w:r>
      <w:r>
        <w:rPr>
          <w:rFonts w:ascii="Times New Roman" w:hAnsi="Times New Roman"/>
          <w:i/>
        </w:rPr>
        <w:fldChar w:fldCharType="begin"/>
      </w:r>
      <w:r>
        <w:rPr>
          <w:rFonts w:ascii="Times New Roman" w:hAnsi="Times New Roman"/>
          <w:i/>
        </w:rPr>
        <w:instrText xml:space="preserve"> ADDIN EN.CITE &lt;EndNote&gt;&lt;Cite&gt;&lt;Author&gt;De Luca&lt;/Author&gt;&lt;Year&gt;1985&lt;/Year&gt;&lt;RecNum&gt;13767&lt;/RecNum&gt;&lt;DisplayText&gt;(De Luca, 1985)&lt;/DisplayText&gt;&lt;record&gt;&lt;rec-number&gt;13767&lt;/rec-number&gt;&lt;foreign-keys&gt;&lt;key app="EN" db-id="09exf0tvfevx5oe255ip5r2ft0rw9e2a2pts" timestamp="1382321845"&gt;13767&lt;/key&gt;&lt;/foreign-keys&gt;&lt;ref-type name="Journal Article"&gt;17&lt;/ref-type&gt;&lt;contributors&gt;&lt;authors&gt;&lt;author&gt;De Luca, C. J.&lt;/author&gt;&lt;/authors&gt;&lt;/contributors&gt;&lt;titles&gt;&lt;title&gt;Control properties of motor units&lt;/title&gt;&lt;secondary-title&gt;J Exp Biol&lt;/secondary-title&gt;&lt;alt-title&gt;The Journal of experimental biology&lt;/alt-title&gt;&lt;/titles&gt;&lt;periodical&gt;&lt;full-title&gt;Journal of Experimental Biology&lt;/full-title&gt;&lt;abbr-1&gt;J Exp Biol&lt;/abbr-1&gt;&lt;/periodical&gt;&lt;pages&gt;125-36&lt;/pages&gt;&lt;volume&gt;115&lt;/volume&gt;&lt;keywords&gt;&lt;keyword&gt;Humans&lt;/keyword&gt;&lt;keyword&gt;Motor Activity/*physiology&lt;/keyword&gt;&lt;keyword&gt;*Muscle Contraction&lt;/keyword&gt;&lt;keyword&gt;Neuromuscular Junction/*physiology&lt;/keyword&gt;&lt;keyword&gt;Recruitment, Neurophysiological&lt;/keyword&gt;&lt;/keywords&gt;&lt;dates&gt;&lt;year&gt;1985&lt;/year&gt;&lt;pub-dates&gt;&lt;date&gt;Mar&lt;/date&gt;&lt;/pub-dates&gt;&lt;/dates&gt;&lt;isbn&gt;0022-0949 (Print)&amp;#xD;0022-0949 (Linking)&lt;/isbn&gt;&lt;accession-num&gt;4031760&lt;/accession-num&gt;&lt;urls&gt;&lt;related-urls&gt;&lt;url&gt;http://www.ncbi.nlm.nih.gov/pubmed/4031760&lt;/url&gt;&lt;/related-urls&gt;&lt;/urls&gt;&lt;/record&gt;&lt;/Cite&gt;&lt;/EndNote&gt;</w:instrText>
      </w:r>
      <w:r>
        <w:rPr>
          <w:rFonts w:ascii="Times New Roman" w:hAnsi="Times New Roman"/>
          <w:i/>
        </w:rPr>
        <w:fldChar w:fldCharType="separate"/>
      </w:r>
      <w:r>
        <w:rPr>
          <w:rFonts w:ascii="Times New Roman" w:hAnsi="Times New Roman"/>
          <w:i/>
          <w:noProof/>
        </w:rPr>
        <w:t>(De Luca, 1985)</w:t>
      </w:r>
      <w:r>
        <w:rPr>
          <w:rFonts w:ascii="Times New Roman" w:hAnsi="Times New Roman"/>
          <w:i/>
        </w:rPr>
        <w:fldChar w:fldCharType="end"/>
      </w:r>
    </w:p>
    <w:p w:rsidR="00196EFE" w:rsidRDefault="00196EFE" w:rsidP="00196EFE">
      <w:pPr>
        <w:ind w:firstLine="720"/>
        <w:rPr>
          <w:rFonts w:ascii="Times New Roman" w:hAnsi="Times New Roman"/>
        </w:rPr>
      </w:pPr>
      <w:r w:rsidRPr="00C33533">
        <w:rPr>
          <w:rFonts w:ascii="Times New Roman" w:hAnsi="Times New Roman"/>
        </w:rPr>
        <w:t>This is a review paper generally describ</w:t>
      </w:r>
      <w:r>
        <w:rPr>
          <w:rFonts w:ascii="Times New Roman" w:hAnsi="Times New Roman"/>
        </w:rPr>
        <w:t>ed</w:t>
      </w:r>
      <w:r w:rsidRPr="00C33533">
        <w:rPr>
          <w:rFonts w:ascii="Times New Roman" w:hAnsi="Times New Roman"/>
        </w:rPr>
        <w:t xml:space="preserve"> two concepts: the common drive and the motor unit firing rate vs. recruitment threshold interaction.</w:t>
      </w:r>
      <w:r>
        <w:rPr>
          <w:rFonts w:ascii="Times New Roman" w:hAnsi="Times New Roman"/>
        </w:rPr>
        <w:t xml:space="preserve"> </w:t>
      </w:r>
    </w:p>
    <w:p w:rsidR="00196EFE" w:rsidRDefault="00196EFE" w:rsidP="00196EFE">
      <w:pPr>
        <w:ind w:firstLine="720"/>
        <w:rPr>
          <w:rFonts w:ascii="Times New Roman" w:hAnsi="Times New Roman"/>
        </w:rPr>
      </w:pPr>
      <w:r>
        <w:rPr>
          <w:rFonts w:ascii="Times New Roman" w:hAnsi="Times New Roman"/>
        </w:rPr>
        <w:t>According to the author, “…the unison behavior of the firing rates of motor units, both as a function of time and force, has been termed the common drive. Its existence indicates that the nervous system does not control the firing rates of motor units individually. Instead, it acts on the pool of the homonymous motor neurons in a uniform fashion. Thus, a demand for modulation of the force output of a muscle may be represented as a modulation of the excitation and/or inhibition on the motor neuron pool.</w:t>
      </w:r>
      <w:r w:rsidRPr="0055547B">
        <w:rPr>
          <w:rFonts w:ascii="Times New Roman" w:hAnsi="Times New Roman"/>
        </w:rPr>
        <w:t xml:space="preserve"> </w:t>
      </w:r>
      <w:r>
        <w:rPr>
          <w:rFonts w:ascii="Times New Roman" w:hAnsi="Times New Roman"/>
        </w:rPr>
        <w:t xml:space="preserve">(p. 126)” </w:t>
      </w:r>
    </w:p>
    <w:p w:rsidR="00196EFE" w:rsidRDefault="00196EFE" w:rsidP="00196EFE">
      <w:pPr>
        <w:ind w:firstLine="720"/>
        <w:rPr>
          <w:rFonts w:ascii="Times New Roman" w:hAnsi="Times New Roman"/>
        </w:rPr>
      </w:pPr>
      <w:r>
        <w:rPr>
          <w:rFonts w:ascii="Times New Roman" w:hAnsi="Times New Roman"/>
        </w:rPr>
        <w:t>Later in the paper, the author mentioned that “this interaction between recruitment and firing rate provides an apparently simple strategy for providing smooth force output”. In the last paragraph of this paper, the author summarized: “…recruitment is the more basic mode of force generation. The behavior of the firing rate is to some extent moulded by the performance required from the muscle and the number of motor units which comprise the muscle. It appears that the nervous system is constructed to “balance” the contribution of firing rate control and recruitment control, so as to enhance the smoothness of the force output of the muscle.”</w:t>
      </w:r>
    </w:p>
    <w:p w:rsidR="00196EFE" w:rsidRPr="00C33533" w:rsidRDefault="00196EFE" w:rsidP="00196EFE">
      <w:pPr>
        <w:ind w:firstLine="720"/>
        <w:rPr>
          <w:rFonts w:ascii="Times New Roman" w:hAnsi="Times New Roman"/>
        </w:rPr>
      </w:pPr>
    </w:p>
    <w:p w:rsidR="00196EFE" w:rsidRDefault="00196EFE" w:rsidP="00196EFE">
      <w:pPr>
        <w:rPr>
          <w:rFonts w:ascii="Times New Roman" w:hAnsi="Times New Roman"/>
          <w:i/>
        </w:rPr>
      </w:pPr>
      <w:r w:rsidRPr="008170BF">
        <w:rPr>
          <w:rFonts w:ascii="Times New Roman" w:hAnsi="Times New Roman"/>
          <w:i/>
        </w:rPr>
        <w:t xml:space="preserve">De Luca and Erim </w:t>
      </w:r>
      <w:r>
        <w:rPr>
          <w:rFonts w:ascii="Times New Roman" w:hAnsi="Times New Roman"/>
          <w:i/>
        </w:rPr>
        <w:fldChar w:fldCharType="begin"/>
      </w:r>
      <w:r>
        <w:rPr>
          <w:rFonts w:ascii="Times New Roman" w:hAnsi="Times New Roman"/>
          <w:i/>
        </w:rPr>
        <w:instrText xml:space="preserve"> ADDIN EN.CITE &lt;EndNote&gt;&lt;Cite&gt;&lt;Author&gt;De Luca&lt;/Author&gt;&lt;Year&gt;1994&lt;/Year&gt;&lt;RecNum&gt;18414&lt;/RecNum&gt;&lt;DisplayText&gt;(De Luca &amp;amp; Erim, 1994)&lt;/DisplayText&gt;&lt;record&gt;&lt;rec-number&gt;18414&lt;/rec-number&gt;&lt;foreign-keys&gt;&lt;key app="EN" db-id="09exf0tvfevx5oe255ip5r2ft0rw9e2a2pts" timestamp="1400870987"&gt;18414&lt;/key&gt;&lt;/foreign-keys&gt;&lt;ref-type name="Journal Article"&gt;17&lt;/ref-type&gt;&lt;contributors&gt;&lt;authors&gt;&lt;author&gt;De Luca, C. J.&lt;/author&gt;&lt;author&gt;Erim, Z.&lt;/author&gt;&lt;/authors&gt;&lt;/contributors&gt;&lt;auth-address&gt;NeuroMuscular Research Center, Boston University, MA 02215.&lt;/auth-address&gt;&lt;titles&gt;&lt;title&gt;Common drive of motor units in regulation of muscle force&lt;/title&gt;&lt;secondary-title&gt;Trends Neurosci&lt;/secondary-title&gt;&lt;alt-title&gt;Trends in neurosciences&lt;/alt-title&gt;&lt;/titles&gt;&lt;periodical&gt;&lt;full-title&gt;Trends in Neurosciences&lt;/full-title&gt;&lt;abbr-1&gt;Trends Neurosci&lt;/abbr-1&gt;&lt;/periodical&gt;&lt;alt-periodical&gt;&lt;full-title&gt;Trends in Neurosciences&lt;/full-title&gt;&lt;abbr-1&gt;Trends Neurosci&lt;/abbr-1&gt;&lt;/alt-periodical&gt;&lt;pages&gt;299-305&lt;/pages&gt;&lt;volume&gt;17&lt;/volume&gt;&lt;number&gt;7&lt;/number&gt;&lt;keywords&gt;&lt;keyword&gt;Animals&lt;/keyword&gt;&lt;keyword&gt;Electrophysiology&lt;/keyword&gt;&lt;keyword&gt;Humans&lt;/keyword&gt;&lt;keyword&gt;Models, Neurological&lt;/keyword&gt;&lt;keyword&gt;Motor Neurons/*physiology&lt;/keyword&gt;&lt;keyword&gt;Muscle Contraction/physiology&lt;/keyword&gt;&lt;keyword&gt;Muscles/*physiology&lt;/keyword&gt;&lt;/keywords&gt;&lt;dates&gt;&lt;year&gt;1994&lt;/year&gt;&lt;pub-dates&gt;&lt;date&gt;Jul&lt;/date&gt;&lt;/pub-dates&gt;&lt;/dates&gt;&lt;isbn&gt;0166-2236 (Print)&amp;#xD;0166-2236 (Linking)&lt;/isbn&gt;&lt;accession-num&gt;7524216&lt;/accession-num&gt;&lt;urls&gt;&lt;related-urls&gt;&lt;url&gt;http://www.ncbi.nlm.nih.gov/pubmed/7524216&lt;/url&gt;&lt;/related-urls&gt;&lt;/urls&gt;&lt;/record&gt;&lt;/Cite&gt;&lt;/EndNote&gt;</w:instrText>
      </w:r>
      <w:r>
        <w:rPr>
          <w:rFonts w:ascii="Times New Roman" w:hAnsi="Times New Roman"/>
          <w:i/>
        </w:rPr>
        <w:fldChar w:fldCharType="separate"/>
      </w:r>
      <w:r>
        <w:rPr>
          <w:rFonts w:ascii="Times New Roman" w:hAnsi="Times New Roman"/>
          <w:i/>
          <w:noProof/>
        </w:rPr>
        <w:t>(De Luca &amp; Erim, 1994)</w:t>
      </w:r>
      <w:r>
        <w:rPr>
          <w:rFonts w:ascii="Times New Roman" w:hAnsi="Times New Roman"/>
          <w:i/>
        </w:rPr>
        <w:fldChar w:fldCharType="end"/>
      </w:r>
    </w:p>
    <w:p w:rsidR="00196EFE" w:rsidRDefault="00196EFE" w:rsidP="00196EFE">
      <w:pPr>
        <w:ind w:firstLine="720"/>
        <w:rPr>
          <w:rFonts w:ascii="Times New Roman" w:hAnsi="Times New Roman"/>
        </w:rPr>
      </w:pPr>
      <w:r w:rsidRPr="006C1FB0">
        <w:rPr>
          <w:rFonts w:ascii="Times New Roman" w:hAnsi="Times New Roman"/>
        </w:rPr>
        <w:lastRenderedPageBreak/>
        <w:t xml:space="preserve">This is another review work on common drive. </w:t>
      </w:r>
      <w:r>
        <w:rPr>
          <w:rFonts w:ascii="Times New Roman" w:hAnsi="Times New Roman"/>
        </w:rPr>
        <w:t>In addition to strengthening the concept presented in De Luca (1985), the authors also mentioned “onion-skin” phenomenon (during isometric contractions, the firing rates of earlier recruited motor units are greater than those of later recruited motor units). Specifically, this phenomenon/motor control strategy exists for a reason: the neuromuscular system is not necessarily designed to maximize the force output, but to “optimize some combination of force and duration over which the force is sustained (p. 301).” Generally speaking, it is very important to have a common modulation (common drive) from the central nervous system to motor units in a motor neuron pool to execute this strategy.</w:t>
      </w:r>
    </w:p>
    <w:p w:rsidR="00196EFE" w:rsidRPr="006C1FB0" w:rsidRDefault="00196EFE" w:rsidP="00196EFE">
      <w:pPr>
        <w:ind w:firstLine="720"/>
        <w:rPr>
          <w:rFonts w:ascii="Times New Roman" w:hAnsi="Times New Roman"/>
        </w:rPr>
      </w:pPr>
    </w:p>
    <w:p w:rsidR="00196EFE" w:rsidRDefault="00196EFE" w:rsidP="00196EFE">
      <w:pPr>
        <w:rPr>
          <w:rFonts w:ascii="Times New Roman" w:hAnsi="Times New Roman"/>
          <w:i/>
        </w:rPr>
      </w:pPr>
      <w:r w:rsidRPr="008170BF">
        <w:rPr>
          <w:rFonts w:ascii="Times New Roman" w:hAnsi="Times New Roman"/>
          <w:i/>
        </w:rPr>
        <w:t xml:space="preserve">De Luca and Erim </w:t>
      </w:r>
      <w:r>
        <w:rPr>
          <w:rFonts w:ascii="Times New Roman" w:hAnsi="Times New Roman"/>
          <w:i/>
        </w:rPr>
        <w:fldChar w:fldCharType="begin"/>
      </w:r>
      <w:r>
        <w:rPr>
          <w:rFonts w:ascii="Times New Roman" w:hAnsi="Times New Roman"/>
          <w:i/>
        </w:rPr>
        <w:instrText xml:space="preserve"> ADDIN EN.CITE &lt;EndNote&gt;&lt;Cite&gt;&lt;Author&gt;De Luca&lt;/Author&gt;&lt;Year&gt;2002&lt;/Year&gt;&lt;RecNum&gt;13671&lt;/RecNum&gt;&lt;DisplayText&gt;(De Luca &amp;amp; Erim, 2002)&lt;/DisplayText&gt;&lt;record&gt;&lt;rec-number&gt;13671&lt;/rec-number&gt;&lt;foreign-keys&gt;&lt;key app="EN" db-id="09exf0tvfevx5oe255ip5r2ft0rw9e2a2pts" timestamp="1378837228"&gt;13671&lt;/key&gt;&lt;/foreign-keys&gt;&lt;ref-type name="Journal Article"&gt;17&lt;/ref-type&gt;&lt;contributors&gt;&lt;authors&gt;&lt;author&gt;De Luca, C. J.&lt;/author&gt;&lt;author&gt;Erim, Z.&lt;/author&gt;&lt;/authors&gt;&lt;/contributors&gt;&lt;auth-address&gt;De Luca, CJ&amp;#xD;Boston Univ, Neuromuscular Res Ctr, 19 Deerfield St, Boston, MA 02215 USA&amp;#xD;Boston Univ, Neuromuscular Res Ctr, 19 Deerfield St, Boston, MA 02215 USA&amp;#xD;Boston Univ, Neuromuscular Res Ctr, Boston, MA 02215 USA&amp;#xD;Boston Univ, Dept Biomed Engn, Boston, MA 02215 USA&lt;/auth-address&gt;&lt;titles&gt;&lt;title&gt;Common drive in motor units of a synergistic muscle pair&lt;/title&gt;&lt;secondary-title&gt;Journal of Neurophysiology&lt;/secondary-title&gt;&lt;alt-title&gt;J Neurophysiol&lt;/alt-title&gt;&lt;/titles&gt;&lt;periodical&gt;&lt;full-title&gt;Journal of Neurophysiology&lt;/full-title&gt;&lt;abbr-1&gt;J Neurophysiol&lt;/abbr-1&gt;&lt;/periodical&gt;&lt;alt-periodical&gt;&lt;full-title&gt;Journal of Neurophysiology&lt;/full-title&gt;&lt;abbr-1&gt;J Neurophysiol&lt;/abbr-1&gt;&lt;/alt-periodical&gt;&lt;pages&gt;2200-2204&lt;/pages&gt;&lt;volume&gt;87&lt;/volume&gt;&lt;number&gt;4&lt;/number&gt;&lt;keywords&gt;&lt;keyword&gt;recurrent inhibition&lt;/keyword&gt;&lt;keyword&gt;firing behavior&lt;/keyword&gt;&lt;keyword&gt;force&lt;/keyword&gt;&lt;keyword&gt;contractions&lt;/keyword&gt;&lt;keyword&gt;motoneurons&lt;/keyword&gt;&lt;keyword&gt;dominance&lt;/keyword&gt;&lt;keyword&gt;monkey&lt;/keyword&gt;&lt;keyword&gt;flexor&lt;/keyword&gt;&lt;/keywords&gt;&lt;dates&gt;&lt;year&gt;2002&lt;/year&gt;&lt;pub-dates&gt;&lt;date&gt;Apr&lt;/date&gt;&lt;/pub-dates&gt;&lt;/dates&gt;&lt;isbn&gt;0022-3077&lt;/isbn&gt;&lt;accession-num&gt;WOS:000174736000051&lt;/accession-num&gt;&lt;urls&gt;&lt;related-urls&gt;&lt;url&gt;&amp;lt;Go to ISI&amp;gt;://WOS:000174736000051&lt;/url&gt;&lt;url&gt;http://jn.physiology.org/content/87/4/2200.full.pdf&lt;/url&gt;&lt;/related-urls&gt;&lt;/urls&gt;&lt;electronic-resource-num&gt;Doi 10.1152/Jn00793.2001&lt;/electronic-resource-num&gt;&lt;language&gt;English&lt;/language&gt;&lt;/record&gt;&lt;/Cite&gt;&lt;/EndNote&gt;</w:instrText>
      </w:r>
      <w:r>
        <w:rPr>
          <w:rFonts w:ascii="Times New Roman" w:hAnsi="Times New Roman"/>
          <w:i/>
        </w:rPr>
        <w:fldChar w:fldCharType="separate"/>
      </w:r>
      <w:r>
        <w:rPr>
          <w:rFonts w:ascii="Times New Roman" w:hAnsi="Times New Roman"/>
          <w:i/>
          <w:noProof/>
        </w:rPr>
        <w:t>(De Luca &amp; Erim, 2002)</w:t>
      </w:r>
      <w:r>
        <w:rPr>
          <w:rFonts w:ascii="Times New Roman" w:hAnsi="Times New Roman"/>
          <w:i/>
        </w:rPr>
        <w:fldChar w:fldCharType="end"/>
      </w:r>
    </w:p>
    <w:p w:rsidR="00196EFE" w:rsidRDefault="00196EFE" w:rsidP="00196EFE">
      <w:pPr>
        <w:ind w:firstLine="720"/>
        <w:rPr>
          <w:rFonts w:ascii="Times New Roman" w:hAnsi="Times New Roman"/>
        </w:rPr>
      </w:pPr>
      <w:r w:rsidRPr="00D94EAA">
        <w:rPr>
          <w:rFonts w:ascii="Times New Roman" w:hAnsi="Times New Roman"/>
        </w:rPr>
        <w:t xml:space="preserve">The purpose of this study was to examine the </w:t>
      </w:r>
      <w:r>
        <w:rPr>
          <w:rFonts w:ascii="Times New Roman" w:hAnsi="Times New Roman"/>
        </w:rPr>
        <w:t>possible interaction of</w:t>
      </w:r>
      <w:r w:rsidRPr="00D94EAA">
        <w:rPr>
          <w:rFonts w:ascii="Times New Roman" w:hAnsi="Times New Roman"/>
        </w:rPr>
        <w:t xml:space="preserve"> motor units </w:t>
      </w:r>
      <w:r>
        <w:rPr>
          <w:rFonts w:ascii="Times New Roman" w:hAnsi="Times New Roman"/>
        </w:rPr>
        <w:t>from</w:t>
      </w:r>
      <w:r w:rsidRPr="00D94EAA">
        <w:rPr>
          <w:rFonts w:ascii="Times New Roman" w:hAnsi="Times New Roman"/>
        </w:rPr>
        <w:t xml:space="preserve"> a pair of synergists</w:t>
      </w:r>
      <w:r>
        <w:rPr>
          <w:rFonts w:ascii="Times New Roman" w:hAnsi="Times New Roman"/>
        </w:rPr>
        <w:t xml:space="preserve"> (extensor carpi radialis longus (ECRL) and extensor carpi ulnaris (ECU)) during wrist extensions</w:t>
      </w:r>
      <w:r w:rsidRPr="00D94EAA">
        <w:rPr>
          <w:rFonts w:ascii="Times New Roman" w:hAnsi="Times New Roman"/>
        </w:rPr>
        <w:t>.</w:t>
      </w:r>
      <w:r>
        <w:rPr>
          <w:rFonts w:ascii="Times New Roman" w:hAnsi="Times New Roman"/>
        </w:rPr>
        <w:t xml:space="preserve"> Intramuscular EMG signals from the trapezoid submaximal isometric contractions (20-30% MVC) were decomposed into motor unit action potentials (MUAPs). To quantify common drive, correlations between the firing rate fluctuations of paired active motor units were examined. Based on the results, common drive exists between motor units from two synergists. Therefore, it was suggested by the authors that the central nervous system (CNS) considers the synergists as a functional unit.</w:t>
      </w:r>
    </w:p>
    <w:p w:rsidR="00196EFE" w:rsidRPr="00D94EAA" w:rsidRDefault="00196EFE" w:rsidP="00196EFE">
      <w:pPr>
        <w:ind w:firstLine="720"/>
        <w:rPr>
          <w:rFonts w:ascii="Times New Roman" w:hAnsi="Times New Roman"/>
        </w:rPr>
      </w:pPr>
    </w:p>
    <w:p w:rsidR="00196EFE" w:rsidRDefault="00196EFE" w:rsidP="00196EFE">
      <w:pPr>
        <w:rPr>
          <w:rFonts w:ascii="Times New Roman" w:hAnsi="Times New Roman"/>
          <w:i/>
        </w:rPr>
      </w:pPr>
      <w:r w:rsidRPr="008170BF">
        <w:rPr>
          <w:rFonts w:ascii="Times New Roman" w:hAnsi="Times New Roman"/>
          <w:i/>
        </w:rPr>
        <w:t xml:space="preserve">De Luca et al. </w:t>
      </w:r>
      <w:r>
        <w:rPr>
          <w:rFonts w:ascii="Times New Roman" w:hAnsi="Times New Roman"/>
          <w:i/>
        </w:rPr>
        <w:fldChar w:fldCharType="begin"/>
      </w:r>
      <w:r>
        <w:rPr>
          <w:rFonts w:ascii="Times New Roman" w:hAnsi="Times New Roman"/>
          <w:i/>
        </w:rPr>
        <w:instrText xml:space="preserve"> ADDIN EN.CITE &lt;EndNote&gt;&lt;Cite&gt;&lt;Author&gt;De Luca&lt;/Author&gt;&lt;Year&gt;2006&lt;/Year&gt;&lt;RecNum&gt;18381&lt;/RecNum&gt;&lt;DisplayText&gt;(De Luca&lt;style face="italic"&gt; et al.&lt;/style&gt;, 2006)&lt;/DisplayText&gt;&lt;record&gt;&lt;rec-number&gt;18381&lt;/rec-number&gt;&lt;foreign-keys&gt;&lt;key app="EN" db-id="09exf0tvfevx5oe255ip5r2ft0rw9e2a2pts" timestamp="1400870982"&gt;18381&lt;/key&gt;&lt;/foreign-keys&gt;&lt;ref-type name="Journal Article"&gt;17&lt;/ref-type&gt;&lt;contributors&gt;&lt;authors&gt;&lt;author&gt;De Luca, C. J.&lt;/author&gt;&lt;author&gt;Adam, A.&lt;/author&gt;&lt;author&gt;Wotiz, R.&lt;/author&gt;&lt;author&gt;Gilmore, L. D.&lt;/author&gt;&lt;author&gt;Nawab, S. H.&lt;/author&gt;&lt;/authors&gt;&lt;/contributors&gt;&lt;auth-address&gt;NeuroMuscular Research Center, Boston, MA 02215, USA. cjd@bu.edu&lt;/auth-address&gt;&lt;titles&gt;&lt;title&gt;Decomposition of surface EMG signals&lt;/title&gt;&lt;secondary-title&gt;J Neurophysiol&lt;/secondary-title&gt;&lt;alt-title&gt;Journal of neurophysiology&lt;/alt-title&gt;&lt;/titles&gt;&lt;periodical&gt;&lt;full-title&gt;Journal of Neurophysiology&lt;/full-title&gt;&lt;abbr-1&gt;J Neurophysiol&lt;/abbr-1&gt;&lt;/periodical&gt;&lt;alt-periodical&gt;&lt;full-title&gt;Journal of Neurophysiology&lt;/full-title&gt;&lt;abbr-1&gt;J Neurophysiol&lt;/abbr-1&gt;&lt;/alt-periodical&gt;&lt;pages&gt;1646-57&lt;/pages&gt;&lt;volume&gt;96&lt;/volume&gt;&lt;number&gt;3&lt;/number&gt;&lt;keywords&gt;&lt;keyword&gt;Action Potentials/*physiology&lt;/keyword&gt;&lt;keyword&gt;Algorithms&lt;/keyword&gt;&lt;keyword&gt;Animals&lt;/keyword&gt;&lt;keyword&gt;Electromyography/*methods&lt;/keyword&gt;&lt;keyword&gt;Mice&lt;/keyword&gt;&lt;keyword&gt;Motor Neurons/*physiology&lt;/keyword&gt;&lt;keyword&gt;Muscle Contraction/physiology&lt;/keyword&gt;&lt;keyword&gt;Muscle Fibers, Skeletal/physiology&lt;/keyword&gt;&lt;keyword&gt;Muscle, Skeletal/innervation/*physiology&lt;/keyword&gt;&lt;keyword&gt;Signal Processing, Computer-Assisted&lt;/keyword&gt;&lt;keyword&gt;Skin/innervation&lt;/keyword&gt;&lt;keyword&gt;Skin Physiological Phenomena&lt;/keyword&gt;&lt;keyword&gt;Spinal Nerves/physiology&lt;/keyword&gt;&lt;/keywords&gt;&lt;dates&gt;&lt;year&gt;2006&lt;/year&gt;&lt;pub-dates&gt;&lt;date&gt;Sep&lt;/date&gt;&lt;/pub-dates&gt;&lt;/dates&gt;&lt;isbn&gt;0022-3077 (Print)&amp;#xD;0022-3077 (Linking)&lt;/isbn&gt;&lt;accession-num&gt;16899649&lt;/accession-num&gt;&lt;urls&gt;&lt;related-urls&gt;&lt;url&gt;http://www.ncbi.nlm.nih.gov/pubmed/16899649&lt;/url&gt;&lt;/related-urls&gt;&lt;/urls&gt;&lt;electronic-resource-num&gt;10.1152/jn.00009.2006&lt;/electronic-resource-num&gt;&lt;/record&gt;&lt;/Cite&gt;&lt;/EndNote&gt;</w:instrText>
      </w:r>
      <w:r>
        <w:rPr>
          <w:rFonts w:ascii="Times New Roman" w:hAnsi="Times New Roman"/>
          <w:i/>
        </w:rPr>
        <w:fldChar w:fldCharType="separate"/>
      </w:r>
      <w:r>
        <w:rPr>
          <w:rFonts w:ascii="Times New Roman" w:hAnsi="Times New Roman"/>
          <w:i/>
          <w:noProof/>
        </w:rPr>
        <w:t>(De Luca et al., 2006)</w:t>
      </w:r>
      <w:r>
        <w:rPr>
          <w:rFonts w:ascii="Times New Roman" w:hAnsi="Times New Roman"/>
          <w:i/>
        </w:rPr>
        <w:fldChar w:fldCharType="end"/>
      </w:r>
    </w:p>
    <w:p w:rsidR="00196EFE" w:rsidRDefault="00196EFE" w:rsidP="00196EFE">
      <w:pPr>
        <w:ind w:firstLine="720"/>
        <w:rPr>
          <w:rFonts w:ascii="Times New Roman" w:hAnsi="Times New Roman"/>
        </w:rPr>
      </w:pPr>
      <w:r>
        <w:rPr>
          <w:rFonts w:ascii="Times New Roman" w:hAnsi="Times New Roman"/>
        </w:rPr>
        <w:lastRenderedPageBreak/>
        <w:t xml:space="preserve">This technical paper is a milestone of surface EMG decomposition technique. The authors described an early version of surface EMG decomposition technique. Back in 2006, the accuracy of this algorithm was 75 to 91%, which was not considered high based on today’s perspective. In addition, only up to 6 motor unit action potential trains (MUAPTs) were decomposed according to the authors, which was tremendously low when compared to 30-40 motor units that can be decomposed through today’s more advanced surface EMG decomposition. In the paper, the authors also described all the technical details. </w:t>
      </w:r>
    </w:p>
    <w:p w:rsidR="00196EFE" w:rsidRPr="00E0088A" w:rsidRDefault="00196EFE" w:rsidP="00196EFE">
      <w:pPr>
        <w:rPr>
          <w:rFonts w:ascii="Times New Roman" w:hAnsi="Times New Roman"/>
        </w:rPr>
      </w:pPr>
    </w:p>
    <w:p w:rsidR="00196EFE" w:rsidRDefault="00196EFE" w:rsidP="00196EFE">
      <w:pPr>
        <w:rPr>
          <w:rFonts w:ascii="Times New Roman" w:hAnsi="Times New Roman"/>
          <w:i/>
        </w:rPr>
      </w:pPr>
      <w:r w:rsidRPr="008170BF">
        <w:rPr>
          <w:rFonts w:ascii="Times New Roman" w:hAnsi="Times New Roman"/>
          <w:i/>
        </w:rPr>
        <w:t xml:space="preserve">De Luca and Hostage </w:t>
      </w:r>
      <w:r>
        <w:rPr>
          <w:rFonts w:ascii="Times New Roman" w:hAnsi="Times New Roman"/>
          <w:i/>
        </w:rPr>
        <w:fldChar w:fldCharType="begin"/>
      </w:r>
      <w:r>
        <w:rPr>
          <w:rFonts w:ascii="Times New Roman" w:hAnsi="Times New Roman"/>
          <w:i/>
        </w:rPr>
        <w:instrText xml:space="preserve"> ADDIN EN.CITE &lt;EndNote&gt;&lt;Cite&gt;&lt;Author&gt;De Luca&lt;/Author&gt;&lt;Year&gt;2010&lt;/Year&gt;&lt;RecNum&gt;18366&lt;/RecNum&gt;&lt;DisplayText&gt;(De Luca &amp;amp; Hostage, 2010)&lt;/DisplayText&gt;&lt;record&gt;&lt;rec-number&gt;18366&lt;/rec-number&gt;&lt;foreign-keys&gt;&lt;key app="EN" db-id="09exf0tvfevx5oe255ip5r2ft0rw9e2a2pts" timestamp="1400870976"&gt;18366&lt;/key&gt;&lt;/foreign-keys&gt;&lt;ref-type name="Journal Article"&gt;17&lt;/ref-type&gt;&lt;contributors&gt;&lt;authors&gt;&lt;author&gt;De Luca, C. J.&lt;/author&gt;&lt;author&gt;Hostage, E. C.&lt;/author&gt;&lt;/authors&gt;&lt;/contributors&gt;&lt;auth-address&gt;NeuroMuscular Research Center, Boston University, Boston, Massachusetts 02215, USA. cjd@bu.edu&lt;/auth-address&gt;&lt;titles&gt;&lt;title&gt;Relationship between firing rate and recruitment threshold of motoneurons in voluntary isometric contractions&lt;/title&gt;&lt;secondary-title&gt;J Neurophysiol&lt;/secondary-title&gt;&lt;alt-title&gt;Journal of neurophysiology&lt;/alt-title&gt;&lt;/titles&gt;&lt;periodical&gt;&lt;full-title&gt;Journal of Neurophysiology&lt;/full-title&gt;&lt;abbr-1&gt;J Neurophysiol&lt;/abbr-1&gt;&lt;/periodical&gt;&lt;alt-periodical&gt;&lt;full-title&gt;Journal of Neurophysiology&lt;/full-title&gt;&lt;abbr-1&gt;J Neurophysiol&lt;/abbr-1&gt;&lt;/alt-periodical&gt;&lt;pages&gt;1034-46&lt;/pages&gt;&lt;volume&gt;104&lt;/volume&gt;&lt;number&gt;2&lt;/number&gt;&lt;keywords&gt;&lt;keyword&gt;Action Potentials/*physiology&lt;/keyword&gt;&lt;keyword&gt;Electromyography/methods&lt;/keyword&gt;&lt;keyword&gt;Female&lt;/keyword&gt;&lt;keyword&gt;Humans&lt;/keyword&gt;&lt;keyword&gt;Isometric Contraction/*physiology&lt;/keyword&gt;&lt;keyword&gt;Male&lt;/keyword&gt;&lt;keyword&gt;Motor Neurons/*physiology&lt;/keyword&gt;&lt;keyword&gt;Muscle Strength/physiology&lt;/keyword&gt;&lt;keyword&gt;Muscle, Skeletal/*physiology&lt;/keyword&gt;&lt;keyword&gt;Recruitment, Neurophysiological/*physiology&lt;/keyword&gt;&lt;keyword&gt;Regression Analysis&lt;/keyword&gt;&lt;keyword&gt;Young Adult&lt;/keyword&gt;&lt;/keywords&gt;&lt;dates&gt;&lt;year&gt;2010&lt;/year&gt;&lt;pub-dates&gt;&lt;date&gt;Aug&lt;/date&gt;&lt;/pub-dates&gt;&lt;/dates&gt;&lt;isbn&gt;1522-1598 (Electronic)&amp;#xD;0022-3077 (Linking)&lt;/isbn&gt;&lt;accession-num&gt;20554838&lt;/accession-num&gt;&lt;urls&gt;&lt;related-urls&gt;&lt;url&gt;http://www.ncbi.nlm.nih.gov/pubmed/20554838&lt;/url&gt;&lt;/related-urls&gt;&lt;/urls&gt;&lt;custom2&gt;PMC2934917&lt;/custom2&gt;&lt;electronic-resource-num&gt;10.1152/jn.01018.2009&lt;/electronic-resource-num&gt;&lt;/record&gt;&lt;/Cite&gt;&lt;/EndNote&gt;</w:instrText>
      </w:r>
      <w:r>
        <w:rPr>
          <w:rFonts w:ascii="Times New Roman" w:hAnsi="Times New Roman"/>
          <w:i/>
        </w:rPr>
        <w:fldChar w:fldCharType="separate"/>
      </w:r>
      <w:r>
        <w:rPr>
          <w:rFonts w:ascii="Times New Roman" w:hAnsi="Times New Roman"/>
          <w:i/>
          <w:noProof/>
        </w:rPr>
        <w:t>(De Luca &amp; Hostage, 2010)</w:t>
      </w:r>
      <w:r>
        <w:rPr>
          <w:rFonts w:ascii="Times New Roman" w:hAnsi="Times New Roman"/>
          <w:i/>
        </w:rPr>
        <w:fldChar w:fldCharType="end"/>
      </w:r>
    </w:p>
    <w:p w:rsidR="00196EFE" w:rsidRDefault="00196EFE" w:rsidP="00196EFE">
      <w:pPr>
        <w:ind w:firstLine="720"/>
        <w:rPr>
          <w:rFonts w:ascii="Times New Roman" w:hAnsi="Times New Roman"/>
        </w:rPr>
      </w:pPr>
      <w:r>
        <w:rPr>
          <w:rFonts w:ascii="Times New Roman" w:hAnsi="Times New Roman"/>
        </w:rPr>
        <w:t xml:space="preserve">The first study that used surface EMG decomposition technique to examine the relationship between firing rate and recruitment threshold of motor neurons during voluntary isometric contractions. The authors </w:t>
      </w:r>
      <w:r w:rsidRPr="00185183">
        <w:rPr>
          <w:rFonts w:ascii="Times New Roman" w:hAnsi="Times New Roman"/>
        </w:rPr>
        <w:t xml:space="preserve">utilized this relationship to examine the motor control strategies in different muscles (the vastus lateralis, the tibialis anterior, and the first dorsal interosseous) at various force levels (20%, 50%, 80%, and 100% of MVC). They found </w:t>
      </w:r>
      <w:r w:rsidRPr="00185183">
        <w:rPr>
          <w:rFonts w:ascii="Times New Roman" w:hAnsi="Times New Roman" w:hint="eastAsia"/>
        </w:rPr>
        <w:t xml:space="preserve">that </w:t>
      </w:r>
      <w:r w:rsidRPr="00185183">
        <w:rPr>
          <w:rFonts w:ascii="Times New Roman" w:hAnsi="Times New Roman"/>
        </w:rPr>
        <w:t>motor units of these</w:t>
      </w:r>
      <w:r w:rsidRPr="00185183">
        <w:rPr>
          <w:rFonts w:ascii="Times New Roman" w:hAnsi="Times New Roman" w:hint="eastAsia"/>
        </w:rPr>
        <w:t xml:space="preserve"> </w:t>
      </w:r>
      <w:r w:rsidRPr="00185183">
        <w:rPr>
          <w:rFonts w:ascii="Times New Roman" w:hAnsi="Times New Roman"/>
        </w:rPr>
        <w:t>muscles acted similarly (</w:t>
      </w:r>
      <w:r w:rsidRPr="00185183">
        <w:rPr>
          <w:rFonts w:ascii="Times New Roman" w:hAnsi="Times New Roman" w:hint="eastAsia"/>
        </w:rPr>
        <w:t xml:space="preserve">the linear regression </w:t>
      </w:r>
      <w:r w:rsidRPr="00185183">
        <w:rPr>
          <w:rFonts w:ascii="Times New Roman" w:hAnsi="Times New Roman"/>
        </w:rPr>
        <w:t>lines gradually</w:t>
      </w:r>
      <w:r w:rsidRPr="00185183">
        <w:rPr>
          <w:rFonts w:ascii="Times New Roman" w:hAnsi="Times New Roman" w:hint="eastAsia"/>
        </w:rPr>
        <w:t xml:space="preserve"> became flatter</w:t>
      </w:r>
      <w:r w:rsidRPr="00185183">
        <w:rPr>
          <w:rFonts w:ascii="Times New Roman" w:hAnsi="Times New Roman"/>
        </w:rPr>
        <w:t xml:space="preserve">) when </w:t>
      </w:r>
      <w:r w:rsidRPr="00185183">
        <w:rPr>
          <w:rFonts w:ascii="Times New Roman" w:hAnsi="Times New Roman" w:hint="eastAsia"/>
        </w:rPr>
        <w:t xml:space="preserve">the subjects </w:t>
      </w:r>
      <w:r w:rsidRPr="00185183">
        <w:rPr>
          <w:rFonts w:ascii="Times New Roman" w:hAnsi="Times New Roman"/>
        </w:rPr>
        <w:t>gradually generated higher force levels.</w:t>
      </w:r>
      <w:r>
        <w:rPr>
          <w:rFonts w:ascii="Times New Roman" w:hAnsi="Times New Roman"/>
        </w:rPr>
        <w:t xml:space="preserve"> </w:t>
      </w:r>
      <w:r w:rsidRPr="006F4771">
        <w:rPr>
          <w:rFonts w:ascii="Times New Roman" w:hAnsi="Times New Roman"/>
        </w:rPr>
        <w:t>The results indicated that there was an inverse relationship between the average motor unit firing rate and the recruitment threshold for each muscle at each force level</w:t>
      </w:r>
      <w:r w:rsidRPr="006F4771">
        <w:rPr>
          <w:rFonts w:ascii="Times New Roman" w:hAnsi="Times New Roman" w:hint="eastAsia"/>
        </w:rPr>
        <w:t>.</w:t>
      </w:r>
      <w:r>
        <w:rPr>
          <w:rFonts w:ascii="Times New Roman" w:hAnsi="Times New Roman"/>
        </w:rPr>
        <w:t xml:space="preserve"> </w:t>
      </w:r>
      <w:r w:rsidRPr="00CF411A">
        <w:rPr>
          <w:rFonts w:ascii="Times New Roman" w:hAnsi="Times New Roman"/>
        </w:rPr>
        <w:t>In addition, it was suggested that “the firing rate versus recruitment threshold line describes an ‘operating point’ of the motor neuron pool that shifts in response to excitation”</w:t>
      </w:r>
      <w:r>
        <w:rPr>
          <w:rFonts w:ascii="Times New Roman" w:hAnsi="Times New Roman"/>
        </w:rPr>
        <w:t xml:space="preserve">. This relationship is very important in examining motor control strategy. </w:t>
      </w:r>
    </w:p>
    <w:p w:rsidR="00196EFE" w:rsidRPr="00321CD4" w:rsidRDefault="00196EFE" w:rsidP="00196EFE">
      <w:pPr>
        <w:rPr>
          <w:rFonts w:ascii="Times New Roman" w:hAnsi="Times New Roman"/>
        </w:rPr>
      </w:pPr>
    </w:p>
    <w:p w:rsidR="00196EFE" w:rsidRDefault="00196EFE" w:rsidP="00196EFE">
      <w:pPr>
        <w:rPr>
          <w:rFonts w:ascii="Times New Roman" w:hAnsi="Times New Roman"/>
          <w:i/>
        </w:rPr>
      </w:pPr>
      <w:r w:rsidRPr="008170BF">
        <w:rPr>
          <w:rFonts w:ascii="Times New Roman" w:hAnsi="Times New Roman"/>
          <w:i/>
        </w:rPr>
        <w:t xml:space="preserve">Nawab et al. </w:t>
      </w:r>
      <w:r>
        <w:rPr>
          <w:rFonts w:ascii="Times New Roman" w:hAnsi="Times New Roman"/>
          <w:i/>
        </w:rPr>
        <w:fldChar w:fldCharType="begin"/>
      </w:r>
      <w:r>
        <w:rPr>
          <w:rFonts w:ascii="Times New Roman" w:hAnsi="Times New Roman"/>
          <w:i/>
        </w:rPr>
        <w:instrText xml:space="preserve"> ADDIN EN.CITE &lt;EndNote&gt;&lt;Cite&gt;&lt;Author&gt;Nawab&lt;/Author&gt;&lt;Year&gt;2010&lt;/Year&gt;&lt;RecNum&gt;18367&lt;/RecNum&gt;&lt;DisplayText&gt;(Nawab&lt;style face="italic"&gt; et al.&lt;/style&gt;, 2010)&lt;/DisplayText&gt;&lt;record&gt;&lt;rec-number&gt;18367&lt;/rec-number&gt;&lt;foreign-keys&gt;&lt;key app="EN" db-id="09exf0tvfevx5oe255ip5r2ft0rw9e2a2pts" timestamp="1400870976"&gt;18367&lt;/key&gt;&lt;/foreign-keys&gt;&lt;ref-type name="Journal Article"&gt;17&lt;/ref-type&gt;&lt;contributors&gt;&lt;authors&gt;&lt;author&gt;Nawab, S. H.&lt;/author&gt;&lt;author&gt;Chang, S. S.&lt;/author&gt;&lt;author&gt;De Luca, C. J.&lt;/author&gt;&lt;/authors&gt;&lt;/contributors&gt;&lt;auth-address&gt;Department of Electrical and Computer Engineering, Boston University, Boston, MA 02215, USA.&lt;/auth-address&gt;&lt;titles&gt;&lt;title&gt;High-yield decomposition of surface EMG signals&lt;/title&gt;&lt;secondary-title&gt;Clin Neurophysiol&lt;/secondary-title&gt;&lt;alt-title&gt;Clinical neurophysiology : official journal of the International Federation of Clinical Neurophysiology&lt;/alt-title&gt;&lt;/titles&gt;&lt;periodical&gt;&lt;full-title&gt;Clin Neurophysiol&lt;/full-title&gt;&lt;/periodical&gt;&lt;pages&gt;1602-15&lt;/pages&gt;&lt;volume&gt;121&lt;/volume&gt;&lt;number&gt;10&lt;/number&gt;&lt;keywords&gt;&lt;keyword&gt;Action Potentials/*physiology&lt;/keyword&gt;&lt;keyword&gt;Adult&lt;/keyword&gt;&lt;keyword&gt;Algorithms&lt;/keyword&gt;&lt;keyword&gt;Electric Stimulation/methods&lt;/keyword&gt;&lt;keyword&gt;Electromyography/*methods&lt;/keyword&gt;&lt;keyword&gt;Female&lt;/keyword&gt;&lt;keyword&gt;Humans&lt;/keyword&gt;&lt;keyword&gt;Male&lt;/keyword&gt;&lt;keyword&gt;Motor Neurons/*physiology&lt;/keyword&gt;&lt;keyword&gt;Muscle Contraction/physiology&lt;/keyword&gt;&lt;keyword&gt;Muscles/innervation/*physiology&lt;/keyword&gt;&lt;keyword&gt;Reproducibility of Results&lt;/keyword&gt;&lt;keyword&gt;Signal Processing, Computer-Assisted&lt;/keyword&gt;&lt;keyword&gt;Time Factors&lt;/keyword&gt;&lt;keyword&gt;Young Adult&lt;/keyword&gt;&lt;/keywords&gt;&lt;dates&gt;&lt;year&gt;2010&lt;/year&gt;&lt;pub-dates&gt;&lt;date&gt;Oct&lt;/date&gt;&lt;/pub-dates&gt;&lt;/dates&gt;&lt;isbn&gt;1872-8952 (Electronic)&amp;#xD;1388-2457 (Linking)&lt;/isbn&gt;&lt;accession-num&gt;20430694&lt;/accession-num&gt;&lt;urls&gt;&lt;related-urls&gt;&lt;url&gt;http://www.ncbi.nlm.nih.gov/pubmed/20430694&lt;/url&gt;&lt;/related-urls&gt;&lt;/urls&gt;&lt;custom2&gt;PMC2932793&lt;/custom2&gt;&lt;electronic-resource-num&gt;10.1016/j.clinph.2009.11.092&lt;/electronic-resource-num&gt;&lt;/record&gt;&lt;/Cite&gt;&lt;/EndNote&gt;</w:instrText>
      </w:r>
      <w:r>
        <w:rPr>
          <w:rFonts w:ascii="Times New Roman" w:hAnsi="Times New Roman"/>
          <w:i/>
        </w:rPr>
        <w:fldChar w:fldCharType="separate"/>
      </w:r>
      <w:r>
        <w:rPr>
          <w:rFonts w:ascii="Times New Roman" w:hAnsi="Times New Roman"/>
          <w:i/>
          <w:noProof/>
        </w:rPr>
        <w:t>(Nawab et al., 2010)</w:t>
      </w:r>
      <w:r>
        <w:rPr>
          <w:rFonts w:ascii="Times New Roman" w:hAnsi="Times New Roman"/>
          <w:i/>
        </w:rPr>
        <w:fldChar w:fldCharType="end"/>
      </w:r>
    </w:p>
    <w:p w:rsidR="00196EFE" w:rsidRDefault="00196EFE" w:rsidP="00196EFE">
      <w:pPr>
        <w:ind w:firstLine="720"/>
        <w:rPr>
          <w:rFonts w:ascii="Times New Roman" w:hAnsi="Times New Roman"/>
        </w:rPr>
      </w:pPr>
      <w:r>
        <w:rPr>
          <w:rFonts w:ascii="Times New Roman" w:hAnsi="Times New Roman"/>
        </w:rPr>
        <w:t xml:space="preserve">In this technical paper, the authors described some important characteristics and advantages of surface EMG decomposition technique. Specifically, </w:t>
      </w:r>
      <w:r w:rsidRPr="00881252">
        <w:rPr>
          <w:rFonts w:ascii="Times New Roman" w:hAnsi="Times New Roman"/>
        </w:rPr>
        <w:t>the noninvasive surface EMG decomposition technology developed by De Luca’s group (De Luca et al. 2006) allows researchers to decompose up to 40 motor units based on their firings of motor unit action potential trains (MUAPTs) from any levels of specified isometric constant force contractions.</w:t>
      </w:r>
      <w:r>
        <w:rPr>
          <w:rFonts w:ascii="Times New Roman" w:hAnsi="Times New Roman"/>
        </w:rPr>
        <w:t xml:space="preserve"> In addition, the average accuracy of all the firings of the MUAPTs was 92.5%.</w:t>
      </w:r>
    </w:p>
    <w:p w:rsidR="00196EFE" w:rsidRPr="00881252" w:rsidRDefault="00196EFE" w:rsidP="00196EFE">
      <w:pPr>
        <w:rPr>
          <w:rFonts w:ascii="Times New Roman" w:hAnsi="Times New Roman"/>
        </w:rPr>
      </w:pPr>
    </w:p>
    <w:p w:rsidR="00196EFE" w:rsidRDefault="00196EFE" w:rsidP="00196EFE">
      <w:pPr>
        <w:rPr>
          <w:rFonts w:ascii="Times New Roman" w:hAnsi="Times New Roman"/>
          <w:i/>
        </w:rPr>
      </w:pPr>
      <w:r w:rsidRPr="008170BF">
        <w:rPr>
          <w:rFonts w:ascii="Times New Roman" w:hAnsi="Times New Roman"/>
          <w:i/>
        </w:rPr>
        <w:t xml:space="preserve">Beck et al. </w:t>
      </w:r>
      <w:r>
        <w:rPr>
          <w:rFonts w:ascii="Times New Roman" w:hAnsi="Times New Roman"/>
          <w:i/>
        </w:rPr>
        <w:fldChar w:fldCharType="begin"/>
      </w:r>
      <w:r>
        <w:rPr>
          <w:rFonts w:ascii="Times New Roman" w:hAnsi="Times New Roman"/>
          <w:i/>
        </w:rPr>
        <w:instrText xml:space="preserve"> ADDIN EN.CITE &lt;EndNote&gt;&lt;Cite&gt;&lt;Author&gt;Beck&lt;/Author&gt;&lt;Year&gt;2011&lt;/Year&gt;&lt;RecNum&gt;11515&lt;/RecNum&gt;&lt;DisplayText&gt;(Beck&lt;style face="italic"&gt; et al.&lt;/style&gt;, 2011a)&lt;/DisplayText&gt;&lt;record&gt;&lt;rec-number&gt;11515&lt;/rec-number&gt;&lt;foreign-keys&gt;&lt;key app="EN" db-id="09exf0tvfevx5oe255ip5r2ft0rw9e2a2pts" timestamp="1377203921"&gt;11515&lt;/key&gt;&lt;/foreign-keys&gt;&lt;ref-type name="Journal Article"&gt;17&lt;/ref-type&gt;&lt;contributors&gt;&lt;authors&gt;&lt;author&gt;Beck,T.W.&lt;/author&gt;&lt;author&gt;DeFreitas, J.M.&lt;/author&gt;&lt;author&gt;Stock, M.S. &lt;/author&gt;&lt;/authors&gt;&lt;/contributors&gt;&lt;titles&gt;&lt;title&gt;The effects of a resistance training program on average motor unit firing rates&lt;/title&gt;&lt;secondary-title&gt;Clinical Kinesiology&lt;/secondary-title&gt;&lt;/titles&gt;&lt;periodical&gt;&lt;full-title&gt;Clinical Kinesiology&lt;/full-title&gt;&lt;/periodical&gt;&lt;pages&gt;1-8&lt;/pages&gt;&lt;volume&gt;65&lt;/volume&gt;&lt;number&gt;1&lt;/number&gt;&lt;dates&gt;&lt;year&gt;2011&lt;/year&gt;&lt;/dates&gt;&lt;urls&gt;&lt;/urls&gt;&lt;/record&gt;&lt;/Cite&gt;&lt;/EndNote&gt;</w:instrText>
      </w:r>
      <w:r>
        <w:rPr>
          <w:rFonts w:ascii="Times New Roman" w:hAnsi="Times New Roman"/>
          <w:i/>
        </w:rPr>
        <w:fldChar w:fldCharType="separate"/>
      </w:r>
      <w:r>
        <w:rPr>
          <w:rFonts w:ascii="Times New Roman" w:hAnsi="Times New Roman"/>
          <w:i/>
          <w:noProof/>
        </w:rPr>
        <w:t>(Beck et al., 2011a)</w:t>
      </w:r>
      <w:r>
        <w:rPr>
          <w:rFonts w:ascii="Times New Roman" w:hAnsi="Times New Roman"/>
          <w:i/>
        </w:rPr>
        <w:fldChar w:fldCharType="end"/>
      </w:r>
    </w:p>
    <w:p w:rsidR="00196EFE" w:rsidRDefault="00196EFE" w:rsidP="00196EFE">
      <w:pPr>
        <w:ind w:firstLine="720"/>
        <w:rPr>
          <w:rFonts w:ascii="Times New Roman" w:hAnsi="Times New Roman"/>
        </w:rPr>
      </w:pPr>
      <w:r w:rsidRPr="00FC6062">
        <w:rPr>
          <w:rFonts w:ascii="Times New Roman" w:hAnsi="Times New Roman"/>
        </w:rPr>
        <w:t>The purpose of this study was to examine the effects</w:t>
      </w:r>
      <w:r>
        <w:rPr>
          <w:rFonts w:ascii="Times New Roman" w:hAnsi="Times New Roman"/>
        </w:rPr>
        <w:t xml:space="preserve"> an 8-week isometric leg extension resistance training program on the relationship between motor unit firing rate and recruitment threshold. Before and after the training program, 11 untrained men performed strength testing as well as trapezoid submaximal isometric muscle action (80% MVC). Surface EMG signals from the vastus lateralis (VL) were decomposed for analysis. Linear regression analysis was used to examine the relationship between motor unit firing rate and recruitment threshold. Although subjects’ leg extension strength significantly improved, the slope coefficient and y-intercept of the linear regression line did not change, which suggested that resistance training did not affect</w:t>
      </w:r>
      <w:r w:rsidRPr="001E26ED">
        <w:rPr>
          <w:rFonts w:ascii="Times New Roman" w:hAnsi="Times New Roman"/>
        </w:rPr>
        <w:t xml:space="preserve"> the motor unit firing properties during </w:t>
      </w:r>
      <w:r>
        <w:rPr>
          <w:rFonts w:ascii="Times New Roman" w:hAnsi="Times New Roman"/>
        </w:rPr>
        <w:t xml:space="preserve">high intensity </w:t>
      </w:r>
      <w:r w:rsidRPr="001E26ED">
        <w:rPr>
          <w:rFonts w:ascii="Times New Roman" w:hAnsi="Times New Roman"/>
        </w:rPr>
        <w:t>submaximal contractions</w:t>
      </w:r>
      <w:r>
        <w:rPr>
          <w:rFonts w:ascii="Times New Roman" w:hAnsi="Times New Roman"/>
        </w:rPr>
        <w:t>.</w:t>
      </w:r>
    </w:p>
    <w:p w:rsidR="00196EFE" w:rsidRPr="00FC6062" w:rsidRDefault="00196EFE" w:rsidP="00196EFE">
      <w:pPr>
        <w:rPr>
          <w:rFonts w:ascii="Times New Roman" w:hAnsi="Times New Roman"/>
        </w:rPr>
      </w:pPr>
    </w:p>
    <w:p w:rsidR="00196EFE" w:rsidRDefault="00196EFE" w:rsidP="00196EFE">
      <w:pPr>
        <w:rPr>
          <w:rFonts w:ascii="Times New Roman" w:hAnsi="Times New Roman"/>
          <w:i/>
        </w:rPr>
      </w:pPr>
      <w:r w:rsidRPr="008170BF">
        <w:rPr>
          <w:rFonts w:ascii="Times New Roman" w:hAnsi="Times New Roman"/>
          <w:i/>
        </w:rPr>
        <w:t xml:space="preserve">Beck et al. </w:t>
      </w:r>
      <w:r>
        <w:rPr>
          <w:rFonts w:ascii="Times New Roman" w:hAnsi="Times New Roman"/>
          <w:i/>
        </w:rPr>
        <w:fldChar w:fldCharType="begin">
          <w:fldData xml:space="preserve">PEVuZE5vdGU+PENpdGU+PEF1dGhvcj5CZWNrPC9BdXRob3I+PFllYXI+MjAxMTwvWWVhcj48UmVj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</w:fldData>
        </w:fldChar>
      </w:r>
      <w:r>
        <w:rPr>
          <w:rFonts w:ascii="Times New Roman" w:hAnsi="Times New Roman"/>
          <w:i/>
        </w:rPr>
        <w:instrText xml:space="preserve"> ADDIN EN.CITE </w:instrText>
      </w:r>
      <w:r>
        <w:rPr>
          <w:rFonts w:ascii="Times New Roman" w:hAnsi="Times New Roman"/>
          <w:i/>
        </w:rPr>
        <w:fldChar w:fldCharType="begin">
          <w:fldData xml:space="preserve">PEVuZE5vdGU+PENpdGU+PEF1dGhvcj5CZWNrPC9BdXRob3I+PFllYXI+MjAxMTwvWWVhcj48UmVj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</w:fldData>
        </w:fldChar>
      </w:r>
      <w:r>
        <w:rPr>
          <w:rFonts w:ascii="Times New Roman" w:hAnsi="Times New Roman"/>
          <w:i/>
        </w:rPr>
        <w:instrText xml:space="preserve"> ADDIN EN.CITE.DATA </w:instrText>
      </w:r>
      <w:r>
        <w:rPr>
          <w:rFonts w:ascii="Times New Roman" w:hAnsi="Times New Roman"/>
          <w:i/>
        </w:rPr>
      </w:r>
      <w:r>
        <w:rPr>
          <w:rFonts w:ascii="Times New Roman" w:hAnsi="Times New Roman"/>
          <w:i/>
        </w:rPr>
        <w:fldChar w:fldCharType="end"/>
      </w:r>
      <w:r>
        <w:rPr>
          <w:rFonts w:ascii="Times New Roman" w:hAnsi="Times New Roman"/>
          <w:i/>
        </w:rPr>
      </w:r>
      <w:r>
        <w:rPr>
          <w:rFonts w:ascii="Times New Roman" w:hAnsi="Times New Roman"/>
          <w:i/>
        </w:rPr>
        <w:fldChar w:fldCharType="separate"/>
      </w:r>
      <w:r>
        <w:rPr>
          <w:rFonts w:ascii="Times New Roman" w:hAnsi="Times New Roman"/>
          <w:i/>
          <w:noProof/>
        </w:rPr>
        <w:t>(Beck et al., 2011b)</w:t>
      </w:r>
      <w:r>
        <w:rPr>
          <w:rFonts w:ascii="Times New Roman" w:hAnsi="Times New Roman"/>
          <w:i/>
        </w:rPr>
        <w:fldChar w:fldCharType="end"/>
      </w:r>
    </w:p>
    <w:p w:rsidR="00196EFE" w:rsidRDefault="00196EFE" w:rsidP="00196EFE">
      <w:pPr>
        <w:ind w:firstLine="720"/>
        <w:rPr>
          <w:rFonts w:ascii="Times New Roman" w:hAnsi="Times New Roman"/>
        </w:rPr>
      </w:pPr>
      <w:r w:rsidRPr="0075507F">
        <w:rPr>
          <w:rFonts w:ascii="Times New Roman" w:hAnsi="Times New Roman"/>
        </w:rPr>
        <w:lastRenderedPageBreak/>
        <w:t>The purpose of this study was to examine the effects of a</w:t>
      </w:r>
      <w:r>
        <w:rPr>
          <w:rFonts w:ascii="Times New Roman" w:hAnsi="Times New Roman"/>
        </w:rPr>
        <w:t>n 8-week</w:t>
      </w:r>
      <w:r w:rsidRPr="0075507F">
        <w:rPr>
          <w:rFonts w:ascii="Times New Roman" w:hAnsi="Times New Roman"/>
        </w:rPr>
        <w:t xml:space="preserve"> isometric leg extension resistance training program on </w:t>
      </w:r>
      <w:r>
        <w:rPr>
          <w:rFonts w:ascii="Times New Roman" w:hAnsi="Times New Roman"/>
        </w:rPr>
        <w:t xml:space="preserve">force steadiness and </w:t>
      </w:r>
      <w:r w:rsidRPr="0075507F">
        <w:rPr>
          <w:rFonts w:ascii="Times New Roman" w:hAnsi="Times New Roman"/>
        </w:rPr>
        <w:t>common drive</w:t>
      </w:r>
      <w:r>
        <w:rPr>
          <w:rFonts w:ascii="Times New Roman" w:hAnsi="Times New Roman"/>
        </w:rPr>
        <w:t xml:space="preserve"> for the vastus lateralis (VL) muscle</w:t>
      </w:r>
      <w:r w:rsidRPr="0075507F">
        <w:rPr>
          <w:rFonts w:ascii="Times New Roman" w:hAnsi="Times New Roman"/>
        </w:rPr>
        <w:t>.</w:t>
      </w:r>
      <w:r>
        <w:rPr>
          <w:rFonts w:ascii="Times New Roman" w:hAnsi="Times New Roman"/>
        </w:rPr>
        <w:t xml:space="preserve"> </w:t>
      </w:r>
      <w:r w:rsidRPr="00174249">
        <w:rPr>
          <w:rFonts w:ascii="Times New Roman" w:hAnsi="Times New Roman"/>
        </w:rPr>
        <w:t xml:space="preserve">The data from this study is part of the same experiment from the one that has been described </w:t>
      </w:r>
      <w:r>
        <w:rPr>
          <w:rFonts w:ascii="Times New Roman" w:hAnsi="Times New Roman"/>
        </w:rPr>
        <w:t xml:space="preserve">above </w:t>
      </w:r>
      <w:r>
        <w:rPr>
          <w:rFonts w:ascii="Times New Roman" w:hAnsi="Times New Roman"/>
          <w:i/>
        </w:rPr>
        <w:fldChar w:fldCharType="begin"/>
      </w:r>
      <w:r>
        <w:rPr>
          <w:rFonts w:ascii="Times New Roman" w:hAnsi="Times New Roman"/>
          <w:i/>
        </w:rPr>
        <w:instrText xml:space="preserve"> ADDIN EN.CITE &lt;EndNote&gt;&lt;Cite&gt;&lt;Author&gt;Beck&lt;/Author&gt;&lt;Year&gt;2011&lt;/Year&gt;&lt;RecNum&gt;11515&lt;/RecNum&gt;&lt;DisplayText&gt;(Beck&lt;style face="italic"&gt; et al.&lt;/style&gt;, 2011a)&lt;/DisplayText&gt;&lt;record&gt;&lt;rec-number&gt;11515&lt;/rec-number&gt;&lt;foreign-keys&gt;&lt;key app="EN" db-id="09exf0tvfevx5oe255ip5r2ft0rw9e2a2pts" timestamp="1377203921"&gt;11515&lt;/key&gt;&lt;/foreign-keys&gt;&lt;ref-type name="Journal Article"&gt;17&lt;/ref-type&gt;&lt;contributors&gt;&lt;authors&gt;&lt;author&gt;Beck,T.W.&lt;/author&gt;&lt;author&gt;DeFreitas, J.M.&lt;/author&gt;&lt;author&gt;Stock, M.S. &lt;/author&gt;&lt;/authors&gt;&lt;/contributors&gt;&lt;titles&gt;&lt;title&gt;The effects of a resistance training program on average motor unit firing rates&lt;/title&gt;&lt;secondary-title&gt;Clinical Kinesiology&lt;/secondary-title&gt;&lt;/titles&gt;&lt;periodical&gt;&lt;full-title&gt;Clinical Kinesiology&lt;/full-title&gt;&lt;/periodical&gt;&lt;pages&gt;1-8&lt;/pages&gt;&lt;volume&gt;65&lt;/volume&gt;&lt;number&gt;1&lt;/number&gt;&lt;dates&gt;&lt;year&gt;2011&lt;/year&gt;&lt;/dates&gt;&lt;urls&gt;&lt;/urls&gt;&lt;/record&gt;&lt;/Cite&gt;&lt;/EndNote&gt;</w:instrText>
      </w:r>
      <w:r>
        <w:rPr>
          <w:rFonts w:ascii="Times New Roman" w:hAnsi="Times New Roman"/>
          <w:i/>
        </w:rPr>
        <w:fldChar w:fldCharType="separate"/>
      </w:r>
      <w:r>
        <w:rPr>
          <w:rFonts w:ascii="Times New Roman" w:hAnsi="Times New Roman"/>
          <w:i/>
          <w:noProof/>
        </w:rPr>
        <w:t>(Beck et al., 2011a)</w:t>
      </w:r>
      <w:r>
        <w:rPr>
          <w:rFonts w:ascii="Times New Roman" w:hAnsi="Times New Roman"/>
          <w:i/>
        </w:rPr>
        <w:fldChar w:fldCharType="end"/>
      </w:r>
      <w:r>
        <w:rPr>
          <w:rFonts w:ascii="Times New Roman" w:hAnsi="Times New Roman"/>
        </w:rPr>
        <w:t>. The training program did not change either force steadiness or common drive to motor units.</w:t>
      </w:r>
    </w:p>
    <w:p w:rsidR="00196EFE" w:rsidRPr="005B0238" w:rsidRDefault="00196EFE" w:rsidP="00196EFE">
      <w:pPr>
        <w:rPr>
          <w:rFonts w:ascii="Times New Roman" w:hAnsi="Times New Roman"/>
        </w:rPr>
      </w:pPr>
    </w:p>
    <w:p w:rsidR="00196EFE" w:rsidRDefault="00196EFE" w:rsidP="00196EFE">
      <w:pPr>
        <w:rPr>
          <w:rFonts w:ascii="Times New Roman" w:hAnsi="Times New Roman"/>
          <w:i/>
        </w:rPr>
      </w:pPr>
      <w:r w:rsidRPr="008170BF">
        <w:rPr>
          <w:rFonts w:ascii="Times New Roman" w:hAnsi="Times New Roman"/>
          <w:i/>
        </w:rPr>
        <w:t xml:space="preserve">Beck et al. </w:t>
      </w:r>
      <w:r>
        <w:rPr>
          <w:rFonts w:ascii="Times New Roman" w:hAnsi="Times New Roman"/>
          <w:i/>
        </w:rPr>
        <w:fldChar w:fldCharType="begin">
          <w:fldData xml:space="preserve">PEVuZE5vdGU+PENpdGU+PEF1dGhvcj5CZWNrPC9BdXRob3I+PFllYXI+MjAxMjwvWWVhcj48UmVj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</w:fldData>
        </w:fldChar>
      </w:r>
      <w:r>
        <w:rPr>
          <w:rFonts w:ascii="Times New Roman" w:hAnsi="Times New Roman"/>
          <w:i/>
        </w:rPr>
        <w:instrText xml:space="preserve"> ADDIN EN.CITE </w:instrText>
      </w:r>
      <w:r>
        <w:rPr>
          <w:rFonts w:ascii="Times New Roman" w:hAnsi="Times New Roman"/>
          <w:i/>
        </w:rPr>
        <w:fldChar w:fldCharType="begin">
          <w:fldData xml:space="preserve">PEVuZE5vdGU+PENpdGU+PEF1dGhvcj5CZWNrPC9BdXRob3I+PFllYXI+MjAxMjwvWWVhcj48UmVj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</w:fldData>
        </w:fldChar>
      </w:r>
      <w:r>
        <w:rPr>
          <w:rFonts w:ascii="Times New Roman" w:hAnsi="Times New Roman"/>
          <w:i/>
        </w:rPr>
        <w:instrText xml:space="preserve"> ADDIN EN.CITE.DATA </w:instrText>
      </w:r>
      <w:r>
        <w:rPr>
          <w:rFonts w:ascii="Times New Roman" w:hAnsi="Times New Roman"/>
          <w:i/>
        </w:rPr>
      </w:r>
      <w:r>
        <w:rPr>
          <w:rFonts w:ascii="Times New Roman" w:hAnsi="Times New Roman"/>
          <w:i/>
        </w:rPr>
        <w:fldChar w:fldCharType="end"/>
      </w:r>
      <w:r>
        <w:rPr>
          <w:rFonts w:ascii="Times New Roman" w:hAnsi="Times New Roman"/>
          <w:i/>
        </w:rPr>
      </w:r>
      <w:r>
        <w:rPr>
          <w:rFonts w:ascii="Times New Roman" w:hAnsi="Times New Roman"/>
          <w:i/>
        </w:rPr>
        <w:fldChar w:fldCharType="separate"/>
      </w:r>
      <w:r>
        <w:rPr>
          <w:rFonts w:ascii="Times New Roman" w:hAnsi="Times New Roman"/>
          <w:i/>
          <w:noProof/>
        </w:rPr>
        <w:t>(Beck et al., 2012a)</w:t>
      </w:r>
      <w:r>
        <w:rPr>
          <w:rFonts w:ascii="Times New Roman" w:hAnsi="Times New Roman"/>
          <w:i/>
        </w:rPr>
        <w:fldChar w:fldCharType="end"/>
      </w:r>
    </w:p>
    <w:p w:rsidR="00196EFE" w:rsidRDefault="00196EFE" w:rsidP="00196EFE">
      <w:pPr>
        <w:ind w:firstLine="720"/>
        <w:rPr>
          <w:rFonts w:ascii="Times New Roman" w:hAnsi="Times New Roman"/>
        </w:rPr>
      </w:pPr>
      <w:r w:rsidRPr="0064198A">
        <w:rPr>
          <w:rFonts w:ascii="Times New Roman" w:hAnsi="Times New Roman"/>
        </w:rPr>
        <w:t>The purpose of this study was to examine the effects of</w:t>
      </w:r>
      <w:r>
        <w:rPr>
          <w:rFonts w:ascii="Times New Roman" w:hAnsi="Times New Roman"/>
        </w:rPr>
        <w:t xml:space="preserve"> a bout of eccentric exercise on common drive. Eleven men performed 6 sets of 10 repetitions of eccentric isokinetic muscle actions of the forearm flexors. Before and after the exercise intervention, they also performed trapezoid isometric muscle actions (50% MVC), during which surface EMG signals were recorded from the biceps brachii muscle. After decomposing the EMG signals to individual motor unit action potential trains (MUAPTs), common drive to motor units was quantified. </w:t>
      </w:r>
      <w:r w:rsidRPr="00076471">
        <w:rPr>
          <w:rFonts w:ascii="Times New Roman" w:hAnsi="Times New Roman"/>
        </w:rPr>
        <w:t xml:space="preserve">The results suggested that </w:t>
      </w:r>
      <w:r>
        <w:rPr>
          <w:rFonts w:ascii="Times New Roman" w:hAnsi="Times New Roman"/>
        </w:rPr>
        <w:t>eccentric exercise does not affect common drive to motor units in the biceps brachii.</w:t>
      </w:r>
    </w:p>
    <w:p w:rsidR="00196EFE" w:rsidRPr="00795835" w:rsidRDefault="00196EFE" w:rsidP="00196EFE">
      <w:pPr>
        <w:rPr>
          <w:rFonts w:ascii="Times New Roman" w:hAnsi="Times New Roman"/>
        </w:rPr>
      </w:pPr>
    </w:p>
    <w:p w:rsidR="00196EFE" w:rsidRDefault="00196EFE" w:rsidP="00196EFE">
      <w:pPr>
        <w:rPr>
          <w:rFonts w:ascii="Times New Roman" w:hAnsi="Times New Roman"/>
          <w:i/>
        </w:rPr>
      </w:pPr>
      <w:r w:rsidRPr="008170BF">
        <w:rPr>
          <w:rFonts w:ascii="Times New Roman" w:hAnsi="Times New Roman"/>
          <w:i/>
        </w:rPr>
        <w:t xml:space="preserve">Beck et al. </w:t>
      </w:r>
      <w:r>
        <w:rPr>
          <w:rFonts w:ascii="Times New Roman" w:hAnsi="Times New Roman"/>
          <w:i/>
        </w:rPr>
        <w:fldChar w:fldCharType="begin">
          <w:fldData xml:space="preserve">PEVuZE5vdGU+PENpdGU+PEF1dGhvcj5CZWNrPC9BdXRob3I+PFllYXI+MjAxMjwvWWVhcj48UmVj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</w:fldData>
        </w:fldChar>
      </w:r>
      <w:r>
        <w:rPr>
          <w:rFonts w:ascii="Times New Roman" w:hAnsi="Times New Roman"/>
          <w:i/>
        </w:rPr>
        <w:instrText xml:space="preserve"> ADDIN EN.CITE </w:instrText>
      </w:r>
      <w:r>
        <w:rPr>
          <w:rFonts w:ascii="Times New Roman" w:hAnsi="Times New Roman"/>
          <w:i/>
        </w:rPr>
        <w:fldChar w:fldCharType="begin">
          <w:fldData xml:space="preserve">PEVuZE5vdGU+PENpdGU+PEF1dGhvcj5CZWNrPC9BdXRob3I+PFllYXI+MjAxMjwvWWVhcj48UmVj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</w:fldData>
        </w:fldChar>
      </w:r>
      <w:r>
        <w:rPr>
          <w:rFonts w:ascii="Times New Roman" w:hAnsi="Times New Roman"/>
          <w:i/>
        </w:rPr>
        <w:instrText xml:space="preserve"> ADDIN EN.CITE.DATA </w:instrText>
      </w:r>
      <w:r>
        <w:rPr>
          <w:rFonts w:ascii="Times New Roman" w:hAnsi="Times New Roman"/>
          <w:i/>
        </w:rPr>
      </w:r>
      <w:r>
        <w:rPr>
          <w:rFonts w:ascii="Times New Roman" w:hAnsi="Times New Roman"/>
          <w:i/>
        </w:rPr>
        <w:fldChar w:fldCharType="end"/>
      </w:r>
      <w:r>
        <w:rPr>
          <w:rFonts w:ascii="Times New Roman" w:hAnsi="Times New Roman"/>
          <w:i/>
        </w:rPr>
      </w:r>
      <w:r>
        <w:rPr>
          <w:rFonts w:ascii="Times New Roman" w:hAnsi="Times New Roman"/>
          <w:i/>
        </w:rPr>
        <w:fldChar w:fldCharType="separate"/>
      </w:r>
      <w:r>
        <w:rPr>
          <w:rFonts w:ascii="Times New Roman" w:hAnsi="Times New Roman"/>
          <w:i/>
          <w:noProof/>
        </w:rPr>
        <w:t>(Beck et al., 2012b)</w:t>
      </w:r>
      <w:r>
        <w:rPr>
          <w:rFonts w:ascii="Times New Roman" w:hAnsi="Times New Roman"/>
          <w:i/>
        </w:rPr>
        <w:fldChar w:fldCharType="end"/>
      </w:r>
    </w:p>
    <w:p w:rsidR="00196EFE" w:rsidRDefault="00196EFE" w:rsidP="00196EFE">
      <w:pPr>
        <w:ind w:firstLine="720"/>
        <w:rPr>
          <w:rFonts w:ascii="Times New Roman" w:hAnsi="Times New Roman"/>
        </w:rPr>
      </w:pPr>
      <w:r>
        <w:rPr>
          <w:rFonts w:ascii="Times New Roman" w:hAnsi="Times New Roman"/>
        </w:rPr>
        <w:t>The purpose of this study was to examine the effects of fatigue intermuscular common drive to motor units in the vastus lateralis (VL) and vastus medialis (VM) muscles. Fourteen</w:t>
      </w:r>
      <w:r w:rsidRPr="00795835">
        <w:rPr>
          <w:rFonts w:ascii="Times New Roman" w:hAnsi="Times New Roman"/>
        </w:rPr>
        <w:t xml:space="preserve"> subjects performed ten 10-second MVCs with their knee extensors. Before and after the fatiguing intervention, subjects performed trapezoid submaximal isometric contractions (50% MVC). Surface EMG signals from the vastus lateralis (VL) and vastus medialis (VM) were decomposed into motor unit action potential trains </w:t>
      </w:r>
      <w:r w:rsidRPr="00795835">
        <w:rPr>
          <w:rFonts w:ascii="Times New Roman" w:hAnsi="Times New Roman"/>
        </w:rPr>
        <w:lastRenderedPageBreak/>
        <w:t>(MUAPTs).</w:t>
      </w:r>
      <w:r>
        <w:rPr>
          <w:rFonts w:ascii="Times New Roman" w:hAnsi="Times New Roman"/>
        </w:rPr>
        <w:t xml:space="preserve"> The common drive was quantified for both muscles before and after the fatiguing intervention. The results suggested that fatigue does not affect intermuscular common drive.</w:t>
      </w:r>
    </w:p>
    <w:p w:rsidR="00196EFE" w:rsidRPr="00823DCE" w:rsidRDefault="00196EFE" w:rsidP="00196EFE">
      <w:pPr>
        <w:rPr>
          <w:rFonts w:ascii="Times New Roman" w:hAnsi="Times New Roman"/>
        </w:rPr>
      </w:pPr>
    </w:p>
    <w:p w:rsidR="00196EFE" w:rsidRDefault="00196EFE" w:rsidP="00196EFE">
      <w:pPr>
        <w:rPr>
          <w:rFonts w:ascii="Times New Roman" w:hAnsi="Times New Roman"/>
          <w:i/>
        </w:rPr>
      </w:pPr>
      <w:r w:rsidRPr="008170BF">
        <w:rPr>
          <w:rFonts w:ascii="Times New Roman" w:hAnsi="Times New Roman"/>
          <w:i/>
        </w:rPr>
        <w:t xml:space="preserve">De Luca and Contessa </w:t>
      </w:r>
      <w:r>
        <w:rPr>
          <w:rFonts w:ascii="Times New Roman" w:hAnsi="Times New Roman"/>
          <w:i/>
        </w:rPr>
        <w:fldChar w:fldCharType="begin"/>
      </w:r>
      <w:r>
        <w:rPr>
          <w:rFonts w:ascii="Times New Roman" w:hAnsi="Times New Roman"/>
          <w:i/>
        </w:rPr>
        <w:instrText xml:space="preserve"> ADDIN EN.CITE &lt;EndNote&gt;&lt;Cite&gt;&lt;Author&gt;De Luca&lt;/Author&gt;&lt;Year&gt;2012&lt;/Year&gt;&lt;RecNum&gt;11373&lt;/RecNum&gt;&lt;DisplayText&gt;(De Luca &amp;amp; Contessa, 2012)&lt;/DisplayText&gt;&lt;record&gt;&lt;rec-number&gt;11373&lt;/rec-number&gt;&lt;foreign-keys&gt;&lt;key app="EN" db-id="09exf0tvfevx5oe255ip5r2ft0rw9e2a2pts" timestamp="1377148001"&gt;11373&lt;/key&gt;&lt;/foreign-keys&gt;&lt;ref-type name="Journal Article"&gt;17&lt;/ref-type&gt;&lt;contributors&gt;&lt;authors&gt;&lt;author&gt;De Luca, C. J.&lt;/author&gt;&lt;author&gt;Contessa, P.&lt;/author&gt;&lt;/authors&gt;&lt;/contributors&gt;&lt;auth-address&gt;NeuroMuscular Research Center, 19 Deerfield St., Boston, MA 02215, USA. cjd@bu.edu&lt;/auth-address&gt;&lt;titles&gt;&lt;title&gt;Hierarchical control of motor units in voluntary contractions&lt;/title&gt;&lt;secondary-title&gt;J Neurophysiol&lt;/secondary-title&gt;&lt;alt-title&gt;Journal of neurophysiology&lt;/alt-title&gt;&lt;/titles&gt;&lt;periodical&gt;&lt;full-title&gt;Journal of Neurophysiology&lt;/full-title&gt;&lt;abbr-1&gt;J Neurophysiol&lt;/abbr-1&gt;&lt;/periodical&gt;&lt;alt-periodical&gt;&lt;full-title&gt;Journal of Neurophysiology&lt;/full-title&gt;&lt;abbr-1&gt;J Neurophysiol&lt;/abbr-1&gt;&lt;/alt-periodical&gt;&lt;pages&gt;178-95&lt;/pages&gt;&lt;volume&gt;107&lt;/volume&gt;&lt;number&gt;1&lt;/number&gt;&lt;keywords&gt;&lt;keyword&gt;Adult&lt;/keyword&gt;&lt;keyword&gt;*Electromyography&lt;/keyword&gt;&lt;keyword&gt;Feedback, Physiological/physiology&lt;/keyword&gt;&lt;keyword&gt;Female&lt;/keyword&gt;&lt;keyword&gt;Humans&lt;/keyword&gt;&lt;keyword&gt;Isometric Contraction/*physiology&lt;/keyword&gt;&lt;keyword&gt;Male&lt;/keyword&gt;&lt;keyword&gt;Motor Neurons/*physiology&lt;/keyword&gt;&lt;keyword&gt;Muscle, Skeletal/*physiology&lt;/keyword&gt;&lt;keyword&gt;Neuromuscular Junction/*physiology&lt;/keyword&gt;&lt;keyword&gt;Synaptic Transmission/*physiology&lt;/keyword&gt;&lt;keyword&gt;Volition/*physiology&lt;/keyword&gt;&lt;keyword&gt;Young Adult&lt;/keyword&gt;&lt;/keywords&gt;&lt;dates&gt;&lt;year&gt;2012&lt;/year&gt;&lt;pub-dates&gt;&lt;date&gt;Jan&lt;/date&gt;&lt;/pub-dates&gt;&lt;/dates&gt;&lt;isbn&gt;1522-1598 (Electronic)&amp;#xD;0022-3077 (Linking)&lt;/isbn&gt;&lt;accession-num&gt;21975447&lt;/accession-num&gt;&lt;urls&gt;&lt;related-urls&gt;&lt;url&gt;http://www.ncbi.nlm.nih.gov/pubmed/21975447&lt;/url&gt;&lt;/related-urls&gt;&lt;/urls&gt;&lt;custom2&gt;PMC3349682&lt;/custom2&gt;&lt;electronic-resource-num&gt;10.1152/jn.00961.2010&lt;/electronic-resource-num&gt;&lt;/record&gt;&lt;/Cite&gt;&lt;/EndNote&gt;</w:instrText>
      </w:r>
      <w:r>
        <w:rPr>
          <w:rFonts w:ascii="Times New Roman" w:hAnsi="Times New Roman"/>
          <w:i/>
        </w:rPr>
        <w:fldChar w:fldCharType="separate"/>
      </w:r>
      <w:r>
        <w:rPr>
          <w:rFonts w:ascii="Times New Roman" w:hAnsi="Times New Roman"/>
          <w:i/>
          <w:noProof/>
        </w:rPr>
        <w:t>(De Luca &amp; Contessa, 2012)</w:t>
      </w:r>
      <w:r>
        <w:rPr>
          <w:rFonts w:ascii="Times New Roman" w:hAnsi="Times New Roman"/>
          <w:i/>
        </w:rPr>
        <w:fldChar w:fldCharType="end"/>
      </w:r>
    </w:p>
    <w:p w:rsidR="00196EFE" w:rsidRDefault="00196EFE" w:rsidP="00196EFE">
      <w:pPr>
        <w:ind w:firstLine="720"/>
        <w:rPr>
          <w:rFonts w:ascii="Times New Roman" w:hAnsi="Times New Roman"/>
        </w:rPr>
      </w:pPr>
      <w:r>
        <w:rPr>
          <w:rFonts w:ascii="Times New Roman" w:hAnsi="Times New Roman"/>
        </w:rPr>
        <w:t>This paper proposed a simple model which describes the firing behavior of a set of motor neurons in a pool regulating voluntary isometric contractions: at any time and force level, the firing rate of a recruited motor unit is inversely related to the recruitment threshold of this motor unit. This strategy is efficient and economical for human motor system, as it reduces the fatigue of later-recruited higher force-twitch motor units.</w:t>
      </w:r>
    </w:p>
    <w:p w:rsidR="00196EFE" w:rsidRPr="007B172B" w:rsidRDefault="00196EFE" w:rsidP="00196EFE">
      <w:pPr>
        <w:rPr>
          <w:rFonts w:ascii="Times New Roman" w:hAnsi="Times New Roman"/>
        </w:rPr>
      </w:pPr>
    </w:p>
    <w:p w:rsidR="00196EFE" w:rsidRDefault="00196EFE" w:rsidP="00196EFE">
      <w:pPr>
        <w:rPr>
          <w:rFonts w:ascii="Times New Roman" w:hAnsi="Times New Roman"/>
          <w:i/>
        </w:rPr>
      </w:pPr>
      <w:r w:rsidRPr="008170BF">
        <w:rPr>
          <w:rFonts w:ascii="Times New Roman" w:hAnsi="Times New Roman"/>
          <w:i/>
        </w:rPr>
        <w:t xml:space="preserve">De Luca and Kline </w:t>
      </w:r>
      <w:r>
        <w:rPr>
          <w:rFonts w:ascii="Times New Roman" w:hAnsi="Times New Roman"/>
          <w:i/>
        </w:rPr>
        <w:fldChar w:fldCharType="begin"/>
      </w:r>
      <w:r>
        <w:rPr>
          <w:rFonts w:ascii="Times New Roman" w:hAnsi="Times New Roman"/>
          <w:i/>
        </w:rPr>
        <w:instrText xml:space="preserve"> ADDIN EN.CITE &lt;EndNote&gt;&lt;Cite&gt;&lt;Author&gt;De Luca&lt;/Author&gt;&lt;Year&gt;2012&lt;/Year&gt;&lt;RecNum&gt;18362&lt;/RecNum&gt;&lt;DisplayText&gt;(De Luca &amp;amp; Kline, 2012)&lt;/DisplayText&gt;&lt;record&gt;&lt;rec-number&gt;18362&lt;/rec-number&gt;&lt;foreign-keys&gt;&lt;key app="EN" db-id="09exf0tvfevx5oe255ip5r2ft0rw9e2a2pts" timestamp="1400870976"&gt;18362&lt;/key&gt;&lt;/foreign-keys&gt;&lt;ref-type name="Journal Article"&gt;17&lt;/ref-type&gt;&lt;contributors&gt;&lt;authors&gt;&lt;author&gt;De Luca, C. J.&lt;/author&gt;&lt;author&gt;Kline, J. C.&lt;/author&gt;&lt;/authors&gt;&lt;/contributors&gt;&lt;auth-address&gt;NeuroMuscular Research Center, Boston University, Boston, MA, USA. cjd@bu.edu&lt;/auth-address&gt;&lt;titles&gt;&lt;title&gt;Influence of proprioceptive feedback on the firing rate and recruitment of motoneurons&lt;/title&gt;&lt;secondary-title&gt;J Neural Eng&lt;/secondary-title&gt;&lt;alt-title&gt;Journal of neural engineering&lt;/alt-title&gt;&lt;/titles&gt;&lt;periodical&gt;&lt;full-title&gt;Journal of Neural Engineering&lt;/full-title&gt;&lt;abbr-1&gt;J Neural Eng&lt;/abbr-1&gt;&lt;/periodical&gt;&lt;alt-periodical&gt;&lt;full-title&gt;Journal of Neural Engineering&lt;/full-title&gt;&lt;abbr-1&gt;J Neural Eng&lt;/abbr-1&gt;&lt;/alt-periodical&gt;&lt;pages&gt;016007&lt;/pages&gt;&lt;volume&gt;9&lt;/volume&gt;&lt;number&gt;1&lt;/number&gt;&lt;keywords&gt;&lt;keyword&gt;Action Potentials/*physiology&lt;/keyword&gt;&lt;keyword&gt;Animals&lt;/keyword&gt;&lt;keyword&gt;Computer Simulation&lt;/keyword&gt;&lt;keyword&gt;Feedback, Sensory/*physiology&lt;/keyword&gt;&lt;keyword&gt;Humans&lt;/keyword&gt;&lt;keyword&gt;Isometric Contraction/*physiology&lt;/keyword&gt;&lt;keyword&gt;Models, Biological&lt;/keyword&gt;&lt;keyword&gt;Motor Neurons/*physiology&lt;/keyword&gt;&lt;keyword&gt;Muscle Spindles/*physiology&lt;/keyword&gt;&lt;keyword&gt;Muscle, Skeletal/innervation/*physiology&lt;/keyword&gt;&lt;keyword&gt;Recruitment, Neurophysiological/*physiology&lt;/keyword&gt;&lt;/keywords&gt;&lt;dates&gt;&lt;year&gt;2012&lt;/year&gt;&lt;pub-dates&gt;&lt;date&gt;Feb&lt;/date&gt;&lt;/pub-dates&gt;&lt;/dates&gt;&lt;isbn&gt;1741-2552 (Electronic)&amp;#xD;1741-2552 (Linking)&lt;/isbn&gt;&lt;accession-num&gt;22183300&lt;/accession-num&gt;&lt;urls&gt;&lt;related-urls&gt;&lt;url&gt;http://www.ncbi.nlm.nih.gov/pubmed/22183300&lt;/url&gt;&lt;/related-urls&gt;&lt;/urls&gt;&lt;custom2&gt;3376912&lt;/custom2&gt;&lt;electronic-resource-num&gt;10.1088/1741-2560/9/1/016007&lt;/electronic-resource-num&gt;&lt;/record&gt;&lt;/Cite&gt;&lt;/EndNote&gt;</w:instrText>
      </w:r>
      <w:r>
        <w:rPr>
          <w:rFonts w:ascii="Times New Roman" w:hAnsi="Times New Roman"/>
          <w:i/>
        </w:rPr>
        <w:fldChar w:fldCharType="separate"/>
      </w:r>
      <w:r>
        <w:rPr>
          <w:rFonts w:ascii="Times New Roman" w:hAnsi="Times New Roman"/>
          <w:i/>
          <w:noProof/>
        </w:rPr>
        <w:t>(De Luca &amp; Kline, 2012)</w:t>
      </w:r>
      <w:r>
        <w:rPr>
          <w:rFonts w:ascii="Times New Roman" w:hAnsi="Times New Roman"/>
          <w:i/>
        </w:rPr>
        <w:fldChar w:fldCharType="end"/>
      </w:r>
    </w:p>
    <w:p w:rsidR="00196EFE" w:rsidRDefault="00196EFE" w:rsidP="00196EFE">
      <w:pPr>
        <w:ind w:firstLine="720"/>
        <w:rPr>
          <w:rFonts w:ascii="Times New Roman" w:hAnsi="Times New Roman"/>
        </w:rPr>
      </w:pPr>
      <w:r>
        <w:rPr>
          <w:rFonts w:ascii="Times New Roman" w:hAnsi="Times New Roman"/>
        </w:rPr>
        <w:t>This is a meta-analysis which examined the influence of the number of muscle spindles on the relationships of the motor unit firing rate and recruitment threshold range (maximal recruitment threshold). Muscles with a relatively larger number of spindles tend to maintain consistently smaller firing rate increments, but with a relatively broader recruitment threshold range. In contrast, muscles with a relatively smaller number of spindles tend to have large increments in firing rates, but with a relatively narrower recruitment threshold range.</w:t>
      </w:r>
    </w:p>
    <w:p w:rsidR="00196EFE" w:rsidRPr="007E1943" w:rsidRDefault="00196EFE" w:rsidP="00196EFE">
      <w:pPr>
        <w:rPr>
          <w:rFonts w:ascii="Times New Roman" w:hAnsi="Times New Roman"/>
        </w:rPr>
      </w:pPr>
    </w:p>
    <w:p w:rsidR="00196EFE" w:rsidRDefault="00196EFE" w:rsidP="00196EFE">
      <w:pPr>
        <w:rPr>
          <w:rFonts w:ascii="Times New Roman" w:hAnsi="Times New Roman"/>
          <w:i/>
        </w:rPr>
      </w:pPr>
      <w:r w:rsidRPr="008170BF">
        <w:rPr>
          <w:rFonts w:ascii="Times New Roman" w:hAnsi="Times New Roman"/>
          <w:i/>
        </w:rPr>
        <w:t xml:space="preserve">Stock et al. </w:t>
      </w:r>
      <w:r>
        <w:rPr>
          <w:rFonts w:ascii="Times New Roman" w:hAnsi="Times New Roman"/>
          <w:i/>
        </w:rPr>
        <w:fldChar w:fldCharType="begin">
          <w:fldData xml:space="preserve">PEVuZE5vdGU+PENpdGU+PEF1dGhvcj5TdG9jazwvQXV0aG9yPjxZZWFyPjIwMTI8L1llYXI+PFJl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</w:fldData>
        </w:fldChar>
      </w:r>
      <w:r>
        <w:rPr>
          <w:rFonts w:ascii="Times New Roman" w:hAnsi="Times New Roman"/>
          <w:i/>
        </w:rPr>
        <w:instrText xml:space="preserve"> ADDIN EN.CITE </w:instrText>
      </w:r>
      <w:r>
        <w:rPr>
          <w:rFonts w:ascii="Times New Roman" w:hAnsi="Times New Roman"/>
          <w:i/>
        </w:rPr>
        <w:fldChar w:fldCharType="begin">
          <w:fldData xml:space="preserve">PEVuZE5vdGU+PENpdGU+PEF1dGhvcj5TdG9jazwvQXV0aG9yPjxZZWFyPjIwMTI8L1llYXI+PFJl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</w:fldData>
        </w:fldChar>
      </w:r>
      <w:r>
        <w:rPr>
          <w:rFonts w:ascii="Times New Roman" w:hAnsi="Times New Roman"/>
          <w:i/>
        </w:rPr>
        <w:instrText xml:space="preserve"> ADDIN EN.CITE.DATA </w:instrText>
      </w:r>
      <w:r>
        <w:rPr>
          <w:rFonts w:ascii="Times New Roman" w:hAnsi="Times New Roman"/>
          <w:i/>
        </w:rPr>
      </w:r>
      <w:r>
        <w:rPr>
          <w:rFonts w:ascii="Times New Roman" w:hAnsi="Times New Roman"/>
          <w:i/>
        </w:rPr>
        <w:fldChar w:fldCharType="end"/>
      </w:r>
      <w:r>
        <w:rPr>
          <w:rFonts w:ascii="Times New Roman" w:hAnsi="Times New Roman"/>
          <w:i/>
        </w:rPr>
      </w:r>
      <w:r>
        <w:rPr>
          <w:rFonts w:ascii="Times New Roman" w:hAnsi="Times New Roman"/>
          <w:i/>
        </w:rPr>
        <w:fldChar w:fldCharType="separate"/>
      </w:r>
      <w:r>
        <w:rPr>
          <w:rFonts w:ascii="Times New Roman" w:hAnsi="Times New Roman"/>
          <w:i/>
          <w:noProof/>
        </w:rPr>
        <w:t>(Stock et al., 2012)</w:t>
      </w:r>
      <w:r>
        <w:rPr>
          <w:rFonts w:ascii="Times New Roman" w:hAnsi="Times New Roman"/>
          <w:i/>
        </w:rPr>
        <w:fldChar w:fldCharType="end"/>
      </w:r>
    </w:p>
    <w:p w:rsidR="00196EFE" w:rsidRPr="00B62EC0" w:rsidRDefault="00196EFE" w:rsidP="00196EFE">
      <w:pPr>
        <w:ind w:firstLine="720"/>
        <w:rPr>
          <w:rFonts w:ascii="Times New Roman" w:hAnsi="Times New Roman"/>
        </w:rPr>
      </w:pPr>
      <w:r>
        <w:rPr>
          <w:rFonts w:ascii="Times New Roman" w:hAnsi="Times New Roman"/>
        </w:rPr>
        <w:t xml:space="preserve">This study examined the acute effects of fatiguing exercise on the relationship between motor unit firing rate and recruitment threshold. The data from this study is </w:t>
      </w:r>
      <w:r>
        <w:rPr>
          <w:rFonts w:ascii="Times New Roman" w:hAnsi="Times New Roman"/>
        </w:rPr>
        <w:lastRenderedPageBreak/>
        <w:t>part of the same experiment from the one that has been described earlier (</w:t>
      </w:r>
      <w:r w:rsidRPr="00795835">
        <w:rPr>
          <w:rFonts w:ascii="Times New Roman" w:hAnsi="Times New Roman"/>
          <w:i/>
        </w:rPr>
        <w:t>Beck et al. 2012 International Journal of Neuroscience</w:t>
      </w:r>
      <w:r>
        <w:rPr>
          <w:rFonts w:ascii="Times New Roman" w:hAnsi="Times New Roman"/>
        </w:rPr>
        <w:t>). Linear regression analyses showed that the slope and y-intercept of the VL significant increased and decreased, respectively. However, these variables did not alter for the VM. The data suggested that higher threshold motor units were recruited for the compensation of force deficit for the VL. In addition, the VM may be slightly more resistant to fatigue, which was the reason why the relationship did not change.</w:t>
      </w:r>
    </w:p>
    <w:p w:rsidR="00196EFE" w:rsidRDefault="00196EFE" w:rsidP="00196EFE">
      <w:pPr>
        <w:rPr>
          <w:rFonts w:ascii="Times New Roman" w:hAnsi="Times New Roman"/>
          <w:i/>
        </w:rPr>
      </w:pPr>
    </w:p>
    <w:p w:rsidR="00196EFE" w:rsidRDefault="00196EFE" w:rsidP="00196EFE">
      <w:pPr>
        <w:rPr>
          <w:rFonts w:ascii="Times New Roman" w:hAnsi="Times New Roman"/>
          <w:i/>
        </w:rPr>
      </w:pPr>
      <w:r w:rsidRPr="008170BF">
        <w:rPr>
          <w:rFonts w:ascii="Times New Roman" w:hAnsi="Times New Roman"/>
          <w:i/>
        </w:rPr>
        <w:t xml:space="preserve">Zaheer et al. </w:t>
      </w:r>
      <w:r>
        <w:rPr>
          <w:rFonts w:ascii="Times New Roman" w:hAnsi="Times New Roman"/>
          <w:i/>
        </w:rPr>
        <w:fldChar w:fldCharType="begin">
          <w:fldData xml:space="preserve">PEVuZE5vdGU+PENpdGU+PEF1dGhvcj5aYWhlZXI8L0F1dGhvcj48WWVhcj4yMDEyPC9ZZWFyPjxS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</w:fldData>
        </w:fldChar>
      </w:r>
      <w:r>
        <w:rPr>
          <w:rFonts w:ascii="Times New Roman" w:hAnsi="Times New Roman"/>
          <w:i/>
        </w:rPr>
        <w:instrText xml:space="preserve"> ADDIN EN.CITE </w:instrText>
      </w:r>
      <w:r>
        <w:rPr>
          <w:rFonts w:ascii="Times New Roman" w:hAnsi="Times New Roman"/>
          <w:i/>
        </w:rPr>
        <w:fldChar w:fldCharType="begin">
          <w:fldData xml:space="preserve">PEVuZE5vdGU+PENpdGU+PEF1dGhvcj5aYWhlZXI8L0F1dGhvcj48WWVhcj4yMDEyPC9ZZWFyPjxS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</w:fldData>
        </w:fldChar>
      </w:r>
      <w:r>
        <w:rPr>
          <w:rFonts w:ascii="Times New Roman" w:hAnsi="Times New Roman"/>
          <w:i/>
        </w:rPr>
        <w:instrText xml:space="preserve"> ADDIN EN.CITE.DATA </w:instrText>
      </w:r>
      <w:r>
        <w:rPr>
          <w:rFonts w:ascii="Times New Roman" w:hAnsi="Times New Roman"/>
          <w:i/>
        </w:rPr>
      </w:r>
      <w:r>
        <w:rPr>
          <w:rFonts w:ascii="Times New Roman" w:hAnsi="Times New Roman"/>
          <w:i/>
        </w:rPr>
        <w:fldChar w:fldCharType="end"/>
      </w:r>
      <w:r>
        <w:rPr>
          <w:rFonts w:ascii="Times New Roman" w:hAnsi="Times New Roman"/>
          <w:i/>
        </w:rPr>
      </w:r>
      <w:r>
        <w:rPr>
          <w:rFonts w:ascii="Times New Roman" w:hAnsi="Times New Roman"/>
          <w:i/>
        </w:rPr>
        <w:fldChar w:fldCharType="separate"/>
      </w:r>
      <w:r>
        <w:rPr>
          <w:rFonts w:ascii="Times New Roman" w:hAnsi="Times New Roman"/>
          <w:i/>
          <w:noProof/>
        </w:rPr>
        <w:t>(Zaheer et al., 2012)</w:t>
      </w:r>
      <w:r>
        <w:rPr>
          <w:rFonts w:ascii="Times New Roman" w:hAnsi="Times New Roman"/>
          <w:i/>
        </w:rPr>
        <w:fldChar w:fldCharType="end"/>
      </w:r>
    </w:p>
    <w:p w:rsidR="00196EFE" w:rsidRDefault="00196EFE" w:rsidP="00196EFE">
      <w:pPr>
        <w:ind w:firstLine="720"/>
        <w:rPr>
          <w:rFonts w:ascii="Times New Roman" w:hAnsi="Times New Roman"/>
        </w:rPr>
      </w:pPr>
      <w:r w:rsidRPr="006F3B7B">
        <w:rPr>
          <w:rFonts w:ascii="Times New Roman" w:hAnsi="Times New Roman"/>
        </w:rPr>
        <w:t>In this technical paper, the authors investigated</w:t>
      </w:r>
      <w:r>
        <w:rPr>
          <w:rFonts w:ascii="Times New Roman" w:hAnsi="Times New Roman"/>
        </w:rPr>
        <w:t xml:space="preserve"> the influences of</w:t>
      </w:r>
      <w:r w:rsidRPr="006F3B7B">
        <w:rPr>
          <w:rFonts w:ascii="Times New Roman" w:hAnsi="Times New Roman"/>
        </w:rPr>
        <w:t xml:space="preserve"> factors such as the sensor placement and skinfold thickness </w:t>
      </w:r>
      <w:r>
        <w:rPr>
          <w:rFonts w:ascii="Times New Roman" w:hAnsi="Times New Roman"/>
        </w:rPr>
        <w:t>on</w:t>
      </w:r>
      <w:r w:rsidRPr="006F3B7B">
        <w:rPr>
          <w:rFonts w:ascii="Times New Roman" w:hAnsi="Times New Roman"/>
        </w:rPr>
        <w:t xml:space="preserve"> the number of identified motor unit action potential trains (MUAPTs) in biceps brachii, vastus lateralis, rectus femoris, hamstrings, gastrocnemius, soleus, and tibialis anterior muscles. </w:t>
      </w:r>
      <w:r>
        <w:rPr>
          <w:rFonts w:ascii="Times New Roman" w:hAnsi="Times New Roman"/>
        </w:rPr>
        <w:t>To summarize, the preferred sensor placement should be located between the center and tendious areas of the muscle. The signal-to-noise ratio of the detected surface EMG positively affects the motor unit yield. In addition, the authors recommended 3 as a minimal requirement of signal-to-noise ratio for obtaining a reliable motor unit yield.</w:t>
      </w:r>
    </w:p>
    <w:p w:rsidR="00196EFE" w:rsidRDefault="00196EFE" w:rsidP="00196EFE">
      <w:pPr>
        <w:rPr>
          <w:rFonts w:ascii="Times New Roman" w:hAnsi="Times New Roman"/>
          <w:i/>
        </w:rPr>
      </w:pPr>
    </w:p>
    <w:p w:rsidR="00196EFE" w:rsidRDefault="00196EFE" w:rsidP="00196EFE">
      <w:pPr>
        <w:rPr>
          <w:rFonts w:ascii="Times New Roman" w:hAnsi="Times New Roman"/>
          <w:i/>
        </w:rPr>
      </w:pPr>
      <w:r w:rsidRPr="008170BF">
        <w:rPr>
          <w:rFonts w:ascii="Times New Roman" w:hAnsi="Times New Roman"/>
          <w:i/>
        </w:rPr>
        <w:t xml:space="preserve">Hu et al. </w:t>
      </w:r>
      <w:r>
        <w:rPr>
          <w:rFonts w:ascii="Times New Roman" w:hAnsi="Times New Roman"/>
          <w:i/>
        </w:rPr>
        <w:fldChar w:fldCharType="begin">
          <w:fldData xml:space="preserve">PEVuZE5vdGU+PENpdGU+PEF1dGhvcj5IdTwvQXV0aG9yPjxZZWFyPjIwMTM8L1llYXI+PFJlY051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=
</w:fldData>
        </w:fldChar>
      </w:r>
      <w:r>
        <w:rPr>
          <w:rFonts w:ascii="Times New Roman" w:hAnsi="Times New Roman"/>
          <w:i/>
        </w:rPr>
        <w:instrText xml:space="preserve"> ADDIN EN.CITE </w:instrText>
      </w:r>
      <w:r>
        <w:rPr>
          <w:rFonts w:ascii="Times New Roman" w:hAnsi="Times New Roman"/>
          <w:i/>
        </w:rPr>
        <w:fldChar w:fldCharType="begin">
          <w:fldData xml:space="preserve">PEVuZE5vdGU+PENpdGU+PEF1dGhvcj5IdTwvQXV0aG9yPjxZZWFyPjIwMTM8L1llYXI+PFJlY051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=
</w:fldData>
        </w:fldChar>
      </w:r>
      <w:r>
        <w:rPr>
          <w:rFonts w:ascii="Times New Roman" w:hAnsi="Times New Roman"/>
          <w:i/>
        </w:rPr>
        <w:instrText xml:space="preserve"> ADDIN EN.CITE.DATA </w:instrText>
      </w:r>
      <w:r>
        <w:rPr>
          <w:rFonts w:ascii="Times New Roman" w:hAnsi="Times New Roman"/>
          <w:i/>
        </w:rPr>
      </w:r>
      <w:r>
        <w:rPr>
          <w:rFonts w:ascii="Times New Roman" w:hAnsi="Times New Roman"/>
          <w:i/>
        </w:rPr>
        <w:fldChar w:fldCharType="end"/>
      </w:r>
      <w:r>
        <w:rPr>
          <w:rFonts w:ascii="Times New Roman" w:hAnsi="Times New Roman"/>
          <w:i/>
        </w:rPr>
      </w:r>
      <w:r>
        <w:rPr>
          <w:rFonts w:ascii="Times New Roman" w:hAnsi="Times New Roman"/>
          <w:i/>
        </w:rPr>
        <w:fldChar w:fldCharType="separate"/>
      </w:r>
      <w:r>
        <w:rPr>
          <w:rFonts w:ascii="Times New Roman" w:hAnsi="Times New Roman"/>
          <w:i/>
          <w:noProof/>
        </w:rPr>
        <w:t>(Hu et al., 2013b)</w:t>
      </w:r>
      <w:r>
        <w:rPr>
          <w:rFonts w:ascii="Times New Roman" w:hAnsi="Times New Roman"/>
          <w:i/>
        </w:rPr>
        <w:fldChar w:fldCharType="end"/>
      </w:r>
    </w:p>
    <w:p w:rsidR="00196EFE" w:rsidRDefault="00196EFE" w:rsidP="00196EFE">
      <w:pPr>
        <w:ind w:firstLine="720"/>
        <w:rPr>
          <w:rFonts w:ascii="Times New Roman" w:hAnsi="Times New Roman"/>
        </w:rPr>
      </w:pPr>
      <w:r w:rsidRPr="00CF3841">
        <w:rPr>
          <w:rFonts w:ascii="Times New Roman" w:hAnsi="Times New Roman"/>
        </w:rPr>
        <w:t>The purpose of this study was to use the surface EMG decomposition technique (De Luca et al. 2006; Nawab et al. 2010) to examine Henneman’s Size Principle in a large pool of motor units during a single voluntary contraction task.</w:t>
      </w:r>
      <w:r>
        <w:rPr>
          <w:rFonts w:ascii="Times New Roman" w:hAnsi="Times New Roman"/>
        </w:rPr>
        <w:t xml:space="preserve"> T</w:t>
      </w:r>
      <w:r w:rsidRPr="00CF3841">
        <w:rPr>
          <w:rFonts w:ascii="Times New Roman" w:hAnsi="Times New Roman"/>
        </w:rPr>
        <w:t xml:space="preserve">he authors also examined the relationship between motor unit firing rates as a function of motor unit </w:t>
      </w:r>
      <w:r w:rsidRPr="00CF3841">
        <w:rPr>
          <w:rFonts w:ascii="Times New Roman" w:hAnsi="Times New Roman"/>
        </w:rPr>
        <w:lastRenderedPageBreak/>
        <w:t xml:space="preserve">action potential </w:t>
      </w:r>
      <w:r>
        <w:rPr>
          <w:rFonts w:ascii="Times New Roman" w:hAnsi="Times New Roman"/>
        </w:rPr>
        <w:t xml:space="preserve">(MUAP) </w:t>
      </w:r>
      <w:r w:rsidRPr="00CF3841">
        <w:rPr>
          <w:rFonts w:ascii="Times New Roman" w:hAnsi="Times New Roman"/>
        </w:rPr>
        <w:t xml:space="preserve">size during a steady-state isometric force task. </w:t>
      </w:r>
      <w:r>
        <w:rPr>
          <w:rFonts w:ascii="Times New Roman" w:hAnsi="Times New Roman"/>
        </w:rPr>
        <w:t xml:space="preserve">The size/amplitude of the MUAP was extracted from the recorded surface EMG signals using spike-triggered averaging (STA) template estimation method. </w:t>
      </w:r>
      <w:r w:rsidRPr="00CF3841">
        <w:rPr>
          <w:rFonts w:ascii="Times New Roman" w:hAnsi="Times New Roman"/>
        </w:rPr>
        <w:t>In addition</w:t>
      </w:r>
      <w:r>
        <w:rPr>
          <w:rFonts w:ascii="Times New Roman" w:hAnsi="Times New Roman"/>
        </w:rPr>
        <w:t>, the MUAP estimates derived from STA method were compared with the ones derived from surface EMG decomposition method. Consistent with “Size Principle”, the results showed that a pool of simultaneously recorded motor unis increased in an orderly fashion with increasing recruitment force. In addition, firing rate of smaller units was generally higher than that of the larger units, which was in agreement with the “onion-skin” property.</w:t>
      </w:r>
    </w:p>
    <w:p w:rsidR="00196EFE" w:rsidRDefault="00196EFE" w:rsidP="00196EFE">
      <w:pPr>
        <w:rPr>
          <w:rFonts w:ascii="Times New Roman" w:hAnsi="Times New Roman"/>
          <w:i/>
        </w:rPr>
      </w:pPr>
    </w:p>
    <w:p w:rsidR="00196EFE" w:rsidRDefault="00196EFE" w:rsidP="00196EFE">
      <w:pPr>
        <w:rPr>
          <w:rFonts w:ascii="Times New Roman" w:hAnsi="Times New Roman"/>
          <w:i/>
        </w:rPr>
      </w:pPr>
      <w:r w:rsidRPr="008170BF">
        <w:rPr>
          <w:rFonts w:ascii="Times New Roman" w:hAnsi="Times New Roman"/>
          <w:i/>
        </w:rPr>
        <w:t xml:space="preserve">Hu et al. </w:t>
      </w:r>
      <w:r>
        <w:rPr>
          <w:rFonts w:ascii="Times New Roman" w:hAnsi="Times New Roman"/>
          <w:i/>
        </w:rPr>
        <w:fldChar w:fldCharType="begin"/>
      </w:r>
      <w:r>
        <w:rPr>
          <w:rFonts w:ascii="Times New Roman" w:hAnsi="Times New Roman"/>
          <w:i/>
        </w:rPr>
        <w:instrText xml:space="preserve"> ADDIN EN.CITE &lt;EndNote&gt;&lt;Cite&gt;&lt;Author&gt;Hu&lt;/Author&gt;&lt;Year&gt;2013&lt;/Year&gt;&lt;RecNum&gt;16682&lt;/RecNum&gt;&lt;DisplayText&gt;(Hu&lt;style face="italic"&gt; et al.&lt;/style&gt;, 2013a)&lt;/DisplayText&gt;&lt;record&gt;&lt;rec-number&gt;16682&lt;/rec-number&gt;&lt;foreign-keys&gt;&lt;key app="EN" db-id="09exf0tvfevx5oe255ip5r2ft0rw9e2a2pts" timestamp="1397295527"&gt;16682&lt;/key&gt;&lt;/foreign-keys&gt;&lt;ref-type name="Journal Article"&gt;17&lt;/ref-type&gt;&lt;contributors&gt;&lt;authors&gt;&lt;author&gt;Hu, X.&lt;/author&gt;&lt;author&gt;Rymer, W. Z.&lt;/author&gt;&lt;author&gt;Suresh, N. L.&lt;/author&gt;&lt;/authors&gt;&lt;/contributors&gt;&lt;auth-address&gt;Sensory Motor Performance Program, Rehabilitation Institute of Chicago, 345 E Superior Street, Room 1378, Chicago, IL 60611, USA. xiaogang.hu@northwestern.edu.&lt;/auth-address&gt;&lt;titles&gt;&lt;title&gt;Assessment of validity of a high-yield surface electromyogram decomposition&lt;/title&gt;&lt;secondary-title&gt;J Neuroeng Rehabil&lt;/secondary-title&gt;&lt;alt-title&gt;Journal of neuroengineering and rehabilitation&lt;/alt-title&gt;&lt;/titles&gt;&lt;periodical&gt;&lt;full-title&gt;Journal of Neuroengineering and Rehabilitation&lt;/full-title&gt;&lt;abbr-1&gt;J Neuroeng Rehabil&lt;/abbr-1&gt;&lt;/periodical&gt;&lt;alt-periodical&gt;&lt;full-title&gt;Journal of Neuroengineering and Rehabilitation&lt;/full-title&gt;&lt;abbr-1&gt;J Neuroeng Rehabil&lt;/abbr-1&gt;&lt;/alt-periodical&gt;&lt;pages&gt;99&lt;/pages&gt;&lt;volume&gt;10&lt;/volume&gt;&lt;keywords&gt;&lt;keyword&gt;Action Potentials/physiology&lt;/keyword&gt;&lt;keyword&gt;*Algorithms&lt;/keyword&gt;&lt;keyword&gt;Electromyography&lt;/keyword&gt;&lt;keyword&gt;Female&lt;/keyword&gt;&lt;keyword&gt;Humans&lt;/keyword&gt;&lt;keyword&gt;Male&lt;/keyword&gt;&lt;keyword&gt;Motor Neurons/physiology&lt;/keyword&gt;&lt;keyword&gt;Muscle, Skeletal/physiology&lt;/keyword&gt;&lt;keyword&gt;*Signal Processing, Computer-Assisted&lt;/keyword&gt;&lt;/keywords&gt;&lt;dates&gt;&lt;year&gt;2013&lt;/year&gt;&lt;/dates&gt;&lt;isbn&gt;1743-0003 (Electronic)&amp;#xD;1743-0003 (Linking)&lt;/isbn&gt;&lt;accession-num&gt;24059856&lt;/accession-num&gt;&lt;urls&gt;&lt;related-urls&gt;&lt;url&gt;http://www.ncbi.nlm.nih.gov/pubmed/24059856&lt;/url&gt;&lt;/related-urls&gt;&lt;/urls&gt;&lt;custom2&gt;PMC3849018&lt;/custom2&gt;&lt;electronic-resource-num&gt;10.1186/1743-0003-10-99&lt;/electronic-resource-num&gt;&lt;/record&gt;&lt;/Cite&gt;&lt;/EndNote&gt;</w:instrText>
      </w:r>
      <w:r>
        <w:rPr>
          <w:rFonts w:ascii="Times New Roman" w:hAnsi="Times New Roman"/>
          <w:i/>
        </w:rPr>
        <w:fldChar w:fldCharType="separate"/>
      </w:r>
      <w:r>
        <w:rPr>
          <w:rFonts w:ascii="Times New Roman" w:hAnsi="Times New Roman"/>
          <w:i/>
          <w:noProof/>
        </w:rPr>
        <w:t>(Hu et al., 2013a)</w:t>
      </w:r>
      <w:r>
        <w:rPr>
          <w:rFonts w:ascii="Times New Roman" w:hAnsi="Times New Roman"/>
          <w:i/>
        </w:rPr>
        <w:fldChar w:fldCharType="end"/>
      </w:r>
    </w:p>
    <w:p w:rsidR="00196EFE" w:rsidRPr="00512186" w:rsidRDefault="00196EFE" w:rsidP="00196EFE">
      <w:pPr>
        <w:ind w:firstLine="720"/>
        <w:rPr>
          <w:rFonts w:ascii="Times New Roman" w:hAnsi="Times New Roman"/>
        </w:rPr>
      </w:pPr>
      <w:r w:rsidRPr="00512186">
        <w:rPr>
          <w:rFonts w:ascii="Times New Roman" w:hAnsi="Times New Roman"/>
        </w:rPr>
        <w:t>The purpose of this study was to use the spike triggered averaging (STA) analysis to assess the validity of surface EMG decomposition technique developed by De Luca et al. (2006). This study is important for the validity of surface EMG decomposition, as it was from an independent group other than De Luca and his colleagues. Based on the results the authors provided, the surface EMG decomposition algorithms developed by De Luca et al. (2006) are valid.</w:t>
      </w:r>
    </w:p>
    <w:p w:rsidR="00196EFE" w:rsidRDefault="00196EFE" w:rsidP="00196EFE">
      <w:pPr>
        <w:rPr>
          <w:rFonts w:ascii="Times New Roman" w:hAnsi="Times New Roman"/>
          <w:i/>
        </w:rPr>
      </w:pPr>
    </w:p>
    <w:p w:rsidR="00196EFE" w:rsidRDefault="00196EFE" w:rsidP="00196EFE">
      <w:pPr>
        <w:rPr>
          <w:rFonts w:ascii="Times New Roman" w:hAnsi="Times New Roman"/>
          <w:i/>
        </w:rPr>
      </w:pPr>
      <w:r w:rsidRPr="008170BF">
        <w:rPr>
          <w:rFonts w:ascii="Times New Roman" w:hAnsi="Times New Roman"/>
          <w:i/>
        </w:rPr>
        <w:t xml:space="preserve">Herda and Cooper </w:t>
      </w:r>
      <w:r>
        <w:rPr>
          <w:rFonts w:ascii="Times New Roman" w:hAnsi="Times New Roman"/>
          <w:i/>
        </w:rPr>
        <w:fldChar w:fldCharType="begin"/>
      </w:r>
      <w:r>
        <w:rPr>
          <w:rFonts w:ascii="Times New Roman" w:hAnsi="Times New Roman"/>
          <w:i/>
        </w:rPr>
        <w:instrText xml:space="preserve"> ADDIN EN.CITE &lt;EndNote&gt;&lt;Cite&gt;&lt;Author&gt;Herda&lt;/Author&gt;&lt;Year&gt;2014&lt;/Year&gt;&lt;RecNum&gt;20992&lt;/RecNum&gt;&lt;DisplayText&gt;(Herda &amp;amp; Cooper, 2014)&lt;/DisplayText&gt;&lt;record&gt;&lt;rec-number&gt;20992&lt;/rec-number&gt;&lt;foreign-keys&gt;&lt;key app="EN" db-id="09exf0tvfevx5oe255ip5r2ft0rw9e2a2pts" timestamp="1424037303"&gt;20992&lt;/key&gt;&lt;/foreign-keys&gt;&lt;ref-type name="Journal Article"&gt;17&lt;/ref-type&gt;&lt;contributors&gt;&lt;authors&gt;&lt;author&gt;Herda, T. J.&lt;/author&gt;&lt;author&gt;Cooper, M. A.&lt;/author&gt;&lt;/authors&gt;&lt;/contributors&gt;&lt;auth-address&gt;Neuromechanics Laboratory, Department of Health, Sport, and Exercise Sciences, University of Kansas, Lawrence, Kansas, U.S.A.&lt;/auth-address&gt;&lt;titles&gt;&lt;title&gt;Examination of motor unit control properties of the vastus lateralis in an individual that had acute paralytic poliomyelitis&lt;/title&gt;&lt;secondary-title&gt;J Clin Neurophysiol&lt;/secondary-title&gt;&lt;alt-title&gt;Journal of clinical neurophysiology : official publication of the American Electroencephalographic Society&lt;/alt-title&gt;&lt;/titles&gt;&lt;periodical&gt;&lt;full-title&gt;Journal of Clinical Neurophysiology&lt;/full-title&gt;&lt;abbr-1&gt;J Clin Neurophysiol&lt;/abbr-1&gt;&lt;/periodical&gt;&lt;pages&gt;e11-5&lt;/pages&gt;&lt;volume&gt;31&lt;/volume&gt;&lt;number&gt;4&lt;/number&gt;&lt;dates&gt;&lt;year&gt;2014&lt;/year&gt;&lt;pub-dates&gt;&lt;date&gt;Aug&lt;/date&gt;&lt;/pub-dates&gt;&lt;/dates&gt;&lt;isbn&gt;1537-1603 (Electronic)&amp;#xD;0736-0258 (Linking)&lt;/isbn&gt;&lt;accession-num&gt;25083857&lt;/accession-num&gt;&lt;urls&gt;&lt;related-urls&gt;&lt;url&gt;http://www.ncbi.nlm.nih.gov/pubmed/25083857&lt;/url&gt;&lt;/related-urls&gt;&lt;/urls&gt;&lt;electronic-resource-num&gt;10.1097/WNP.0000000000000100&lt;/electronic-resource-num&gt;&lt;/record&gt;&lt;/Cite&gt;&lt;/EndNote&gt;</w:instrText>
      </w:r>
      <w:r>
        <w:rPr>
          <w:rFonts w:ascii="Times New Roman" w:hAnsi="Times New Roman"/>
          <w:i/>
        </w:rPr>
        <w:fldChar w:fldCharType="separate"/>
      </w:r>
      <w:r>
        <w:rPr>
          <w:rFonts w:ascii="Times New Roman" w:hAnsi="Times New Roman"/>
          <w:i/>
          <w:noProof/>
        </w:rPr>
        <w:t>(Herda &amp; Cooper, 2014)</w:t>
      </w:r>
      <w:r>
        <w:rPr>
          <w:rFonts w:ascii="Times New Roman" w:hAnsi="Times New Roman"/>
          <w:i/>
        </w:rPr>
        <w:fldChar w:fldCharType="end"/>
      </w:r>
    </w:p>
    <w:p w:rsidR="00196EFE" w:rsidRDefault="00196EFE" w:rsidP="00196EFE">
      <w:pPr>
        <w:ind w:firstLine="720"/>
        <w:rPr>
          <w:rFonts w:ascii="Times New Roman" w:hAnsi="Times New Roman"/>
        </w:rPr>
      </w:pPr>
      <w:r w:rsidRPr="005D25FB">
        <w:rPr>
          <w:rFonts w:ascii="Times New Roman" w:hAnsi="Times New Roman"/>
        </w:rPr>
        <w:t xml:space="preserve">This case study examined motor unit control properties of the vastus lateralis (VL) in 2 healthy and 1 individual who acquired acute poliomyelitis (PO). All subjects performed submaximal isometric trapezoid contraction from 20% to 90% of their MVCs in 10% increments. Surface EMG signals recorded during these contractions </w:t>
      </w:r>
      <w:r w:rsidRPr="005D25FB">
        <w:rPr>
          <w:rFonts w:ascii="Times New Roman" w:hAnsi="Times New Roman"/>
        </w:rPr>
        <w:lastRenderedPageBreak/>
        <w:t>were decomposed into individual motor unit action potential trains (MUAPTs). The individual who had PO had significantly lower motor unit recruitment threshold and lower firing rates at recruitment. In addition, the PO patient also had significantly lower peaking motor unit firing rates. When examining the relationship between motor unit recruitment and decruitment, the PO patient also showed different values when compared to healthy subjects, with significant longer duration of motor unit activity during force contractions.</w:t>
      </w:r>
    </w:p>
    <w:p w:rsidR="00196EFE" w:rsidRPr="005D25FB" w:rsidRDefault="00196EFE" w:rsidP="00196EFE">
      <w:pPr>
        <w:ind w:firstLine="720"/>
        <w:rPr>
          <w:rFonts w:ascii="Times New Roman" w:hAnsi="Times New Roman"/>
        </w:rPr>
      </w:pPr>
    </w:p>
    <w:p w:rsidR="00196EFE" w:rsidRPr="008170BF" w:rsidRDefault="00196EFE" w:rsidP="00196EFE">
      <w:pPr>
        <w:rPr>
          <w:rFonts w:ascii="Times New Roman" w:hAnsi="Times New Roman"/>
          <w:i/>
        </w:rPr>
      </w:pPr>
      <w:r w:rsidRPr="008170BF">
        <w:rPr>
          <w:rFonts w:ascii="Times New Roman" w:hAnsi="Times New Roman"/>
          <w:i/>
        </w:rPr>
        <w:t xml:space="preserve">Hu et al. </w:t>
      </w:r>
      <w:r>
        <w:rPr>
          <w:rFonts w:ascii="Times New Roman" w:hAnsi="Times New Roman"/>
          <w:i/>
        </w:rPr>
        <w:fldChar w:fldCharType="begin"/>
      </w:r>
      <w:r>
        <w:rPr>
          <w:rFonts w:ascii="Times New Roman" w:hAnsi="Times New Roman"/>
          <w:i/>
        </w:rPr>
        <w:instrText xml:space="preserve"> ADDIN EN.CITE &lt;EndNote&gt;&lt;Cite&gt;&lt;Author&gt;Hu&lt;/Author&gt;&lt;Year&gt;2014&lt;/Year&gt;&lt;RecNum&gt;16678&lt;/RecNum&gt;&lt;DisplayText&gt;(Hu&lt;style face="italic"&gt; et al.&lt;/style&gt;, 2014b)&lt;/DisplayText&gt;&lt;record&gt;&lt;rec-number&gt;16678&lt;/rec-number&gt;&lt;foreign-keys&gt;&lt;key app="EN" db-id="09exf0tvfevx5oe255ip5r2ft0rw9e2a2pts" timestamp="1397295520"&gt;16678&lt;/key&gt;&lt;/foreign-keys&gt;&lt;ref-type name="Journal Article"&gt;17&lt;/ref-type&gt;&lt;contributors&gt;&lt;authors&gt;&lt;author&gt;Hu, X.&lt;/author&gt;&lt;author&gt;Rymer, W. Z.&lt;/author&gt;&lt;author&gt;Suresh, N. L.&lt;/author&gt;&lt;/authors&gt;&lt;/contributors&gt;&lt;auth-address&gt;Sensory Motor Performance Program, Rehabilitation Institute of Chicago, Chicago, IL, USA.&lt;/auth-address&gt;&lt;titles&gt;&lt;title&gt;Motor unit firing rate patterns during voluntary muscle force generation: a simulation study&lt;/title&gt;&lt;secondary-title&gt;J Neural Eng&lt;/secondary-title&gt;&lt;alt-title&gt;Journal of neural engineering&lt;/alt-title&gt;&lt;/titles&gt;&lt;periodical&gt;&lt;full-title&gt;Journal of Neural Engineering&lt;/full-title&gt;&lt;abbr-1&gt;J Neural Eng&lt;/abbr-1&gt;&lt;/periodical&gt;&lt;alt-periodical&gt;&lt;full-title&gt;Journal of Neural Engineering&lt;/full-title&gt;&lt;abbr-1&gt;J Neural Eng&lt;/abbr-1&gt;&lt;/alt-periodical&gt;&lt;pages&gt;026015&lt;/pages&gt;&lt;volume&gt;11&lt;/volume&gt;&lt;number&gt;2&lt;/number&gt;&lt;keywords&gt;&lt;keyword&gt;Action Potentials/*physiology&lt;/keyword&gt;&lt;keyword&gt;Electromyography/*methods&lt;/keyword&gt;&lt;keyword&gt;Humans&lt;/keyword&gt;&lt;keyword&gt;*Models, Biological&lt;/keyword&gt;&lt;keyword&gt;Muscle Contraction/*physiology&lt;/keyword&gt;&lt;keyword&gt;Muscle, Skeletal/*physiology&lt;/keyword&gt;&lt;keyword&gt;Recruitment, Neurophysiological/*physiology&lt;/keyword&gt;&lt;/keywords&gt;&lt;dates&gt;&lt;year&gt;2014&lt;/year&gt;&lt;pub-dates&gt;&lt;date&gt;Apr&lt;/date&gt;&lt;/pub-dates&gt;&lt;/dates&gt;&lt;isbn&gt;1741-2552 (Electronic)&amp;#xD;1741-2552 (Linking)&lt;/isbn&gt;&lt;accession-num&gt;24658323&lt;/accession-num&gt;&lt;urls&gt;&lt;related-urls&gt;&lt;url&gt;http://www.ncbi.nlm.nih.gov/pubmed/24658323&lt;/url&gt;&lt;/related-urls&gt;&lt;/urls&gt;&lt;electronic-resource-num&gt;10.1088/1741-2560/11/2/026015&lt;/electronic-resource-num&gt;&lt;/record&gt;&lt;/Cite&gt;&lt;/EndNote&gt;</w:instrText>
      </w:r>
      <w:r>
        <w:rPr>
          <w:rFonts w:ascii="Times New Roman" w:hAnsi="Times New Roman"/>
          <w:i/>
        </w:rPr>
        <w:fldChar w:fldCharType="separate"/>
      </w:r>
      <w:r>
        <w:rPr>
          <w:rFonts w:ascii="Times New Roman" w:hAnsi="Times New Roman"/>
          <w:i/>
          <w:noProof/>
        </w:rPr>
        <w:t>(Hu et al., 2014b)</w:t>
      </w:r>
      <w:r>
        <w:rPr>
          <w:rFonts w:ascii="Times New Roman" w:hAnsi="Times New Roman"/>
          <w:i/>
        </w:rPr>
        <w:fldChar w:fldCharType="end"/>
      </w:r>
    </w:p>
    <w:p w:rsidR="00196EFE" w:rsidRDefault="00196EFE" w:rsidP="00196EFE">
      <w:pPr>
        <w:ind w:firstLine="720"/>
        <w:rPr>
          <w:rFonts w:ascii="Times New Roman" w:hAnsi="Times New Roman"/>
        </w:rPr>
      </w:pPr>
      <w:r w:rsidRPr="00947B7B">
        <w:rPr>
          <w:rFonts w:ascii="Times New Roman" w:hAnsi="Times New Roman"/>
        </w:rPr>
        <w:t>Although the authors did not use surface EMG decomposition algorithm, this simulation study compared two different motor unit control paradigms during force generation: the “onion-skin” paradigm (lower threshold motor units have higher firing rates than those of higher threshold motor units), and the reverse “onion-skin” paradigm. Based on the simulation results, the authors suggested that the “onion-skin” paradigm is beneficial at different levels of voluntary force generation.</w:t>
      </w:r>
    </w:p>
    <w:p w:rsidR="00196EFE" w:rsidRPr="00947B7B" w:rsidRDefault="00196EFE" w:rsidP="00196EFE">
      <w:pPr>
        <w:ind w:firstLine="720"/>
        <w:rPr>
          <w:rFonts w:ascii="Times New Roman" w:hAnsi="Times New Roman"/>
        </w:rPr>
      </w:pPr>
    </w:p>
    <w:p w:rsidR="00196EFE" w:rsidRPr="008170BF" w:rsidRDefault="00196EFE" w:rsidP="00196EFE">
      <w:pPr>
        <w:rPr>
          <w:rFonts w:ascii="Times New Roman" w:hAnsi="Times New Roman"/>
          <w:i/>
        </w:rPr>
      </w:pPr>
      <w:r w:rsidRPr="008170BF">
        <w:rPr>
          <w:rFonts w:ascii="Times New Roman" w:hAnsi="Times New Roman"/>
          <w:i/>
        </w:rPr>
        <w:t xml:space="preserve">Hu et al. </w:t>
      </w:r>
      <w:r>
        <w:rPr>
          <w:rFonts w:ascii="Times New Roman" w:hAnsi="Times New Roman"/>
          <w:i/>
        </w:rPr>
        <w:fldChar w:fldCharType="begin"/>
      </w:r>
      <w:r>
        <w:rPr>
          <w:rFonts w:ascii="Times New Roman" w:hAnsi="Times New Roman"/>
          <w:i/>
        </w:rPr>
        <w:instrText xml:space="preserve"> ADDIN EN.CITE &lt;EndNote&gt;&lt;Cite&gt;&lt;Author&gt;Hu&lt;/Author&gt;&lt;Year&gt;2014&lt;/Year&gt;&lt;RecNum&gt;16679&lt;/RecNum&gt;&lt;DisplayText&gt;(Hu&lt;style face="italic"&gt; et al.&lt;/style&gt;, 2014a)&lt;/DisplayText&gt;&lt;record&gt;&lt;rec-number&gt;16679&lt;/rec-number&gt;&lt;foreign-keys&gt;&lt;key app="EN" db-id="09exf0tvfevx5oe255ip5r2ft0rw9e2a2pts" timestamp="1397295520"&gt;16679&lt;/key&gt;&lt;/foreign-keys&gt;&lt;ref-type name="Journal Article"&gt;17&lt;/ref-type&gt;&lt;contributors&gt;&lt;authors&gt;&lt;author&gt;Hu, X.&lt;/author&gt;&lt;author&gt;Rymer, W. Z.&lt;/author&gt;&lt;author&gt;Suresh, N. L.&lt;/author&gt;&lt;/authors&gt;&lt;/contributors&gt;&lt;auth-address&gt;Sensory Motor Performance Program, Rehabilitation Institute of Chicago, Chicago, IL, USA.&lt;/auth-address&gt;&lt;titles&gt;&lt;title&gt;Accuracy assessment of a surface electromyogram decomposition system in human first dorsal interosseus muscle&lt;/title&gt;&lt;secondary-title&gt;J Neural Eng&lt;/secondary-title&gt;&lt;alt-title&gt;Journal of neural engineering&lt;/alt-title&gt;&lt;/titles&gt;&lt;periodical&gt;&lt;full-title&gt;Journal of Neural Engineering&lt;/full-title&gt;&lt;abbr-1&gt;J Neural Eng&lt;/abbr-1&gt;&lt;/periodical&gt;&lt;alt-periodical&gt;&lt;full-title&gt;Journal of Neural Engineering&lt;/full-title&gt;&lt;abbr-1&gt;J Neural Eng&lt;/abbr-1&gt;&lt;/alt-periodical&gt;&lt;pages&gt;026007&lt;/pages&gt;&lt;volume&gt;11&lt;/volume&gt;&lt;number&gt;2&lt;/number&gt;&lt;keywords&gt;&lt;keyword&gt;Action Potentials/*physiology&lt;/keyword&gt;&lt;keyword&gt;Electromyography/*methods&lt;/keyword&gt;&lt;keyword&gt;Female&lt;/keyword&gt;&lt;keyword&gt;Fingers/*physiology&lt;/keyword&gt;&lt;keyword&gt;Humans&lt;/keyword&gt;&lt;keyword&gt;Isometric Contraction/*physiology&lt;/keyword&gt;&lt;keyword&gt;Male&lt;/keyword&gt;&lt;keyword&gt;Muscle, Skeletal/*physiology&lt;/keyword&gt;&lt;keyword&gt;Superficial Back Muscles/physiology&lt;/keyword&gt;&lt;/keywords&gt;&lt;dates&gt;&lt;year&gt;2014&lt;/year&gt;&lt;pub-dates&gt;&lt;date&gt;Apr&lt;/date&gt;&lt;/pub-dates&gt;&lt;/dates&gt;&lt;isbn&gt;1741-2552 (Electronic)&amp;#xD;1741-2552 (Linking)&lt;/isbn&gt;&lt;accession-num&gt;24556614&lt;/accession-num&gt;&lt;urls&gt;&lt;related-urls&gt;&lt;url&gt;http://www.ncbi.nlm.nih.gov/pubmed/24556614&lt;/url&gt;&lt;/related-urls&gt;&lt;/urls&gt;&lt;electronic-resource-num&gt;10.1088/1741-2560/11/2/026007&lt;/electronic-resource-num&gt;&lt;/record&gt;&lt;/Cite&gt;&lt;/EndNote&gt;</w:instrText>
      </w:r>
      <w:r>
        <w:rPr>
          <w:rFonts w:ascii="Times New Roman" w:hAnsi="Times New Roman"/>
          <w:i/>
        </w:rPr>
        <w:fldChar w:fldCharType="separate"/>
      </w:r>
      <w:r>
        <w:rPr>
          <w:rFonts w:ascii="Times New Roman" w:hAnsi="Times New Roman"/>
          <w:i/>
          <w:noProof/>
        </w:rPr>
        <w:t>(Hu et al., 2014a)</w:t>
      </w:r>
      <w:r>
        <w:rPr>
          <w:rFonts w:ascii="Times New Roman" w:hAnsi="Times New Roman"/>
          <w:i/>
        </w:rPr>
        <w:fldChar w:fldCharType="end"/>
      </w:r>
    </w:p>
    <w:p w:rsidR="00196EFE" w:rsidRDefault="00196EFE" w:rsidP="00196EFE">
      <w:pPr>
        <w:ind w:firstLine="720"/>
        <w:rPr>
          <w:rFonts w:ascii="Times New Roman" w:hAnsi="Times New Roman"/>
        </w:rPr>
      </w:pPr>
      <w:r w:rsidRPr="00D12B29">
        <w:rPr>
          <w:rFonts w:ascii="Times New Roman" w:hAnsi="Times New Roman"/>
        </w:rPr>
        <w:t xml:space="preserve">The purpose of this study was to assess the accuracy of a surface EMG decomposition algorithm (developed by De Luca et al. (2006)) during low levels of muscle contraction in first dorsal interosseous (FDI) muscle. </w:t>
      </w:r>
      <w:r>
        <w:rPr>
          <w:rFonts w:ascii="Times New Roman" w:hAnsi="Times New Roman"/>
        </w:rPr>
        <w:t>This study confirmed that the accuracy of this decomposition algorithm is generally high, with approximately 95%.</w:t>
      </w:r>
    </w:p>
    <w:p w:rsidR="00196EFE" w:rsidRPr="008170BF" w:rsidRDefault="00196EFE" w:rsidP="00196EFE">
      <w:pPr>
        <w:rPr>
          <w:rFonts w:ascii="Times New Roman" w:hAnsi="Times New Roman"/>
          <w:i/>
        </w:rPr>
      </w:pPr>
    </w:p>
    <w:p w:rsidR="00196EFE" w:rsidRPr="008170BF" w:rsidRDefault="00196EFE" w:rsidP="00196EFE">
      <w:pPr>
        <w:rPr>
          <w:rFonts w:ascii="Times New Roman" w:hAnsi="Times New Roman"/>
          <w:i/>
        </w:rPr>
      </w:pPr>
      <w:r w:rsidRPr="008170BF">
        <w:rPr>
          <w:rFonts w:ascii="Times New Roman" w:hAnsi="Times New Roman"/>
          <w:i/>
        </w:rPr>
        <w:lastRenderedPageBreak/>
        <w:t xml:space="preserve">Stock and Thompson </w:t>
      </w:r>
      <w:r>
        <w:rPr>
          <w:rFonts w:ascii="Times New Roman" w:hAnsi="Times New Roman"/>
          <w:i/>
        </w:rPr>
        <w:fldChar w:fldCharType="begin"/>
      </w:r>
      <w:r>
        <w:rPr>
          <w:rFonts w:ascii="Times New Roman" w:hAnsi="Times New Roman"/>
          <w:i/>
        </w:rPr>
        <w:instrText xml:space="preserve"> ADDIN EN.CITE &lt;EndNote&gt;&lt;Cite&gt;&lt;Author&gt;Stock&lt;/Author&gt;&lt;Year&gt;2014&lt;/Year&gt;&lt;RecNum&gt;20545&lt;/RecNum&gt;&lt;DisplayText&gt;(Stock &amp;amp; Thompson, 2014)&lt;/DisplayText&gt;&lt;record&gt;&lt;rec-number&gt;20545&lt;/rec-number&gt;&lt;foreign-keys&gt;&lt;key app="EN" db-id="09exf0tvfevx5oe255ip5r2ft0rw9e2a2pts" timestamp="1419367990"&gt;20545&lt;/key&gt;&lt;/foreign-keys&gt;&lt;ref-type name="Journal Article"&gt;17&lt;/ref-type&gt;&lt;contributors&gt;&lt;authors&gt;&lt;author&gt;Stock, M. S.&lt;/author&gt;&lt;author&gt;Thompson, B. J.&lt;/author&gt;&lt;/authors&gt;&lt;/contributors&gt;&lt;auth-address&gt;Muscular Assessment Laboratory, Texas Tech University, Lubbock, TX, United States of America.&lt;/auth-address&gt;&lt;titles&gt;&lt;title&gt;Effects of barbell deadlift training on submaximal motor unit firing rates for the vastus lateralis and rectus femoris&lt;/title&gt;&lt;secondary-title&gt;PLoS One&lt;/secondary-title&gt;&lt;alt-title&gt;PloS one&lt;/alt-title&gt;&lt;/titles&gt;&lt;periodical&gt;&lt;full-title&gt;Plos One&lt;/full-title&gt;&lt;abbr-1&gt;Plos One&lt;/abbr-1&gt;&lt;/periodical&gt;&lt;alt-periodical&gt;&lt;full-title&gt;Plos One&lt;/full-title&gt;&lt;abbr-1&gt;Plos One&lt;/abbr-1&gt;&lt;/alt-periodical&gt;&lt;pages&gt;e115567&lt;/pages&gt;&lt;volume&gt;9&lt;/volume&gt;&lt;number&gt;12&lt;/number&gt;&lt;keywords&gt;&lt;keyword&gt;Action Potentials/*physiology&lt;/keyword&gt;&lt;keyword&gt;Adult&lt;/keyword&gt;&lt;keyword&gt;Case-Control Studies&lt;/keyword&gt;&lt;keyword&gt;Electromyography&lt;/keyword&gt;&lt;keyword&gt;Humans&lt;/keyword&gt;&lt;keyword&gt;*Isometric Contraction&lt;/keyword&gt;&lt;keyword&gt;Male&lt;/keyword&gt;&lt;keyword&gt;Motor Neurons/*physiology&lt;/keyword&gt;&lt;keyword&gt;Muscle Fatigue/physiology&lt;/keyword&gt;&lt;keyword&gt;Quadriceps Muscle/*physiology&lt;/keyword&gt;&lt;keyword&gt;*Resistance Training&lt;/keyword&gt;&lt;keyword&gt;Signal Processing, Computer-Assisted&lt;/keyword&gt;&lt;keyword&gt;Young Adult&lt;/keyword&gt;&lt;/keywords&gt;&lt;dates&gt;&lt;year&gt;2014&lt;/year&gt;&lt;/dates&gt;&lt;isbn&gt;1932-6203 (Electronic)&amp;#xD;1932-6203 (Linking)&lt;/isbn&gt;&lt;accession-num&gt;25531294&lt;/accession-num&gt;&lt;urls&gt;&lt;related-urls&gt;&lt;url&gt;http://www.ncbi.nlm.nih.gov/pubmed/25531294&lt;/url&gt;&lt;/related-urls&gt;&lt;/urls&gt;&lt;custom2&gt;PMC4274104&lt;/custom2&gt;&lt;electronic-resource-num&gt;10.1371/journal.pone.0115567&lt;/electronic-resource-num&gt;&lt;/record&gt;&lt;/Cite&gt;&lt;/EndNote&gt;</w:instrText>
      </w:r>
      <w:r>
        <w:rPr>
          <w:rFonts w:ascii="Times New Roman" w:hAnsi="Times New Roman"/>
          <w:i/>
        </w:rPr>
        <w:fldChar w:fldCharType="separate"/>
      </w:r>
      <w:r>
        <w:rPr>
          <w:rFonts w:ascii="Times New Roman" w:hAnsi="Times New Roman"/>
          <w:i/>
          <w:noProof/>
        </w:rPr>
        <w:t>(Stock &amp; Thompson, 2014)</w:t>
      </w:r>
      <w:r>
        <w:rPr>
          <w:rFonts w:ascii="Times New Roman" w:hAnsi="Times New Roman"/>
          <w:i/>
        </w:rPr>
        <w:fldChar w:fldCharType="end"/>
      </w:r>
    </w:p>
    <w:p w:rsidR="00196EFE" w:rsidRDefault="00196EFE" w:rsidP="00196EFE">
      <w:pPr>
        <w:ind w:firstLine="720"/>
        <w:rPr>
          <w:rFonts w:ascii="Times New Roman" w:hAnsi="Times New Roman"/>
        </w:rPr>
      </w:pPr>
      <w:r>
        <w:rPr>
          <w:rFonts w:ascii="Times New Roman" w:hAnsi="Times New Roman"/>
        </w:rPr>
        <w:t xml:space="preserve">The purpose of this study was to examine the effects of 10 weeks of barbell deadlift training on motor unit firing properties for the vastus lateralis (VL) and vastus medialis (VM) muscles during medium level force contraction (50% MVC). Fifteen untrained men were assigned to the training group, and 9 men were assigned to the control group. Before and after training, knee extension strength, force steadiness, as well as the relationship between motor unit firing rate and recruitment threshold was examined. Although the training improved subjects’ knee extension strength, the force steadiness and the relationship between motor unit firing rate and recruitment threshold were not altered. These results suggested that strength training does not affect the motor unit firing properties during submaximal contractions, which was in agreement with a paper reviewed earlier </w:t>
      </w:r>
      <w:r>
        <w:rPr>
          <w:rFonts w:ascii="Times New Roman" w:hAnsi="Times New Roman"/>
        </w:rPr>
        <w:fldChar w:fldCharType="begin">
          <w:fldData xml:space="preserve">PEVuZE5vdGU+PENpdGU+PEF1dGhvcj5CZWNrPC9BdXRob3I+PFllYXI+MjAxMTwvWWVhcj48UmVj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</w:fldData>
        </w:fldChar>
      </w:r>
      <w:r>
        <w:rPr>
          <w:rFonts w:ascii="Times New Roman" w:hAnsi="Times New Roman"/>
        </w:rPr>
        <w:instrText xml:space="preserve"> ADDIN EN.CITE </w:instrText>
      </w:r>
      <w:r>
        <w:rPr>
          <w:rFonts w:ascii="Times New Roman" w:hAnsi="Times New Roman"/>
        </w:rPr>
        <w:fldChar w:fldCharType="begin">
          <w:fldData xml:space="preserve">PEVuZE5vdGU+PENpdGU+PEF1dGhvcj5CZWNrPC9BdXRob3I+PFllYXI+MjAxMTwvWWVhcj48UmVj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</w:fldData>
        </w:fldChar>
      </w:r>
      <w:r>
        <w:rPr>
          <w:rFonts w:ascii="Times New Roman" w:hAnsi="Times New Roman"/>
        </w:rPr>
        <w:instrText xml:space="preserve"> ADDIN EN.CITE.DATA </w:instrText>
      </w:r>
      <w:r>
        <w:rPr>
          <w:rFonts w:ascii="Times New Roman" w:hAnsi="Times New Roman"/>
        </w:rPr>
      </w:r>
      <w:r>
        <w:rPr>
          <w:rFonts w:ascii="Times New Roman" w:hAnsi="Times New Roman"/>
        </w:rPr>
        <w:fldChar w:fldCharType="end"/>
      </w:r>
      <w:r>
        <w:rPr>
          <w:rFonts w:ascii="Times New Roman" w:hAnsi="Times New Roman"/>
        </w:rPr>
      </w:r>
      <w:r>
        <w:rPr>
          <w:rFonts w:ascii="Times New Roman" w:hAnsi="Times New Roman"/>
        </w:rPr>
        <w:fldChar w:fldCharType="separate"/>
      </w:r>
      <w:r>
        <w:rPr>
          <w:rFonts w:ascii="Times New Roman" w:hAnsi="Times New Roman"/>
          <w:noProof/>
        </w:rPr>
        <w:t>(Beck</w:t>
      </w:r>
      <w:r w:rsidRPr="00553A4A">
        <w:rPr>
          <w:rFonts w:ascii="Times New Roman" w:hAnsi="Times New Roman"/>
          <w:i/>
          <w:noProof/>
        </w:rPr>
        <w:t xml:space="preserve"> et al.</w:t>
      </w:r>
      <w:r>
        <w:rPr>
          <w:rFonts w:ascii="Times New Roman" w:hAnsi="Times New Roman"/>
          <w:noProof/>
        </w:rPr>
        <w:t>, 2011b)</w:t>
      </w:r>
      <w:r>
        <w:rPr>
          <w:rFonts w:ascii="Times New Roman" w:hAnsi="Times New Roman"/>
        </w:rPr>
        <w:fldChar w:fldCharType="end"/>
      </w:r>
      <w:r>
        <w:rPr>
          <w:rFonts w:ascii="Times New Roman" w:hAnsi="Times New Roman"/>
        </w:rPr>
        <w:t>.</w:t>
      </w:r>
    </w:p>
    <w:p w:rsidR="00196EFE" w:rsidRPr="001D3C7A" w:rsidRDefault="00196EFE" w:rsidP="00196EFE">
      <w:pPr>
        <w:rPr>
          <w:rFonts w:ascii="Times New Roman" w:hAnsi="Times New Roman"/>
        </w:rPr>
      </w:pPr>
    </w:p>
    <w:p w:rsidR="00196EFE" w:rsidRDefault="00196EFE" w:rsidP="00196EFE">
      <w:pPr>
        <w:rPr>
          <w:rFonts w:ascii="Times New Roman" w:hAnsi="Times New Roman"/>
          <w:i/>
        </w:rPr>
      </w:pPr>
      <w:r w:rsidRPr="008170BF">
        <w:rPr>
          <w:rFonts w:ascii="Times New Roman" w:hAnsi="Times New Roman"/>
          <w:i/>
        </w:rPr>
        <w:t xml:space="preserve">Ye et al. </w:t>
      </w:r>
      <w:r>
        <w:rPr>
          <w:rFonts w:ascii="Times New Roman" w:hAnsi="Times New Roman"/>
          <w:i/>
        </w:rPr>
        <w:fldChar w:fldCharType="begin"/>
      </w:r>
      <w:r>
        <w:rPr>
          <w:rFonts w:ascii="Times New Roman" w:hAnsi="Times New Roman"/>
          <w:i/>
        </w:rPr>
        <w:instrText xml:space="preserve"> ADDIN EN.CITE &lt;EndNote&gt;&lt;Cite&gt;&lt;Author&gt;Ye&lt;/Author&gt;&lt;Year&gt;2014&lt;/Year&gt;&lt;RecNum&gt;20215&lt;/RecNum&gt;&lt;DisplayText&gt;(Ye&lt;style face="italic"&gt; et al.&lt;/style&gt;, 2014b)&lt;/DisplayText&gt;&lt;record&gt;&lt;rec-number&gt;20215&lt;/rec-number&gt;&lt;foreign-keys&gt;&lt;key app="EN" db-id="09exf0tvfevx5oe255ip5r2ft0rw9e2a2pts" timestamp="1410393953"&gt;20215&lt;/key&gt;&lt;/foreign-keys&gt;&lt;ref-type name="Journal Article"&gt;17&lt;/ref-type&gt;&lt;contributors&gt;&lt;authors&gt;&lt;author&gt;Ye, X.&lt;/author&gt;&lt;author&gt;Beck, T. W.&lt;/author&gt;&lt;author&gt;Wages, N. P.&lt;/author&gt;&lt;/authors&gt;&lt;/contributors&gt;&lt;auth-address&gt;Department of Health and Exercise Science, University of Oklahoma, Norman, Oklahoma 73019, USA.&lt;/auth-address&gt;&lt;titles&gt;&lt;title&gt;Influences of dynamic exercise on force steadiness and common drive&lt;/title&gt;&lt;secondary-title&gt;J Musculoskelet Neuronal Interact&lt;/secondary-title&gt;&lt;alt-title&gt;Journal of musculoskeletal &amp;amp; neuronal interactions&lt;/alt-title&gt;&lt;/titles&gt;&lt;periodical&gt;&lt;full-title&gt;J Musculoskelet Neuronal Interact&lt;/full-title&gt;&lt;abbr-1&gt;Journal of musculoskeletal &amp;amp; neuronal interactions&lt;/abbr-1&gt;&lt;/periodical&gt;&lt;alt-periodical&gt;&lt;full-title&gt;J Musculoskelet Neuronal Interact&lt;/full-title&gt;&lt;abbr-1&gt;Journal of musculoskeletal &amp;amp; neuronal interactions&lt;/abbr-1&gt;&lt;/alt-periodical&gt;&lt;pages&gt;377-86&lt;/pages&gt;&lt;volume&gt;14&lt;/volume&gt;&lt;number&gt;3&lt;/number&gt;&lt;dates&gt;&lt;year&gt;2014&lt;/year&gt;&lt;pub-dates&gt;&lt;date&gt;Sep&lt;/date&gt;&lt;/pub-dates&gt;&lt;/dates&gt;&lt;isbn&gt;1108-7161 (Print)&amp;#xD;1108-7161 (Linking)&lt;/isbn&gt;&lt;accession-num&gt;25198234&lt;/accession-num&gt;&lt;urls&gt;&lt;related-urls&gt;&lt;url&gt;http://www.ncbi.nlm.nih.gov/pubmed/25198234&lt;/url&gt;&lt;/related-urls&gt;&lt;/urls&gt;&lt;/record&gt;&lt;/Cite&gt;&lt;/EndNote&gt;</w:instrText>
      </w:r>
      <w:r>
        <w:rPr>
          <w:rFonts w:ascii="Times New Roman" w:hAnsi="Times New Roman"/>
          <w:i/>
        </w:rPr>
        <w:fldChar w:fldCharType="separate"/>
      </w:r>
      <w:r>
        <w:rPr>
          <w:rFonts w:ascii="Times New Roman" w:hAnsi="Times New Roman"/>
          <w:i/>
          <w:noProof/>
        </w:rPr>
        <w:t>(Ye et al., 2014b)</w:t>
      </w:r>
      <w:r>
        <w:rPr>
          <w:rFonts w:ascii="Times New Roman" w:hAnsi="Times New Roman"/>
          <w:i/>
        </w:rPr>
        <w:fldChar w:fldCharType="end"/>
      </w:r>
    </w:p>
    <w:p w:rsidR="00196EFE" w:rsidRDefault="00196EFE" w:rsidP="00196EFE">
      <w:pPr>
        <w:ind w:firstLine="720"/>
        <w:rPr>
          <w:rFonts w:ascii="Times New Roman" w:hAnsi="Times New Roman"/>
        </w:rPr>
      </w:pPr>
      <w:r>
        <w:rPr>
          <w:rFonts w:ascii="Times New Roman" w:hAnsi="Times New Roman"/>
        </w:rPr>
        <w:t xml:space="preserve">The authors examined the acute effects of concentric vs. eccentric exercise on force steadiness and common drive from the central nervous system (CNS) to motor neuron pool. Seventeen resistance-trained men performed 6 sets of 10 repetitions of maximal concentric or eccentric exercise with their forearm flexors on separate visits. Before and after the exercise interventions, subjects performed submaximal trapezoid isometric contractions (40% MVC). Force steadiness and common drive were quantified in the flat area of the trapezoid contractions. Although force losses following both exercise interventions were similar, eccentric exercise intervention induced greater force fluctuations. Accompanied with the deteriorated force fluctuations was the </w:t>
      </w:r>
      <w:r>
        <w:rPr>
          <w:rFonts w:ascii="Times New Roman" w:hAnsi="Times New Roman"/>
        </w:rPr>
        <w:lastRenderedPageBreak/>
        <w:t>increased common drive to motor units following the eccentric exercise, but not after the concentric exercise. Therefore, the increased common drive following the eccentric exercise played an important role influencing the force steadiness.</w:t>
      </w:r>
    </w:p>
    <w:p w:rsidR="00196EFE" w:rsidRPr="00005FAE" w:rsidRDefault="00196EFE" w:rsidP="00196EFE">
      <w:pPr>
        <w:rPr>
          <w:rFonts w:ascii="Times New Roman" w:hAnsi="Times New Roman"/>
        </w:rPr>
      </w:pPr>
    </w:p>
    <w:p w:rsidR="00196EFE" w:rsidRPr="008170BF" w:rsidRDefault="00196EFE" w:rsidP="00196EFE">
      <w:pPr>
        <w:rPr>
          <w:rFonts w:ascii="Times New Roman" w:hAnsi="Times New Roman"/>
          <w:i/>
        </w:rPr>
      </w:pPr>
      <w:r w:rsidRPr="008170BF">
        <w:rPr>
          <w:rFonts w:ascii="Times New Roman" w:hAnsi="Times New Roman"/>
          <w:i/>
        </w:rPr>
        <w:t xml:space="preserve">De Luca and Contessa </w:t>
      </w:r>
      <w:r>
        <w:rPr>
          <w:rFonts w:ascii="Times New Roman" w:hAnsi="Times New Roman"/>
          <w:i/>
        </w:rPr>
        <w:fldChar w:fldCharType="begin">
          <w:fldData xml:space="preserve">PEVuZE5vdGU+PENpdGU+PEF1dGhvcj5EZSBMdWNhPC9BdXRob3I+PFllYXI+MjAxNTwvWWVhcj48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==
</w:fldData>
        </w:fldChar>
      </w:r>
      <w:r>
        <w:rPr>
          <w:rFonts w:ascii="Times New Roman" w:hAnsi="Times New Roman"/>
          <w:i/>
        </w:rPr>
        <w:instrText xml:space="preserve"> ADDIN EN.CITE </w:instrText>
      </w:r>
      <w:r>
        <w:rPr>
          <w:rFonts w:ascii="Times New Roman" w:hAnsi="Times New Roman"/>
          <w:i/>
        </w:rPr>
        <w:fldChar w:fldCharType="begin">
          <w:fldData xml:space="preserve">PEVuZE5vdGU+PENpdGU+PEF1dGhvcj5EZSBMdWNhPC9BdXRob3I+PFllYXI+MjAxNTwvWWVhcj48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==
</w:fldData>
        </w:fldChar>
      </w:r>
      <w:r>
        <w:rPr>
          <w:rFonts w:ascii="Times New Roman" w:hAnsi="Times New Roman"/>
          <w:i/>
        </w:rPr>
        <w:instrText xml:space="preserve"> ADDIN EN.CITE.DATA </w:instrText>
      </w:r>
      <w:r>
        <w:rPr>
          <w:rFonts w:ascii="Times New Roman" w:hAnsi="Times New Roman"/>
          <w:i/>
        </w:rPr>
      </w:r>
      <w:r>
        <w:rPr>
          <w:rFonts w:ascii="Times New Roman" w:hAnsi="Times New Roman"/>
          <w:i/>
        </w:rPr>
        <w:fldChar w:fldCharType="end"/>
      </w:r>
      <w:r>
        <w:rPr>
          <w:rFonts w:ascii="Times New Roman" w:hAnsi="Times New Roman"/>
          <w:i/>
        </w:rPr>
      </w:r>
      <w:r>
        <w:rPr>
          <w:rFonts w:ascii="Times New Roman" w:hAnsi="Times New Roman"/>
          <w:i/>
        </w:rPr>
        <w:fldChar w:fldCharType="separate"/>
      </w:r>
      <w:r>
        <w:rPr>
          <w:rFonts w:ascii="Times New Roman" w:hAnsi="Times New Roman"/>
          <w:i/>
          <w:noProof/>
        </w:rPr>
        <w:t>(De Luca &amp; Contessa, 2015)</w:t>
      </w:r>
      <w:r>
        <w:rPr>
          <w:rFonts w:ascii="Times New Roman" w:hAnsi="Times New Roman"/>
          <w:i/>
        </w:rPr>
        <w:fldChar w:fldCharType="end"/>
      </w:r>
    </w:p>
    <w:p w:rsidR="00196EFE" w:rsidRDefault="00196EFE" w:rsidP="00196EFE">
      <w:pPr>
        <w:ind w:firstLine="720"/>
        <w:rPr>
          <w:rFonts w:ascii="Times New Roman" w:hAnsi="Times New Roman"/>
        </w:rPr>
      </w:pPr>
      <w:r>
        <w:rPr>
          <w:rFonts w:ascii="Times New Roman" w:hAnsi="Times New Roman"/>
        </w:rPr>
        <w:t xml:space="preserve">This is a continuation from the work of De Luca and Contessa (2012). The purpose of this study was to prove that the “onion-skin” scheme is more advantageous than the “after-hyperpolarization (AHP)” scheme (note: unlike the “onion-skin” scheme, AHP scheme generally suggests that high-threshold motor neurons have greater firing rates than low-threshold ones, which favors the maximization of muscle force). Using a mathematical model, the authors examined the firing rate characteristics of motor units as a function of increasing input excitation to the motor neuron pool of the first dossal interosseous (FDI) and vastus lateralis (VL) muscles. The results suggested that the “onion-skin” scheme allows generating force more quickly and more smoothly. Although this scheme does not favor the </w:t>
      </w:r>
      <w:r w:rsidRPr="00005FAE">
        <w:rPr>
          <w:rFonts w:ascii="Times New Roman" w:hAnsi="Times New Roman"/>
        </w:rPr>
        <w:t>maximization of muscle force</w:t>
      </w:r>
      <w:r>
        <w:rPr>
          <w:rFonts w:ascii="Times New Roman" w:hAnsi="Times New Roman"/>
        </w:rPr>
        <w:t>, it balances a combination of force and duration, which is more important in evolutionary survival.</w:t>
      </w:r>
    </w:p>
    <w:p w:rsidR="00196EFE" w:rsidRPr="00E2407A" w:rsidRDefault="00196EFE" w:rsidP="00196EFE">
      <w:pPr>
        <w:rPr>
          <w:rFonts w:ascii="Times New Roman" w:hAnsi="Times New Roman"/>
        </w:rPr>
      </w:pPr>
    </w:p>
    <w:p w:rsidR="00196EFE" w:rsidRPr="008170BF" w:rsidRDefault="00196EFE" w:rsidP="00196EFE">
      <w:pPr>
        <w:rPr>
          <w:rFonts w:ascii="Times New Roman" w:hAnsi="Times New Roman"/>
          <w:i/>
        </w:rPr>
      </w:pPr>
      <w:r w:rsidRPr="008170BF">
        <w:rPr>
          <w:rFonts w:ascii="Times New Roman" w:hAnsi="Times New Roman"/>
          <w:i/>
        </w:rPr>
        <w:t xml:space="preserve">Herda et al. </w:t>
      </w:r>
      <w:r>
        <w:rPr>
          <w:rFonts w:ascii="Times New Roman" w:hAnsi="Times New Roman"/>
          <w:i/>
        </w:rPr>
        <w:fldChar w:fldCharType="begin">
          <w:fldData xml:space="preserve">PEVuZE5vdGU+PENpdGU+PEF1dGhvcj5IZXJkYTwvQXV0aG9yPjxZZWFyPjIwMTU8L1llYXI+PFJl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==
</w:fldData>
        </w:fldChar>
      </w:r>
      <w:r>
        <w:rPr>
          <w:rFonts w:ascii="Times New Roman" w:hAnsi="Times New Roman"/>
          <w:i/>
        </w:rPr>
        <w:instrText xml:space="preserve"> ADDIN EN.CITE </w:instrText>
      </w:r>
      <w:r>
        <w:rPr>
          <w:rFonts w:ascii="Times New Roman" w:hAnsi="Times New Roman"/>
          <w:i/>
        </w:rPr>
        <w:fldChar w:fldCharType="begin">
          <w:fldData xml:space="preserve">PEVuZE5vdGU+PENpdGU+PEF1dGhvcj5IZXJkYTwvQXV0aG9yPjxZZWFyPjIwMTU8L1llYXI+PFJl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==
</w:fldData>
        </w:fldChar>
      </w:r>
      <w:r>
        <w:rPr>
          <w:rFonts w:ascii="Times New Roman" w:hAnsi="Times New Roman"/>
          <w:i/>
        </w:rPr>
        <w:instrText xml:space="preserve"> ADDIN EN.CITE.DATA </w:instrText>
      </w:r>
      <w:r>
        <w:rPr>
          <w:rFonts w:ascii="Times New Roman" w:hAnsi="Times New Roman"/>
          <w:i/>
        </w:rPr>
      </w:r>
      <w:r>
        <w:rPr>
          <w:rFonts w:ascii="Times New Roman" w:hAnsi="Times New Roman"/>
          <w:i/>
        </w:rPr>
        <w:fldChar w:fldCharType="end"/>
      </w:r>
      <w:r>
        <w:rPr>
          <w:rFonts w:ascii="Times New Roman" w:hAnsi="Times New Roman"/>
          <w:i/>
        </w:rPr>
      </w:r>
      <w:r>
        <w:rPr>
          <w:rFonts w:ascii="Times New Roman" w:hAnsi="Times New Roman"/>
          <w:i/>
        </w:rPr>
        <w:fldChar w:fldCharType="separate"/>
      </w:r>
      <w:r>
        <w:rPr>
          <w:rFonts w:ascii="Times New Roman" w:hAnsi="Times New Roman"/>
          <w:i/>
          <w:noProof/>
        </w:rPr>
        <w:t>(Herda et al., 2015)</w:t>
      </w:r>
      <w:r>
        <w:rPr>
          <w:rFonts w:ascii="Times New Roman" w:hAnsi="Times New Roman"/>
          <w:i/>
        </w:rPr>
        <w:fldChar w:fldCharType="end"/>
      </w:r>
    </w:p>
    <w:p w:rsidR="00196EFE" w:rsidRDefault="00196EFE" w:rsidP="00196EFE">
      <w:pPr>
        <w:ind w:firstLine="720"/>
        <w:rPr>
          <w:rFonts w:ascii="Times New Roman" w:hAnsi="Times New Roman"/>
        </w:rPr>
      </w:pPr>
      <w:r>
        <w:rPr>
          <w:rFonts w:ascii="Times New Roman" w:hAnsi="Times New Roman"/>
        </w:rPr>
        <w:t xml:space="preserve">The purpose of this study was to examine motor control properties of resistance-trained (RT) vs. endurance-trained (ET) individuals. Five RT and five ET performed submaximal trapezoid isometric muscle actions at 40% and 70% of their leg extension MVCs. Surface EMG from the vastus lateralis muscles were decomposed into motor </w:t>
      </w:r>
      <w:r>
        <w:rPr>
          <w:rFonts w:ascii="Times New Roman" w:hAnsi="Times New Roman"/>
        </w:rPr>
        <w:lastRenderedPageBreak/>
        <w:t>unit action potential trains (MUAPTs). The relationship between motor unit recruitment and decruitment, as well as the relationship between motor unit firing rate and recruitment were examined via linear regression analyses. The y-intercepts of the relationship between motor unit recruitment threshold and firing rate for the ET were greater than the RT in both contraction intensities. In addition, the slopes of the relationship between motor unit recruitment threshold and decruitment threshold for the RT were greater than the ET in both contraction intensities. These results suggested the training-related differences in the motor control strategies of the vastus lateralis between the RT and ET.</w:t>
      </w:r>
    </w:p>
    <w:p w:rsidR="00196EFE" w:rsidRPr="0083078D" w:rsidRDefault="00196EFE" w:rsidP="00196EFE">
      <w:pPr>
        <w:rPr>
          <w:rFonts w:ascii="Times New Roman" w:hAnsi="Times New Roman"/>
        </w:rPr>
      </w:pPr>
    </w:p>
    <w:p w:rsidR="00196EFE" w:rsidRDefault="00196EFE" w:rsidP="00196EFE">
      <w:pPr>
        <w:rPr>
          <w:rFonts w:ascii="Times New Roman" w:hAnsi="Times New Roman"/>
          <w:i/>
        </w:rPr>
      </w:pPr>
      <w:r w:rsidRPr="008170BF">
        <w:rPr>
          <w:rFonts w:ascii="Times New Roman" w:hAnsi="Times New Roman"/>
          <w:i/>
        </w:rPr>
        <w:t xml:space="preserve">Ye et al. </w:t>
      </w:r>
      <w:r>
        <w:rPr>
          <w:rFonts w:ascii="Times New Roman" w:hAnsi="Times New Roman"/>
          <w:i/>
        </w:rPr>
        <w:fldChar w:fldCharType="begin">
          <w:fldData xml:space="preserve">PEVuZE5vdGU+PENpdGU+PEF1dGhvcj5ZZTwvQXV0aG9yPjxZZWFyPjIwMTU8L1llYXI+PFJlY051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=
</w:fldData>
        </w:fldChar>
      </w:r>
      <w:r>
        <w:rPr>
          <w:rFonts w:ascii="Times New Roman" w:hAnsi="Times New Roman"/>
          <w:i/>
        </w:rPr>
        <w:instrText xml:space="preserve"> ADDIN EN.CITE </w:instrText>
      </w:r>
      <w:r>
        <w:rPr>
          <w:rFonts w:ascii="Times New Roman" w:hAnsi="Times New Roman"/>
          <w:i/>
        </w:rPr>
        <w:fldChar w:fldCharType="begin">
          <w:fldData xml:space="preserve">PEVuZE5vdGU+PENpdGU+PEF1dGhvcj5ZZTwvQXV0aG9yPjxZZWFyPjIwMTU8L1llYXI+PFJlY051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=
</w:fldData>
        </w:fldChar>
      </w:r>
      <w:r>
        <w:rPr>
          <w:rFonts w:ascii="Times New Roman" w:hAnsi="Times New Roman"/>
          <w:i/>
        </w:rPr>
        <w:instrText xml:space="preserve"> ADDIN EN.CITE.DATA </w:instrText>
      </w:r>
      <w:r>
        <w:rPr>
          <w:rFonts w:ascii="Times New Roman" w:hAnsi="Times New Roman"/>
          <w:i/>
        </w:rPr>
      </w:r>
      <w:r>
        <w:rPr>
          <w:rFonts w:ascii="Times New Roman" w:hAnsi="Times New Roman"/>
          <w:i/>
        </w:rPr>
        <w:fldChar w:fldCharType="end"/>
      </w:r>
      <w:r>
        <w:rPr>
          <w:rFonts w:ascii="Times New Roman" w:hAnsi="Times New Roman"/>
          <w:i/>
        </w:rPr>
      </w:r>
      <w:r>
        <w:rPr>
          <w:rFonts w:ascii="Times New Roman" w:hAnsi="Times New Roman"/>
          <w:i/>
        </w:rPr>
        <w:fldChar w:fldCharType="separate"/>
      </w:r>
      <w:r>
        <w:rPr>
          <w:rFonts w:ascii="Times New Roman" w:hAnsi="Times New Roman"/>
          <w:i/>
          <w:noProof/>
        </w:rPr>
        <w:t>(Ye et al., 2015a)</w:t>
      </w:r>
      <w:r>
        <w:rPr>
          <w:rFonts w:ascii="Times New Roman" w:hAnsi="Times New Roman"/>
          <w:i/>
        </w:rPr>
        <w:fldChar w:fldCharType="end"/>
      </w:r>
    </w:p>
    <w:p w:rsidR="00196EFE" w:rsidRPr="006D58D8" w:rsidRDefault="00196EFE" w:rsidP="00196EFE">
      <w:pPr>
        <w:ind w:firstLine="720"/>
        <w:rPr>
          <w:rFonts w:ascii="Times New Roman" w:hAnsi="Times New Roman"/>
        </w:rPr>
      </w:pPr>
      <w:r>
        <w:rPr>
          <w:rFonts w:ascii="Times New Roman" w:hAnsi="Times New Roman"/>
        </w:rPr>
        <w:t xml:space="preserve">The author used the relationship between motor unit firing rate and recruitment threshold to examine motor control strategies following different dynamic exercises (concentric vs. eccentric). Fifteen men who were not accustomed to eccentric exercise performed 6 sets of 10 repetitions of maximal concentric or eccentric exercise in a dynamometer in two separate visits. Between and after the exercise intervention, surface EMG decomposition technique was used to decompose EMG signals from the trapezoid submaximal (40% MVC) isometric contractions. Linear regression analysis was used to examine the relationship between motor unit firing rate and recruitment threshold. There were no significant changes in linear regression slope coefficient and y-intercept following the concentric exercise. But the mean slope coefficient and y-intercept significantly decreased and increased, respectively. These results suggested that after eccentric exercise, fast-twitch muscle fibers are likely to be damaged, which </w:t>
      </w:r>
      <w:r>
        <w:rPr>
          <w:rFonts w:ascii="Times New Roman" w:hAnsi="Times New Roman"/>
        </w:rPr>
        <w:lastRenderedPageBreak/>
        <w:t>potentially alters the motor control strategy: increasing the firing rate of low-threshold motor units may be more important than recruiting high-threshold motor units to compensate for the exercise-induced force deficit.</w:t>
      </w:r>
    </w:p>
    <w:p w:rsidR="00196EFE" w:rsidRDefault="00196EFE" w:rsidP="00196EFE">
      <w:pPr>
        <w:rPr>
          <w:rFonts w:ascii="Times New Roman" w:hAnsi="Times New Roman"/>
          <w:i/>
        </w:rPr>
      </w:pPr>
    </w:p>
    <w:p w:rsidR="00196EFE" w:rsidRDefault="00196EFE" w:rsidP="00196EFE">
      <w:pPr>
        <w:rPr>
          <w:rFonts w:ascii="Times New Roman" w:hAnsi="Times New Roman"/>
          <w:i/>
        </w:rPr>
      </w:pPr>
      <w:r>
        <w:rPr>
          <w:rFonts w:ascii="Times New Roman" w:hAnsi="Times New Roman"/>
          <w:i/>
        </w:rPr>
        <w:t>Summary</w:t>
      </w:r>
    </w:p>
    <w:p w:rsidR="00196EFE" w:rsidRDefault="00196EFE" w:rsidP="00196EFE">
      <w:pPr>
        <w:ind w:firstLine="720"/>
        <w:rPr>
          <w:rFonts w:ascii="Times New Roman" w:hAnsi="Times New Roman"/>
        </w:rPr>
      </w:pPr>
      <w:r>
        <w:rPr>
          <w:rFonts w:ascii="Times New Roman" w:hAnsi="Times New Roman"/>
        </w:rPr>
        <w:t xml:space="preserve">The basic motor control strategies during voluntary isometric contractions were summarized in De Luca (1982a; b) and De Luca (1985). In general, the interaction between the recruitment of new motor units and the adjustment of motor unit firing rate can be best described as the “onion-skin” phenomenon: </w:t>
      </w:r>
      <w:r w:rsidRPr="007415DF">
        <w:rPr>
          <w:rFonts w:ascii="Times New Roman" w:hAnsi="Times New Roman"/>
        </w:rPr>
        <w:t>during isometric contractions, the firing rates of earlier recruited motor units are greater than those of later recruited motor units</w:t>
      </w:r>
      <w:r>
        <w:rPr>
          <w:rFonts w:ascii="Times New Roman" w:hAnsi="Times New Roman"/>
        </w:rPr>
        <w:t xml:space="preserve">. Therefore, this phenomenon can be examined by performing the linear regression analysis for the relationship between motor unit firing rate and recruitment threshold. In fact, this relationship indicates an “operating point” of the examined motor neuron pool, which is one of the dependent variables of this study. </w:t>
      </w:r>
    </w:p>
    <w:p w:rsidR="00196EFE" w:rsidRDefault="00196EFE" w:rsidP="00196EFE">
      <w:pPr>
        <w:ind w:firstLine="720"/>
        <w:rPr>
          <w:rFonts w:ascii="Times New Roman" w:hAnsi="Times New Roman"/>
        </w:rPr>
      </w:pPr>
      <w:r>
        <w:rPr>
          <w:rFonts w:ascii="Times New Roman" w:hAnsi="Times New Roman"/>
        </w:rPr>
        <w:t>The central nervous system (CNS) does not regulates motor unit firings individually, but as a fashion of sending a common modulation to the active motor units. Such strategy relieves the burden of the nervous system. It also explains why force production always fluctuates during voluntary contractions. Therefore, as another important dependent variable, changes in common drive serves as a good candidate to explaining the possible changes in force fluctuations under certain conditions.</w:t>
      </w:r>
    </w:p>
    <w:p w:rsidR="00CB47FF" w:rsidRDefault="00196EFE" w:rsidP="00196EFE">
      <w:pPr>
        <w:rPr>
          <w:rFonts w:ascii="Times New Roman" w:hAnsi="Times New Roman"/>
        </w:rPr>
      </w:pPr>
      <w:r>
        <w:rPr>
          <w:rFonts w:ascii="Times New Roman" w:hAnsi="Times New Roman"/>
        </w:rPr>
        <w:t xml:space="preserve">With the development of a novel surface EMG decomposition algorithm </w:t>
      </w:r>
      <w:r>
        <w:rPr>
          <w:rFonts w:ascii="Times New Roman" w:hAnsi="Times New Roman"/>
        </w:rPr>
        <w:fldChar w:fldCharType="begin">
          <w:fldData xml:space="preserve">PEVuZE5vdGU+PENpdGU+PEF1dGhvcj5OYXdhYjwvQXV0aG9yPjxZZWFyPjIwMTA8L1llYXI+PFJl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</w:fldData>
        </w:fldChar>
      </w:r>
      <w:r>
        <w:rPr>
          <w:rFonts w:ascii="Times New Roman" w:hAnsi="Times New Roman"/>
        </w:rPr>
        <w:instrText xml:space="preserve"> ADDIN EN.CITE </w:instrText>
      </w:r>
      <w:r>
        <w:rPr>
          <w:rFonts w:ascii="Times New Roman" w:hAnsi="Times New Roman"/>
        </w:rPr>
        <w:fldChar w:fldCharType="begin">
          <w:fldData xml:space="preserve">PEVuZE5vdGU+PENpdGU+PEF1dGhvcj5OYXdhYjwvQXV0aG9yPjxZZWFyPjIwMTA8L1llYXI+PFJl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</w:fldData>
        </w:fldChar>
      </w:r>
      <w:r>
        <w:rPr>
          <w:rFonts w:ascii="Times New Roman" w:hAnsi="Times New Roman"/>
        </w:rPr>
        <w:instrText xml:space="preserve"> ADDIN EN.CITE.DATA </w:instrText>
      </w:r>
      <w:r>
        <w:rPr>
          <w:rFonts w:ascii="Times New Roman" w:hAnsi="Times New Roman"/>
        </w:rPr>
      </w:r>
      <w:r>
        <w:rPr>
          <w:rFonts w:ascii="Times New Roman" w:hAnsi="Times New Roman"/>
        </w:rPr>
        <w:fldChar w:fldCharType="end"/>
      </w:r>
      <w:r>
        <w:rPr>
          <w:rFonts w:ascii="Times New Roman" w:hAnsi="Times New Roman"/>
        </w:rPr>
      </w:r>
      <w:r>
        <w:rPr>
          <w:rFonts w:ascii="Times New Roman" w:hAnsi="Times New Roman"/>
        </w:rPr>
        <w:fldChar w:fldCharType="separate"/>
      </w:r>
      <w:r>
        <w:rPr>
          <w:rFonts w:ascii="Times New Roman" w:hAnsi="Times New Roman"/>
          <w:noProof/>
        </w:rPr>
        <w:t>(De Luca</w:t>
      </w:r>
      <w:r w:rsidRPr="00730750">
        <w:rPr>
          <w:rFonts w:ascii="Times New Roman" w:hAnsi="Times New Roman"/>
          <w:i/>
          <w:noProof/>
        </w:rPr>
        <w:t xml:space="preserve"> et al.</w:t>
      </w:r>
      <w:r>
        <w:rPr>
          <w:rFonts w:ascii="Times New Roman" w:hAnsi="Times New Roman"/>
          <w:noProof/>
        </w:rPr>
        <w:t>, 2006; Nawab</w:t>
      </w:r>
      <w:r w:rsidRPr="00730750">
        <w:rPr>
          <w:rFonts w:ascii="Times New Roman" w:hAnsi="Times New Roman"/>
          <w:i/>
          <w:noProof/>
        </w:rPr>
        <w:t xml:space="preserve"> et al.</w:t>
      </w:r>
      <w:r>
        <w:rPr>
          <w:rFonts w:ascii="Times New Roman" w:hAnsi="Times New Roman"/>
          <w:noProof/>
        </w:rPr>
        <w:t>, 2010)</w:t>
      </w:r>
      <w:r>
        <w:rPr>
          <w:rFonts w:ascii="Times New Roman" w:hAnsi="Times New Roman"/>
        </w:rPr>
        <w:fldChar w:fldCharType="end"/>
      </w:r>
      <w:r>
        <w:rPr>
          <w:rFonts w:ascii="Times New Roman" w:hAnsi="Times New Roman"/>
        </w:rPr>
        <w:t xml:space="preserve">, examining large number of concurrently active motor units from a motor neuron pool is possible. This algorithm has been proved to be valid </w:t>
      </w:r>
      <w:r>
        <w:rPr>
          <w:rFonts w:ascii="Times New Roman" w:hAnsi="Times New Roman"/>
        </w:rPr>
        <w:lastRenderedPageBreak/>
        <w:t xml:space="preserve">and accurate by independent researchers </w:t>
      </w:r>
      <w:r>
        <w:rPr>
          <w:rFonts w:ascii="Times New Roman" w:hAnsi="Times New Roman"/>
        </w:rPr>
        <w:fldChar w:fldCharType="begin">
          <w:fldData xml:space="preserve">PEVuZE5vdGU+PENpdGU+PEF1dGhvcj5IdTwvQXV0aG9yPjxZZWFyPjIwMTQ8L1llYXI+PFJlY051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=
</w:fldData>
        </w:fldChar>
      </w:r>
      <w:r>
        <w:rPr>
          <w:rFonts w:ascii="Times New Roman" w:hAnsi="Times New Roman"/>
        </w:rPr>
        <w:instrText xml:space="preserve"> ADDIN EN.CITE </w:instrText>
      </w:r>
      <w:r>
        <w:rPr>
          <w:rFonts w:ascii="Times New Roman" w:hAnsi="Times New Roman"/>
        </w:rPr>
        <w:fldChar w:fldCharType="begin">
          <w:fldData xml:space="preserve">PEVuZE5vdGU+PENpdGU+PEF1dGhvcj5IdTwvQXV0aG9yPjxZZWFyPjIwMTQ8L1llYXI+PFJlY051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=
</w:fldData>
        </w:fldChar>
      </w:r>
      <w:r>
        <w:rPr>
          <w:rFonts w:ascii="Times New Roman" w:hAnsi="Times New Roman"/>
        </w:rPr>
        <w:instrText xml:space="preserve"> ADDIN EN.CITE.DATA </w:instrText>
      </w:r>
      <w:r>
        <w:rPr>
          <w:rFonts w:ascii="Times New Roman" w:hAnsi="Times New Roman"/>
        </w:rPr>
      </w:r>
      <w:r>
        <w:rPr>
          <w:rFonts w:ascii="Times New Roman" w:hAnsi="Times New Roman"/>
        </w:rPr>
        <w:fldChar w:fldCharType="end"/>
      </w:r>
      <w:r>
        <w:rPr>
          <w:rFonts w:ascii="Times New Roman" w:hAnsi="Times New Roman"/>
        </w:rPr>
      </w:r>
      <w:r>
        <w:rPr>
          <w:rFonts w:ascii="Times New Roman" w:hAnsi="Times New Roman"/>
        </w:rPr>
        <w:fldChar w:fldCharType="separate"/>
      </w:r>
      <w:r>
        <w:rPr>
          <w:rFonts w:ascii="Times New Roman" w:hAnsi="Times New Roman"/>
          <w:noProof/>
        </w:rPr>
        <w:t>(Hu</w:t>
      </w:r>
      <w:r w:rsidRPr="00730750">
        <w:rPr>
          <w:rFonts w:ascii="Times New Roman" w:hAnsi="Times New Roman"/>
          <w:i/>
          <w:noProof/>
        </w:rPr>
        <w:t xml:space="preserve"> et al.</w:t>
      </w:r>
      <w:r>
        <w:rPr>
          <w:rFonts w:ascii="Times New Roman" w:hAnsi="Times New Roman"/>
          <w:noProof/>
        </w:rPr>
        <w:t>, 2013a, 2014a)</w:t>
      </w:r>
      <w:r>
        <w:rPr>
          <w:rFonts w:ascii="Times New Roman" w:hAnsi="Times New Roman"/>
        </w:rPr>
        <w:fldChar w:fldCharType="end"/>
      </w:r>
      <w:r>
        <w:rPr>
          <w:rFonts w:ascii="Times New Roman" w:hAnsi="Times New Roman"/>
        </w:rPr>
        <w:t>. Therefore, using this surface decomposition algorithm becomes a promising means to examine motor unit control properties under certain interventions.</w:t>
      </w:r>
    </w:p>
    <w:p w:rsidR="001A6872" w:rsidRDefault="001A6872" w:rsidP="00CB47FF">
      <w:pPr>
        <w:rPr>
          <w:rFonts w:ascii="Times New Roman" w:hAnsi="Times New Roman"/>
        </w:rPr>
      </w:pPr>
    </w:p>
    <w:p w:rsidR="001A6872" w:rsidRDefault="001A6872" w:rsidP="00CB47FF">
      <w:pPr>
        <w:rPr>
          <w:rFonts w:ascii="Times New Roman" w:hAnsi="Times New Roman"/>
        </w:rPr>
      </w:pPr>
    </w:p>
    <w:p w:rsidR="001A6872" w:rsidRDefault="001A6872" w:rsidP="00CB47FF">
      <w:pPr>
        <w:rPr>
          <w:rFonts w:ascii="Times New Roman" w:hAnsi="Times New Roman"/>
        </w:rPr>
      </w:pPr>
    </w:p>
    <w:p w:rsidR="001A6872" w:rsidRDefault="001A6872" w:rsidP="00CB47FF">
      <w:pPr>
        <w:rPr>
          <w:rFonts w:ascii="Times New Roman" w:hAnsi="Times New Roman"/>
        </w:rPr>
      </w:pPr>
    </w:p>
    <w:p w:rsidR="001A6872" w:rsidRDefault="001A6872" w:rsidP="00CB47FF">
      <w:pPr>
        <w:rPr>
          <w:rFonts w:ascii="Times New Roman" w:hAnsi="Times New Roman"/>
        </w:rPr>
      </w:pPr>
    </w:p>
    <w:p w:rsidR="001A6872" w:rsidRDefault="001A6872" w:rsidP="00CB47FF">
      <w:pPr>
        <w:rPr>
          <w:rFonts w:ascii="Times New Roman" w:hAnsi="Times New Roman"/>
        </w:rPr>
      </w:pPr>
    </w:p>
    <w:p w:rsidR="001A6872" w:rsidRDefault="001A6872" w:rsidP="00CB47FF">
      <w:pPr>
        <w:rPr>
          <w:rFonts w:ascii="Times New Roman" w:hAnsi="Times New Roman"/>
        </w:rPr>
      </w:pPr>
    </w:p>
    <w:p w:rsidR="001A6872" w:rsidRDefault="001A6872" w:rsidP="00CB47FF">
      <w:pPr>
        <w:rPr>
          <w:rFonts w:ascii="Times New Roman" w:hAnsi="Times New Roman"/>
        </w:rPr>
      </w:pPr>
    </w:p>
    <w:p w:rsidR="00D53CC2" w:rsidRDefault="00D53CC2" w:rsidP="00CB47FF">
      <w:pPr>
        <w:rPr>
          <w:rFonts w:ascii="Times New Roman" w:hAnsi="Times New Roman"/>
        </w:rPr>
      </w:pPr>
    </w:p>
    <w:p w:rsidR="00D53CC2" w:rsidRDefault="00D53CC2" w:rsidP="00CB47FF">
      <w:pPr>
        <w:rPr>
          <w:rFonts w:ascii="Times New Roman" w:hAnsi="Times New Roman"/>
        </w:rPr>
      </w:pPr>
    </w:p>
    <w:p w:rsidR="00D53CC2" w:rsidRDefault="00D53CC2" w:rsidP="00CB47FF">
      <w:pPr>
        <w:rPr>
          <w:rFonts w:ascii="Times New Roman" w:hAnsi="Times New Roman"/>
        </w:rPr>
      </w:pPr>
    </w:p>
    <w:p w:rsidR="00D53CC2" w:rsidRDefault="00D53CC2" w:rsidP="00CB47FF">
      <w:pPr>
        <w:rPr>
          <w:rFonts w:ascii="Times New Roman" w:hAnsi="Times New Roman"/>
        </w:rPr>
      </w:pPr>
    </w:p>
    <w:p w:rsidR="00D53CC2" w:rsidRDefault="00D53CC2" w:rsidP="00CB47FF">
      <w:pPr>
        <w:rPr>
          <w:rFonts w:ascii="Times New Roman" w:hAnsi="Times New Roman"/>
        </w:rPr>
      </w:pPr>
    </w:p>
    <w:p w:rsidR="00D53CC2" w:rsidRDefault="00D53CC2" w:rsidP="00CB47FF">
      <w:pPr>
        <w:rPr>
          <w:rFonts w:ascii="Times New Roman" w:hAnsi="Times New Roman"/>
        </w:rPr>
      </w:pPr>
    </w:p>
    <w:p w:rsidR="00D53CC2" w:rsidRDefault="00D53CC2" w:rsidP="00CB47FF">
      <w:pPr>
        <w:rPr>
          <w:rFonts w:ascii="Times New Roman" w:hAnsi="Times New Roman"/>
        </w:rPr>
      </w:pPr>
    </w:p>
    <w:p w:rsidR="00D53CC2" w:rsidRDefault="00D53CC2" w:rsidP="00CB47FF">
      <w:pPr>
        <w:rPr>
          <w:rFonts w:ascii="Times New Roman" w:hAnsi="Times New Roman"/>
        </w:rPr>
      </w:pPr>
    </w:p>
    <w:p w:rsidR="00D53CC2" w:rsidRDefault="00D53CC2" w:rsidP="00CB47FF">
      <w:pPr>
        <w:rPr>
          <w:rFonts w:ascii="Times New Roman" w:hAnsi="Times New Roman"/>
        </w:rPr>
      </w:pPr>
    </w:p>
    <w:p w:rsidR="001A6872" w:rsidRDefault="001A6872" w:rsidP="00CB47FF">
      <w:pPr>
        <w:rPr>
          <w:rFonts w:ascii="Times New Roman" w:hAnsi="Times New Roman"/>
        </w:rPr>
      </w:pPr>
    </w:p>
    <w:p w:rsidR="001A6872" w:rsidRDefault="001A6872" w:rsidP="00CB47FF">
      <w:pPr>
        <w:rPr>
          <w:rFonts w:ascii="Times New Roman" w:hAnsi="Times New Roman"/>
        </w:rPr>
      </w:pPr>
    </w:p>
    <w:p w:rsidR="001A6872" w:rsidRDefault="001A6872" w:rsidP="00CB47FF">
      <w:pPr>
        <w:rPr>
          <w:rFonts w:ascii="Times New Roman" w:hAnsi="Times New Roman"/>
        </w:rPr>
      </w:pPr>
    </w:p>
    <w:p w:rsidR="001A6872" w:rsidRDefault="00A318B3" w:rsidP="00A318B3">
      <w:pPr>
        <w:pStyle w:val="Heading1"/>
      </w:pPr>
      <w:bookmarkStart w:id="24" w:name="_Toc447203917"/>
      <w:r>
        <w:lastRenderedPageBreak/>
        <w:t xml:space="preserve">Chapter 3. </w:t>
      </w:r>
      <w:r w:rsidRPr="00103EDB">
        <w:t>Methods</w:t>
      </w:r>
      <w:bookmarkEnd w:id="24"/>
    </w:p>
    <w:p w:rsidR="00A318B3" w:rsidRPr="00A318B3" w:rsidRDefault="00A318B3" w:rsidP="00A318B3">
      <w:pPr>
        <w:pStyle w:val="Heading2"/>
      </w:pPr>
      <w:bookmarkStart w:id="25" w:name="_Toc447203918"/>
      <w:r w:rsidRPr="00A318B3">
        <w:rPr>
          <w:bCs/>
          <w:iCs/>
        </w:rPr>
        <w:t>3.</w:t>
      </w:r>
      <w:r w:rsidRPr="00A318B3">
        <w:t>1. Subjects</w:t>
      </w:r>
      <w:bookmarkEnd w:id="25"/>
    </w:p>
    <w:p w:rsidR="00A318B3" w:rsidRDefault="00A318B3" w:rsidP="00A318B3">
      <w:pPr>
        <w:ind w:firstLine="720"/>
        <w:rPr>
          <w:rFonts w:ascii="Times New Roman" w:hAnsi="Times New Roman"/>
        </w:rPr>
      </w:pPr>
      <w:r w:rsidRPr="000510ED">
        <w:rPr>
          <w:rFonts w:ascii="Times New Roman" w:hAnsi="Times New Roman"/>
        </w:rPr>
        <w:t>Eighteen</w:t>
      </w:r>
      <w:r w:rsidRPr="000510ED" w:rsidDel="000510ED">
        <w:rPr>
          <w:rFonts w:ascii="Times New Roman" w:hAnsi="Times New Roman"/>
        </w:rPr>
        <w:t xml:space="preserve"> </w:t>
      </w:r>
      <w:r>
        <w:rPr>
          <w:rFonts w:ascii="Times New Roman" w:hAnsi="Times New Roman"/>
        </w:rPr>
        <w:t xml:space="preserve">subjects participated in this investigation. Prior to any experimental testing, each subject completed an informed consent and a pre-exercise health and exercise status questionnaire, which indicated no current or recent neuromuscular or musculoskeletal disorders. All experimental procedures for this investigation were approved by the University of Oklahoma Institutional Review Board (No. 5820) for the Protection of Human Subjects. </w:t>
      </w:r>
    </w:p>
    <w:p w:rsidR="00A318B3" w:rsidRDefault="00A318B3" w:rsidP="00A318B3">
      <w:pPr>
        <w:rPr>
          <w:rFonts w:ascii="Times New Roman" w:hAnsi="Times New Roman"/>
        </w:rPr>
      </w:pPr>
    </w:p>
    <w:p w:rsidR="00A318B3" w:rsidRDefault="00A318B3" w:rsidP="00A318B3">
      <w:pPr>
        <w:pStyle w:val="Heading2"/>
      </w:pPr>
      <w:bookmarkStart w:id="26" w:name="_Toc447203919"/>
      <w:r>
        <w:t>3.2. Research Design</w:t>
      </w:r>
      <w:bookmarkEnd w:id="26"/>
    </w:p>
    <w:p w:rsidR="00A318B3" w:rsidRDefault="00A318B3" w:rsidP="00A318B3">
      <w:pPr>
        <w:ind w:firstLine="720"/>
      </w:pPr>
      <w:r>
        <w:t xml:space="preserve">This study used a within-subjects repeated-measures design. Five separate visits to the laboratory was required to complete this investigation. Between consecutive visits, a minimum of 48 hours of rest was provided. </w:t>
      </w:r>
      <w:r w:rsidRPr="00F11715">
        <w:t>Figure 1</w:t>
      </w:r>
      <w:r>
        <w:t xml:space="preserve"> describes the design of this investigation. The first visit was the familiarization visit, during which the subjects were familiarized with the testing procedures. The next four visits (Visits 2-5) were conducted in a randomized fashion as follows: Fatiguing unilateral upper body limb muscle (right forearm flexors)-Testing contralateral homologous muscle (left forearm flexors) Visit (Arm-Arm Visit); </w:t>
      </w:r>
      <w:r w:rsidRPr="00304C88">
        <w:t xml:space="preserve">Fatiguing </w:t>
      </w:r>
      <w:r w:rsidRPr="008503D9">
        <w:t>unilateral upper body limb muscle (right forearm flexors)</w:t>
      </w:r>
      <w:r w:rsidRPr="00304C88">
        <w:t xml:space="preserve">-Testing </w:t>
      </w:r>
      <w:r>
        <w:t>unrelated lower body heterogonous muscle (left leg extensors)</w:t>
      </w:r>
      <w:r w:rsidRPr="00304C88">
        <w:t xml:space="preserve"> Visit (Arm-</w:t>
      </w:r>
      <w:r>
        <w:t>Leg</w:t>
      </w:r>
      <w:r w:rsidRPr="00304C88">
        <w:t xml:space="preserve"> Visit)</w:t>
      </w:r>
      <w:r>
        <w:t>; Fatiguing unilateral lower body limb muscle (right leg extensors)-Testing contralateral homologous (left leg</w:t>
      </w:r>
      <w:r w:rsidRPr="00304C88">
        <w:t xml:space="preserve"> extensor</w:t>
      </w:r>
      <w:r>
        <w:t xml:space="preserve">s) Visit (Leg-Leg Visit); and </w:t>
      </w:r>
      <w:r w:rsidRPr="00304C88">
        <w:t xml:space="preserve">Fatiguing </w:t>
      </w:r>
      <w:r w:rsidRPr="008503D9">
        <w:t>unilateral lower body limb muscle (right leg extensors)</w:t>
      </w:r>
      <w:r w:rsidRPr="00304C88">
        <w:t xml:space="preserve">-Testing </w:t>
      </w:r>
      <w:r>
        <w:t>unrelated upper body heterogonous muscle (</w:t>
      </w:r>
      <w:r w:rsidRPr="008503D9">
        <w:t>left forearm flexors</w:t>
      </w:r>
      <w:r>
        <w:t>)</w:t>
      </w:r>
      <w:r w:rsidRPr="00304C88">
        <w:t xml:space="preserve"> Visit (</w:t>
      </w:r>
      <w:r>
        <w:t>Leg</w:t>
      </w:r>
      <w:r w:rsidRPr="00304C88">
        <w:t>-</w:t>
      </w:r>
      <w:r>
        <w:t>Arm</w:t>
      </w:r>
      <w:r w:rsidRPr="00304C88">
        <w:t xml:space="preserve"> Visit)</w:t>
      </w:r>
      <w:r>
        <w:t xml:space="preserve">. In this </w:t>
      </w:r>
      <w:r>
        <w:lastRenderedPageBreak/>
        <w:t>particular study, the fatiguing interventions were always performed at the right side of the subjects’ limbs, and the testing was always performed at the left side of the subjects’ limbs.</w:t>
      </w:r>
    </w:p>
    <w:p w:rsidR="007007E1" w:rsidRDefault="007007E1" w:rsidP="00A318B3">
      <w:pPr>
        <w:ind w:firstLine="720"/>
      </w:pPr>
    </w:p>
    <w:p w:rsidR="00F11715" w:rsidRDefault="00F11715" w:rsidP="00F11715">
      <w:pPr>
        <w:keepNext/>
        <w:jc w:val="center"/>
      </w:pPr>
      <w:r>
        <w:rPr>
          <w:rFonts w:ascii="Times New Roman" w:hAnsi="Times New Roman"/>
          <w:noProof/>
          <w:lang w:eastAsia="zh-CN" w:bidi="ar-SA"/>
        </w:rPr>
        <w:drawing>
          <wp:inline distT="0" distB="0" distL="0" distR="0" wp14:anchorId="722A63AC" wp14:editId="5F3EAABA">
            <wp:extent cx="5029200" cy="2706624"/>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Figure 1.tif"/>
                    <pic:cNvPicPr/>
                  </pic:nvPicPr>
                  <pic:blipFill>
                    <a:blip r:embed="rId9" cstate="print">
                      <a:extLst>
                        <a:ext uri="{28A0092B-C50C-407E-A947-70E740481C1C}">
                          <a14:useLocalDpi xmlns:a14="http://schemas.microsoft.com/office/drawing/2010/main" val="0"/>
                        </a:ext>
                      </a:extLst>
                    </a:blip>
                    <a:stretch>
                      <a:fillRect/>
                    </a:stretch>
                  </pic:blipFill>
                  <pic:spPr>
                    <a:xfrm>
                      <a:off x="0" y="0"/>
                      <a:ext cx="5029200" cy="2706624"/>
                    </a:xfrm>
                    <a:prstGeom prst="rect">
                      <a:avLst/>
                    </a:prstGeom>
                  </pic:spPr>
                </pic:pic>
              </a:graphicData>
            </a:graphic>
          </wp:inline>
        </w:drawing>
      </w:r>
    </w:p>
    <w:p w:rsidR="00F11715" w:rsidRDefault="00F11715" w:rsidP="00F11715">
      <w:pPr>
        <w:pStyle w:val="Caption"/>
        <w:jc w:val="center"/>
        <w:rPr>
          <w:rFonts w:ascii="Times New Roman" w:hAnsi="Times New Roman"/>
          <w:highlight w:val="yellow"/>
        </w:rPr>
      </w:pPr>
      <w:bookmarkStart w:id="27" w:name="_Toc447203944"/>
      <w:r>
        <w:t xml:space="preserve">Figure </w:t>
      </w:r>
      <w:fldSimple w:instr=" SEQ Figure \* ARABIC ">
        <w:r w:rsidR="008D24C5">
          <w:rPr>
            <w:noProof/>
          </w:rPr>
          <w:t>1</w:t>
        </w:r>
      </w:fldSimple>
      <w:r>
        <w:t>. Experimental Design of the Investigation</w:t>
      </w:r>
      <w:bookmarkEnd w:id="27"/>
    </w:p>
    <w:p w:rsidR="00D54186" w:rsidRDefault="00D54186" w:rsidP="00C8638C">
      <w:pPr>
        <w:jc w:val="center"/>
      </w:pPr>
    </w:p>
    <w:p w:rsidR="007007E1" w:rsidRDefault="007007E1" w:rsidP="00C8638C">
      <w:pPr>
        <w:jc w:val="center"/>
      </w:pPr>
    </w:p>
    <w:p w:rsidR="007007E1" w:rsidRDefault="007007E1" w:rsidP="00C8638C">
      <w:pPr>
        <w:jc w:val="center"/>
      </w:pPr>
    </w:p>
    <w:p w:rsidR="007007E1" w:rsidRDefault="007007E1" w:rsidP="00C8638C">
      <w:pPr>
        <w:jc w:val="center"/>
      </w:pPr>
    </w:p>
    <w:p w:rsidR="007007E1" w:rsidRDefault="007007E1" w:rsidP="00C8638C">
      <w:pPr>
        <w:jc w:val="center"/>
      </w:pPr>
    </w:p>
    <w:p w:rsidR="007007E1" w:rsidRDefault="007007E1" w:rsidP="00C8638C">
      <w:pPr>
        <w:jc w:val="center"/>
      </w:pPr>
    </w:p>
    <w:p w:rsidR="007007E1" w:rsidRDefault="007007E1" w:rsidP="00C8638C">
      <w:pPr>
        <w:jc w:val="center"/>
      </w:pPr>
    </w:p>
    <w:p w:rsidR="007007E1" w:rsidRDefault="007007E1" w:rsidP="00C8638C">
      <w:pPr>
        <w:jc w:val="center"/>
      </w:pPr>
    </w:p>
    <w:p w:rsidR="007007E1" w:rsidRDefault="007007E1" w:rsidP="00C8638C">
      <w:pPr>
        <w:jc w:val="center"/>
      </w:pPr>
    </w:p>
    <w:p w:rsidR="007007E1" w:rsidRDefault="007007E1" w:rsidP="00C8638C">
      <w:pPr>
        <w:jc w:val="center"/>
      </w:pPr>
    </w:p>
    <w:p w:rsidR="00BA0210" w:rsidRDefault="00BA0210" w:rsidP="00BA0210">
      <w:pPr>
        <w:pStyle w:val="Heading2"/>
      </w:pPr>
      <w:bookmarkStart w:id="28" w:name="_Toc447203920"/>
      <w:r>
        <w:lastRenderedPageBreak/>
        <w:t>3.3. Experimental Procedures</w:t>
      </w:r>
      <w:bookmarkEnd w:id="28"/>
    </w:p>
    <w:p w:rsidR="00BA0210" w:rsidRPr="003B6156" w:rsidRDefault="00BA0210" w:rsidP="00BA0210">
      <w:pPr>
        <w:rPr>
          <w:rFonts w:ascii="Times New Roman" w:hAnsi="Times New Roman"/>
          <w:i/>
        </w:rPr>
      </w:pPr>
      <w:r w:rsidRPr="003B6156">
        <w:rPr>
          <w:rFonts w:ascii="Times New Roman" w:hAnsi="Times New Roman"/>
          <w:i/>
        </w:rPr>
        <w:t>Familiarization Visit</w:t>
      </w:r>
    </w:p>
    <w:p w:rsidR="00BA0210" w:rsidRDefault="00BA0210" w:rsidP="00BA0210">
      <w:pPr>
        <w:ind w:firstLine="720"/>
        <w:rPr>
          <w:rFonts w:ascii="Times New Roman" w:hAnsi="Times New Roman"/>
        </w:rPr>
      </w:pPr>
      <w:r>
        <w:rPr>
          <w:rFonts w:ascii="Times New Roman" w:hAnsi="Times New Roman"/>
        </w:rPr>
        <w:t xml:space="preserve">Prior to the four experimental testing visits, the subjects came to the laboratory and participated in a familiarization session. The purpose of this visit is to familiarize the subjects with all the experimental procedures, as well as to minimize the influence of a learning effect on each dependent variable. </w:t>
      </w:r>
    </w:p>
    <w:p w:rsidR="00BA0210" w:rsidRDefault="00BA0210" w:rsidP="00BA0210">
      <w:pPr>
        <w:ind w:firstLine="720"/>
      </w:pPr>
      <w:r w:rsidRPr="00350A42">
        <w:rPr>
          <w:rFonts w:ascii="Times New Roman" w:hAnsi="Times New Roman"/>
        </w:rPr>
        <w:t xml:space="preserve">Upon arrival, each subject </w:t>
      </w:r>
      <w:r>
        <w:rPr>
          <w:rFonts w:ascii="Times New Roman" w:hAnsi="Times New Roman"/>
        </w:rPr>
        <w:t xml:space="preserve">was </w:t>
      </w:r>
      <w:r w:rsidRPr="00350A42">
        <w:rPr>
          <w:rFonts w:ascii="Times New Roman" w:hAnsi="Times New Roman"/>
        </w:rPr>
        <w:t>first</w:t>
      </w:r>
      <w:r>
        <w:rPr>
          <w:rFonts w:ascii="Times New Roman" w:hAnsi="Times New Roman"/>
        </w:rPr>
        <w:t xml:space="preserve"> </w:t>
      </w:r>
      <w:r w:rsidRPr="00350A42">
        <w:rPr>
          <w:rFonts w:ascii="Times New Roman" w:hAnsi="Times New Roman"/>
        </w:rPr>
        <w:t>instructed to sit in front of a custom-built table</w:t>
      </w:r>
      <w:r>
        <w:rPr>
          <w:rFonts w:ascii="Times New Roman" w:hAnsi="Times New Roman"/>
        </w:rPr>
        <w:t xml:space="preserve"> designed for isometric testing of the forearm flexors</w:t>
      </w:r>
      <w:r w:rsidRPr="00350A42">
        <w:rPr>
          <w:rFonts w:ascii="Times New Roman" w:hAnsi="Times New Roman"/>
        </w:rPr>
        <w:t xml:space="preserve">. The investigator </w:t>
      </w:r>
      <w:r>
        <w:rPr>
          <w:rFonts w:ascii="Times New Roman" w:hAnsi="Times New Roman"/>
        </w:rPr>
        <w:t>then positioned</w:t>
      </w:r>
      <w:r w:rsidRPr="00350A42">
        <w:rPr>
          <w:rFonts w:ascii="Times New Roman" w:hAnsi="Times New Roman"/>
        </w:rPr>
        <w:t xml:space="preserve"> </w:t>
      </w:r>
      <w:r>
        <w:rPr>
          <w:rFonts w:ascii="Times New Roman" w:hAnsi="Times New Roman"/>
        </w:rPr>
        <w:t>the elbow of the subject’s left arm</w:t>
      </w:r>
      <w:r w:rsidRPr="00350A42">
        <w:rPr>
          <w:rFonts w:ascii="Times New Roman" w:hAnsi="Times New Roman"/>
        </w:rPr>
        <w:t xml:space="preserve"> into a U-shaped pad and put the wrist through a padded cuff that </w:t>
      </w:r>
      <w:r>
        <w:rPr>
          <w:rFonts w:ascii="Times New Roman" w:hAnsi="Times New Roman"/>
        </w:rPr>
        <w:t>i</w:t>
      </w:r>
      <w:r w:rsidRPr="00350A42">
        <w:rPr>
          <w:rFonts w:ascii="Times New Roman" w:hAnsi="Times New Roman"/>
        </w:rPr>
        <w:t xml:space="preserve">s connected to a load cell (Model SSM-AJ-500; Interface, </w:t>
      </w:r>
      <w:r w:rsidRPr="00EF048B">
        <w:rPr>
          <w:rFonts w:ascii="Times New Roman" w:hAnsi="Times New Roman"/>
        </w:rPr>
        <w:t>Scottsdale, AZ) (Figure 2). Adjustments</w:t>
      </w:r>
      <w:r w:rsidRPr="00350A42">
        <w:rPr>
          <w:rFonts w:ascii="Times New Roman" w:hAnsi="Times New Roman"/>
        </w:rPr>
        <w:t xml:space="preserve"> for seat height and the length of the cuff around the wrist </w:t>
      </w:r>
      <w:r>
        <w:rPr>
          <w:rFonts w:ascii="Times New Roman" w:hAnsi="Times New Roman"/>
        </w:rPr>
        <w:t>were</w:t>
      </w:r>
      <w:r w:rsidRPr="00350A42">
        <w:rPr>
          <w:rFonts w:ascii="Times New Roman" w:hAnsi="Times New Roman"/>
        </w:rPr>
        <w:t xml:space="preserve"> made to ensure that the subject’s arm and forearm </w:t>
      </w:r>
      <w:r>
        <w:rPr>
          <w:rFonts w:ascii="Times New Roman" w:hAnsi="Times New Roman"/>
        </w:rPr>
        <w:t>are</w:t>
      </w:r>
      <w:r w:rsidRPr="00350A42">
        <w:rPr>
          <w:rFonts w:ascii="Times New Roman" w:hAnsi="Times New Roman"/>
        </w:rPr>
        <w:t xml:space="preserve"> at a 90° elbow joint angle. The investigators</w:t>
      </w:r>
      <w:r>
        <w:rPr>
          <w:rFonts w:ascii="Times New Roman" w:hAnsi="Times New Roman"/>
        </w:rPr>
        <w:t xml:space="preserve"> </w:t>
      </w:r>
      <w:r w:rsidRPr="00350A42">
        <w:rPr>
          <w:rFonts w:ascii="Times New Roman" w:hAnsi="Times New Roman"/>
        </w:rPr>
        <w:t xml:space="preserve">then </w:t>
      </w:r>
      <w:r>
        <w:rPr>
          <w:rFonts w:ascii="Times New Roman" w:hAnsi="Times New Roman"/>
        </w:rPr>
        <w:t>recorded</w:t>
      </w:r>
      <w:r w:rsidRPr="00350A42">
        <w:rPr>
          <w:rFonts w:ascii="Times New Roman" w:hAnsi="Times New Roman"/>
        </w:rPr>
        <w:t xml:space="preserve"> the seat height and the length of the cuff to make sure the subject </w:t>
      </w:r>
      <w:r>
        <w:rPr>
          <w:rFonts w:ascii="Times New Roman" w:hAnsi="Times New Roman"/>
        </w:rPr>
        <w:t>would have</w:t>
      </w:r>
      <w:r w:rsidRPr="00350A42">
        <w:rPr>
          <w:rFonts w:ascii="Times New Roman" w:hAnsi="Times New Roman"/>
        </w:rPr>
        <w:t xml:space="preserve"> the same position for testing during the </w:t>
      </w:r>
      <w:r>
        <w:rPr>
          <w:rFonts w:ascii="Times New Roman" w:hAnsi="Times New Roman"/>
        </w:rPr>
        <w:t>experimental testing visits</w:t>
      </w:r>
      <w:r w:rsidRPr="00350A42">
        <w:rPr>
          <w:rFonts w:ascii="Times New Roman" w:hAnsi="Times New Roman"/>
        </w:rPr>
        <w:t xml:space="preserve">. With the palm supinated, the subjects </w:t>
      </w:r>
      <w:r>
        <w:rPr>
          <w:rFonts w:ascii="Times New Roman" w:hAnsi="Times New Roman"/>
        </w:rPr>
        <w:t>were</w:t>
      </w:r>
      <w:r w:rsidRPr="00350A42">
        <w:rPr>
          <w:rFonts w:ascii="Times New Roman" w:hAnsi="Times New Roman"/>
        </w:rPr>
        <w:t xml:space="preserve"> told to perform several submaximal isometric forearm flexion muscle actions for the purpose of </w:t>
      </w:r>
      <w:r>
        <w:rPr>
          <w:rFonts w:ascii="Times New Roman" w:hAnsi="Times New Roman"/>
        </w:rPr>
        <w:t xml:space="preserve">a </w:t>
      </w:r>
      <w:r w:rsidRPr="00350A42">
        <w:rPr>
          <w:rFonts w:ascii="Times New Roman" w:hAnsi="Times New Roman"/>
        </w:rPr>
        <w:t xml:space="preserve">warm-up. Then they </w:t>
      </w:r>
      <w:r>
        <w:rPr>
          <w:rFonts w:ascii="Times New Roman" w:hAnsi="Times New Roman"/>
        </w:rPr>
        <w:t>performed</w:t>
      </w:r>
      <w:r w:rsidRPr="00350A42">
        <w:rPr>
          <w:rFonts w:ascii="Times New Roman" w:hAnsi="Times New Roman"/>
        </w:rPr>
        <w:t xml:space="preserve"> </w:t>
      </w:r>
      <w:r>
        <w:rPr>
          <w:rFonts w:ascii="Times New Roman" w:hAnsi="Times New Roman"/>
        </w:rPr>
        <w:t xml:space="preserve">three 5-s isometric MVCs for the measurement of the isometric strength of their forearm flexors. With a 1-minute rest following the isometric strength testing, </w:t>
      </w:r>
      <w:r w:rsidRPr="00A64769">
        <w:rPr>
          <w:rFonts w:ascii="Times New Roman" w:hAnsi="Times New Roman"/>
        </w:rPr>
        <w:t>the subjects then practice</w:t>
      </w:r>
      <w:r>
        <w:rPr>
          <w:rFonts w:ascii="Times New Roman" w:hAnsi="Times New Roman"/>
        </w:rPr>
        <w:t>d</w:t>
      </w:r>
      <w:r w:rsidRPr="00A64769">
        <w:rPr>
          <w:rFonts w:ascii="Times New Roman" w:hAnsi="Times New Roman"/>
        </w:rPr>
        <w:t xml:space="preserve"> several submaximal trapezoid isometric elbow flexion muscle actions where they increase</w:t>
      </w:r>
      <w:r>
        <w:rPr>
          <w:rFonts w:ascii="Times New Roman" w:hAnsi="Times New Roman"/>
        </w:rPr>
        <w:t>d</w:t>
      </w:r>
      <w:r w:rsidRPr="00A64769">
        <w:rPr>
          <w:rFonts w:ascii="Times New Roman" w:hAnsi="Times New Roman"/>
        </w:rPr>
        <w:t xml:space="preserve"> the force output linearly from 0% to </w:t>
      </w:r>
      <w:r>
        <w:rPr>
          <w:rFonts w:ascii="Times New Roman" w:hAnsi="Times New Roman"/>
        </w:rPr>
        <w:t>5</w:t>
      </w:r>
      <w:r w:rsidRPr="00A64769">
        <w:rPr>
          <w:rFonts w:ascii="Times New Roman" w:hAnsi="Times New Roman"/>
        </w:rPr>
        <w:t xml:space="preserve">0% of the </w:t>
      </w:r>
      <w:r>
        <w:rPr>
          <w:rFonts w:ascii="Times New Roman" w:hAnsi="Times New Roman"/>
        </w:rPr>
        <w:t xml:space="preserve">pre-determined </w:t>
      </w:r>
      <w:r w:rsidRPr="00A64769">
        <w:rPr>
          <w:rFonts w:ascii="Times New Roman" w:hAnsi="Times New Roman" w:hint="eastAsia"/>
        </w:rPr>
        <w:t>MVC</w:t>
      </w:r>
      <w:r w:rsidRPr="00A64769">
        <w:rPr>
          <w:rFonts w:ascii="Times New Roman" w:hAnsi="Times New Roman"/>
        </w:rPr>
        <w:t xml:space="preserve"> in </w:t>
      </w:r>
      <w:r>
        <w:rPr>
          <w:rFonts w:ascii="Times New Roman" w:hAnsi="Times New Roman"/>
        </w:rPr>
        <w:t>5</w:t>
      </w:r>
      <w:r w:rsidRPr="00A64769">
        <w:rPr>
          <w:rFonts w:ascii="Times New Roman" w:hAnsi="Times New Roman"/>
        </w:rPr>
        <w:t xml:space="preserve"> seconds, h</w:t>
      </w:r>
      <w:r>
        <w:rPr>
          <w:rFonts w:ascii="Times New Roman" w:hAnsi="Times New Roman"/>
        </w:rPr>
        <w:t>e</w:t>
      </w:r>
      <w:r w:rsidRPr="00A64769">
        <w:rPr>
          <w:rFonts w:ascii="Times New Roman" w:hAnsi="Times New Roman"/>
        </w:rPr>
        <w:t xml:space="preserve">ld the force output constant at </w:t>
      </w:r>
      <w:r>
        <w:rPr>
          <w:rFonts w:ascii="Times New Roman" w:hAnsi="Times New Roman"/>
        </w:rPr>
        <w:t>5</w:t>
      </w:r>
      <w:r w:rsidRPr="00A64769">
        <w:rPr>
          <w:rFonts w:ascii="Times New Roman" w:hAnsi="Times New Roman"/>
        </w:rPr>
        <w:t xml:space="preserve">0% MVC for </w:t>
      </w:r>
      <w:r>
        <w:rPr>
          <w:rFonts w:ascii="Times New Roman" w:hAnsi="Times New Roman"/>
        </w:rPr>
        <w:t>10</w:t>
      </w:r>
      <w:r w:rsidRPr="00A64769">
        <w:rPr>
          <w:rFonts w:ascii="Times New Roman" w:hAnsi="Times New Roman"/>
        </w:rPr>
        <w:t xml:space="preserve"> seconds, and then gradually decrease</w:t>
      </w:r>
      <w:r>
        <w:rPr>
          <w:rFonts w:ascii="Times New Roman" w:hAnsi="Times New Roman"/>
        </w:rPr>
        <w:t>d</w:t>
      </w:r>
      <w:r w:rsidRPr="00A64769">
        <w:rPr>
          <w:rFonts w:ascii="Times New Roman" w:hAnsi="Times New Roman"/>
        </w:rPr>
        <w:t xml:space="preserve"> the force output </w:t>
      </w:r>
      <w:r w:rsidRPr="00A64769">
        <w:rPr>
          <w:rFonts w:ascii="Times New Roman" w:hAnsi="Times New Roman" w:hint="eastAsia"/>
        </w:rPr>
        <w:t>to</w:t>
      </w:r>
      <w:r w:rsidRPr="00A64769">
        <w:rPr>
          <w:rFonts w:ascii="Times New Roman" w:hAnsi="Times New Roman"/>
        </w:rPr>
        <w:t xml:space="preserve"> 0 </w:t>
      </w:r>
      <w:r w:rsidRPr="00A64769">
        <w:rPr>
          <w:rFonts w:ascii="Times New Roman" w:hAnsi="Times New Roman" w:hint="eastAsia"/>
        </w:rPr>
        <w:t xml:space="preserve">% MVC </w:t>
      </w:r>
      <w:r w:rsidRPr="00A64769">
        <w:rPr>
          <w:rFonts w:ascii="Times New Roman" w:hAnsi="Times New Roman"/>
        </w:rPr>
        <w:t xml:space="preserve">in </w:t>
      </w:r>
      <w:r>
        <w:rPr>
          <w:rFonts w:ascii="Times New Roman" w:hAnsi="Times New Roman"/>
        </w:rPr>
        <w:t>5</w:t>
      </w:r>
      <w:r w:rsidRPr="00A64769">
        <w:rPr>
          <w:rFonts w:ascii="Times New Roman" w:hAnsi="Times New Roman"/>
        </w:rPr>
        <w:t xml:space="preserve"> seconds. The subjects </w:t>
      </w:r>
      <w:r>
        <w:rPr>
          <w:rFonts w:ascii="Times New Roman" w:hAnsi="Times New Roman"/>
        </w:rPr>
        <w:t>were</w:t>
      </w:r>
      <w:r w:rsidRPr="00A64769">
        <w:rPr>
          <w:rFonts w:ascii="Times New Roman" w:hAnsi="Times New Roman"/>
        </w:rPr>
        <w:t xml:space="preserve"> provided with a visual template of their force production </w:t>
      </w:r>
      <w:r w:rsidRPr="00A64769">
        <w:rPr>
          <w:rFonts w:ascii="Times New Roman" w:hAnsi="Times New Roman"/>
        </w:rPr>
        <w:lastRenderedPageBreak/>
        <w:t xml:space="preserve">during these </w:t>
      </w:r>
      <w:r w:rsidRPr="00A64769">
        <w:rPr>
          <w:rFonts w:ascii="Times New Roman" w:hAnsi="Times New Roman" w:hint="eastAsia"/>
        </w:rPr>
        <w:t>submaximal</w:t>
      </w:r>
      <w:r w:rsidRPr="00A64769">
        <w:rPr>
          <w:rFonts w:ascii="Times New Roman" w:hAnsi="Times New Roman"/>
        </w:rPr>
        <w:t xml:space="preserve"> trapezoid muscle actions, and they practice</w:t>
      </w:r>
      <w:r>
        <w:rPr>
          <w:rFonts w:ascii="Times New Roman" w:hAnsi="Times New Roman"/>
        </w:rPr>
        <w:t>d</w:t>
      </w:r>
      <w:r w:rsidRPr="00A64769">
        <w:rPr>
          <w:rFonts w:ascii="Times New Roman" w:hAnsi="Times New Roman"/>
        </w:rPr>
        <w:t xml:space="preserve"> this type of contraction several times</w:t>
      </w:r>
      <w:r>
        <w:rPr>
          <w:rFonts w:ascii="Times New Roman" w:hAnsi="Times New Roman"/>
        </w:rPr>
        <w:t xml:space="preserve"> until they are able to trace the force profile smoothly and </w:t>
      </w:r>
      <w:r w:rsidRPr="00EF048B">
        <w:rPr>
          <w:rFonts w:ascii="Times New Roman" w:hAnsi="Times New Roman"/>
        </w:rPr>
        <w:t>comfortably (Figure 3</w:t>
      </w:r>
      <w:r>
        <w:rPr>
          <w:rFonts w:ascii="Times New Roman" w:hAnsi="Times New Roman"/>
        </w:rPr>
        <w:t xml:space="preserve">). Following the 50% MVC practice, the subjects were required to practice another submaximal trapezoid isometric muscle action with a different contraction intensity-80% MVC. The practice was similar to the 50% MVC submaximal trapezoid contraction, but with the subjects gradually </w:t>
      </w:r>
      <w:r w:rsidRPr="00725EAE">
        <w:rPr>
          <w:rFonts w:ascii="Times New Roman" w:hAnsi="Times New Roman"/>
        </w:rPr>
        <w:t>increas</w:t>
      </w:r>
      <w:r>
        <w:rPr>
          <w:rFonts w:ascii="Times New Roman" w:hAnsi="Times New Roman"/>
        </w:rPr>
        <w:t>ing</w:t>
      </w:r>
      <w:r w:rsidRPr="00725EAE">
        <w:rPr>
          <w:rFonts w:ascii="Times New Roman" w:hAnsi="Times New Roman"/>
        </w:rPr>
        <w:t xml:space="preserve"> the force output linearly from 0% to </w:t>
      </w:r>
      <w:r>
        <w:rPr>
          <w:rFonts w:ascii="Times New Roman" w:hAnsi="Times New Roman"/>
        </w:rPr>
        <w:t>8</w:t>
      </w:r>
      <w:r w:rsidRPr="00725EAE">
        <w:rPr>
          <w:rFonts w:ascii="Times New Roman" w:hAnsi="Times New Roman"/>
        </w:rPr>
        <w:t xml:space="preserve">0% of the pre-determined </w:t>
      </w:r>
      <w:r w:rsidRPr="00725EAE">
        <w:rPr>
          <w:rFonts w:ascii="Times New Roman" w:hAnsi="Times New Roman" w:hint="eastAsia"/>
        </w:rPr>
        <w:t>MVC</w:t>
      </w:r>
      <w:r w:rsidRPr="00725EAE">
        <w:rPr>
          <w:rFonts w:ascii="Times New Roman" w:hAnsi="Times New Roman"/>
        </w:rPr>
        <w:t xml:space="preserve"> in </w:t>
      </w:r>
      <w:r>
        <w:rPr>
          <w:rFonts w:ascii="Times New Roman" w:hAnsi="Times New Roman"/>
        </w:rPr>
        <w:t>8</w:t>
      </w:r>
      <w:r w:rsidRPr="00725EAE">
        <w:rPr>
          <w:rFonts w:ascii="Times New Roman" w:hAnsi="Times New Roman"/>
        </w:rPr>
        <w:t xml:space="preserve"> seconds, h</w:t>
      </w:r>
      <w:r>
        <w:rPr>
          <w:rFonts w:ascii="Times New Roman" w:hAnsi="Times New Roman"/>
        </w:rPr>
        <w:t>o</w:t>
      </w:r>
      <w:r w:rsidRPr="00725EAE">
        <w:rPr>
          <w:rFonts w:ascii="Times New Roman" w:hAnsi="Times New Roman"/>
        </w:rPr>
        <w:t>ld</w:t>
      </w:r>
      <w:r>
        <w:rPr>
          <w:rFonts w:ascii="Times New Roman" w:hAnsi="Times New Roman"/>
        </w:rPr>
        <w:t>ing</w:t>
      </w:r>
      <w:r w:rsidRPr="00725EAE">
        <w:rPr>
          <w:rFonts w:ascii="Times New Roman" w:hAnsi="Times New Roman"/>
        </w:rPr>
        <w:t xml:space="preserve"> the force output constant at </w:t>
      </w:r>
      <w:r>
        <w:rPr>
          <w:rFonts w:ascii="Times New Roman" w:hAnsi="Times New Roman"/>
        </w:rPr>
        <w:t>8</w:t>
      </w:r>
      <w:r w:rsidRPr="00725EAE">
        <w:rPr>
          <w:rFonts w:ascii="Times New Roman" w:hAnsi="Times New Roman"/>
        </w:rPr>
        <w:t xml:space="preserve">0% MVC for </w:t>
      </w:r>
      <w:r>
        <w:rPr>
          <w:rFonts w:ascii="Times New Roman" w:hAnsi="Times New Roman"/>
        </w:rPr>
        <w:t>8</w:t>
      </w:r>
      <w:r w:rsidRPr="00725EAE">
        <w:rPr>
          <w:rFonts w:ascii="Times New Roman" w:hAnsi="Times New Roman"/>
        </w:rPr>
        <w:t xml:space="preserve"> seconds, and then gradually decreas</w:t>
      </w:r>
      <w:r>
        <w:rPr>
          <w:rFonts w:ascii="Times New Roman" w:hAnsi="Times New Roman"/>
        </w:rPr>
        <w:t>ing</w:t>
      </w:r>
      <w:r w:rsidRPr="00725EAE">
        <w:rPr>
          <w:rFonts w:ascii="Times New Roman" w:hAnsi="Times New Roman"/>
        </w:rPr>
        <w:t xml:space="preserve"> the force output </w:t>
      </w:r>
      <w:r w:rsidRPr="00725EAE">
        <w:rPr>
          <w:rFonts w:ascii="Times New Roman" w:hAnsi="Times New Roman" w:hint="eastAsia"/>
        </w:rPr>
        <w:t>to</w:t>
      </w:r>
      <w:r w:rsidRPr="00725EAE">
        <w:rPr>
          <w:rFonts w:ascii="Times New Roman" w:hAnsi="Times New Roman"/>
        </w:rPr>
        <w:t xml:space="preserve"> 0 </w:t>
      </w:r>
      <w:r w:rsidRPr="00725EAE">
        <w:rPr>
          <w:rFonts w:ascii="Times New Roman" w:hAnsi="Times New Roman" w:hint="eastAsia"/>
        </w:rPr>
        <w:t xml:space="preserve">% MVC </w:t>
      </w:r>
      <w:r w:rsidRPr="00725EAE">
        <w:rPr>
          <w:rFonts w:ascii="Times New Roman" w:hAnsi="Times New Roman"/>
        </w:rPr>
        <w:t xml:space="preserve">in </w:t>
      </w:r>
      <w:r>
        <w:rPr>
          <w:rFonts w:ascii="Times New Roman" w:hAnsi="Times New Roman"/>
        </w:rPr>
        <w:t>8</w:t>
      </w:r>
      <w:r w:rsidRPr="00725EAE">
        <w:rPr>
          <w:rFonts w:ascii="Times New Roman" w:hAnsi="Times New Roman"/>
        </w:rPr>
        <w:t xml:space="preserve"> seconds.</w:t>
      </w:r>
      <w:r>
        <w:rPr>
          <w:rFonts w:ascii="Times New Roman" w:hAnsi="Times New Roman"/>
        </w:rPr>
        <w:t xml:space="preserve"> After a 1-minute rest period, the subjects were asked to perform a 30-s </w:t>
      </w:r>
      <w:r w:rsidRPr="00350A42">
        <w:rPr>
          <w:rFonts w:ascii="Times New Roman" w:hAnsi="Times New Roman"/>
        </w:rPr>
        <w:t xml:space="preserve">isometric MVC </w:t>
      </w:r>
      <w:r>
        <w:rPr>
          <w:rFonts w:ascii="Times New Roman" w:hAnsi="Times New Roman"/>
        </w:rPr>
        <w:t xml:space="preserve">on their right arm </w:t>
      </w:r>
      <w:r w:rsidRPr="00350A42">
        <w:rPr>
          <w:rFonts w:ascii="Times New Roman" w:hAnsi="Times New Roman"/>
        </w:rPr>
        <w:t xml:space="preserve">for </w:t>
      </w:r>
      <w:r>
        <w:rPr>
          <w:rFonts w:ascii="Times New Roman" w:hAnsi="Times New Roman"/>
        </w:rPr>
        <w:t>the purpose of practicing the elbow flexion fatiguing protocol. Five minutes of rest following the procedures stated above, subjects were asked to repeat the isometric MVCs, as well as the submaximal trapezoidal isometric contractions at 50% and 80% of the previously established MVC on their left forearm flexors.</w:t>
      </w:r>
    </w:p>
    <w:p w:rsidR="00EF048B" w:rsidRDefault="00EF048B" w:rsidP="00EF048B">
      <w:pPr>
        <w:keepNext/>
        <w:jc w:val="center"/>
      </w:pPr>
      <w:r>
        <w:rPr>
          <w:noProof/>
          <w:lang w:eastAsia="zh-CN" w:bidi="ar-SA"/>
        </w:rPr>
        <w:lastRenderedPageBreak/>
        <w:drawing>
          <wp:inline distT="0" distB="0" distL="0" distR="0" wp14:anchorId="02289B7C" wp14:editId="6AE18576">
            <wp:extent cx="5029200" cy="3904488"/>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Figure 2.tif"/>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029200" cy="3904488"/>
                    </a:xfrm>
                    <a:prstGeom prst="rect">
                      <a:avLst/>
                    </a:prstGeom>
                  </pic:spPr>
                </pic:pic>
              </a:graphicData>
            </a:graphic>
          </wp:inline>
        </w:drawing>
      </w:r>
    </w:p>
    <w:p w:rsidR="00D54186" w:rsidRDefault="00EF048B" w:rsidP="007007E1">
      <w:pPr>
        <w:pStyle w:val="Caption"/>
        <w:jc w:val="center"/>
      </w:pPr>
      <w:bookmarkStart w:id="29" w:name="_Toc447203945"/>
      <w:r>
        <w:t xml:space="preserve">Figure </w:t>
      </w:r>
      <w:fldSimple w:instr=" SEQ Figure \* ARABIC ">
        <w:r w:rsidR="008D24C5">
          <w:rPr>
            <w:noProof/>
          </w:rPr>
          <w:t>2</w:t>
        </w:r>
      </w:fldSimple>
      <w:r>
        <w:t>. A Subject Performing Isometric Forearm Flexion Exercise</w:t>
      </w:r>
      <w:bookmarkEnd w:id="29"/>
    </w:p>
    <w:p w:rsidR="00EF048B" w:rsidRDefault="00EF048B" w:rsidP="00B473A2">
      <w:pPr>
        <w:keepNext/>
        <w:jc w:val="center"/>
      </w:pPr>
      <w:r>
        <w:rPr>
          <w:noProof/>
          <w:lang w:eastAsia="zh-CN" w:bidi="ar-SA"/>
        </w:rPr>
        <w:lastRenderedPageBreak/>
        <w:drawing>
          <wp:inline distT="0" distB="0" distL="0" distR="0" wp14:anchorId="68CA0085" wp14:editId="2882DA71">
            <wp:extent cx="5029200" cy="3904488"/>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Figure 3.tif"/>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029200" cy="3904488"/>
                    </a:xfrm>
                    <a:prstGeom prst="rect">
                      <a:avLst/>
                    </a:prstGeom>
                  </pic:spPr>
                </pic:pic>
              </a:graphicData>
            </a:graphic>
          </wp:inline>
        </w:drawing>
      </w:r>
    </w:p>
    <w:p w:rsidR="00EF048B" w:rsidRDefault="00EF048B" w:rsidP="007007E1">
      <w:pPr>
        <w:pStyle w:val="Caption"/>
        <w:jc w:val="center"/>
      </w:pPr>
      <w:bookmarkStart w:id="30" w:name="_Toc447203946"/>
      <w:r>
        <w:t xml:space="preserve">Figure </w:t>
      </w:r>
      <w:fldSimple w:instr=" SEQ Figure \* ARABIC ">
        <w:r w:rsidR="008D24C5">
          <w:rPr>
            <w:noProof/>
          </w:rPr>
          <w:t>3</w:t>
        </w:r>
      </w:fldSimple>
      <w:r>
        <w:t>. A Subject Performing Submaximal Trapezoid Isometric Contraction with Force Profile Presented</w:t>
      </w:r>
      <w:bookmarkEnd w:id="30"/>
    </w:p>
    <w:p w:rsidR="00EF048B" w:rsidRPr="00EF048B" w:rsidRDefault="00EF048B" w:rsidP="00EF048B"/>
    <w:p w:rsidR="007007E1" w:rsidRDefault="007007E1" w:rsidP="00A318B3">
      <w:pPr>
        <w:ind w:firstLine="720"/>
        <w:rPr>
          <w:rFonts w:ascii="Times New Roman" w:hAnsi="Times New Roman"/>
        </w:rPr>
      </w:pPr>
    </w:p>
    <w:p w:rsidR="007007E1" w:rsidRDefault="007007E1" w:rsidP="00A318B3">
      <w:pPr>
        <w:ind w:firstLine="720"/>
        <w:rPr>
          <w:rFonts w:ascii="Times New Roman" w:hAnsi="Times New Roman"/>
        </w:rPr>
      </w:pPr>
    </w:p>
    <w:p w:rsidR="007007E1" w:rsidRDefault="007007E1" w:rsidP="00A318B3">
      <w:pPr>
        <w:ind w:firstLine="720"/>
        <w:rPr>
          <w:rFonts w:ascii="Times New Roman" w:hAnsi="Times New Roman"/>
        </w:rPr>
      </w:pPr>
    </w:p>
    <w:p w:rsidR="007007E1" w:rsidRDefault="007007E1" w:rsidP="00A318B3">
      <w:pPr>
        <w:ind w:firstLine="720"/>
        <w:rPr>
          <w:rFonts w:ascii="Times New Roman" w:hAnsi="Times New Roman"/>
        </w:rPr>
      </w:pPr>
    </w:p>
    <w:p w:rsidR="007007E1" w:rsidRDefault="007007E1" w:rsidP="00A318B3">
      <w:pPr>
        <w:ind w:firstLine="720"/>
        <w:rPr>
          <w:rFonts w:ascii="Times New Roman" w:hAnsi="Times New Roman"/>
        </w:rPr>
      </w:pPr>
    </w:p>
    <w:p w:rsidR="007007E1" w:rsidRDefault="007007E1" w:rsidP="00A318B3">
      <w:pPr>
        <w:ind w:firstLine="720"/>
        <w:rPr>
          <w:rFonts w:ascii="Times New Roman" w:hAnsi="Times New Roman"/>
        </w:rPr>
      </w:pPr>
    </w:p>
    <w:p w:rsidR="007007E1" w:rsidRDefault="007007E1" w:rsidP="00A318B3">
      <w:pPr>
        <w:ind w:firstLine="720"/>
        <w:rPr>
          <w:rFonts w:ascii="Times New Roman" w:hAnsi="Times New Roman"/>
        </w:rPr>
      </w:pPr>
    </w:p>
    <w:p w:rsidR="007007E1" w:rsidRDefault="007007E1" w:rsidP="00A318B3">
      <w:pPr>
        <w:ind w:firstLine="720"/>
        <w:rPr>
          <w:rFonts w:ascii="Times New Roman" w:hAnsi="Times New Roman"/>
        </w:rPr>
      </w:pPr>
    </w:p>
    <w:p w:rsidR="007007E1" w:rsidRDefault="007007E1" w:rsidP="00A318B3">
      <w:pPr>
        <w:ind w:firstLine="720"/>
        <w:rPr>
          <w:rFonts w:ascii="Times New Roman" w:hAnsi="Times New Roman"/>
        </w:rPr>
      </w:pPr>
    </w:p>
    <w:p w:rsidR="00D54186" w:rsidRDefault="006B390E" w:rsidP="00A318B3">
      <w:pPr>
        <w:ind w:firstLine="720"/>
        <w:rPr>
          <w:rFonts w:ascii="Times New Roman" w:hAnsi="Times New Roman"/>
        </w:rPr>
      </w:pPr>
      <w:r>
        <w:rPr>
          <w:rFonts w:ascii="Times New Roman" w:hAnsi="Times New Roman"/>
        </w:rPr>
        <w:lastRenderedPageBreak/>
        <w:t xml:space="preserve">During the same visit, the subjects also practiced all the isometric tests on their knee extensors. Specifically, they sat on a lower body isometric strength testing apparatus comfortably with the ankle inserted into a </w:t>
      </w:r>
      <w:r w:rsidRPr="00A32A42">
        <w:rPr>
          <w:rFonts w:ascii="Times New Roman" w:hAnsi="Times New Roman"/>
        </w:rPr>
        <w:t xml:space="preserve">padded cuff </w:t>
      </w:r>
      <w:r>
        <w:rPr>
          <w:rFonts w:ascii="Times New Roman" w:hAnsi="Times New Roman"/>
        </w:rPr>
        <w:t>which is</w:t>
      </w:r>
      <w:r w:rsidRPr="00A32A42">
        <w:rPr>
          <w:rFonts w:ascii="Times New Roman" w:hAnsi="Times New Roman"/>
        </w:rPr>
        <w:t xml:space="preserve"> connected to a load cell (Model SSM-AJ-500; Interface, Scottsdale, </w:t>
      </w:r>
      <w:r w:rsidRPr="00131928">
        <w:rPr>
          <w:rFonts w:ascii="Times New Roman" w:hAnsi="Times New Roman"/>
        </w:rPr>
        <w:t>AZ) (Figure 4).</w:t>
      </w:r>
      <w:r>
        <w:rPr>
          <w:rFonts w:ascii="Times New Roman" w:hAnsi="Times New Roman"/>
        </w:rPr>
        <w:t xml:space="preserve"> The subjects performed isometric strength testing and practiced the submaximal trapezoidal isometric contractions (50% and 80% MVC) with their left knee extensors. Following the practice of a 30-second isometric MVC on their right leg extensors, the subjects finished the familiarization visit with repeating </w:t>
      </w:r>
      <w:r w:rsidRPr="005235AC">
        <w:rPr>
          <w:rFonts w:ascii="Times New Roman" w:hAnsi="Times New Roman"/>
        </w:rPr>
        <w:t xml:space="preserve">the isometric MVCs, as well as the submaximal trapezoidal isometric contractions at 50% and 80% of the previously established MVC on their left </w:t>
      </w:r>
      <w:r>
        <w:rPr>
          <w:rFonts w:ascii="Times New Roman" w:hAnsi="Times New Roman"/>
        </w:rPr>
        <w:t>knee extensors</w:t>
      </w:r>
      <w:r w:rsidRPr="005235AC">
        <w:rPr>
          <w:rFonts w:ascii="Times New Roman" w:hAnsi="Times New Roman"/>
        </w:rPr>
        <w:t>.</w:t>
      </w:r>
    </w:p>
    <w:p w:rsidR="007007E1" w:rsidRDefault="007007E1" w:rsidP="00A318B3">
      <w:pPr>
        <w:ind w:firstLine="720"/>
        <w:rPr>
          <w:rFonts w:ascii="Times New Roman" w:hAnsi="Times New Roman"/>
        </w:rPr>
      </w:pPr>
    </w:p>
    <w:p w:rsidR="00EF048B" w:rsidRDefault="00EF048B" w:rsidP="00EF048B">
      <w:pPr>
        <w:keepNext/>
        <w:jc w:val="center"/>
      </w:pPr>
      <w:r>
        <w:rPr>
          <w:noProof/>
          <w:lang w:eastAsia="zh-CN" w:bidi="ar-SA"/>
        </w:rPr>
        <w:drawing>
          <wp:inline distT="0" distB="0" distL="0" distR="0" wp14:anchorId="3F02D8A6" wp14:editId="6B3E2999">
            <wp:extent cx="5029200" cy="3776472"/>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Figure 4.JPG"/>
                    <pic:cNvPicPr/>
                  </pic:nvPicPr>
                  <pic:blipFill>
                    <a:blip r:embed="rId12">
                      <a:extLst>
                        <a:ext uri="{28A0092B-C50C-407E-A947-70E740481C1C}">
                          <a14:useLocalDpi xmlns:a14="http://schemas.microsoft.com/office/drawing/2010/main" val="0"/>
                        </a:ext>
                      </a:extLst>
                    </a:blip>
                    <a:stretch>
                      <a:fillRect/>
                    </a:stretch>
                  </pic:blipFill>
                  <pic:spPr>
                    <a:xfrm>
                      <a:off x="0" y="0"/>
                      <a:ext cx="5029200" cy="3776472"/>
                    </a:xfrm>
                    <a:prstGeom prst="rect">
                      <a:avLst/>
                    </a:prstGeom>
                  </pic:spPr>
                </pic:pic>
              </a:graphicData>
            </a:graphic>
          </wp:inline>
        </w:drawing>
      </w:r>
    </w:p>
    <w:p w:rsidR="00D54186" w:rsidRDefault="00EF048B" w:rsidP="00EF048B">
      <w:pPr>
        <w:pStyle w:val="Caption"/>
        <w:jc w:val="center"/>
      </w:pPr>
      <w:bookmarkStart w:id="31" w:name="_Toc447203947"/>
      <w:r>
        <w:t xml:space="preserve">Figure </w:t>
      </w:r>
      <w:fldSimple w:instr=" SEQ Figure \* ARABIC ">
        <w:r w:rsidR="008D24C5">
          <w:rPr>
            <w:noProof/>
          </w:rPr>
          <w:t>4</w:t>
        </w:r>
      </w:fldSimple>
      <w:r>
        <w:t>. A Demonstration of Isometric Leg Extension Exercise</w:t>
      </w:r>
      <w:bookmarkEnd w:id="31"/>
    </w:p>
    <w:p w:rsidR="00EF048B" w:rsidRPr="00EF048B" w:rsidRDefault="00EF048B" w:rsidP="00EF048B"/>
    <w:p w:rsidR="00D01EA0" w:rsidRPr="003B6156" w:rsidRDefault="00D01EA0" w:rsidP="00D01EA0">
      <w:pPr>
        <w:rPr>
          <w:rFonts w:ascii="Times New Roman" w:hAnsi="Times New Roman"/>
          <w:i/>
        </w:rPr>
      </w:pPr>
      <w:r w:rsidRPr="003B6156">
        <w:rPr>
          <w:rFonts w:ascii="Times New Roman" w:hAnsi="Times New Roman"/>
          <w:i/>
        </w:rPr>
        <w:lastRenderedPageBreak/>
        <w:t>Experimental Testing Visits</w:t>
      </w:r>
    </w:p>
    <w:p w:rsidR="00D54186" w:rsidRDefault="00D01EA0" w:rsidP="00D01EA0">
      <w:pPr>
        <w:ind w:firstLine="720"/>
        <w:rPr>
          <w:rFonts w:ascii="Times New Roman" w:hAnsi="Times New Roman"/>
        </w:rPr>
      </w:pPr>
      <w:r>
        <w:rPr>
          <w:rFonts w:ascii="Times New Roman" w:hAnsi="Times New Roman"/>
        </w:rPr>
        <w:t xml:space="preserve">After a minimum of 48 hours following the familiarization visit, the subjects returned to the laboratory for one of the four experimental testing sessions. Specifically, following is a summary of the experimental testing procedures of each visit. </w:t>
      </w:r>
      <w:r w:rsidRPr="00DC4D3C">
        <w:rPr>
          <w:rFonts w:ascii="Times New Roman" w:hAnsi="Times New Roman"/>
        </w:rPr>
        <w:t>Figure 5</w:t>
      </w:r>
      <w:r>
        <w:rPr>
          <w:rFonts w:ascii="Times New Roman" w:hAnsi="Times New Roman"/>
        </w:rPr>
        <w:t xml:space="preserve"> depicts the experimental procedure during the Arm-Arm Visit.</w:t>
      </w:r>
    </w:p>
    <w:p w:rsidR="007007E1" w:rsidRDefault="007007E1" w:rsidP="00D01EA0">
      <w:pPr>
        <w:ind w:firstLine="720"/>
      </w:pPr>
    </w:p>
    <w:p w:rsidR="00DC4D3C" w:rsidRDefault="00DC4D3C" w:rsidP="00DC4D3C">
      <w:pPr>
        <w:keepNext/>
        <w:jc w:val="center"/>
      </w:pPr>
      <w:r>
        <w:rPr>
          <w:noProof/>
          <w:lang w:eastAsia="zh-CN" w:bidi="ar-SA"/>
        </w:rPr>
        <w:drawing>
          <wp:inline distT="0" distB="0" distL="0" distR="0" wp14:anchorId="4ACED5DB" wp14:editId="7BEF1563">
            <wp:extent cx="5029200" cy="2596896"/>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Figure 5.tif"/>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029200" cy="2596896"/>
                    </a:xfrm>
                    <a:prstGeom prst="rect">
                      <a:avLst/>
                    </a:prstGeom>
                  </pic:spPr>
                </pic:pic>
              </a:graphicData>
            </a:graphic>
          </wp:inline>
        </w:drawing>
      </w:r>
    </w:p>
    <w:p w:rsidR="00D54186" w:rsidRDefault="00DC4D3C" w:rsidP="00DC4D3C">
      <w:pPr>
        <w:pStyle w:val="Caption"/>
        <w:jc w:val="center"/>
      </w:pPr>
      <w:bookmarkStart w:id="32" w:name="_Toc447203948"/>
      <w:r>
        <w:t xml:space="preserve">Figure </w:t>
      </w:r>
      <w:fldSimple w:instr=" SEQ Figure \* ARABIC ">
        <w:r w:rsidR="008D24C5">
          <w:rPr>
            <w:noProof/>
          </w:rPr>
          <w:t>5</w:t>
        </w:r>
      </w:fldSimple>
      <w:r>
        <w:t>. An Example of Arm-Arm Visit Experimental Procedure</w:t>
      </w:r>
      <w:bookmarkEnd w:id="32"/>
    </w:p>
    <w:p w:rsidR="00DC4D3C" w:rsidRPr="00DC4D3C" w:rsidRDefault="00DC4D3C" w:rsidP="00DC4D3C"/>
    <w:p w:rsidR="007007E1" w:rsidRDefault="007007E1" w:rsidP="00D01EA0">
      <w:pPr>
        <w:rPr>
          <w:rFonts w:ascii="Times New Roman" w:hAnsi="Times New Roman"/>
        </w:rPr>
      </w:pPr>
    </w:p>
    <w:p w:rsidR="007007E1" w:rsidRDefault="007007E1" w:rsidP="00D01EA0">
      <w:pPr>
        <w:rPr>
          <w:rFonts w:ascii="Times New Roman" w:hAnsi="Times New Roman"/>
        </w:rPr>
      </w:pPr>
    </w:p>
    <w:p w:rsidR="007007E1" w:rsidRDefault="007007E1" w:rsidP="00D01EA0">
      <w:pPr>
        <w:rPr>
          <w:rFonts w:ascii="Times New Roman" w:hAnsi="Times New Roman"/>
        </w:rPr>
      </w:pPr>
    </w:p>
    <w:p w:rsidR="007007E1" w:rsidRDefault="007007E1" w:rsidP="00D01EA0">
      <w:pPr>
        <w:rPr>
          <w:rFonts w:ascii="Times New Roman" w:hAnsi="Times New Roman"/>
        </w:rPr>
      </w:pPr>
    </w:p>
    <w:p w:rsidR="007007E1" w:rsidRDefault="007007E1" w:rsidP="00D01EA0">
      <w:pPr>
        <w:rPr>
          <w:rFonts w:ascii="Times New Roman" w:hAnsi="Times New Roman"/>
        </w:rPr>
      </w:pPr>
    </w:p>
    <w:p w:rsidR="007007E1" w:rsidRDefault="007007E1" w:rsidP="00D01EA0">
      <w:pPr>
        <w:rPr>
          <w:rFonts w:ascii="Times New Roman" w:hAnsi="Times New Roman"/>
        </w:rPr>
      </w:pPr>
    </w:p>
    <w:p w:rsidR="007007E1" w:rsidRDefault="007007E1" w:rsidP="00D01EA0">
      <w:pPr>
        <w:rPr>
          <w:rFonts w:ascii="Times New Roman" w:hAnsi="Times New Roman"/>
        </w:rPr>
      </w:pPr>
    </w:p>
    <w:p w:rsidR="007007E1" w:rsidRDefault="007007E1" w:rsidP="00D01EA0">
      <w:pPr>
        <w:rPr>
          <w:rFonts w:ascii="Times New Roman" w:hAnsi="Times New Roman"/>
        </w:rPr>
      </w:pPr>
    </w:p>
    <w:p w:rsidR="00D01EA0" w:rsidRDefault="00D01EA0" w:rsidP="00D01EA0">
      <w:pPr>
        <w:rPr>
          <w:rFonts w:ascii="Times New Roman" w:hAnsi="Times New Roman"/>
        </w:rPr>
      </w:pPr>
      <w:r>
        <w:rPr>
          <w:rFonts w:ascii="Times New Roman" w:hAnsi="Times New Roman"/>
        </w:rPr>
        <w:lastRenderedPageBreak/>
        <w:t>Arm-Arm Visit (in order):</w:t>
      </w:r>
    </w:p>
    <w:p w:rsidR="00D01EA0" w:rsidRDefault="00D01EA0" w:rsidP="00D01EA0">
      <w:pPr>
        <w:pStyle w:val="ListParagraph"/>
        <w:numPr>
          <w:ilvl w:val="0"/>
          <w:numId w:val="18"/>
        </w:numPr>
        <w:spacing w:after="200"/>
        <w:rPr>
          <w:rFonts w:ascii="Times New Roman" w:hAnsi="Times New Roman"/>
        </w:rPr>
      </w:pPr>
      <w:r>
        <w:rPr>
          <w:rFonts w:ascii="Times New Roman" w:hAnsi="Times New Roman"/>
        </w:rPr>
        <w:t>Pre-Testing</w:t>
      </w:r>
    </w:p>
    <w:p w:rsidR="00D01EA0" w:rsidRDefault="00D01EA0" w:rsidP="00D01EA0">
      <w:pPr>
        <w:pStyle w:val="ListParagraph"/>
        <w:numPr>
          <w:ilvl w:val="1"/>
          <w:numId w:val="18"/>
        </w:numPr>
        <w:spacing w:after="200"/>
        <w:rPr>
          <w:rFonts w:ascii="Times New Roman" w:hAnsi="Times New Roman"/>
        </w:rPr>
      </w:pPr>
      <w:r>
        <w:rPr>
          <w:rFonts w:ascii="Times New Roman" w:hAnsi="Times New Roman"/>
        </w:rPr>
        <w:t>Warm up both forearm flexors with approximately 50% of subjects’ perceived MVCs</w:t>
      </w:r>
    </w:p>
    <w:p w:rsidR="00D01EA0" w:rsidRDefault="00D01EA0" w:rsidP="00D01EA0">
      <w:pPr>
        <w:pStyle w:val="ListParagraph"/>
        <w:numPr>
          <w:ilvl w:val="1"/>
          <w:numId w:val="18"/>
        </w:numPr>
        <w:spacing w:after="200"/>
        <w:rPr>
          <w:rFonts w:ascii="Times New Roman" w:hAnsi="Times New Roman"/>
        </w:rPr>
      </w:pPr>
      <w:r>
        <w:rPr>
          <w:rFonts w:ascii="Times New Roman" w:hAnsi="Times New Roman"/>
        </w:rPr>
        <w:t>Perform three 5-second MVCs of the right forearm flexors (30-second rest between consecutive MVCs)</w:t>
      </w:r>
    </w:p>
    <w:p w:rsidR="00D01EA0" w:rsidRDefault="00D01EA0" w:rsidP="00D01EA0">
      <w:pPr>
        <w:pStyle w:val="ListParagraph"/>
        <w:numPr>
          <w:ilvl w:val="1"/>
          <w:numId w:val="18"/>
        </w:numPr>
        <w:spacing w:after="200"/>
        <w:rPr>
          <w:rFonts w:ascii="Times New Roman" w:hAnsi="Times New Roman"/>
        </w:rPr>
      </w:pPr>
      <w:r>
        <w:rPr>
          <w:rFonts w:ascii="Times New Roman" w:hAnsi="Times New Roman"/>
        </w:rPr>
        <w:t xml:space="preserve">Perform three 5-second MVCs of the left forearm flexors </w:t>
      </w:r>
      <w:r w:rsidRPr="00DA6C2D">
        <w:rPr>
          <w:rFonts w:ascii="Times New Roman" w:hAnsi="Times New Roman"/>
        </w:rPr>
        <w:t>(</w:t>
      </w:r>
      <w:r>
        <w:rPr>
          <w:rFonts w:ascii="Times New Roman" w:hAnsi="Times New Roman"/>
        </w:rPr>
        <w:t>30-second</w:t>
      </w:r>
      <w:r w:rsidRPr="00DA6C2D">
        <w:rPr>
          <w:rFonts w:ascii="Times New Roman" w:hAnsi="Times New Roman"/>
        </w:rPr>
        <w:t xml:space="preserve"> rest between consecutive MVCs)</w:t>
      </w:r>
    </w:p>
    <w:p w:rsidR="00D01EA0" w:rsidRDefault="00D01EA0" w:rsidP="00D01EA0">
      <w:pPr>
        <w:pStyle w:val="ListParagraph"/>
        <w:numPr>
          <w:ilvl w:val="1"/>
          <w:numId w:val="18"/>
        </w:numPr>
        <w:spacing w:after="200"/>
        <w:rPr>
          <w:rFonts w:ascii="Times New Roman" w:hAnsi="Times New Roman"/>
        </w:rPr>
      </w:pPr>
      <w:r>
        <w:rPr>
          <w:rFonts w:ascii="Times New Roman" w:hAnsi="Times New Roman"/>
        </w:rPr>
        <w:t>One minute after, perform two submaximal isometric trapezoidal muscle actions of the left forearm flexors for each contraction intensity (50% and 80% MVC) (30-second rest was provided between two trapezoidal contractions at 50% MVC, and 45-second rest was provided between trapezoidal contractions at 80% MVC)</w:t>
      </w:r>
    </w:p>
    <w:p w:rsidR="00D01EA0" w:rsidRDefault="00D01EA0" w:rsidP="00D01EA0">
      <w:pPr>
        <w:pStyle w:val="ListParagraph"/>
        <w:numPr>
          <w:ilvl w:val="0"/>
          <w:numId w:val="18"/>
        </w:numPr>
        <w:spacing w:after="200"/>
        <w:rPr>
          <w:rFonts w:ascii="Times New Roman" w:hAnsi="Times New Roman"/>
        </w:rPr>
      </w:pPr>
      <w:r>
        <w:rPr>
          <w:rFonts w:ascii="Times New Roman" w:hAnsi="Times New Roman"/>
        </w:rPr>
        <w:t>Fatiguing Intervention: Perform 6 sets of 30-second MVC of the right forearm flexors, with 30-second rest between consecutive fatiguing sets</w:t>
      </w:r>
    </w:p>
    <w:p w:rsidR="00D01EA0" w:rsidRDefault="00D01EA0" w:rsidP="00D01EA0">
      <w:pPr>
        <w:pStyle w:val="ListParagraph"/>
        <w:numPr>
          <w:ilvl w:val="0"/>
          <w:numId w:val="18"/>
        </w:numPr>
        <w:spacing w:after="200"/>
        <w:rPr>
          <w:rFonts w:ascii="Times New Roman" w:hAnsi="Times New Roman"/>
        </w:rPr>
      </w:pPr>
      <w:r>
        <w:rPr>
          <w:rFonts w:ascii="Times New Roman" w:hAnsi="Times New Roman"/>
        </w:rPr>
        <w:t>Post-Testing</w:t>
      </w:r>
    </w:p>
    <w:p w:rsidR="00D01EA0" w:rsidRDefault="00D01EA0" w:rsidP="00D01EA0">
      <w:pPr>
        <w:pStyle w:val="ListParagraph"/>
        <w:numPr>
          <w:ilvl w:val="1"/>
          <w:numId w:val="18"/>
        </w:numPr>
        <w:spacing w:after="200"/>
        <w:rPr>
          <w:rFonts w:ascii="Times New Roman" w:hAnsi="Times New Roman"/>
        </w:rPr>
      </w:pPr>
      <w:r>
        <w:rPr>
          <w:rFonts w:ascii="Times New Roman" w:hAnsi="Times New Roman"/>
        </w:rPr>
        <w:t>Immediately following the fatiguing intervention, p</w:t>
      </w:r>
      <w:r w:rsidRPr="008C3338">
        <w:rPr>
          <w:rFonts w:ascii="Times New Roman" w:hAnsi="Times New Roman"/>
        </w:rPr>
        <w:t xml:space="preserve">erform </w:t>
      </w:r>
      <w:r>
        <w:rPr>
          <w:rFonts w:ascii="Times New Roman" w:hAnsi="Times New Roman"/>
        </w:rPr>
        <w:t>two</w:t>
      </w:r>
      <w:r w:rsidRPr="008C3338">
        <w:rPr>
          <w:rFonts w:ascii="Times New Roman" w:hAnsi="Times New Roman"/>
        </w:rPr>
        <w:t xml:space="preserve"> MVCs of the </w:t>
      </w:r>
      <w:r>
        <w:rPr>
          <w:rFonts w:ascii="Times New Roman" w:hAnsi="Times New Roman"/>
        </w:rPr>
        <w:t>left</w:t>
      </w:r>
      <w:r w:rsidRPr="008C3338">
        <w:rPr>
          <w:rFonts w:ascii="Times New Roman" w:hAnsi="Times New Roman"/>
        </w:rPr>
        <w:t xml:space="preserve"> </w:t>
      </w:r>
      <w:r>
        <w:rPr>
          <w:rFonts w:ascii="Times New Roman" w:hAnsi="Times New Roman"/>
        </w:rPr>
        <w:t>forearm</w:t>
      </w:r>
      <w:r w:rsidRPr="008C3338">
        <w:rPr>
          <w:rFonts w:ascii="Times New Roman" w:hAnsi="Times New Roman"/>
        </w:rPr>
        <w:t xml:space="preserve"> flexors (</w:t>
      </w:r>
      <w:r>
        <w:rPr>
          <w:rFonts w:ascii="Times New Roman" w:hAnsi="Times New Roman"/>
        </w:rPr>
        <w:t>30-second</w:t>
      </w:r>
      <w:r w:rsidRPr="008C3338">
        <w:rPr>
          <w:rFonts w:ascii="Times New Roman" w:hAnsi="Times New Roman"/>
        </w:rPr>
        <w:t xml:space="preserve"> rest between consecutive MVCs)</w:t>
      </w:r>
    </w:p>
    <w:p w:rsidR="00D01EA0" w:rsidRDefault="00D01EA0" w:rsidP="00D01EA0">
      <w:pPr>
        <w:pStyle w:val="ListParagraph"/>
        <w:numPr>
          <w:ilvl w:val="1"/>
          <w:numId w:val="18"/>
        </w:numPr>
        <w:spacing w:after="200"/>
        <w:rPr>
          <w:rFonts w:ascii="Times New Roman" w:hAnsi="Times New Roman"/>
        </w:rPr>
      </w:pPr>
      <w:r>
        <w:rPr>
          <w:rFonts w:ascii="Times New Roman" w:hAnsi="Times New Roman"/>
        </w:rPr>
        <w:t>P</w:t>
      </w:r>
      <w:r w:rsidRPr="00A03700">
        <w:rPr>
          <w:rFonts w:ascii="Times New Roman" w:hAnsi="Times New Roman"/>
        </w:rPr>
        <w:t xml:space="preserve">erform two submaximal isometric trapezoidal muscle actions of the left forearm flexors for each contraction intensity (50% and 80% </w:t>
      </w:r>
      <w:r>
        <w:rPr>
          <w:rFonts w:ascii="Times New Roman" w:hAnsi="Times New Roman"/>
        </w:rPr>
        <w:t>of the Pre-</w:t>
      </w:r>
      <w:r w:rsidRPr="00A03700">
        <w:rPr>
          <w:rFonts w:ascii="Times New Roman" w:hAnsi="Times New Roman"/>
        </w:rPr>
        <w:t>MVC) (30-second rest was provided between two trapezoidal contractions at 50% MVC, and 45-second rest was provided between trapezoidal contractions at 80% MVC)</w:t>
      </w:r>
    </w:p>
    <w:p w:rsidR="00D01EA0" w:rsidRPr="006168A2" w:rsidRDefault="00D01EA0" w:rsidP="00D01EA0">
      <w:pPr>
        <w:ind w:left="1080"/>
        <w:rPr>
          <w:rFonts w:ascii="Times New Roman" w:hAnsi="Times New Roman"/>
        </w:rPr>
      </w:pPr>
    </w:p>
    <w:p w:rsidR="00D01EA0" w:rsidRDefault="00D01EA0" w:rsidP="00D01EA0">
      <w:pPr>
        <w:rPr>
          <w:rFonts w:ascii="Times New Roman" w:hAnsi="Times New Roman"/>
        </w:rPr>
      </w:pPr>
      <w:r>
        <w:rPr>
          <w:rFonts w:ascii="Times New Roman" w:hAnsi="Times New Roman"/>
        </w:rPr>
        <w:t>Arm-Leg Visit:</w:t>
      </w:r>
    </w:p>
    <w:p w:rsidR="00D01EA0" w:rsidRDefault="00D01EA0" w:rsidP="00D01EA0">
      <w:pPr>
        <w:rPr>
          <w:rFonts w:ascii="Times New Roman" w:hAnsi="Times New Roman"/>
        </w:rPr>
      </w:pPr>
      <w:r>
        <w:rPr>
          <w:rFonts w:ascii="Times New Roman" w:hAnsi="Times New Roman"/>
        </w:rPr>
        <w:t xml:space="preserve">The protocol for this visit was identical to Arm-Arm Visit with the only difference being that the left knee extensors were tested instead of the left forearm flexors. </w:t>
      </w:r>
    </w:p>
    <w:p w:rsidR="00D01EA0" w:rsidRDefault="00D01EA0" w:rsidP="00D01EA0">
      <w:pPr>
        <w:rPr>
          <w:rFonts w:ascii="Times New Roman" w:hAnsi="Times New Roman"/>
        </w:rPr>
      </w:pPr>
    </w:p>
    <w:p w:rsidR="00D01EA0" w:rsidRDefault="00D01EA0" w:rsidP="00D01EA0">
      <w:pPr>
        <w:rPr>
          <w:rFonts w:ascii="Times New Roman" w:hAnsi="Times New Roman"/>
        </w:rPr>
      </w:pPr>
      <w:r>
        <w:rPr>
          <w:rFonts w:ascii="Times New Roman" w:hAnsi="Times New Roman"/>
        </w:rPr>
        <w:t>Leg-Leg Visit:</w:t>
      </w:r>
    </w:p>
    <w:p w:rsidR="00D01EA0" w:rsidRDefault="00D01EA0" w:rsidP="00D01EA0">
      <w:pPr>
        <w:pStyle w:val="ListParagraph"/>
        <w:numPr>
          <w:ilvl w:val="0"/>
          <w:numId w:val="19"/>
        </w:numPr>
        <w:spacing w:after="200"/>
        <w:rPr>
          <w:rFonts w:ascii="Times New Roman" w:hAnsi="Times New Roman"/>
        </w:rPr>
      </w:pPr>
      <w:r>
        <w:rPr>
          <w:rFonts w:ascii="Times New Roman" w:hAnsi="Times New Roman"/>
        </w:rPr>
        <w:t>Pre-Testing</w:t>
      </w:r>
    </w:p>
    <w:p w:rsidR="00D01EA0" w:rsidRDefault="00D01EA0" w:rsidP="00D01EA0">
      <w:pPr>
        <w:pStyle w:val="ListParagraph"/>
        <w:numPr>
          <w:ilvl w:val="1"/>
          <w:numId w:val="19"/>
        </w:numPr>
        <w:spacing w:after="200"/>
        <w:rPr>
          <w:rFonts w:ascii="Times New Roman" w:hAnsi="Times New Roman"/>
        </w:rPr>
      </w:pPr>
      <w:r>
        <w:rPr>
          <w:rFonts w:ascii="Times New Roman" w:hAnsi="Times New Roman"/>
        </w:rPr>
        <w:t>Warm up both leg extensors with approximately 50% of subjects’ perceived MVCs</w:t>
      </w:r>
    </w:p>
    <w:p w:rsidR="00D01EA0" w:rsidRDefault="00D01EA0" w:rsidP="00D01EA0">
      <w:pPr>
        <w:pStyle w:val="ListParagraph"/>
        <w:numPr>
          <w:ilvl w:val="1"/>
          <w:numId w:val="19"/>
        </w:numPr>
        <w:spacing w:after="200"/>
        <w:rPr>
          <w:rFonts w:ascii="Times New Roman" w:hAnsi="Times New Roman"/>
        </w:rPr>
      </w:pPr>
      <w:r>
        <w:rPr>
          <w:rFonts w:ascii="Times New Roman" w:hAnsi="Times New Roman"/>
        </w:rPr>
        <w:t>P</w:t>
      </w:r>
      <w:r w:rsidRPr="00A03700">
        <w:rPr>
          <w:rFonts w:ascii="Times New Roman" w:hAnsi="Times New Roman"/>
        </w:rPr>
        <w:t xml:space="preserve">erform three 5-second MVCs of the right </w:t>
      </w:r>
      <w:r>
        <w:rPr>
          <w:rFonts w:ascii="Times New Roman" w:hAnsi="Times New Roman"/>
        </w:rPr>
        <w:t>leg extensors</w:t>
      </w:r>
      <w:r w:rsidRPr="00A03700">
        <w:rPr>
          <w:rFonts w:ascii="Times New Roman" w:hAnsi="Times New Roman"/>
        </w:rPr>
        <w:t xml:space="preserve"> (30-second rest between consecutive MVCs)</w:t>
      </w:r>
    </w:p>
    <w:p w:rsidR="00D01EA0" w:rsidRDefault="00D01EA0" w:rsidP="00D01EA0">
      <w:pPr>
        <w:pStyle w:val="ListParagraph"/>
        <w:numPr>
          <w:ilvl w:val="1"/>
          <w:numId w:val="19"/>
        </w:numPr>
        <w:spacing w:after="200"/>
        <w:rPr>
          <w:rFonts w:ascii="Times New Roman" w:hAnsi="Times New Roman"/>
        </w:rPr>
      </w:pPr>
      <w:r w:rsidRPr="00A03700">
        <w:rPr>
          <w:rFonts w:ascii="Times New Roman" w:hAnsi="Times New Roman"/>
        </w:rPr>
        <w:t>One minute after, perform three</w:t>
      </w:r>
      <w:r>
        <w:rPr>
          <w:rFonts w:ascii="Times New Roman" w:hAnsi="Times New Roman"/>
        </w:rPr>
        <w:t xml:space="preserve"> 5-second</w:t>
      </w:r>
      <w:r w:rsidRPr="00A03700">
        <w:rPr>
          <w:rFonts w:ascii="Times New Roman" w:hAnsi="Times New Roman"/>
        </w:rPr>
        <w:t xml:space="preserve"> MVCs of the left forearm flexors (30-second rest between consecutive MVCs)</w:t>
      </w:r>
    </w:p>
    <w:p w:rsidR="00D01EA0" w:rsidRPr="00CD3169" w:rsidRDefault="00D01EA0" w:rsidP="00D01EA0">
      <w:pPr>
        <w:pStyle w:val="ListParagraph"/>
        <w:numPr>
          <w:ilvl w:val="1"/>
          <w:numId w:val="19"/>
        </w:numPr>
        <w:spacing w:after="200"/>
        <w:rPr>
          <w:rFonts w:ascii="Times New Roman" w:hAnsi="Times New Roman"/>
        </w:rPr>
      </w:pPr>
      <w:r w:rsidRPr="00A03700">
        <w:rPr>
          <w:rFonts w:ascii="Times New Roman" w:hAnsi="Times New Roman"/>
        </w:rPr>
        <w:t xml:space="preserve">One minute after, perform two submaximal isometric trapezoidal muscle actions of the left </w:t>
      </w:r>
      <w:r>
        <w:rPr>
          <w:rFonts w:ascii="Times New Roman" w:hAnsi="Times New Roman"/>
        </w:rPr>
        <w:t>leg extensors</w:t>
      </w:r>
      <w:r w:rsidRPr="00A03700">
        <w:rPr>
          <w:rFonts w:ascii="Times New Roman" w:hAnsi="Times New Roman"/>
        </w:rPr>
        <w:t xml:space="preserve"> for each contraction intensity (50% and 80% of the Pre-MVC) (30-second rest was provided between two trapezoidal contractions at 50% MVC, and 45-second rest was provided between trapezoidal contractions at 80%</w:t>
      </w:r>
      <w:r>
        <w:rPr>
          <w:rFonts w:ascii="Times New Roman" w:hAnsi="Times New Roman"/>
        </w:rPr>
        <w:t xml:space="preserve"> MVC)</w:t>
      </w:r>
    </w:p>
    <w:p w:rsidR="00D01EA0" w:rsidRDefault="00D01EA0" w:rsidP="00D01EA0">
      <w:pPr>
        <w:pStyle w:val="ListParagraph"/>
        <w:numPr>
          <w:ilvl w:val="0"/>
          <w:numId w:val="19"/>
        </w:numPr>
        <w:spacing w:after="200"/>
        <w:rPr>
          <w:rFonts w:ascii="Times New Roman" w:hAnsi="Times New Roman"/>
        </w:rPr>
      </w:pPr>
      <w:r>
        <w:rPr>
          <w:rFonts w:ascii="Times New Roman" w:hAnsi="Times New Roman"/>
        </w:rPr>
        <w:t>Fatiguing Intervention: Perform 6 sets of 30-second MVC of the right</w:t>
      </w:r>
      <w:r w:rsidRPr="00EB41F6">
        <w:rPr>
          <w:rFonts w:ascii="Times New Roman" w:hAnsi="Times New Roman"/>
        </w:rPr>
        <w:t xml:space="preserve"> </w:t>
      </w:r>
      <w:r>
        <w:rPr>
          <w:rFonts w:ascii="Times New Roman" w:hAnsi="Times New Roman"/>
        </w:rPr>
        <w:t>leg</w:t>
      </w:r>
      <w:r w:rsidRPr="00EB41F6">
        <w:rPr>
          <w:rFonts w:ascii="Times New Roman" w:hAnsi="Times New Roman"/>
        </w:rPr>
        <w:t xml:space="preserve"> extensor</w:t>
      </w:r>
      <w:r>
        <w:rPr>
          <w:rFonts w:ascii="Times New Roman" w:hAnsi="Times New Roman"/>
        </w:rPr>
        <w:t>s, with 30-second rest between consecutive fatiguing sets.</w:t>
      </w:r>
    </w:p>
    <w:p w:rsidR="00D01EA0" w:rsidRDefault="00D01EA0" w:rsidP="00D01EA0">
      <w:pPr>
        <w:pStyle w:val="ListParagraph"/>
        <w:numPr>
          <w:ilvl w:val="0"/>
          <w:numId w:val="19"/>
        </w:numPr>
        <w:spacing w:after="200"/>
        <w:rPr>
          <w:rFonts w:ascii="Times New Roman" w:hAnsi="Times New Roman"/>
        </w:rPr>
      </w:pPr>
      <w:r>
        <w:rPr>
          <w:rFonts w:ascii="Times New Roman" w:hAnsi="Times New Roman"/>
        </w:rPr>
        <w:t>Post-Testing</w:t>
      </w:r>
    </w:p>
    <w:p w:rsidR="00D01EA0" w:rsidRDefault="00D01EA0" w:rsidP="00D01EA0">
      <w:pPr>
        <w:pStyle w:val="ListParagraph"/>
        <w:numPr>
          <w:ilvl w:val="1"/>
          <w:numId w:val="19"/>
        </w:numPr>
        <w:spacing w:after="200"/>
        <w:rPr>
          <w:rFonts w:ascii="Times New Roman" w:hAnsi="Times New Roman"/>
        </w:rPr>
      </w:pPr>
      <w:r w:rsidRPr="00172A04">
        <w:rPr>
          <w:rFonts w:ascii="Times New Roman" w:hAnsi="Times New Roman"/>
        </w:rPr>
        <w:lastRenderedPageBreak/>
        <w:t xml:space="preserve">Immediately following the fatiguing intervention, subjects performed two 5-second MVCs of the left </w:t>
      </w:r>
      <w:r>
        <w:rPr>
          <w:rFonts w:ascii="Times New Roman" w:hAnsi="Times New Roman"/>
        </w:rPr>
        <w:t>leg</w:t>
      </w:r>
      <w:r w:rsidRPr="00172A04">
        <w:rPr>
          <w:rFonts w:ascii="Times New Roman" w:hAnsi="Times New Roman"/>
        </w:rPr>
        <w:t xml:space="preserve"> extensors (30-second rest between consecutive MVCs).</w:t>
      </w:r>
    </w:p>
    <w:p w:rsidR="00D01EA0" w:rsidRPr="00172A04" w:rsidRDefault="00D01EA0" w:rsidP="00D01EA0">
      <w:pPr>
        <w:pStyle w:val="ListParagraph"/>
        <w:numPr>
          <w:ilvl w:val="1"/>
          <w:numId w:val="19"/>
        </w:numPr>
        <w:spacing w:after="200"/>
        <w:rPr>
          <w:rFonts w:ascii="Times New Roman" w:hAnsi="Times New Roman"/>
        </w:rPr>
      </w:pPr>
      <w:r w:rsidRPr="00172A04">
        <w:rPr>
          <w:rFonts w:ascii="Times New Roman" w:hAnsi="Times New Roman"/>
        </w:rPr>
        <w:t xml:space="preserve">One minute after, perform two submaximal isometric trapezoidal muscle actions of the left </w:t>
      </w:r>
      <w:r>
        <w:rPr>
          <w:rFonts w:ascii="Times New Roman" w:hAnsi="Times New Roman"/>
        </w:rPr>
        <w:t>leg</w:t>
      </w:r>
      <w:r w:rsidRPr="00172A04">
        <w:rPr>
          <w:rFonts w:ascii="Times New Roman" w:hAnsi="Times New Roman"/>
        </w:rPr>
        <w:t xml:space="preserve"> extensors for each contraction intensity (50% and 80% of the Pre-MVC) (30-second rest was provided between two trapezoidal contractions at 50% MVC, and 45-second rest was provided between trapezoidal contractions at 80% MVC)</w:t>
      </w:r>
    </w:p>
    <w:p w:rsidR="00D01EA0" w:rsidRDefault="00D01EA0" w:rsidP="00D01EA0">
      <w:pPr>
        <w:rPr>
          <w:rFonts w:ascii="Times New Roman" w:hAnsi="Times New Roman"/>
        </w:rPr>
      </w:pPr>
    </w:p>
    <w:p w:rsidR="00D01EA0" w:rsidRDefault="00D01EA0" w:rsidP="00D01EA0">
      <w:pPr>
        <w:rPr>
          <w:rFonts w:ascii="Times New Roman" w:hAnsi="Times New Roman"/>
        </w:rPr>
      </w:pPr>
      <w:r>
        <w:rPr>
          <w:rFonts w:ascii="Times New Roman" w:hAnsi="Times New Roman"/>
        </w:rPr>
        <w:t>Leg-Arm Visit:</w:t>
      </w:r>
    </w:p>
    <w:p w:rsidR="00D54186" w:rsidRDefault="00D01EA0" w:rsidP="00D01EA0">
      <w:pPr>
        <w:ind w:firstLine="720"/>
      </w:pPr>
      <w:r w:rsidRPr="009B790A">
        <w:rPr>
          <w:rFonts w:ascii="Times New Roman" w:hAnsi="Times New Roman"/>
        </w:rPr>
        <w:t xml:space="preserve">The protocol for this visit </w:t>
      </w:r>
      <w:r>
        <w:rPr>
          <w:rFonts w:ascii="Times New Roman" w:hAnsi="Times New Roman"/>
        </w:rPr>
        <w:t>was</w:t>
      </w:r>
      <w:r w:rsidRPr="009B790A">
        <w:rPr>
          <w:rFonts w:ascii="Times New Roman" w:hAnsi="Times New Roman"/>
        </w:rPr>
        <w:t xml:space="preserve"> identical to </w:t>
      </w:r>
      <w:r>
        <w:rPr>
          <w:rFonts w:ascii="Times New Roman" w:hAnsi="Times New Roman"/>
        </w:rPr>
        <w:t>Leg</w:t>
      </w:r>
      <w:r w:rsidRPr="009B790A">
        <w:rPr>
          <w:rFonts w:ascii="Times New Roman" w:hAnsi="Times New Roman"/>
        </w:rPr>
        <w:t>-</w:t>
      </w:r>
      <w:r>
        <w:rPr>
          <w:rFonts w:ascii="Times New Roman" w:hAnsi="Times New Roman"/>
        </w:rPr>
        <w:t>Leg</w:t>
      </w:r>
      <w:r w:rsidRPr="009B790A">
        <w:rPr>
          <w:rFonts w:ascii="Times New Roman" w:hAnsi="Times New Roman"/>
        </w:rPr>
        <w:t xml:space="preserve"> Visit with the only difference being that the </w:t>
      </w:r>
      <w:r>
        <w:rPr>
          <w:rFonts w:ascii="Times New Roman" w:hAnsi="Times New Roman"/>
        </w:rPr>
        <w:t>left</w:t>
      </w:r>
      <w:r w:rsidRPr="009B790A">
        <w:rPr>
          <w:rFonts w:ascii="Times New Roman" w:hAnsi="Times New Roman"/>
        </w:rPr>
        <w:t xml:space="preserve"> </w:t>
      </w:r>
      <w:r>
        <w:rPr>
          <w:rFonts w:ascii="Times New Roman" w:hAnsi="Times New Roman"/>
        </w:rPr>
        <w:t>forearm flexors</w:t>
      </w:r>
      <w:r w:rsidRPr="009B790A">
        <w:rPr>
          <w:rFonts w:ascii="Times New Roman" w:hAnsi="Times New Roman"/>
        </w:rPr>
        <w:t xml:space="preserve"> </w:t>
      </w:r>
      <w:r>
        <w:rPr>
          <w:rFonts w:ascii="Times New Roman" w:hAnsi="Times New Roman"/>
        </w:rPr>
        <w:t>were</w:t>
      </w:r>
      <w:r w:rsidRPr="009B790A">
        <w:rPr>
          <w:rFonts w:ascii="Times New Roman" w:hAnsi="Times New Roman"/>
        </w:rPr>
        <w:t xml:space="preserve"> tested instead of the </w:t>
      </w:r>
      <w:r>
        <w:rPr>
          <w:rFonts w:ascii="Times New Roman" w:hAnsi="Times New Roman"/>
        </w:rPr>
        <w:t>left</w:t>
      </w:r>
      <w:r w:rsidRPr="009B790A">
        <w:rPr>
          <w:rFonts w:ascii="Times New Roman" w:hAnsi="Times New Roman"/>
        </w:rPr>
        <w:t xml:space="preserve"> </w:t>
      </w:r>
      <w:r>
        <w:rPr>
          <w:rFonts w:ascii="Times New Roman" w:hAnsi="Times New Roman"/>
        </w:rPr>
        <w:t>leg extensors</w:t>
      </w:r>
      <w:r w:rsidRPr="009B790A">
        <w:rPr>
          <w:rFonts w:ascii="Times New Roman" w:hAnsi="Times New Roman"/>
        </w:rPr>
        <w:t>.</w:t>
      </w:r>
    </w:p>
    <w:p w:rsidR="00D54186" w:rsidRDefault="00D54186" w:rsidP="00A318B3">
      <w:pPr>
        <w:ind w:firstLine="720"/>
      </w:pPr>
    </w:p>
    <w:p w:rsidR="00D01EA0" w:rsidRDefault="00D01EA0" w:rsidP="00D01EA0">
      <w:pPr>
        <w:pStyle w:val="Heading2"/>
      </w:pPr>
      <w:bookmarkStart w:id="33" w:name="_Toc447203921"/>
      <w:r>
        <w:t>3.4. Measurements</w:t>
      </w:r>
      <w:bookmarkEnd w:id="33"/>
    </w:p>
    <w:p w:rsidR="00D01EA0" w:rsidRPr="003B6156" w:rsidRDefault="00D01EA0" w:rsidP="00D01EA0">
      <w:pPr>
        <w:rPr>
          <w:rFonts w:ascii="Times New Roman" w:hAnsi="Times New Roman"/>
          <w:i/>
        </w:rPr>
      </w:pPr>
      <w:r w:rsidRPr="003B6156">
        <w:rPr>
          <w:rFonts w:ascii="Times New Roman" w:hAnsi="Times New Roman"/>
          <w:i/>
        </w:rPr>
        <w:t>Force Measurements</w:t>
      </w:r>
    </w:p>
    <w:p w:rsidR="00D01EA0" w:rsidRDefault="00D01EA0" w:rsidP="00D01EA0">
      <w:pPr>
        <w:ind w:firstLine="720"/>
        <w:rPr>
          <w:rFonts w:ascii="Times New Roman" w:hAnsi="Times New Roman"/>
        </w:rPr>
      </w:pPr>
      <w:r w:rsidRPr="00121EB1">
        <w:rPr>
          <w:rFonts w:ascii="Times New Roman" w:hAnsi="Times New Roman" w:hint="eastAsia"/>
        </w:rPr>
        <w:t>During both P</w:t>
      </w:r>
      <w:r>
        <w:rPr>
          <w:rFonts w:ascii="Times New Roman" w:hAnsi="Times New Roman"/>
        </w:rPr>
        <w:t>re</w:t>
      </w:r>
      <w:r w:rsidRPr="00121EB1">
        <w:rPr>
          <w:rFonts w:ascii="Times New Roman" w:hAnsi="Times New Roman" w:hint="eastAsia"/>
        </w:rPr>
        <w:t>- and P</w:t>
      </w:r>
      <w:r>
        <w:rPr>
          <w:rFonts w:ascii="Times New Roman" w:hAnsi="Times New Roman"/>
        </w:rPr>
        <w:t>ost</w:t>
      </w:r>
      <w:r w:rsidRPr="00121EB1">
        <w:rPr>
          <w:rFonts w:ascii="Times New Roman" w:hAnsi="Times New Roman" w:hint="eastAsia"/>
        </w:rPr>
        <w:t>-isometric strength testing</w:t>
      </w:r>
      <w:r>
        <w:rPr>
          <w:rFonts w:ascii="Times New Roman" w:hAnsi="Times New Roman"/>
        </w:rPr>
        <w:t xml:space="preserve"> in all four experimental testing visits</w:t>
      </w:r>
      <w:r w:rsidRPr="00121EB1">
        <w:rPr>
          <w:rFonts w:ascii="Times New Roman" w:hAnsi="Times New Roman" w:hint="eastAsia"/>
        </w:rPr>
        <w:t xml:space="preserve">, force </w:t>
      </w:r>
      <w:r>
        <w:rPr>
          <w:rFonts w:ascii="Times New Roman" w:hAnsi="Times New Roman"/>
        </w:rPr>
        <w:t>was</w:t>
      </w:r>
      <w:r w:rsidRPr="00121EB1">
        <w:rPr>
          <w:rFonts w:ascii="Times New Roman" w:hAnsi="Times New Roman" w:hint="eastAsia"/>
        </w:rPr>
        <w:t xml:space="preserve"> detected by the tension applied to the load cell</w:t>
      </w:r>
      <w:r w:rsidRPr="00121EB1">
        <w:rPr>
          <w:rFonts w:ascii="Times New Roman" w:hAnsi="Times New Roman"/>
        </w:rPr>
        <w:t xml:space="preserve"> (Model SSM-AJ-500; Interface, Scottsdale, AZ)</w:t>
      </w:r>
      <w:r w:rsidRPr="00121EB1">
        <w:rPr>
          <w:rFonts w:ascii="Times New Roman" w:hAnsi="Times New Roman" w:hint="eastAsia"/>
        </w:rPr>
        <w:t xml:space="preserve">. The force signal </w:t>
      </w:r>
      <w:r>
        <w:rPr>
          <w:rFonts w:ascii="Times New Roman" w:hAnsi="Times New Roman"/>
        </w:rPr>
        <w:t>was</w:t>
      </w:r>
      <w:r w:rsidRPr="00121EB1">
        <w:rPr>
          <w:rFonts w:ascii="Times New Roman" w:hAnsi="Times New Roman" w:hint="eastAsia"/>
        </w:rPr>
        <w:t xml:space="preserve"> digitized with a 12-bit analog-to-digital converter (National Instruments, Austin, TX) and stored in a personal computer </w:t>
      </w:r>
      <w:r w:rsidRPr="00121EB1">
        <w:rPr>
          <w:rFonts w:ascii="Times New Roman" w:hAnsi="Times New Roman"/>
        </w:rPr>
        <w:t>(Dell Optiplex 755, Round Rock, TX)</w:t>
      </w:r>
      <w:r w:rsidRPr="00121EB1">
        <w:rPr>
          <w:rFonts w:ascii="Times New Roman" w:hAnsi="Times New Roman" w:hint="eastAsia"/>
        </w:rPr>
        <w:t xml:space="preserve"> for further analyses. </w:t>
      </w:r>
      <w:r w:rsidRPr="00121EB1">
        <w:rPr>
          <w:rFonts w:ascii="Times New Roman" w:hAnsi="Times New Roman"/>
        </w:rPr>
        <w:t xml:space="preserve">For each </w:t>
      </w:r>
      <w:r w:rsidRPr="00121EB1">
        <w:rPr>
          <w:rFonts w:ascii="Times New Roman" w:hAnsi="Times New Roman" w:hint="eastAsia"/>
        </w:rPr>
        <w:t xml:space="preserve">force signal, the maximal force output </w:t>
      </w:r>
      <w:r>
        <w:rPr>
          <w:rFonts w:ascii="Times New Roman" w:hAnsi="Times New Roman"/>
        </w:rPr>
        <w:t>was</w:t>
      </w:r>
      <w:r w:rsidRPr="00121EB1">
        <w:rPr>
          <w:rFonts w:ascii="Times New Roman" w:hAnsi="Times New Roman" w:hint="eastAsia"/>
        </w:rPr>
        <w:t xml:space="preserve"> </w:t>
      </w:r>
      <w:r w:rsidRPr="00121EB1">
        <w:rPr>
          <w:rFonts w:ascii="Times New Roman" w:hAnsi="Times New Roman"/>
        </w:rPr>
        <w:t>selected</w:t>
      </w:r>
      <w:r w:rsidRPr="00121EB1">
        <w:rPr>
          <w:rFonts w:ascii="Times New Roman" w:hAnsi="Times New Roman" w:hint="eastAsia"/>
        </w:rPr>
        <w:t xml:space="preserve"> from the highest </w:t>
      </w:r>
      <w:r w:rsidRPr="00121EB1">
        <w:rPr>
          <w:rFonts w:ascii="Times New Roman" w:hAnsi="Times New Roman"/>
        </w:rPr>
        <w:t>one</w:t>
      </w:r>
      <w:r w:rsidRPr="00121EB1">
        <w:rPr>
          <w:rFonts w:ascii="Times New Roman" w:hAnsi="Times New Roman" w:hint="eastAsia"/>
        </w:rPr>
        <w:t xml:space="preserve">-second portion of the </w:t>
      </w:r>
      <w:r w:rsidRPr="00121EB1">
        <w:rPr>
          <w:rFonts w:ascii="Times New Roman" w:hAnsi="Times New Roman"/>
        </w:rPr>
        <w:t>five</w:t>
      </w:r>
      <w:r w:rsidRPr="00121EB1">
        <w:rPr>
          <w:rFonts w:ascii="Times New Roman" w:hAnsi="Times New Roman" w:hint="eastAsia"/>
        </w:rPr>
        <w:t xml:space="preserve">-second </w:t>
      </w:r>
      <w:r w:rsidRPr="00121EB1">
        <w:rPr>
          <w:rFonts w:ascii="Times New Roman" w:hAnsi="Times New Roman"/>
        </w:rPr>
        <w:t>isometric</w:t>
      </w:r>
      <w:r w:rsidRPr="00121EB1">
        <w:rPr>
          <w:rFonts w:ascii="Times New Roman" w:hAnsi="Times New Roman" w:hint="eastAsia"/>
        </w:rPr>
        <w:t xml:space="preserve"> MVC.</w:t>
      </w:r>
    </w:p>
    <w:p w:rsidR="00CC592E" w:rsidRDefault="00CC592E" w:rsidP="00D01EA0">
      <w:pPr>
        <w:rPr>
          <w:rFonts w:ascii="Times New Roman" w:hAnsi="Times New Roman"/>
          <w:i/>
        </w:rPr>
      </w:pPr>
    </w:p>
    <w:p w:rsidR="00D01EA0" w:rsidRPr="003B6156" w:rsidRDefault="00D01EA0" w:rsidP="00D01EA0">
      <w:pPr>
        <w:rPr>
          <w:rFonts w:ascii="Times New Roman" w:hAnsi="Times New Roman"/>
          <w:i/>
        </w:rPr>
      </w:pPr>
      <w:r w:rsidRPr="003B6156">
        <w:rPr>
          <w:rFonts w:ascii="Times New Roman" w:hAnsi="Times New Roman"/>
          <w:i/>
        </w:rPr>
        <w:t xml:space="preserve">Surface EMG </w:t>
      </w:r>
      <w:r w:rsidRPr="003B6156">
        <w:rPr>
          <w:rFonts w:ascii="Times New Roman" w:hAnsi="Times New Roman" w:hint="eastAsia"/>
          <w:i/>
        </w:rPr>
        <w:t>Signal Recording</w:t>
      </w:r>
    </w:p>
    <w:p w:rsidR="00D54186" w:rsidRDefault="00D01EA0" w:rsidP="00D01EA0">
      <w:pPr>
        <w:ind w:firstLine="720"/>
      </w:pPr>
      <w:r>
        <w:rPr>
          <w:rFonts w:ascii="Times New Roman" w:hAnsi="Times New Roman"/>
        </w:rPr>
        <w:t xml:space="preserve">Different surface EMG sensors were placed on the primary muscles of the subjects’ testing limbs. One of the sensors on the muscle was a bipolar electrode </w:t>
      </w:r>
      <w:r w:rsidRPr="007503E0">
        <w:rPr>
          <w:rFonts w:ascii="Times New Roman" w:hAnsi="Times New Roman"/>
        </w:rPr>
        <w:t xml:space="preserve">(DE 2.1 Single Differential Surface EMG Sensor, Delsys, Inc., </w:t>
      </w:r>
      <w:r>
        <w:rPr>
          <w:rFonts w:ascii="Times New Roman" w:hAnsi="Times New Roman"/>
        </w:rPr>
        <w:t>Natick</w:t>
      </w:r>
      <w:r w:rsidRPr="007503E0">
        <w:rPr>
          <w:rFonts w:ascii="Times New Roman" w:hAnsi="Times New Roman"/>
        </w:rPr>
        <w:t>, MA; 10 mm interelectrode distance).</w:t>
      </w:r>
      <w:r>
        <w:rPr>
          <w:rFonts w:ascii="Times New Roman" w:hAnsi="Times New Roman"/>
        </w:rPr>
        <w:t xml:space="preserve"> This sensor recorded EMG signals during all PRE- and POST-testing MVCs, as well as the submaximal trapezoidal isometric contractions. The other sensor was a specialized 5-pin </w:t>
      </w:r>
      <w:r w:rsidRPr="007503E0">
        <w:rPr>
          <w:rFonts w:ascii="Times New Roman" w:hAnsi="Times New Roman"/>
        </w:rPr>
        <w:t xml:space="preserve">surface array (dEMG sensor, Delsys, Inc., </w:t>
      </w:r>
      <w:r>
        <w:rPr>
          <w:rFonts w:ascii="Times New Roman" w:hAnsi="Times New Roman"/>
        </w:rPr>
        <w:t>Natick</w:t>
      </w:r>
      <w:r w:rsidRPr="007503E0">
        <w:rPr>
          <w:rFonts w:ascii="Times New Roman" w:hAnsi="Times New Roman"/>
        </w:rPr>
        <w:t>, MA)</w:t>
      </w:r>
      <w:r>
        <w:rPr>
          <w:rFonts w:ascii="Times New Roman" w:hAnsi="Times New Roman"/>
        </w:rPr>
        <w:t xml:space="preserve">, which is designed for the motor unit decomposition. </w:t>
      </w:r>
      <w:r w:rsidRPr="00F06DF0">
        <w:rPr>
          <w:rFonts w:ascii="Times New Roman" w:hAnsi="Times New Roman"/>
        </w:rPr>
        <w:t>This special sen</w:t>
      </w:r>
      <w:r>
        <w:rPr>
          <w:rFonts w:ascii="Times New Roman" w:hAnsi="Times New Roman"/>
        </w:rPr>
        <w:t>s</w:t>
      </w:r>
      <w:r w:rsidRPr="00F06DF0">
        <w:rPr>
          <w:rFonts w:ascii="Times New Roman" w:hAnsi="Times New Roman"/>
        </w:rPr>
        <w:t xml:space="preserve">or array consists of five cylindrical probes (0.5-mm diameter), which are located at the center and the corners of a 5 × 5-mm </w:t>
      </w:r>
      <w:r w:rsidRPr="00DC4D3C">
        <w:rPr>
          <w:rFonts w:ascii="Times New Roman" w:hAnsi="Times New Roman"/>
        </w:rPr>
        <w:t>square (Figure 6).</w:t>
      </w:r>
      <w:r w:rsidRPr="00F06DF0">
        <w:rPr>
          <w:rFonts w:ascii="Times New Roman" w:hAnsi="Times New Roman"/>
        </w:rPr>
        <w:t xml:space="preserve"> Four separate bipolar EMG signals </w:t>
      </w:r>
      <w:r>
        <w:rPr>
          <w:rFonts w:ascii="Times New Roman" w:hAnsi="Times New Roman"/>
        </w:rPr>
        <w:t>were</w:t>
      </w:r>
      <w:r w:rsidRPr="00F06DF0">
        <w:rPr>
          <w:rFonts w:ascii="Times New Roman" w:hAnsi="Times New Roman"/>
        </w:rPr>
        <w:t xml:space="preserve"> detected by the pairwise differentiation of the five electrodes. </w:t>
      </w:r>
      <w:r w:rsidRPr="00FB49A1">
        <w:rPr>
          <w:rFonts w:ascii="Times New Roman" w:hAnsi="Times New Roman"/>
        </w:rPr>
        <w:t xml:space="preserve">This sensor </w:t>
      </w:r>
      <w:r>
        <w:rPr>
          <w:rFonts w:ascii="Times New Roman" w:hAnsi="Times New Roman"/>
        </w:rPr>
        <w:t xml:space="preserve">only </w:t>
      </w:r>
      <w:r w:rsidRPr="00FB49A1">
        <w:rPr>
          <w:rFonts w:ascii="Times New Roman" w:hAnsi="Times New Roman"/>
        </w:rPr>
        <w:t>record</w:t>
      </w:r>
      <w:r>
        <w:rPr>
          <w:rFonts w:ascii="Times New Roman" w:hAnsi="Times New Roman"/>
        </w:rPr>
        <w:t>ed</w:t>
      </w:r>
      <w:r w:rsidRPr="00FB49A1">
        <w:rPr>
          <w:rFonts w:ascii="Times New Roman" w:hAnsi="Times New Roman"/>
        </w:rPr>
        <w:t xml:space="preserve"> EMG signals during </w:t>
      </w:r>
      <w:r>
        <w:rPr>
          <w:rFonts w:ascii="Times New Roman" w:hAnsi="Times New Roman"/>
        </w:rPr>
        <w:t>the</w:t>
      </w:r>
      <w:r w:rsidRPr="00FB49A1">
        <w:rPr>
          <w:rFonts w:ascii="Times New Roman" w:hAnsi="Times New Roman"/>
        </w:rPr>
        <w:t xml:space="preserve"> submaximal trapezoidal isometric contract</w:t>
      </w:r>
      <w:r>
        <w:rPr>
          <w:rFonts w:ascii="Times New Roman" w:hAnsi="Times New Roman"/>
        </w:rPr>
        <w:t>ions</w:t>
      </w:r>
      <w:r w:rsidRPr="00FB49A1">
        <w:rPr>
          <w:rFonts w:ascii="Times New Roman" w:hAnsi="Times New Roman"/>
        </w:rPr>
        <w:t>.</w:t>
      </w:r>
      <w:r>
        <w:rPr>
          <w:rFonts w:ascii="Times New Roman" w:hAnsi="Times New Roman"/>
        </w:rPr>
        <w:t xml:space="preserve"> Both sensors were placed on the left biceps brachii during the Arm-Arm Visit and Leg-Arm Visit, and on the left vastus lateralis and left vastus medialis during the Arm-Leg Visit and Leg-Leg Visit, according to the </w:t>
      </w:r>
      <w:r w:rsidRPr="00501C04">
        <w:rPr>
          <w:rFonts w:ascii="Times New Roman" w:hAnsi="Times New Roman"/>
        </w:rPr>
        <w:t>electrode placement recommendations from the SENIAM project</w:t>
      </w:r>
      <w:r>
        <w:rPr>
          <w:rFonts w:ascii="Times New Roman" w:hAnsi="Times New Roman"/>
        </w:rPr>
        <w:t xml:space="preserve">. Sensors locations were traced with a permanent marker to assure consistent placement between visits. A </w:t>
      </w:r>
      <w:r w:rsidRPr="00EF70A2">
        <w:rPr>
          <w:rFonts w:ascii="Times New Roman" w:hAnsi="Times New Roman"/>
        </w:rPr>
        <w:t xml:space="preserve">reference electrode </w:t>
      </w:r>
      <w:r w:rsidRPr="00243C9F">
        <w:rPr>
          <w:rFonts w:ascii="Times New Roman" w:hAnsi="Times New Roman"/>
        </w:rPr>
        <w:t>(5.08 cm diameter Dermatrode HE-R, American Imex, Irvine, CA)</w:t>
      </w:r>
      <w:r>
        <w:rPr>
          <w:rFonts w:ascii="Times New Roman" w:hAnsi="Times New Roman"/>
        </w:rPr>
        <w:t xml:space="preserve"> was </w:t>
      </w:r>
      <w:r w:rsidRPr="00EF70A2">
        <w:rPr>
          <w:rFonts w:ascii="Times New Roman" w:hAnsi="Times New Roman"/>
        </w:rPr>
        <w:t>placed over the 7</w:t>
      </w:r>
      <w:r w:rsidRPr="00EF70A2">
        <w:rPr>
          <w:rFonts w:ascii="Times New Roman" w:hAnsi="Times New Roman"/>
          <w:vertAlign w:val="superscript"/>
        </w:rPr>
        <w:t>th</w:t>
      </w:r>
      <w:r w:rsidRPr="00EF70A2">
        <w:rPr>
          <w:rFonts w:ascii="Times New Roman" w:hAnsi="Times New Roman"/>
        </w:rPr>
        <w:t xml:space="preserve"> cervical vertebrae (C7)</w:t>
      </w:r>
      <w:r>
        <w:rPr>
          <w:rFonts w:ascii="Times New Roman" w:hAnsi="Times New Roman"/>
        </w:rPr>
        <w:t xml:space="preserve"> during data collection</w:t>
      </w:r>
      <w:r w:rsidRPr="00EF70A2">
        <w:rPr>
          <w:rFonts w:ascii="Times New Roman" w:hAnsi="Times New Roman"/>
        </w:rPr>
        <w:t>.</w:t>
      </w:r>
      <w:r>
        <w:rPr>
          <w:rFonts w:ascii="Times New Roman" w:hAnsi="Times New Roman"/>
        </w:rPr>
        <w:t xml:space="preserve"> </w:t>
      </w:r>
      <w:r w:rsidRPr="009317E6">
        <w:rPr>
          <w:rFonts w:ascii="Times New Roman" w:hAnsi="Times New Roman"/>
        </w:rPr>
        <w:t xml:space="preserve">Prior to detecting any EMG signals, all skin sites </w:t>
      </w:r>
      <w:r>
        <w:rPr>
          <w:rFonts w:ascii="Times New Roman" w:hAnsi="Times New Roman"/>
        </w:rPr>
        <w:t>were</w:t>
      </w:r>
      <w:r w:rsidRPr="009317E6">
        <w:rPr>
          <w:rFonts w:ascii="Times New Roman" w:hAnsi="Times New Roman"/>
        </w:rPr>
        <w:t xml:space="preserve"> shaved with a razor and cleansed with rubbing alcohol. </w:t>
      </w:r>
      <w:r>
        <w:rPr>
          <w:rFonts w:ascii="Times New Roman" w:hAnsi="Times New Roman"/>
        </w:rPr>
        <w:t>In addition, all the surface EMG sensors were firmly secured to the skin</w:t>
      </w:r>
      <w:r w:rsidRPr="00243C9F">
        <w:rPr>
          <w:rFonts w:ascii="Times New Roman" w:hAnsi="Times New Roman"/>
        </w:rPr>
        <w:t xml:space="preserve"> with adhesive tape</w:t>
      </w:r>
      <w:r>
        <w:rPr>
          <w:rFonts w:ascii="Times New Roman" w:hAnsi="Times New Roman"/>
        </w:rPr>
        <w:t>.</w:t>
      </w:r>
    </w:p>
    <w:p w:rsidR="00DC4D3C" w:rsidRDefault="00DC4D3C" w:rsidP="00DC4D3C">
      <w:pPr>
        <w:keepNext/>
        <w:jc w:val="center"/>
      </w:pPr>
      <w:r>
        <w:rPr>
          <w:noProof/>
          <w:lang w:eastAsia="zh-CN" w:bidi="ar-SA"/>
        </w:rPr>
        <w:lastRenderedPageBreak/>
        <w:drawing>
          <wp:inline distT="0" distB="0" distL="0" distR="0" wp14:anchorId="1E146736" wp14:editId="0FC839FE">
            <wp:extent cx="5029200" cy="3776472"/>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Figure 6.jp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029200" cy="3776472"/>
                    </a:xfrm>
                    <a:prstGeom prst="rect">
                      <a:avLst/>
                    </a:prstGeom>
                  </pic:spPr>
                </pic:pic>
              </a:graphicData>
            </a:graphic>
          </wp:inline>
        </w:drawing>
      </w:r>
    </w:p>
    <w:p w:rsidR="00D54186" w:rsidRDefault="00DC4D3C" w:rsidP="00DC4D3C">
      <w:pPr>
        <w:pStyle w:val="Caption"/>
        <w:jc w:val="center"/>
      </w:pPr>
      <w:bookmarkStart w:id="34" w:name="_Toc447203949"/>
      <w:r>
        <w:t xml:space="preserve">Figure </w:t>
      </w:r>
      <w:fldSimple w:instr=" SEQ Figure \* ARABIC ">
        <w:r w:rsidR="008D24C5">
          <w:rPr>
            <w:noProof/>
          </w:rPr>
          <w:t>6</w:t>
        </w:r>
      </w:fldSimple>
      <w:r>
        <w:t>. The 5 x 5-mm Decomposition EMG Sensor Next to A Thumb</w:t>
      </w:r>
      <w:bookmarkEnd w:id="34"/>
    </w:p>
    <w:p w:rsidR="00DC4D3C" w:rsidRPr="00DC4D3C" w:rsidRDefault="00DC4D3C" w:rsidP="00DC4D3C"/>
    <w:p w:rsidR="00CC592E" w:rsidRDefault="00CC592E" w:rsidP="00D01EA0">
      <w:pPr>
        <w:rPr>
          <w:rFonts w:ascii="Times New Roman" w:hAnsi="Times New Roman"/>
          <w:i/>
        </w:rPr>
      </w:pPr>
    </w:p>
    <w:p w:rsidR="007007E1" w:rsidRDefault="007007E1" w:rsidP="00D01EA0">
      <w:pPr>
        <w:rPr>
          <w:rFonts w:ascii="Times New Roman" w:hAnsi="Times New Roman"/>
          <w:i/>
        </w:rPr>
      </w:pPr>
    </w:p>
    <w:p w:rsidR="007007E1" w:rsidRDefault="007007E1" w:rsidP="00D01EA0">
      <w:pPr>
        <w:rPr>
          <w:rFonts w:ascii="Times New Roman" w:hAnsi="Times New Roman"/>
          <w:i/>
        </w:rPr>
      </w:pPr>
    </w:p>
    <w:p w:rsidR="007007E1" w:rsidRDefault="007007E1" w:rsidP="00D01EA0">
      <w:pPr>
        <w:rPr>
          <w:rFonts w:ascii="Times New Roman" w:hAnsi="Times New Roman"/>
          <w:i/>
        </w:rPr>
      </w:pPr>
    </w:p>
    <w:p w:rsidR="007007E1" w:rsidRDefault="007007E1" w:rsidP="00D01EA0">
      <w:pPr>
        <w:rPr>
          <w:rFonts w:ascii="Times New Roman" w:hAnsi="Times New Roman"/>
          <w:i/>
        </w:rPr>
      </w:pPr>
    </w:p>
    <w:p w:rsidR="007007E1" w:rsidRDefault="007007E1" w:rsidP="00D01EA0">
      <w:pPr>
        <w:rPr>
          <w:rFonts w:ascii="Times New Roman" w:hAnsi="Times New Roman"/>
          <w:i/>
        </w:rPr>
      </w:pPr>
    </w:p>
    <w:p w:rsidR="007007E1" w:rsidRDefault="007007E1" w:rsidP="00D01EA0">
      <w:pPr>
        <w:rPr>
          <w:rFonts w:ascii="Times New Roman" w:hAnsi="Times New Roman"/>
          <w:i/>
        </w:rPr>
      </w:pPr>
    </w:p>
    <w:p w:rsidR="007007E1" w:rsidRDefault="007007E1" w:rsidP="00D01EA0">
      <w:pPr>
        <w:rPr>
          <w:rFonts w:ascii="Times New Roman" w:hAnsi="Times New Roman"/>
          <w:i/>
        </w:rPr>
      </w:pPr>
    </w:p>
    <w:p w:rsidR="007007E1" w:rsidRDefault="007007E1" w:rsidP="00D01EA0">
      <w:pPr>
        <w:rPr>
          <w:rFonts w:ascii="Times New Roman" w:hAnsi="Times New Roman"/>
          <w:i/>
        </w:rPr>
      </w:pPr>
    </w:p>
    <w:p w:rsidR="007007E1" w:rsidRDefault="007007E1" w:rsidP="00D01EA0">
      <w:pPr>
        <w:rPr>
          <w:rFonts w:ascii="Times New Roman" w:hAnsi="Times New Roman"/>
          <w:i/>
        </w:rPr>
      </w:pPr>
    </w:p>
    <w:p w:rsidR="00CD646D" w:rsidRDefault="00CD646D" w:rsidP="00D01EA0">
      <w:pPr>
        <w:rPr>
          <w:rFonts w:ascii="Times New Roman" w:hAnsi="Times New Roman"/>
          <w:i/>
        </w:rPr>
      </w:pPr>
    </w:p>
    <w:p w:rsidR="00D01EA0" w:rsidRPr="003B6156" w:rsidRDefault="00D01EA0" w:rsidP="00D01EA0">
      <w:pPr>
        <w:rPr>
          <w:rFonts w:ascii="Times New Roman" w:hAnsi="Times New Roman"/>
          <w:i/>
        </w:rPr>
      </w:pPr>
      <w:r w:rsidRPr="003B6156">
        <w:rPr>
          <w:rFonts w:ascii="Times New Roman" w:hAnsi="Times New Roman"/>
          <w:i/>
        </w:rPr>
        <w:lastRenderedPageBreak/>
        <w:t xml:space="preserve">Surface EMG </w:t>
      </w:r>
      <w:r w:rsidRPr="003B6156">
        <w:rPr>
          <w:rFonts w:ascii="Times New Roman" w:hAnsi="Times New Roman" w:hint="eastAsia"/>
          <w:i/>
        </w:rPr>
        <w:t xml:space="preserve">Signal </w:t>
      </w:r>
      <w:r w:rsidRPr="003B6156">
        <w:rPr>
          <w:rFonts w:ascii="Times New Roman" w:hAnsi="Times New Roman"/>
          <w:i/>
        </w:rPr>
        <w:t>Processing and Decomposition</w:t>
      </w:r>
    </w:p>
    <w:p w:rsidR="00D01EA0" w:rsidRDefault="00D01EA0" w:rsidP="00D01EA0">
      <w:pPr>
        <w:ind w:firstLine="720"/>
        <w:rPr>
          <w:rFonts w:ascii="Times New Roman" w:hAnsi="Times New Roman"/>
        </w:rPr>
      </w:pPr>
      <w:r>
        <w:rPr>
          <w:rFonts w:ascii="Times New Roman" w:hAnsi="Times New Roman"/>
        </w:rPr>
        <w:t>The analog EMG signals were collected with a modified Bagnoli 16-channel desktop EMG system (</w:t>
      </w:r>
      <w:r w:rsidRPr="00501C04">
        <w:rPr>
          <w:rFonts w:ascii="Times New Roman" w:hAnsi="Times New Roman"/>
        </w:rPr>
        <w:t>Delsys, Inc., Boston, MA</w:t>
      </w:r>
      <w:r>
        <w:rPr>
          <w:rFonts w:ascii="Times New Roman" w:hAnsi="Times New Roman"/>
        </w:rPr>
        <w:t>). T</w:t>
      </w:r>
      <w:r w:rsidRPr="009317E6">
        <w:rPr>
          <w:rFonts w:ascii="Times New Roman" w:hAnsi="Times New Roman"/>
        </w:rPr>
        <w:t>he EMG signals</w:t>
      </w:r>
      <w:r>
        <w:rPr>
          <w:rFonts w:ascii="Times New Roman" w:hAnsi="Times New Roman"/>
        </w:rPr>
        <w:t xml:space="preserve"> from the bipolar electrodes were </w:t>
      </w:r>
      <w:r w:rsidRPr="00FB49A1">
        <w:rPr>
          <w:rFonts w:ascii="Times New Roman" w:hAnsi="Times New Roman"/>
        </w:rPr>
        <w:t xml:space="preserve">preamplified (gain=1000) with </w:t>
      </w:r>
      <w:r>
        <w:rPr>
          <w:rFonts w:ascii="Times New Roman" w:hAnsi="Times New Roman"/>
        </w:rPr>
        <w:t>the</w:t>
      </w:r>
      <w:r w:rsidRPr="00FB49A1">
        <w:rPr>
          <w:rFonts w:ascii="Times New Roman" w:hAnsi="Times New Roman"/>
        </w:rPr>
        <w:t xml:space="preserve"> Bagnoli 16-channel EMG system, and filtered with high and low pass filters set a</w:t>
      </w:r>
      <w:r>
        <w:rPr>
          <w:rFonts w:ascii="Times New Roman" w:hAnsi="Times New Roman"/>
        </w:rPr>
        <w:t>t</w:t>
      </w:r>
      <w:r w:rsidRPr="00FB49A1">
        <w:rPr>
          <w:rFonts w:ascii="Times New Roman" w:hAnsi="Times New Roman"/>
        </w:rPr>
        <w:t xml:space="preserve"> </w:t>
      </w:r>
      <w:r>
        <w:rPr>
          <w:rFonts w:ascii="Times New Roman" w:hAnsi="Times New Roman"/>
        </w:rPr>
        <w:t>2</w:t>
      </w:r>
      <w:r w:rsidRPr="00FB49A1">
        <w:rPr>
          <w:rFonts w:ascii="Times New Roman" w:hAnsi="Times New Roman"/>
        </w:rPr>
        <w:t xml:space="preserve">0 Hz and </w:t>
      </w:r>
      <w:r>
        <w:rPr>
          <w:rFonts w:ascii="Times New Roman" w:hAnsi="Times New Roman"/>
        </w:rPr>
        <w:t>45</w:t>
      </w:r>
      <w:r w:rsidRPr="00FB49A1">
        <w:rPr>
          <w:rFonts w:ascii="Times New Roman" w:hAnsi="Times New Roman"/>
        </w:rPr>
        <w:t xml:space="preserve">0 Hz, respectively. The EMG signals </w:t>
      </w:r>
      <w:r>
        <w:rPr>
          <w:rFonts w:ascii="Times New Roman" w:hAnsi="Times New Roman"/>
        </w:rPr>
        <w:t>were</w:t>
      </w:r>
      <w:r w:rsidRPr="00FB49A1">
        <w:rPr>
          <w:rFonts w:ascii="Times New Roman" w:hAnsi="Times New Roman"/>
        </w:rPr>
        <w:t xml:space="preserve"> then digitized at a sampling rate of 20000 samples per second with a 12-bit analog-to-digital converter (National Instruments, Austin, TX) and stored in a personal computer (Dell Optiplex 755, Round Rock, TX) for subsequent analyses.</w:t>
      </w:r>
      <w:r>
        <w:rPr>
          <w:rFonts w:ascii="Times New Roman" w:hAnsi="Times New Roman"/>
        </w:rPr>
        <w:t xml:space="preserve"> Specifically, the </w:t>
      </w:r>
      <w:r w:rsidRPr="00427283">
        <w:rPr>
          <w:rFonts w:ascii="Times New Roman" w:hAnsi="Times New Roman"/>
        </w:rPr>
        <w:t>amplitude (</w:t>
      </w:r>
      <w:r w:rsidRPr="00427283">
        <w:rPr>
          <w:rFonts w:ascii="Times New Roman" w:hAnsi="Times New Roman" w:hint="eastAsia"/>
        </w:rPr>
        <w:t>root-mean-square (RMS)</w:t>
      </w:r>
      <w:r w:rsidRPr="00427283">
        <w:rPr>
          <w:rFonts w:ascii="Times New Roman" w:hAnsi="Times New Roman"/>
        </w:rPr>
        <w:t>)</w:t>
      </w:r>
      <w:r w:rsidRPr="00427283">
        <w:rPr>
          <w:rFonts w:ascii="Times New Roman" w:hAnsi="Times New Roman" w:hint="eastAsia"/>
        </w:rPr>
        <w:t xml:space="preserve"> and the </w:t>
      </w:r>
      <w:r>
        <w:rPr>
          <w:rFonts w:ascii="Times New Roman" w:hAnsi="Times New Roman"/>
        </w:rPr>
        <w:t>mean frequency (MNF)</w:t>
      </w:r>
      <w:r w:rsidRPr="00427283">
        <w:rPr>
          <w:rFonts w:ascii="Times New Roman" w:hAnsi="Times New Roman"/>
        </w:rPr>
        <w:t xml:space="preserve"> of each recorded EMG signal </w:t>
      </w:r>
      <w:r>
        <w:rPr>
          <w:rFonts w:ascii="Times New Roman" w:hAnsi="Times New Roman"/>
        </w:rPr>
        <w:t>were</w:t>
      </w:r>
      <w:r w:rsidRPr="00427283">
        <w:rPr>
          <w:rFonts w:ascii="Times New Roman" w:hAnsi="Times New Roman"/>
        </w:rPr>
        <w:t xml:space="preserve"> calculated, and then normalized as a percentage of the values </w:t>
      </w:r>
      <w:r>
        <w:rPr>
          <w:rFonts w:ascii="Times New Roman" w:hAnsi="Times New Roman"/>
        </w:rPr>
        <w:t>obtained during that muscle’s MVC.</w:t>
      </w:r>
    </w:p>
    <w:p w:rsidR="00D01EA0" w:rsidRDefault="00D01EA0" w:rsidP="00D01EA0">
      <w:pPr>
        <w:ind w:firstLine="720"/>
        <w:rPr>
          <w:rFonts w:ascii="Times New Roman" w:hAnsi="Times New Roman"/>
        </w:rPr>
      </w:pPr>
      <w:r>
        <w:rPr>
          <w:rFonts w:ascii="Times New Roman" w:hAnsi="Times New Roman"/>
        </w:rPr>
        <w:t>The EMG signals from the 5-pin sensor were analog high-pass filtered (cutoff frequency = 100 Hz), low-pass filtered (cutoff frequency = 9500 Hz), and sampled at 20000 Hz. The EMG signals were then digitally band-pass filtered (8</w:t>
      </w:r>
      <w:r w:rsidRPr="008662EB">
        <w:rPr>
          <w:rFonts w:ascii="Times New Roman" w:hAnsi="Times New Roman"/>
          <w:vertAlign w:val="superscript"/>
        </w:rPr>
        <w:t>th</w:t>
      </w:r>
      <w:r>
        <w:rPr>
          <w:rFonts w:ascii="Times New Roman" w:hAnsi="Times New Roman"/>
        </w:rPr>
        <w:t xml:space="preserve"> -order Butterworth; cut-offs of 250 and 2000 Hz) prior to decomposition.</w:t>
      </w:r>
    </w:p>
    <w:p w:rsidR="00D54186" w:rsidRDefault="00E74DED" w:rsidP="00D01EA0">
      <w:pPr>
        <w:ind w:firstLine="720"/>
      </w:pPr>
      <w:r w:rsidRPr="008662EB">
        <w:rPr>
          <w:rFonts w:ascii="Times New Roman" w:hAnsi="Times New Roman"/>
        </w:rPr>
        <w:t xml:space="preserve">After acquisition, the four separate filtered bipolar EMG signals </w:t>
      </w:r>
      <w:r>
        <w:rPr>
          <w:rFonts w:ascii="Times New Roman" w:hAnsi="Times New Roman"/>
        </w:rPr>
        <w:t>were</w:t>
      </w:r>
      <w:r w:rsidRPr="008662EB">
        <w:rPr>
          <w:rFonts w:ascii="Times New Roman" w:hAnsi="Times New Roman"/>
        </w:rPr>
        <w:t xml:space="preserve"> decomposed into </w:t>
      </w:r>
      <w:r w:rsidRPr="008662EB">
        <w:rPr>
          <w:rFonts w:ascii="Times New Roman" w:hAnsi="Times New Roman" w:hint="eastAsia"/>
        </w:rPr>
        <w:t>the constituent motor unit action potential trains (</w:t>
      </w:r>
      <w:r w:rsidRPr="008662EB">
        <w:rPr>
          <w:rFonts w:ascii="Times New Roman" w:hAnsi="Times New Roman"/>
        </w:rPr>
        <w:t>MUAPTs</w:t>
      </w:r>
      <w:r w:rsidRPr="008662EB">
        <w:rPr>
          <w:rFonts w:ascii="Times New Roman" w:hAnsi="Times New Roman" w:hint="eastAsia"/>
        </w:rPr>
        <w:t xml:space="preserve">) by </w:t>
      </w:r>
      <w:r w:rsidRPr="008662EB">
        <w:rPr>
          <w:rFonts w:ascii="Times New Roman" w:hAnsi="Times New Roman"/>
        </w:rPr>
        <w:t>the Precision Decomposition III algorithm (EMGWorks 4.0 Analysis, Delsys, Inc., Boston, MA)</w:t>
      </w:r>
      <w:r>
        <w:rPr>
          <w:rFonts w:ascii="Times New Roman" w:hAnsi="Times New Roman"/>
        </w:rPr>
        <w:t xml:space="preserve"> </w:t>
      </w:r>
      <w:r>
        <w:rPr>
          <w:rFonts w:ascii="Times New Roman" w:hAnsi="Times New Roman"/>
        </w:rPr>
        <w:fldChar w:fldCharType="begin">
          <w:fldData xml:space="preserve">PEVuZE5vdGU+PENpdGU+PEF1dGhvcj5OYXdhYjwvQXV0aG9yPjxZZWFyPjIwMTA8L1llYXI+PFJl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</w:fldData>
        </w:fldChar>
      </w:r>
      <w:r>
        <w:rPr>
          <w:rFonts w:ascii="Times New Roman" w:hAnsi="Times New Roman"/>
        </w:rPr>
        <w:instrText xml:space="preserve"> ADDIN EN.CITE </w:instrText>
      </w:r>
      <w:r>
        <w:rPr>
          <w:rFonts w:ascii="Times New Roman" w:hAnsi="Times New Roman"/>
        </w:rPr>
        <w:fldChar w:fldCharType="begin">
          <w:fldData xml:space="preserve">PEVuZE5vdGU+PENpdGU+PEF1dGhvcj5OYXdhYjwvQXV0aG9yPjxZZWFyPjIwMTA8L1llYXI+PFJl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</w:fldData>
        </w:fldChar>
      </w:r>
      <w:r>
        <w:rPr>
          <w:rFonts w:ascii="Times New Roman" w:hAnsi="Times New Roman"/>
        </w:rPr>
        <w:instrText xml:space="preserve"> ADDIN EN.CITE.DATA </w:instrText>
      </w:r>
      <w:r>
        <w:rPr>
          <w:rFonts w:ascii="Times New Roman" w:hAnsi="Times New Roman"/>
        </w:rPr>
      </w:r>
      <w:r>
        <w:rPr>
          <w:rFonts w:ascii="Times New Roman" w:hAnsi="Times New Roman"/>
        </w:rPr>
        <w:fldChar w:fldCharType="end"/>
      </w:r>
      <w:r>
        <w:rPr>
          <w:rFonts w:ascii="Times New Roman" w:hAnsi="Times New Roman"/>
        </w:rPr>
      </w:r>
      <w:r>
        <w:rPr>
          <w:rFonts w:ascii="Times New Roman" w:hAnsi="Times New Roman"/>
        </w:rPr>
        <w:fldChar w:fldCharType="separate"/>
      </w:r>
      <w:r>
        <w:rPr>
          <w:rFonts w:ascii="Times New Roman" w:hAnsi="Times New Roman"/>
          <w:noProof/>
        </w:rPr>
        <w:t>(De Luca</w:t>
      </w:r>
      <w:r w:rsidRPr="00E71661">
        <w:rPr>
          <w:rFonts w:ascii="Times New Roman" w:hAnsi="Times New Roman"/>
          <w:i/>
          <w:noProof/>
        </w:rPr>
        <w:t xml:space="preserve"> et al.</w:t>
      </w:r>
      <w:r>
        <w:rPr>
          <w:rFonts w:ascii="Times New Roman" w:hAnsi="Times New Roman"/>
          <w:noProof/>
        </w:rPr>
        <w:t>, 2006; Nawab</w:t>
      </w:r>
      <w:r w:rsidRPr="00E71661">
        <w:rPr>
          <w:rFonts w:ascii="Times New Roman" w:hAnsi="Times New Roman"/>
          <w:i/>
          <w:noProof/>
        </w:rPr>
        <w:t xml:space="preserve"> et al.</w:t>
      </w:r>
      <w:r>
        <w:rPr>
          <w:rFonts w:ascii="Times New Roman" w:hAnsi="Times New Roman"/>
          <w:noProof/>
        </w:rPr>
        <w:t>, 2010)</w:t>
      </w:r>
      <w:r>
        <w:rPr>
          <w:rFonts w:ascii="Times New Roman" w:hAnsi="Times New Roman"/>
        </w:rPr>
        <w:fldChar w:fldCharType="end"/>
      </w:r>
      <w:r>
        <w:rPr>
          <w:rFonts w:ascii="Times New Roman" w:hAnsi="Times New Roman"/>
        </w:rPr>
        <w:t xml:space="preserve">. </w:t>
      </w:r>
      <w:r w:rsidRPr="00141D27">
        <w:rPr>
          <w:rFonts w:ascii="Times New Roman" w:hAnsi="Times New Roman"/>
        </w:rPr>
        <w:t xml:space="preserve">Using the same algorithm, the shape of each action potential </w:t>
      </w:r>
      <w:r>
        <w:rPr>
          <w:rFonts w:ascii="Times New Roman" w:hAnsi="Times New Roman"/>
        </w:rPr>
        <w:t>was</w:t>
      </w:r>
      <w:r w:rsidRPr="00141D27">
        <w:rPr>
          <w:rFonts w:ascii="Times New Roman" w:hAnsi="Times New Roman"/>
        </w:rPr>
        <w:t xml:space="preserve"> identified and assigned to the individual motor units. When all the motor units </w:t>
      </w:r>
      <w:r>
        <w:rPr>
          <w:rFonts w:ascii="Times New Roman" w:hAnsi="Times New Roman"/>
        </w:rPr>
        <w:t>are</w:t>
      </w:r>
      <w:r w:rsidRPr="00141D27">
        <w:rPr>
          <w:rFonts w:ascii="Times New Roman" w:hAnsi="Times New Roman"/>
        </w:rPr>
        <w:t xml:space="preserve"> decomposed, the accuracy test </w:t>
      </w:r>
      <w:r>
        <w:rPr>
          <w:rFonts w:ascii="Times New Roman" w:hAnsi="Times New Roman"/>
        </w:rPr>
        <w:t>was</w:t>
      </w:r>
      <w:r w:rsidRPr="00141D27">
        <w:rPr>
          <w:rFonts w:ascii="Times New Roman" w:hAnsi="Times New Roman"/>
        </w:rPr>
        <w:t xml:space="preserve"> performed by using the Decompose-Synthesize-Decompose-Compare (DSDC) test </w:t>
      </w:r>
      <w:r w:rsidRPr="00141D27">
        <w:rPr>
          <w:rFonts w:ascii="Times New Roman" w:hAnsi="Times New Roman" w:hint="eastAsia"/>
        </w:rPr>
        <w:t xml:space="preserve">described by </w:t>
      </w:r>
      <w:r w:rsidRPr="00E71661">
        <w:rPr>
          <w:rFonts w:ascii="Times New Roman" w:hAnsi="Times New Roman"/>
        </w:rPr>
        <w:t>Nawab et al.</w:t>
      </w:r>
      <w:r w:rsidRPr="00E71661">
        <w:rPr>
          <w:rFonts w:ascii="Times New Roman" w:hAnsi="Times New Roman" w:hint="eastAsia"/>
        </w:rPr>
        <w:t xml:space="preserve"> </w:t>
      </w:r>
      <w:r w:rsidRPr="00E71661">
        <w:rPr>
          <w:rFonts w:ascii="Times New Roman" w:hAnsi="Times New Roman" w:hint="eastAsia"/>
        </w:rPr>
        <w:lastRenderedPageBreak/>
        <w:t>(</w:t>
      </w:r>
      <w:r w:rsidRPr="00E71661">
        <w:rPr>
          <w:rFonts w:ascii="Times New Roman" w:hAnsi="Times New Roman"/>
        </w:rPr>
        <w:t>2010).</w:t>
      </w:r>
      <w:r w:rsidRPr="00141D27">
        <w:rPr>
          <w:rFonts w:ascii="Times New Roman" w:hAnsi="Times New Roman"/>
        </w:rPr>
        <w:t xml:space="preserve"> In this study, only motor units that </w:t>
      </w:r>
      <w:r>
        <w:rPr>
          <w:rFonts w:ascii="Times New Roman" w:hAnsi="Times New Roman"/>
        </w:rPr>
        <w:t>can</w:t>
      </w:r>
      <w:r w:rsidRPr="00141D27">
        <w:rPr>
          <w:rFonts w:ascii="Times New Roman" w:hAnsi="Times New Roman"/>
        </w:rPr>
        <w:t xml:space="preserve"> be decomposed with &gt; 90% accuracy </w:t>
      </w:r>
      <w:r>
        <w:rPr>
          <w:rFonts w:ascii="Times New Roman" w:hAnsi="Times New Roman"/>
        </w:rPr>
        <w:t>were</w:t>
      </w:r>
      <w:r w:rsidRPr="00141D27">
        <w:rPr>
          <w:rFonts w:ascii="Times New Roman" w:hAnsi="Times New Roman"/>
        </w:rPr>
        <w:t xml:space="preserve"> included for </w:t>
      </w:r>
      <w:r>
        <w:rPr>
          <w:rFonts w:ascii="Times New Roman" w:hAnsi="Times New Roman"/>
        </w:rPr>
        <w:t xml:space="preserve">data </w:t>
      </w:r>
      <w:r w:rsidRPr="00141D27">
        <w:rPr>
          <w:rFonts w:ascii="Times New Roman" w:hAnsi="Times New Roman"/>
        </w:rPr>
        <w:t>analysis.</w:t>
      </w:r>
    </w:p>
    <w:p w:rsidR="00D54186" w:rsidRDefault="00D54186" w:rsidP="00A318B3">
      <w:pPr>
        <w:ind w:firstLine="720"/>
      </w:pPr>
    </w:p>
    <w:p w:rsidR="00D01EA0" w:rsidRPr="00615B35" w:rsidRDefault="00D01EA0" w:rsidP="00D01EA0">
      <w:pPr>
        <w:pStyle w:val="Heading2"/>
      </w:pPr>
      <w:bookmarkStart w:id="35" w:name="_Toc447203922"/>
      <w:r>
        <w:t>3.5. Data Analyses</w:t>
      </w:r>
      <w:bookmarkEnd w:id="35"/>
    </w:p>
    <w:p w:rsidR="00D01EA0" w:rsidRDefault="00D01EA0" w:rsidP="00D01EA0">
      <w:pPr>
        <w:rPr>
          <w:rFonts w:ascii="Times New Roman" w:hAnsi="Times New Roman"/>
          <w:i/>
        </w:rPr>
      </w:pPr>
      <w:r>
        <w:rPr>
          <w:rFonts w:ascii="Times New Roman" w:hAnsi="Times New Roman"/>
          <w:i/>
        </w:rPr>
        <w:t>Force Steadiness</w:t>
      </w:r>
    </w:p>
    <w:p w:rsidR="00D01EA0" w:rsidRPr="00427283" w:rsidRDefault="00D01EA0" w:rsidP="00D01EA0">
      <w:pPr>
        <w:ind w:firstLine="720"/>
        <w:rPr>
          <w:rFonts w:ascii="Times New Roman" w:hAnsi="Times New Roman"/>
        </w:rPr>
      </w:pPr>
      <w:r w:rsidRPr="00FD4128">
        <w:rPr>
          <w:rFonts w:ascii="Times New Roman" w:hAnsi="Times New Roman"/>
        </w:rPr>
        <w:t xml:space="preserve">Force steadiness </w:t>
      </w:r>
      <w:r>
        <w:rPr>
          <w:rFonts w:ascii="Times New Roman" w:hAnsi="Times New Roman"/>
        </w:rPr>
        <w:t>is</w:t>
      </w:r>
      <w:r w:rsidRPr="00FD4128">
        <w:rPr>
          <w:rFonts w:ascii="Times New Roman" w:hAnsi="Times New Roman"/>
        </w:rPr>
        <w:t xml:space="preserve"> quantified by calculating </w:t>
      </w:r>
      <w:r>
        <w:rPr>
          <w:rFonts w:ascii="Times New Roman" w:hAnsi="Times New Roman"/>
        </w:rPr>
        <w:t xml:space="preserve">the force fluctuations: </w:t>
      </w:r>
      <w:r w:rsidRPr="00FD4128">
        <w:rPr>
          <w:rFonts w:ascii="Times New Roman" w:hAnsi="Times New Roman"/>
        </w:rPr>
        <w:t xml:space="preserve">the coefficient of variation (CV = standard deviation ÷ mean × 100%) of the force output from the mid </w:t>
      </w:r>
      <w:r>
        <w:rPr>
          <w:rFonts w:ascii="Times New Roman" w:hAnsi="Times New Roman"/>
        </w:rPr>
        <w:t>6</w:t>
      </w:r>
      <w:r w:rsidRPr="00FD4128">
        <w:rPr>
          <w:rFonts w:ascii="Times New Roman" w:hAnsi="Times New Roman"/>
        </w:rPr>
        <w:t>-s</w:t>
      </w:r>
      <w:r>
        <w:rPr>
          <w:rFonts w:ascii="Times New Roman" w:hAnsi="Times New Roman"/>
        </w:rPr>
        <w:t>econd</w:t>
      </w:r>
      <w:r w:rsidRPr="00FD4128">
        <w:rPr>
          <w:rFonts w:ascii="Times New Roman" w:hAnsi="Times New Roman"/>
        </w:rPr>
        <w:t xml:space="preserve"> portion (mid</w:t>
      </w:r>
      <w:r>
        <w:rPr>
          <w:rFonts w:ascii="Times New Roman" w:hAnsi="Times New Roman"/>
        </w:rPr>
        <w:t>dle</w:t>
      </w:r>
      <w:r w:rsidRPr="00FD4128">
        <w:rPr>
          <w:rFonts w:ascii="Times New Roman" w:hAnsi="Times New Roman"/>
        </w:rPr>
        <w:t xml:space="preserve"> flat portion of the force output</w:t>
      </w:r>
      <w:r>
        <w:rPr>
          <w:rFonts w:ascii="Times New Roman" w:hAnsi="Times New Roman"/>
        </w:rPr>
        <w:t xml:space="preserve"> during 5</w:t>
      </w:r>
      <w:r w:rsidRPr="00FD4128">
        <w:rPr>
          <w:rFonts w:ascii="Times New Roman" w:hAnsi="Times New Roman"/>
        </w:rPr>
        <w:t xml:space="preserve">0% </w:t>
      </w:r>
      <w:r>
        <w:rPr>
          <w:rFonts w:ascii="Times New Roman" w:hAnsi="Times New Roman"/>
        </w:rPr>
        <w:t xml:space="preserve">or 80% </w:t>
      </w:r>
      <w:r w:rsidRPr="00FD4128">
        <w:rPr>
          <w:rFonts w:ascii="Times New Roman" w:hAnsi="Times New Roman"/>
        </w:rPr>
        <w:t>MVC) of each submaximal trapezoid isometric muscle action.</w:t>
      </w:r>
    </w:p>
    <w:p w:rsidR="00CC592E" w:rsidRDefault="00CC592E" w:rsidP="00D01EA0">
      <w:pPr>
        <w:rPr>
          <w:rFonts w:ascii="Times New Roman" w:hAnsi="Times New Roman"/>
          <w:i/>
        </w:rPr>
      </w:pPr>
    </w:p>
    <w:p w:rsidR="00D01EA0" w:rsidRPr="00F133A3" w:rsidRDefault="00D01EA0" w:rsidP="00D01EA0">
      <w:pPr>
        <w:rPr>
          <w:rFonts w:ascii="Times New Roman" w:hAnsi="Times New Roman"/>
          <w:i/>
        </w:rPr>
      </w:pPr>
      <w:r w:rsidRPr="00F133A3">
        <w:rPr>
          <w:rFonts w:ascii="Times New Roman" w:hAnsi="Times New Roman"/>
          <w:i/>
        </w:rPr>
        <w:t>The Relationship between Motor Unit Recruitment Threshold and Mean Firing Rate</w:t>
      </w:r>
    </w:p>
    <w:p w:rsidR="00D54186" w:rsidRDefault="00D01EA0" w:rsidP="00D01EA0">
      <w:pPr>
        <w:ind w:firstLine="720"/>
        <w:rPr>
          <w:rFonts w:ascii="Times New Roman" w:hAnsi="Times New Roman"/>
        </w:rPr>
      </w:pPr>
      <w:r>
        <w:rPr>
          <w:rFonts w:ascii="Times New Roman" w:hAnsi="Times New Roman"/>
        </w:rPr>
        <w:t xml:space="preserve">After the decomposition of motor units from the EMG signals, </w:t>
      </w:r>
      <w:r w:rsidRPr="00ED6FE0">
        <w:rPr>
          <w:rFonts w:ascii="Times New Roman" w:hAnsi="Times New Roman"/>
        </w:rPr>
        <w:t xml:space="preserve">the firing rates of each motor unit </w:t>
      </w:r>
      <w:r>
        <w:rPr>
          <w:rFonts w:ascii="Times New Roman" w:hAnsi="Times New Roman"/>
        </w:rPr>
        <w:t>were</w:t>
      </w:r>
      <w:r w:rsidRPr="00ED6FE0">
        <w:rPr>
          <w:rFonts w:ascii="Times New Roman" w:hAnsi="Times New Roman"/>
        </w:rPr>
        <w:t xml:space="preserve"> plotted as a function of time</w:t>
      </w:r>
      <w:r>
        <w:rPr>
          <w:rFonts w:ascii="Times New Roman" w:hAnsi="Times New Roman"/>
        </w:rPr>
        <w:t xml:space="preserve"> and </w:t>
      </w:r>
      <w:r w:rsidRPr="00ED6FE0">
        <w:rPr>
          <w:rFonts w:ascii="Times New Roman" w:hAnsi="Times New Roman"/>
        </w:rPr>
        <w:t xml:space="preserve">smoothed with a </w:t>
      </w:r>
      <w:r>
        <w:rPr>
          <w:rFonts w:ascii="Times New Roman" w:hAnsi="Times New Roman"/>
        </w:rPr>
        <w:t>2</w:t>
      </w:r>
      <w:r w:rsidRPr="00ED6FE0">
        <w:rPr>
          <w:rFonts w:ascii="Times New Roman" w:hAnsi="Times New Roman"/>
        </w:rPr>
        <w:t xml:space="preserve">-second Hanning window </w:t>
      </w:r>
      <w:r w:rsidRPr="00625266">
        <w:rPr>
          <w:rFonts w:ascii="Times New Roman" w:hAnsi="Times New Roman"/>
        </w:rPr>
        <w:t>filter (Figure 7</w:t>
      </w:r>
      <w:r w:rsidRPr="00ED6FE0">
        <w:rPr>
          <w:rFonts w:ascii="Times New Roman" w:hAnsi="Times New Roman"/>
        </w:rPr>
        <w:t>)</w:t>
      </w:r>
      <w:r>
        <w:rPr>
          <w:rFonts w:ascii="Times New Roman" w:hAnsi="Times New Roman"/>
        </w:rPr>
        <w:t>.</w:t>
      </w:r>
      <w:r w:rsidRPr="00ED6FE0">
        <w:rPr>
          <w:rFonts w:ascii="Times New Roman" w:hAnsi="Times New Roman"/>
        </w:rPr>
        <w:t xml:space="preserve"> </w:t>
      </w:r>
      <w:r>
        <w:rPr>
          <w:rFonts w:ascii="Times New Roman" w:hAnsi="Times New Roman"/>
        </w:rPr>
        <w:t xml:space="preserve">In addition, the recruitment threshold of each detected motor unit was calculated as the percentage of the Pre-MVC. The dEMG Analysis software (Delsys Inc., Natick, MA) was then used to analyze the relationship between motor unit recruitment threshold and mean firing rates. Specifically, this relationship was </w:t>
      </w:r>
      <w:r w:rsidRPr="00F24F77">
        <w:rPr>
          <w:rFonts w:ascii="Times New Roman" w:hAnsi="Times New Roman" w:hint="eastAsia"/>
        </w:rPr>
        <w:t>examined using linear regression analysis</w:t>
      </w:r>
      <w:r>
        <w:rPr>
          <w:rFonts w:ascii="Times New Roman" w:hAnsi="Times New Roman"/>
        </w:rPr>
        <w:t>. With this analysis, each submaximal trapezoidal isometric contraction yielded a linear regression slope coefficient (% MVC/PPS), as well as a y-intercept (PPS).</w:t>
      </w:r>
    </w:p>
    <w:p w:rsidR="00CC592E" w:rsidRDefault="00CC592E" w:rsidP="00CC592E">
      <w:pPr>
        <w:rPr>
          <w:rFonts w:ascii="Times New Roman" w:hAnsi="Times New Roman"/>
          <w:i/>
        </w:rPr>
      </w:pPr>
    </w:p>
    <w:p w:rsidR="00CC592E" w:rsidRPr="00CC592E" w:rsidRDefault="00CC592E" w:rsidP="00CC592E">
      <w:pPr>
        <w:rPr>
          <w:rFonts w:ascii="Times New Roman" w:hAnsi="Times New Roman"/>
          <w:i/>
        </w:rPr>
      </w:pPr>
      <w:r w:rsidRPr="00CC592E">
        <w:rPr>
          <w:rFonts w:ascii="Times New Roman" w:hAnsi="Times New Roman"/>
          <w:i/>
        </w:rPr>
        <w:t>The Relationship between Motor Unit Recruitment Threshold and Decruitment Threshold</w:t>
      </w:r>
    </w:p>
    <w:p w:rsidR="00CC592E" w:rsidRDefault="00CC592E" w:rsidP="00CC592E">
      <w:pPr>
        <w:ind w:firstLine="720"/>
        <w:rPr>
          <w:rFonts w:ascii="Times New Roman" w:hAnsi="Times New Roman"/>
        </w:rPr>
      </w:pPr>
      <w:r w:rsidRPr="00CC592E">
        <w:rPr>
          <w:rFonts w:ascii="Times New Roman" w:hAnsi="Times New Roman"/>
        </w:rPr>
        <w:lastRenderedPageBreak/>
        <w:t>Using the same dEMG Analysis software (Delsys Inc., Natick, MA), linear regression analysis was used again to examine the relationship between motor unit recruitment threshold and decruitment threshold. With this analysis, each submaximal trapezoidal isometric contraction will yield a linear regression slope coefficient (% MVC/% MVC), as well as a y-intercept (</w:t>
      </w:r>
      <w:r w:rsidR="00E11476">
        <w:rPr>
          <w:rFonts w:ascii="Times New Roman" w:hAnsi="Times New Roman"/>
        </w:rPr>
        <w:t>%MVC</w:t>
      </w:r>
      <w:r w:rsidRPr="00CC592E">
        <w:rPr>
          <w:rFonts w:ascii="Times New Roman" w:hAnsi="Times New Roman"/>
        </w:rPr>
        <w:t>).</w:t>
      </w:r>
    </w:p>
    <w:p w:rsidR="00CC592E" w:rsidRDefault="00CC592E" w:rsidP="00CC592E">
      <w:pPr>
        <w:rPr>
          <w:rFonts w:ascii="Times New Roman" w:hAnsi="Times New Roman"/>
          <w:i/>
        </w:rPr>
      </w:pPr>
    </w:p>
    <w:p w:rsidR="00CC592E" w:rsidRPr="00CC592E" w:rsidRDefault="00CC592E" w:rsidP="00CC592E">
      <w:pPr>
        <w:rPr>
          <w:rFonts w:ascii="Times New Roman" w:hAnsi="Times New Roman"/>
          <w:i/>
        </w:rPr>
      </w:pPr>
      <w:r w:rsidRPr="00CC592E">
        <w:rPr>
          <w:rFonts w:ascii="Times New Roman" w:hAnsi="Times New Roman"/>
          <w:i/>
        </w:rPr>
        <w:t>Common Drive from the CNS to the Motor Neuron Pool</w:t>
      </w:r>
    </w:p>
    <w:p w:rsidR="00CC592E" w:rsidRDefault="00CC592E" w:rsidP="00CC592E">
      <w:pPr>
        <w:ind w:firstLine="720"/>
        <w:rPr>
          <w:rFonts w:ascii="Times New Roman" w:hAnsi="Times New Roman"/>
        </w:rPr>
      </w:pPr>
      <w:r w:rsidRPr="00CC592E">
        <w:rPr>
          <w:rFonts w:ascii="Times New Roman" w:hAnsi="Times New Roman"/>
        </w:rPr>
        <w:t>After the decomposition of motor units from the EMG signals, the average firing rates will also be plotted as a function of time and smoothed with a 400-ms Hanning window, which was originally described by De Luca et al. (</w:t>
      </w:r>
      <w:r w:rsidR="002065D7">
        <w:rPr>
          <w:rFonts w:ascii="Times New Roman" w:hAnsi="Times New Roman"/>
        </w:rPr>
        <w:t xml:space="preserve">De Luca </w:t>
      </w:r>
      <w:r w:rsidR="002065D7" w:rsidRPr="002065D7">
        <w:rPr>
          <w:rFonts w:ascii="Times New Roman" w:hAnsi="Times New Roman"/>
          <w:i/>
        </w:rPr>
        <w:t>et al.,</w:t>
      </w:r>
      <w:r w:rsidR="002065D7">
        <w:rPr>
          <w:rFonts w:ascii="Times New Roman" w:hAnsi="Times New Roman"/>
        </w:rPr>
        <w:t xml:space="preserve"> </w:t>
      </w:r>
      <w:r w:rsidRPr="00CC592E">
        <w:rPr>
          <w:rFonts w:ascii="Times New Roman" w:hAnsi="Times New Roman"/>
        </w:rPr>
        <w:t>1982</w:t>
      </w:r>
      <w:r w:rsidR="002065D7">
        <w:rPr>
          <w:rFonts w:ascii="Times New Roman" w:hAnsi="Times New Roman"/>
        </w:rPr>
        <w:t>b</w:t>
      </w:r>
      <w:r w:rsidRPr="00CC592E">
        <w:rPr>
          <w:rFonts w:ascii="Times New Roman" w:hAnsi="Times New Roman"/>
        </w:rPr>
        <w:t xml:space="preserve">). Common drive was calculated by cross-correlating the plateau regions of the mean firing rate curves between concurrently active motor units (Beck </w:t>
      </w:r>
      <w:r w:rsidRPr="005A242E">
        <w:rPr>
          <w:rFonts w:ascii="Times New Roman" w:hAnsi="Times New Roman"/>
          <w:i/>
        </w:rPr>
        <w:t>et al.</w:t>
      </w:r>
      <w:r w:rsidR="005A242E">
        <w:rPr>
          <w:rFonts w:ascii="Times New Roman" w:hAnsi="Times New Roman"/>
          <w:i/>
        </w:rPr>
        <w:t>,</w:t>
      </w:r>
      <w:r w:rsidRPr="00CC592E">
        <w:rPr>
          <w:rFonts w:ascii="Times New Roman" w:hAnsi="Times New Roman"/>
        </w:rPr>
        <w:t xml:space="preserve"> 2011</w:t>
      </w:r>
      <w:r w:rsidR="002065D7">
        <w:rPr>
          <w:rFonts w:ascii="Times New Roman" w:hAnsi="Times New Roman"/>
        </w:rPr>
        <w:t>b</w:t>
      </w:r>
      <w:r w:rsidRPr="00CC592E">
        <w:rPr>
          <w:rFonts w:ascii="Times New Roman" w:hAnsi="Times New Roman"/>
        </w:rPr>
        <w:t>; 2012</w:t>
      </w:r>
      <w:r w:rsidR="002065D7">
        <w:rPr>
          <w:rFonts w:ascii="Times New Roman" w:hAnsi="Times New Roman"/>
        </w:rPr>
        <w:t>a</w:t>
      </w:r>
      <w:r w:rsidRPr="00CC592E">
        <w:rPr>
          <w:rFonts w:ascii="Times New Roman" w:hAnsi="Times New Roman"/>
        </w:rPr>
        <w:t xml:space="preserve">; Ye </w:t>
      </w:r>
      <w:r w:rsidRPr="002065D7">
        <w:rPr>
          <w:rFonts w:ascii="Times New Roman" w:hAnsi="Times New Roman"/>
          <w:i/>
        </w:rPr>
        <w:t>et al.</w:t>
      </w:r>
      <w:r w:rsidR="002065D7" w:rsidRPr="002065D7">
        <w:rPr>
          <w:rFonts w:ascii="Times New Roman" w:hAnsi="Times New Roman"/>
          <w:i/>
        </w:rPr>
        <w:t>,</w:t>
      </w:r>
      <w:r w:rsidRPr="00CC592E">
        <w:rPr>
          <w:rFonts w:ascii="Times New Roman" w:hAnsi="Times New Roman"/>
        </w:rPr>
        <w:t xml:space="preserve"> 2014</w:t>
      </w:r>
      <w:r w:rsidR="002065D7">
        <w:rPr>
          <w:rFonts w:ascii="Times New Roman" w:hAnsi="Times New Roman"/>
        </w:rPr>
        <w:t>b</w:t>
      </w:r>
      <w:r w:rsidRPr="00CC592E">
        <w:rPr>
          <w:rFonts w:ascii="Times New Roman" w:hAnsi="Times New Roman"/>
        </w:rPr>
        <w:t xml:space="preserve">). Extra care was taken to ensure that the plateau regions of the mean firing rate curves selected for common drive calculation exactly match the regions that are selected for </w:t>
      </w:r>
      <w:r w:rsidRPr="00CC592E">
        <w:rPr>
          <w:rFonts w:ascii="Times New Roman" w:hAnsi="Times New Roman" w:hint="eastAsia"/>
        </w:rPr>
        <w:t xml:space="preserve">calculating the </w:t>
      </w:r>
      <w:r w:rsidRPr="00CC592E">
        <w:rPr>
          <w:rFonts w:ascii="Times New Roman" w:hAnsi="Times New Roman"/>
        </w:rPr>
        <w:t xml:space="preserve">force steadiness. In this study, all possible combinations of motor units were cross-correlated with </w:t>
      </w:r>
      <w:r w:rsidRPr="00CC592E">
        <w:rPr>
          <w:rFonts w:ascii="Times New Roman" w:hAnsi="Times New Roman" w:hint="eastAsia"/>
        </w:rPr>
        <w:t>one another</w:t>
      </w:r>
      <w:r w:rsidRPr="00CC592E">
        <w:rPr>
          <w:rFonts w:ascii="Times New Roman" w:hAnsi="Times New Roman"/>
        </w:rPr>
        <w:t>. For example, if 20 motor units are decomposed from one trapezoid isometric muscle action, then 190 (20 × 19 ÷ 2) separate cross-correlations will</w:t>
      </w:r>
      <w:r w:rsidRPr="00CC592E">
        <w:rPr>
          <w:rFonts w:ascii="Times New Roman" w:hAnsi="Times New Roman" w:hint="eastAsia"/>
        </w:rPr>
        <w:t xml:space="preserve"> be</w:t>
      </w:r>
      <w:r w:rsidRPr="00CC592E">
        <w:rPr>
          <w:rFonts w:ascii="Times New Roman" w:hAnsi="Times New Roman"/>
        </w:rPr>
        <w:t xml:space="preserve"> performed</w:t>
      </w:r>
      <w:r w:rsidRPr="00CC592E">
        <w:rPr>
          <w:rFonts w:ascii="Times New Roman" w:hAnsi="Times New Roman" w:hint="eastAsia"/>
        </w:rPr>
        <w:t>,</w:t>
      </w:r>
      <w:r w:rsidRPr="00CC592E">
        <w:rPr>
          <w:rFonts w:ascii="Times New Roman" w:hAnsi="Times New Roman"/>
        </w:rPr>
        <w:t xml:space="preserve"> </w:t>
      </w:r>
      <w:r w:rsidRPr="00CC592E">
        <w:rPr>
          <w:rFonts w:ascii="Times New Roman" w:hAnsi="Times New Roman" w:hint="eastAsia"/>
        </w:rPr>
        <w:t xml:space="preserve">thereby generating </w:t>
      </w:r>
      <w:r w:rsidRPr="00CC592E">
        <w:rPr>
          <w:rFonts w:ascii="Times New Roman" w:hAnsi="Times New Roman"/>
        </w:rPr>
        <w:t>190</w:t>
      </w:r>
      <w:r w:rsidRPr="00CC592E">
        <w:rPr>
          <w:rFonts w:ascii="Times New Roman" w:hAnsi="Times New Roman" w:hint="eastAsia"/>
        </w:rPr>
        <w:t xml:space="preserve"> peak cross-correlation coefficients (0 &lt; r &lt; 1.0).</w:t>
      </w:r>
    </w:p>
    <w:p w:rsidR="00CC592E" w:rsidRDefault="00CC592E" w:rsidP="00CC592E">
      <w:pPr>
        <w:ind w:firstLine="720"/>
        <w:rPr>
          <w:rFonts w:ascii="Times New Roman" w:hAnsi="Times New Roman"/>
        </w:rPr>
      </w:pPr>
      <w:r w:rsidRPr="00CC592E">
        <w:rPr>
          <w:rFonts w:ascii="Times New Roman" w:hAnsi="Times New Roman"/>
        </w:rPr>
        <w:t>The</w:t>
      </w:r>
      <w:r w:rsidRPr="00CC592E">
        <w:rPr>
          <w:rFonts w:ascii="Times New Roman" w:hAnsi="Times New Roman" w:hint="eastAsia"/>
        </w:rPr>
        <w:t xml:space="preserve"> common drive </w:t>
      </w:r>
      <w:r w:rsidRPr="00CC592E">
        <w:rPr>
          <w:rFonts w:ascii="Times New Roman" w:hAnsi="Times New Roman"/>
        </w:rPr>
        <w:t>was then examined</w:t>
      </w:r>
      <w:r w:rsidRPr="00CC592E">
        <w:rPr>
          <w:rFonts w:ascii="Times New Roman" w:hAnsi="Times New Roman" w:hint="eastAsia"/>
        </w:rPr>
        <w:t xml:space="preserve"> based on the distributions of the peak cross-correlation coefficients. To better visualize the distributions, total numbers of </w:t>
      </w:r>
      <w:r w:rsidRPr="00CC592E">
        <w:rPr>
          <w:rFonts w:ascii="Times New Roman" w:hAnsi="Times New Roman"/>
        </w:rPr>
        <w:t>occurrence</w:t>
      </w:r>
      <w:r w:rsidRPr="00CC592E">
        <w:rPr>
          <w:rFonts w:ascii="Times New Roman" w:hAnsi="Times New Roman" w:hint="eastAsia"/>
        </w:rPr>
        <w:t xml:space="preserve"> for peak cross-correlation coefficients at different ranges (r = </w:t>
      </w:r>
      <w:r w:rsidRPr="00CC592E">
        <w:rPr>
          <w:rFonts w:ascii="Times New Roman" w:hAnsi="Times New Roman"/>
          <w:bCs/>
        </w:rPr>
        <w:t xml:space="preserve">0.0-0.2, </w:t>
      </w:r>
      <w:r w:rsidRPr="00CC592E">
        <w:rPr>
          <w:rFonts w:ascii="Times New Roman" w:hAnsi="Times New Roman" w:hint="eastAsia"/>
          <w:bCs/>
        </w:rPr>
        <w:t>0.</w:t>
      </w:r>
      <w:r w:rsidRPr="00CC592E">
        <w:rPr>
          <w:rFonts w:ascii="Times New Roman" w:hAnsi="Times New Roman"/>
          <w:bCs/>
        </w:rPr>
        <w:t>2</w:t>
      </w:r>
      <w:r w:rsidRPr="00CC592E">
        <w:rPr>
          <w:rFonts w:ascii="Times New Roman" w:hAnsi="Times New Roman" w:hint="eastAsia"/>
          <w:bCs/>
        </w:rPr>
        <w:t>-0.</w:t>
      </w:r>
      <w:r w:rsidRPr="00CC592E">
        <w:rPr>
          <w:rFonts w:ascii="Times New Roman" w:hAnsi="Times New Roman"/>
          <w:bCs/>
        </w:rPr>
        <w:t>4, and 0.4-0.7</w:t>
      </w:r>
      <w:r w:rsidRPr="00CC592E">
        <w:rPr>
          <w:rFonts w:ascii="Times New Roman" w:hAnsi="Times New Roman" w:hint="eastAsia"/>
          <w:bCs/>
        </w:rPr>
        <w:t xml:space="preserve">) </w:t>
      </w:r>
      <w:r w:rsidRPr="00CC592E">
        <w:rPr>
          <w:rFonts w:ascii="Times New Roman" w:hAnsi="Times New Roman"/>
          <w:bCs/>
        </w:rPr>
        <w:t>was</w:t>
      </w:r>
      <w:r w:rsidRPr="00CC592E">
        <w:rPr>
          <w:rFonts w:ascii="Times New Roman" w:hAnsi="Times New Roman" w:hint="eastAsia"/>
          <w:bCs/>
        </w:rPr>
        <w:t xml:space="preserve"> counted</w:t>
      </w:r>
      <w:r w:rsidRPr="00CC592E">
        <w:rPr>
          <w:rFonts w:ascii="Times New Roman" w:hAnsi="Times New Roman" w:hint="eastAsia"/>
        </w:rPr>
        <w:t xml:space="preserve">. However, since </w:t>
      </w:r>
      <w:r w:rsidRPr="00CC592E">
        <w:rPr>
          <w:rFonts w:ascii="Times New Roman" w:hAnsi="Times New Roman"/>
        </w:rPr>
        <w:t xml:space="preserve">a </w:t>
      </w:r>
      <w:r w:rsidRPr="00CC592E">
        <w:rPr>
          <w:rFonts w:ascii="Times New Roman" w:hAnsi="Times New Roman" w:hint="eastAsia"/>
        </w:rPr>
        <w:t xml:space="preserve">different </w:t>
      </w:r>
      <w:r w:rsidRPr="00CC592E">
        <w:rPr>
          <w:rFonts w:ascii="Times New Roman" w:hAnsi="Times New Roman"/>
        </w:rPr>
        <w:t>number of motor units were</w:t>
      </w:r>
      <w:r w:rsidRPr="00CC592E">
        <w:rPr>
          <w:rFonts w:ascii="Times New Roman" w:hAnsi="Times New Roman" w:hint="eastAsia"/>
        </w:rPr>
        <w:t xml:space="preserve"> </w:t>
      </w:r>
      <w:r w:rsidRPr="00CC592E">
        <w:rPr>
          <w:rFonts w:ascii="Times New Roman" w:hAnsi="Times New Roman" w:hint="eastAsia"/>
        </w:rPr>
        <w:lastRenderedPageBreak/>
        <w:t>detecte</w:t>
      </w:r>
      <w:r w:rsidRPr="00CC592E">
        <w:rPr>
          <w:rFonts w:ascii="Times New Roman" w:hAnsi="Times New Roman"/>
        </w:rPr>
        <w:t>d</w:t>
      </w:r>
      <w:r w:rsidRPr="00CC592E">
        <w:rPr>
          <w:rFonts w:ascii="Times New Roman" w:hAnsi="Times New Roman" w:hint="eastAsia"/>
        </w:rPr>
        <w:t xml:space="preserve"> during different trapezoid </w:t>
      </w:r>
      <w:r w:rsidRPr="00CC592E">
        <w:rPr>
          <w:rFonts w:ascii="Times New Roman" w:hAnsi="Times New Roman"/>
        </w:rPr>
        <w:t>isometric muscle action</w:t>
      </w:r>
      <w:r w:rsidRPr="00CC592E">
        <w:rPr>
          <w:rFonts w:ascii="Times New Roman" w:hAnsi="Times New Roman" w:hint="eastAsia"/>
        </w:rPr>
        <w:t xml:space="preserve">s, the total pairs of cross-correlations </w:t>
      </w:r>
      <w:r w:rsidRPr="00CC592E">
        <w:rPr>
          <w:rFonts w:ascii="Times New Roman" w:hAnsi="Times New Roman"/>
        </w:rPr>
        <w:t>were also</w:t>
      </w:r>
      <w:r w:rsidRPr="00CC592E">
        <w:rPr>
          <w:rFonts w:ascii="Times New Roman" w:hAnsi="Times New Roman" w:hint="eastAsia"/>
        </w:rPr>
        <w:t xml:space="preserve"> differ</w:t>
      </w:r>
      <w:r w:rsidRPr="00CC592E">
        <w:rPr>
          <w:rFonts w:ascii="Times New Roman" w:hAnsi="Times New Roman"/>
        </w:rPr>
        <w:t>ent</w:t>
      </w:r>
      <w:r w:rsidRPr="00CC592E">
        <w:rPr>
          <w:rFonts w:ascii="Times New Roman" w:hAnsi="Times New Roman" w:hint="eastAsia"/>
        </w:rPr>
        <w:t xml:space="preserve">. Thus, to compare the </w:t>
      </w:r>
      <w:r w:rsidRPr="00CC592E">
        <w:rPr>
          <w:rFonts w:ascii="Times New Roman" w:hAnsi="Times New Roman"/>
        </w:rPr>
        <w:t>common</w:t>
      </w:r>
      <w:r w:rsidRPr="00CC592E">
        <w:rPr>
          <w:rFonts w:ascii="Times New Roman" w:hAnsi="Times New Roman" w:hint="eastAsia"/>
        </w:rPr>
        <w:t xml:space="preserve"> drive between </w:t>
      </w:r>
      <w:r w:rsidRPr="00CC592E">
        <w:rPr>
          <w:rFonts w:ascii="Times New Roman" w:hAnsi="Times New Roman"/>
        </w:rPr>
        <w:t>different fatiguing interventions and between different time points</w:t>
      </w:r>
      <w:r w:rsidRPr="00CC592E">
        <w:rPr>
          <w:rFonts w:ascii="Times New Roman" w:hAnsi="Times New Roman" w:hint="eastAsia"/>
        </w:rPr>
        <w:t>, we normalize</w:t>
      </w:r>
      <w:r w:rsidRPr="00CC592E">
        <w:rPr>
          <w:rFonts w:ascii="Times New Roman" w:hAnsi="Times New Roman"/>
        </w:rPr>
        <w:t>d</w:t>
      </w:r>
      <w:r w:rsidRPr="00CC592E">
        <w:rPr>
          <w:rFonts w:ascii="Times New Roman" w:hAnsi="Times New Roman" w:hint="eastAsia"/>
        </w:rPr>
        <w:t xml:space="preserve"> the </w:t>
      </w:r>
      <w:r w:rsidRPr="00CC592E">
        <w:rPr>
          <w:rFonts w:ascii="Times New Roman" w:hAnsi="Times New Roman"/>
        </w:rPr>
        <w:t>occurrence</w:t>
      </w:r>
      <w:r w:rsidRPr="00CC592E">
        <w:rPr>
          <w:rFonts w:ascii="Times New Roman" w:hAnsi="Times New Roman" w:hint="eastAsia"/>
        </w:rPr>
        <w:t xml:space="preserve"> frequency for peak cross-</w:t>
      </w:r>
      <w:r w:rsidRPr="00CC592E">
        <w:rPr>
          <w:rFonts w:ascii="Times New Roman" w:hAnsi="Times New Roman"/>
        </w:rPr>
        <w:t>correlation</w:t>
      </w:r>
      <w:r w:rsidRPr="00CC592E">
        <w:rPr>
          <w:rFonts w:ascii="Times New Roman" w:hAnsi="Times New Roman" w:hint="eastAsia"/>
        </w:rPr>
        <w:t xml:space="preserve"> </w:t>
      </w:r>
      <w:r w:rsidRPr="00CC592E">
        <w:rPr>
          <w:rFonts w:ascii="Times New Roman" w:hAnsi="Times New Roman"/>
        </w:rPr>
        <w:t>coefficients</w:t>
      </w:r>
      <w:r w:rsidRPr="00CC592E">
        <w:rPr>
          <w:rFonts w:ascii="Times New Roman" w:hAnsi="Times New Roman" w:hint="eastAsia"/>
        </w:rPr>
        <w:t xml:space="preserve"> (normalized </w:t>
      </w:r>
      <w:r w:rsidRPr="00CC592E">
        <w:rPr>
          <w:rFonts w:ascii="Times New Roman" w:hAnsi="Times New Roman"/>
        </w:rPr>
        <w:t>occurrence</w:t>
      </w:r>
      <w:r w:rsidRPr="00CC592E">
        <w:rPr>
          <w:rFonts w:ascii="Times New Roman" w:hAnsi="Times New Roman" w:hint="eastAsia"/>
        </w:rPr>
        <w:t xml:space="preserve"> </w:t>
      </w:r>
      <w:r w:rsidRPr="00CC592E">
        <w:rPr>
          <w:rFonts w:ascii="Times New Roman" w:hAnsi="Times New Roman"/>
        </w:rPr>
        <w:t>frequency</w:t>
      </w:r>
      <w:r w:rsidRPr="00CC592E">
        <w:rPr>
          <w:rFonts w:ascii="Times New Roman" w:hAnsi="Times New Roman" w:hint="eastAsia"/>
        </w:rPr>
        <w:t xml:space="preserve"> for peak cross-correlation coefficients = number of </w:t>
      </w:r>
      <w:r w:rsidRPr="00CC592E">
        <w:rPr>
          <w:rFonts w:ascii="Times New Roman" w:hAnsi="Times New Roman"/>
        </w:rPr>
        <w:t>occurrence</w:t>
      </w:r>
      <w:r w:rsidRPr="00CC592E">
        <w:rPr>
          <w:rFonts w:ascii="Times New Roman" w:hAnsi="Times New Roman" w:hint="eastAsia"/>
        </w:rPr>
        <w:t xml:space="preserve"> for peak cross-correlation coefficients at the specific range </w:t>
      </w:r>
      <w:r w:rsidRPr="00CC592E">
        <w:rPr>
          <w:rFonts w:ascii="Times New Roman" w:hAnsi="Times New Roman"/>
        </w:rPr>
        <w:t>÷</w:t>
      </w:r>
      <w:r w:rsidRPr="00CC592E">
        <w:rPr>
          <w:rFonts w:ascii="Times New Roman" w:hAnsi="Times New Roman" w:hint="eastAsia"/>
        </w:rPr>
        <w:t xml:space="preserve"> total number of peak cross-correlation coefficients </w:t>
      </w:r>
      <w:r w:rsidRPr="00CC592E">
        <w:rPr>
          <w:rFonts w:ascii="Times New Roman" w:hAnsi="Times New Roman"/>
        </w:rPr>
        <w:t>×</w:t>
      </w:r>
      <w:r w:rsidRPr="00CC592E">
        <w:rPr>
          <w:rFonts w:ascii="Times New Roman" w:hAnsi="Times New Roman" w:hint="eastAsia"/>
        </w:rPr>
        <w:t xml:space="preserve"> 100%)</w:t>
      </w:r>
      <w:r w:rsidRPr="00CC592E">
        <w:rPr>
          <w:rFonts w:ascii="Times New Roman" w:hAnsi="Times New Roman"/>
        </w:rPr>
        <w:t xml:space="preserve"> (Ye </w:t>
      </w:r>
      <w:r w:rsidRPr="002065D7">
        <w:rPr>
          <w:rFonts w:ascii="Times New Roman" w:hAnsi="Times New Roman"/>
          <w:i/>
        </w:rPr>
        <w:t>et al.</w:t>
      </w:r>
      <w:r w:rsidR="002065D7" w:rsidRPr="002065D7">
        <w:rPr>
          <w:rFonts w:ascii="Times New Roman" w:hAnsi="Times New Roman"/>
          <w:i/>
        </w:rPr>
        <w:t>,</w:t>
      </w:r>
      <w:r w:rsidRPr="00CC592E">
        <w:rPr>
          <w:rFonts w:ascii="Times New Roman" w:hAnsi="Times New Roman"/>
        </w:rPr>
        <w:t xml:space="preserve"> 2014</w:t>
      </w:r>
      <w:r w:rsidR="002065D7">
        <w:rPr>
          <w:rFonts w:ascii="Times New Roman" w:hAnsi="Times New Roman"/>
        </w:rPr>
        <w:t>b</w:t>
      </w:r>
      <w:r w:rsidRPr="00CC592E">
        <w:rPr>
          <w:rFonts w:ascii="Times New Roman" w:hAnsi="Times New Roman"/>
        </w:rPr>
        <w:t>)</w:t>
      </w:r>
      <w:r w:rsidRPr="00CC592E">
        <w:rPr>
          <w:rFonts w:ascii="Times New Roman" w:hAnsi="Times New Roman" w:hint="eastAsia"/>
        </w:rPr>
        <w:t>. For example, if 100 out of 400 peak cross-correlation coefficients f</w:t>
      </w:r>
      <w:r w:rsidRPr="00CC592E">
        <w:rPr>
          <w:rFonts w:ascii="Times New Roman" w:hAnsi="Times New Roman"/>
        </w:rPr>
        <w:t>all</w:t>
      </w:r>
      <w:r w:rsidRPr="00CC592E">
        <w:rPr>
          <w:rFonts w:ascii="Times New Roman" w:hAnsi="Times New Roman" w:hint="eastAsia"/>
        </w:rPr>
        <w:t xml:space="preserve"> in</w:t>
      </w:r>
      <w:r w:rsidRPr="00CC592E">
        <w:rPr>
          <w:rFonts w:ascii="Times New Roman" w:hAnsi="Times New Roman"/>
        </w:rPr>
        <w:t>to</w:t>
      </w:r>
      <w:r w:rsidRPr="00CC592E">
        <w:rPr>
          <w:rFonts w:ascii="Times New Roman" w:hAnsi="Times New Roman" w:hint="eastAsia"/>
        </w:rPr>
        <w:t xml:space="preserve"> the 0.3-0.5 range, then the normalized </w:t>
      </w:r>
      <w:r w:rsidRPr="00CC592E">
        <w:rPr>
          <w:rFonts w:ascii="Times New Roman" w:hAnsi="Times New Roman"/>
        </w:rPr>
        <w:t>occurrence</w:t>
      </w:r>
      <w:r w:rsidRPr="00CC592E">
        <w:rPr>
          <w:rFonts w:ascii="Times New Roman" w:hAnsi="Times New Roman" w:hint="eastAsia"/>
        </w:rPr>
        <w:t xml:space="preserve"> </w:t>
      </w:r>
      <w:r w:rsidRPr="00CC592E">
        <w:rPr>
          <w:rFonts w:ascii="Times New Roman" w:hAnsi="Times New Roman"/>
        </w:rPr>
        <w:t>frequency</w:t>
      </w:r>
      <w:r w:rsidRPr="00CC592E">
        <w:rPr>
          <w:rFonts w:ascii="Times New Roman" w:hAnsi="Times New Roman" w:hint="eastAsia"/>
        </w:rPr>
        <w:t xml:space="preserve"> for peak cross-correlation coefficients corresponding to the 0.3-0.5 range w</w:t>
      </w:r>
      <w:r w:rsidRPr="00CC592E">
        <w:rPr>
          <w:rFonts w:ascii="Times New Roman" w:hAnsi="Times New Roman"/>
        </w:rPr>
        <w:t>ould</w:t>
      </w:r>
      <w:r w:rsidRPr="00CC592E">
        <w:rPr>
          <w:rFonts w:ascii="Times New Roman" w:hAnsi="Times New Roman" w:hint="eastAsia"/>
        </w:rPr>
        <w:t xml:space="preserve"> be 25%.</w:t>
      </w:r>
    </w:p>
    <w:p w:rsidR="007007E1" w:rsidRPr="00CC592E" w:rsidRDefault="007007E1" w:rsidP="00CC592E">
      <w:pPr>
        <w:ind w:firstLine="720"/>
        <w:rPr>
          <w:rFonts w:ascii="Times New Roman" w:hAnsi="Times New Roman"/>
        </w:rPr>
      </w:pPr>
    </w:p>
    <w:p w:rsidR="00625266" w:rsidRDefault="00625266" w:rsidP="00625266">
      <w:pPr>
        <w:keepNext/>
        <w:jc w:val="center"/>
      </w:pPr>
      <w:r>
        <w:rPr>
          <w:noProof/>
          <w:lang w:eastAsia="zh-CN" w:bidi="ar-SA"/>
        </w:rPr>
        <w:drawing>
          <wp:inline distT="0" distB="0" distL="0" distR="0" wp14:anchorId="0F6581AB" wp14:editId="442C4008">
            <wp:extent cx="5029200" cy="4123944"/>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Figure 7.tif"/>
                    <pic:cNvPicPr/>
                  </pic:nvPicPr>
                  <pic:blipFill>
                    <a:blip r:embed="rId15">
                      <a:extLst>
                        <a:ext uri="{28A0092B-C50C-407E-A947-70E740481C1C}">
                          <a14:useLocalDpi xmlns:a14="http://schemas.microsoft.com/office/drawing/2010/main" val="0"/>
                        </a:ext>
                      </a:extLst>
                    </a:blip>
                    <a:stretch>
                      <a:fillRect/>
                    </a:stretch>
                  </pic:blipFill>
                  <pic:spPr>
                    <a:xfrm>
                      <a:off x="0" y="0"/>
                      <a:ext cx="5029200" cy="4123944"/>
                    </a:xfrm>
                    <a:prstGeom prst="rect">
                      <a:avLst/>
                    </a:prstGeom>
                  </pic:spPr>
                </pic:pic>
              </a:graphicData>
            </a:graphic>
          </wp:inline>
        </w:drawing>
      </w:r>
    </w:p>
    <w:p w:rsidR="00D54186" w:rsidRDefault="00625266" w:rsidP="00625266">
      <w:pPr>
        <w:pStyle w:val="Caption"/>
        <w:jc w:val="center"/>
      </w:pPr>
      <w:bookmarkStart w:id="36" w:name="_Toc447203950"/>
      <w:r>
        <w:t xml:space="preserve">Figure </w:t>
      </w:r>
      <w:fldSimple w:instr=" SEQ Figure \* ARABIC ">
        <w:r w:rsidR="008D24C5">
          <w:rPr>
            <w:noProof/>
          </w:rPr>
          <w:t>7</w:t>
        </w:r>
      </w:fldSimple>
      <w:r>
        <w:t>. An Example of Motor Unit Decomposition Output</w:t>
      </w:r>
      <w:bookmarkEnd w:id="36"/>
    </w:p>
    <w:p w:rsidR="00625266" w:rsidRPr="00625266" w:rsidRDefault="00625266" w:rsidP="00625266"/>
    <w:p w:rsidR="00605DB9" w:rsidRDefault="00605DB9" w:rsidP="00605DB9">
      <w:pPr>
        <w:pStyle w:val="Heading2"/>
      </w:pPr>
      <w:bookmarkStart w:id="37" w:name="_Toc447203923"/>
      <w:r>
        <w:lastRenderedPageBreak/>
        <w:t xml:space="preserve">3.6. </w:t>
      </w:r>
      <w:r w:rsidRPr="00F133A3">
        <w:t>Statistical Analyses</w:t>
      </w:r>
      <w:bookmarkEnd w:id="37"/>
    </w:p>
    <w:p w:rsidR="00605DB9" w:rsidRDefault="00605DB9" w:rsidP="00605DB9">
      <w:pPr>
        <w:ind w:firstLine="720"/>
        <w:rPr>
          <w:rFonts w:ascii="Times New Roman" w:hAnsi="Times New Roman"/>
        </w:rPr>
      </w:pPr>
      <w:r>
        <w:rPr>
          <w:rFonts w:ascii="Times New Roman" w:hAnsi="Times New Roman"/>
        </w:rPr>
        <w:t>Separate 2-way (time [Pre vs. Post] × condition [Arm-Arm vs. Leg-Arm]) repeated measures analyses of variance (ANOVAs) were performed to examine the effects of fatiguing different muscles on the isometric strength as well as the normalized EMG parameters (amplitude and MNF) of the non-exercised left forearm flexors during the isometric strength testing. In addition, the same statistical analyses were also applied to Arm-Leg and Leg-Leg visits to</w:t>
      </w:r>
      <w:r w:rsidRPr="00BB072D">
        <w:rPr>
          <w:rFonts w:ascii="Times New Roman" w:hAnsi="Times New Roman"/>
        </w:rPr>
        <w:t xml:space="preserve"> examine the effects of fatiguing different muscles on the </w:t>
      </w:r>
      <w:r>
        <w:rPr>
          <w:rFonts w:ascii="Times New Roman" w:hAnsi="Times New Roman"/>
        </w:rPr>
        <w:t>isometric strength</w:t>
      </w:r>
      <w:r w:rsidRPr="00BB072D">
        <w:rPr>
          <w:rFonts w:ascii="Times New Roman" w:hAnsi="Times New Roman"/>
        </w:rPr>
        <w:t xml:space="preserve"> </w:t>
      </w:r>
      <w:r>
        <w:rPr>
          <w:rFonts w:ascii="Times New Roman" w:hAnsi="Times New Roman"/>
        </w:rPr>
        <w:t xml:space="preserve">as well as the normalized EMG parameters (amplitude and MNF) </w:t>
      </w:r>
      <w:r w:rsidRPr="00BB072D">
        <w:rPr>
          <w:rFonts w:ascii="Times New Roman" w:hAnsi="Times New Roman"/>
        </w:rPr>
        <w:t xml:space="preserve">of </w:t>
      </w:r>
      <w:r>
        <w:rPr>
          <w:rFonts w:ascii="Times New Roman" w:hAnsi="Times New Roman"/>
        </w:rPr>
        <w:t xml:space="preserve">the </w:t>
      </w:r>
      <w:r w:rsidRPr="00BB072D">
        <w:rPr>
          <w:rFonts w:ascii="Times New Roman" w:hAnsi="Times New Roman"/>
        </w:rPr>
        <w:t>non-exercise</w:t>
      </w:r>
      <w:r>
        <w:rPr>
          <w:rFonts w:ascii="Times New Roman" w:hAnsi="Times New Roman"/>
        </w:rPr>
        <w:t>d</w:t>
      </w:r>
      <w:r w:rsidRPr="00BB072D">
        <w:rPr>
          <w:rFonts w:ascii="Times New Roman" w:hAnsi="Times New Roman"/>
        </w:rPr>
        <w:t xml:space="preserve"> </w:t>
      </w:r>
      <w:r>
        <w:rPr>
          <w:rFonts w:ascii="Times New Roman" w:hAnsi="Times New Roman"/>
        </w:rPr>
        <w:t>left</w:t>
      </w:r>
      <w:r w:rsidRPr="00BB072D">
        <w:rPr>
          <w:rFonts w:ascii="Times New Roman" w:hAnsi="Times New Roman"/>
        </w:rPr>
        <w:t xml:space="preserve"> </w:t>
      </w:r>
      <w:r>
        <w:rPr>
          <w:rFonts w:ascii="Times New Roman" w:hAnsi="Times New Roman"/>
        </w:rPr>
        <w:t>leg extensors</w:t>
      </w:r>
      <w:r w:rsidRPr="00BB072D">
        <w:rPr>
          <w:rFonts w:ascii="Times New Roman" w:hAnsi="Times New Roman"/>
        </w:rPr>
        <w:t>.</w:t>
      </w:r>
      <w:r>
        <w:rPr>
          <w:rFonts w:ascii="Times New Roman" w:hAnsi="Times New Roman"/>
        </w:rPr>
        <w:t xml:space="preserve"> </w:t>
      </w:r>
    </w:p>
    <w:p w:rsidR="00D54186" w:rsidRDefault="00605DB9" w:rsidP="00605DB9">
      <w:pPr>
        <w:ind w:firstLine="720"/>
        <w:rPr>
          <w:rFonts w:ascii="Times New Roman" w:hAnsi="Times New Roman"/>
        </w:rPr>
      </w:pPr>
      <w:r>
        <w:rPr>
          <w:rFonts w:ascii="Times New Roman" w:hAnsi="Times New Roman"/>
        </w:rPr>
        <w:t xml:space="preserve">To analyze dependent variables (the force steadiness, the normalized EMG amplitude, the normalized EMG mean frequency, </w:t>
      </w:r>
      <w:r w:rsidRPr="001A13BC">
        <w:rPr>
          <w:rFonts w:ascii="Times New Roman" w:hAnsi="Times New Roman"/>
        </w:rPr>
        <w:t xml:space="preserve">the linear regression slope coefficient for the relationship between mean motor unit firing rate (MFR) and recruitment threshold, </w:t>
      </w:r>
      <w:r>
        <w:rPr>
          <w:rFonts w:ascii="Times New Roman" w:hAnsi="Times New Roman"/>
        </w:rPr>
        <w:t xml:space="preserve">as well as </w:t>
      </w:r>
      <w:r w:rsidRPr="001A13BC">
        <w:rPr>
          <w:rFonts w:ascii="Times New Roman" w:hAnsi="Times New Roman"/>
        </w:rPr>
        <w:t xml:space="preserve">the y-intercept for the relationship between mean motor unit firing rate </w:t>
      </w:r>
      <w:r>
        <w:rPr>
          <w:rFonts w:ascii="Times New Roman" w:hAnsi="Times New Roman"/>
        </w:rPr>
        <w:t xml:space="preserve">(MFR) and recruitment threshold) </w:t>
      </w:r>
      <w:r w:rsidRPr="00BB072D">
        <w:rPr>
          <w:rFonts w:ascii="Times New Roman" w:hAnsi="Times New Roman"/>
        </w:rPr>
        <w:t xml:space="preserve">during </w:t>
      </w:r>
      <w:r>
        <w:rPr>
          <w:rFonts w:ascii="Times New Roman" w:hAnsi="Times New Roman"/>
        </w:rPr>
        <w:t xml:space="preserve">the mid-portion of the </w:t>
      </w:r>
      <w:r w:rsidRPr="00BB072D">
        <w:rPr>
          <w:rFonts w:ascii="Times New Roman" w:hAnsi="Times New Roman"/>
        </w:rPr>
        <w:t>submaximal trapezoid isometric contraction</w:t>
      </w:r>
      <w:r>
        <w:rPr>
          <w:rFonts w:ascii="Times New Roman" w:hAnsi="Times New Roman"/>
        </w:rPr>
        <w:t xml:space="preserve">, separate 3-way (time [PRE vs. POST] × contraction intensity [50% vs. 80% MVC] × </w:t>
      </w:r>
      <w:r w:rsidRPr="001A13BC">
        <w:rPr>
          <w:rFonts w:ascii="Times New Roman" w:hAnsi="Times New Roman"/>
        </w:rPr>
        <w:t>condition [Arm-Arm vs. Leg-Arm])</w:t>
      </w:r>
      <w:r>
        <w:rPr>
          <w:rFonts w:ascii="Times New Roman" w:hAnsi="Times New Roman"/>
        </w:rPr>
        <w:t xml:space="preserve"> </w:t>
      </w:r>
      <w:r w:rsidRPr="001A13BC">
        <w:rPr>
          <w:rFonts w:ascii="Times New Roman" w:hAnsi="Times New Roman"/>
        </w:rPr>
        <w:t>repeated ANOVAs</w:t>
      </w:r>
      <w:r>
        <w:rPr>
          <w:rFonts w:ascii="Times New Roman" w:hAnsi="Times New Roman"/>
        </w:rPr>
        <w:t xml:space="preserve"> were performed. Similarly, same statistical analyses were </w:t>
      </w:r>
      <w:r w:rsidRPr="00960977">
        <w:rPr>
          <w:rFonts w:ascii="Times New Roman" w:hAnsi="Times New Roman"/>
        </w:rPr>
        <w:t>applied to Arm-Leg and Leg-Leg visits</w:t>
      </w:r>
      <w:r>
        <w:rPr>
          <w:rFonts w:ascii="Times New Roman" w:hAnsi="Times New Roman"/>
        </w:rPr>
        <w:t xml:space="preserve">. When appropriate, follow-up analyses included 2-way repeated measures ANOVAs as well as paired samples t-tests. </w:t>
      </w:r>
      <w:r w:rsidRPr="00DC36EC">
        <w:rPr>
          <w:rFonts w:ascii="Times New Roman" w:hAnsi="Times New Roman" w:hint="eastAsia"/>
        </w:rPr>
        <w:t xml:space="preserve">All statistical tests </w:t>
      </w:r>
      <w:r>
        <w:rPr>
          <w:rFonts w:ascii="Times New Roman" w:hAnsi="Times New Roman"/>
        </w:rPr>
        <w:t>were</w:t>
      </w:r>
      <w:r w:rsidRPr="00DC36EC">
        <w:rPr>
          <w:rFonts w:ascii="Times New Roman" w:hAnsi="Times New Roman" w:hint="eastAsia"/>
        </w:rPr>
        <w:t xml:space="preserve"> conducted using statistical software (</w:t>
      </w:r>
      <w:r w:rsidRPr="00DC36EC">
        <w:rPr>
          <w:rFonts w:ascii="Times New Roman" w:hAnsi="Times New Roman"/>
        </w:rPr>
        <w:t>IBM SPSS Statistics 19.0</w:t>
      </w:r>
      <w:r w:rsidRPr="00DC36EC">
        <w:rPr>
          <w:rFonts w:ascii="Times New Roman" w:hAnsi="Times New Roman" w:hint="eastAsia"/>
        </w:rPr>
        <w:t>, IBM, Armonk, NY) with</w:t>
      </w:r>
      <w:r w:rsidRPr="00DC36EC">
        <w:rPr>
          <w:rFonts w:ascii="Times New Roman" w:hAnsi="Times New Roman"/>
        </w:rPr>
        <w:t xml:space="preserve"> alpha set</w:t>
      </w:r>
      <w:r w:rsidRPr="00DC36EC">
        <w:rPr>
          <w:rFonts w:ascii="Times New Roman" w:hAnsi="Times New Roman" w:hint="eastAsia"/>
        </w:rPr>
        <w:t xml:space="preserve"> at</w:t>
      </w:r>
      <w:r w:rsidRPr="00DC36EC">
        <w:rPr>
          <w:rFonts w:ascii="Times New Roman" w:hAnsi="Times New Roman"/>
        </w:rPr>
        <w:t xml:space="preserve"> 0.05.</w:t>
      </w:r>
      <w:r>
        <w:rPr>
          <w:rFonts w:ascii="Times New Roman" w:hAnsi="Times New Roman"/>
        </w:rPr>
        <w:t xml:space="preserve"> Effect size (ES) were calculated using Cohen’s d to examine the magnitude of treatment effects (time, condition, and contraction intensity) when necessary.</w:t>
      </w:r>
    </w:p>
    <w:p w:rsidR="00CD646D" w:rsidRDefault="00CD646D" w:rsidP="00605DB9">
      <w:pPr>
        <w:ind w:firstLine="720"/>
      </w:pPr>
    </w:p>
    <w:p w:rsidR="00FF51C9" w:rsidRPr="008A0832" w:rsidRDefault="00FF51C9" w:rsidP="00FF51C9">
      <w:pPr>
        <w:pStyle w:val="Heading1"/>
      </w:pPr>
      <w:bookmarkStart w:id="38" w:name="_Toc447203924"/>
      <w:r w:rsidRPr="008A0832">
        <w:lastRenderedPageBreak/>
        <w:t>Chapter 4. Results</w:t>
      </w:r>
      <w:bookmarkEnd w:id="38"/>
    </w:p>
    <w:p w:rsidR="00FF51C9" w:rsidRPr="008A0832" w:rsidRDefault="00FF51C9" w:rsidP="00FF51C9">
      <w:pPr>
        <w:pStyle w:val="Heading2"/>
      </w:pPr>
      <w:bookmarkStart w:id="39" w:name="_Toc447203925"/>
      <w:r>
        <w:t xml:space="preserve">4.1. </w:t>
      </w:r>
      <w:r w:rsidRPr="008A0832">
        <w:t>Descriptives</w:t>
      </w:r>
      <w:bookmarkEnd w:id="39"/>
    </w:p>
    <w:p w:rsidR="00FF51C9" w:rsidRPr="008A0832" w:rsidRDefault="00FF51C9" w:rsidP="00FF51C9">
      <w:pPr>
        <w:ind w:firstLine="720"/>
        <w:rPr>
          <w:rFonts w:ascii="Times New Roman" w:hAnsi="Times New Roman"/>
        </w:rPr>
      </w:pPr>
      <w:r w:rsidRPr="008A0832">
        <w:rPr>
          <w:rFonts w:ascii="Times New Roman" w:hAnsi="Times New Roman"/>
        </w:rPr>
        <w:t xml:space="preserve">Eighteen subjects participated in this study. One of the subjects dropped out of the program after the second visit of the investigation. Therefore, the data for the rest 17 subjects was used for statistical analyses. Of these 17 subjects, 12 were males (mean ± SD: age = 26.1 ± 3.9 yrs, height = 177.5 ± 5.9 cm, weight = 85.7 ± 12.6 kg) and 5 were females (mean ± SD: age = 27.6 ± 1.7 yrs, height = 154.6 ± 4.2 cm, weight = 58.4 ± 11.2 kg). Sixteen of the participants completed all 5 visits, and one performed 3 of the 5 total visits due to </w:t>
      </w:r>
      <w:r w:rsidR="00104711">
        <w:rPr>
          <w:rFonts w:ascii="Times New Roman" w:hAnsi="Times New Roman"/>
        </w:rPr>
        <w:t>a</w:t>
      </w:r>
      <w:r w:rsidRPr="008A0832">
        <w:rPr>
          <w:rFonts w:ascii="Times New Roman" w:hAnsi="Times New Roman"/>
        </w:rPr>
        <w:t xml:space="preserve"> knee injury. </w:t>
      </w:r>
    </w:p>
    <w:p w:rsidR="00FF51C9" w:rsidRPr="008A0832" w:rsidRDefault="00FF51C9" w:rsidP="00FF51C9">
      <w:pPr>
        <w:rPr>
          <w:rFonts w:ascii="Times New Roman" w:hAnsi="Times New Roman"/>
        </w:rPr>
      </w:pPr>
    </w:p>
    <w:p w:rsidR="00FF51C9" w:rsidRPr="008A0832" w:rsidRDefault="00FF51C9" w:rsidP="00FF51C9">
      <w:pPr>
        <w:pStyle w:val="Heading2"/>
      </w:pPr>
      <w:bookmarkStart w:id="40" w:name="_Toc447203926"/>
      <w:r>
        <w:t xml:space="preserve">4.2. </w:t>
      </w:r>
      <w:r w:rsidRPr="008A0832">
        <w:t>Isometric Strength</w:t>
      </w:r>
      <w:bookmarkEnd w:id="40"/>
    </w:p>
    <w:p w:rsidR="00FF51C9" w:rsidRPr="00FF51C9" w:rsidRDefault="00FF51C9" w:rsidP="00FF51C9">
      <w:pPr>
        <w:rPr>
          <w:rFonts w:ascii="Times New Roman" w:hAnsi="Times New Roman"/>
          <w:i/>
        </w:rPr>
      </w:pPr>
      <w:r w:rsidRPr="00FF51C9">
        <w:rPr>
          <w:rFonts w:ascii="Times New Roman" w:hAnsi="Times New Roman"/>
          <w:i/>
        </w:rPr>
        <w:t>Reliability</w:t>
      </w:r>
    </w:p>
    <w:p w:rsidR="00FF51C9" w:rsidRPr="008A0832" w:rsidRDefault="00E74DED" w:rsidP="00FF51C9">
      <w:pPr>
        <w:ind w:firstLine="720"/>
        <w:rPr>
          <w:rFonts w:ascii="Times New Roman" w:hAnsi="Times New Roman"/>
          <w:bCs/>
        </w:rPr>
      </w:pPr>
      <w:r w:rsidRPr="00E74DED">
        <w:rPr>
          <w:rFonts w:ascii="Times New Roman" w:hAnsi="Times New Roman"/>
        </w:rPr>
        <w:t xml:space="preserve">The maximal isometric strength values for the left forearm flexors among three visits (Familiarization vs. Arm-Arm vs. Leg-Arm) were reliable, with r = 0.76 for the intraclass </w:t>
      </w:r>
      <w:r w:rsidRPr="00E74DED">
        <w:rPr>
          <w:rFonts w:ascii="Times New Roman" w:hAnsi="Times New Roman"/>
          <w:bCs/>
        </w:rPr>
        <w:t>correlation coefficient model (3, 1) (ICC</w:t>
      </w:r>
      <w:r w:rsidRPr="00E74DED">
        <w:rPr>
          <w:rFonts w:ascii="Times New Roman" w:hAnsi="Times New Roman"/>
          <w:bCs/>
          <w:vertAlign w:val="subscript"/>
        </w:rPr>
        <w:t>3,1</w:t>
      </w:r>
      <w:r w:rsidRPr="00E74DED">
        <w:rPr>
          <w:rFonts w:ascii="Times New Roman" w:hAnsi="Times New Roman"/>
          <w:bCs/>
        </w:rPr>
        <w:t xml:space="preserve">) </w:t>
      </w:r>
      <w:r w:rsidRPr="00E74DED">
        <w:rPr>
          <w:rFonts w:ascii="Times New Roman" w:hAnsi="Times New Roman"/>
          <w:bCs/>
        </w:rPr>
        <w:fldChar w:fldCharType="begin"/>
      </w:r>
      <w:r w:rsidRPr="00E74DED">
        <w:rPr>
          <w:rFonts w:ascii="Times New Roman" w:hAnsi="Times New Roman"/>
          <w:bCs/>
        </w:rPr>
        <w:instrText xml:space="preserve"> ADDIN EN.CITE &lt;EndNote&gt;&lt;Cite&gt;&lt;Author&gt;Weir&lt;/Author&gt;&lt;Year&gt;2005&lt;/Year&gt;&lt;RecNum&gt;15697&lt;/RecNum&gt;&lt;DisplayText&gt;(Weir, 2005)&lt;/DisplayText&gt;&lt;record&gt;&lt;rec-number&gt;15697&lt;/rec-number&gt;&lt;foreign-keys&gt;&lt;key app="EN" db-id="09exf0tvfevx5oe255ip5r2ft0rw9e2a2pts" timestamp="1426447681"&gt;15697&lt;/key&gt;&lt;key app="ENWeb" db-id=""&gt;0&lt;/key&gt;&lt;/foreign-keys&gt;&lt;ref-type name="Journal Article"&gt;17&lt;/ref-type&gt;&lt;contributors&gt;&lt;authors&gt;&lt;author&gt;Weir, J. P.&lt;/author&gt;&lt;/authors&gt;&lt;/contributors&gt;&lt;auth-address&gt;Applied Physiology Laboratory, Division of Physical Therapy, Des Moines University-Osteopathic Medical Center, Des Moines, Iowa 50312, USA. joseph.weir@dmn.edu&lt;/auth-address&gt;&lt;titles&gt;&lt;title&gt;Quantifying test-retest reliability using the intraclass correlation coefficient and the SEM&lt;/title&gt;&lt;secondary-title&gt;J Strength Cond Res&lt;/secondary-title&gt;&lt;alt-title&gt;Journal of strength and conditioning research / National Strength &amp;amp; Conditioning Association&lt;/alt-title&gt;&lt;/titles&gt;&lt;periodical&gt;&lt;full-title&gt;J Strength Cond Res&lt;/full-title&gt;&lt;/periodical&gt;&lt;alt-periodical&gt;&lt;full-title&gt;J Strength Cond Res (in press)&lt;/full-title&gt;&lt;abbr-1&gt;Journal of strength and conditioning research / National Strength &amp;amp; Conditioning Association&lt;/abbr-1&gt;&lt;/alt-periodical&gt;&lt;pages&gt;231-40&lt;/pages&gt;&lt;volume&gt;19&lt;/volume&gt;&lt;number&gt;1&lt;/number&gt;&lt;keywords&gt;&lt;keyword&gt;Humans&lt;/keyword&gt;&lt;keyword&gt;Reproducibility of Results&lt;/keyword&gt;&lt;keyword&gt;Statistics as Topic/*methods&lt;/keyword&gt;&lt;/keywords&gt;&lt;dates&gt;&lt;year&gt;2005&lt;/year&gt;&lt;pub-dates&gt;&lt;date&gt;Feb&lt;/date&gt;&lt;/pub-dates&gt;&lt;/dates&gt;&lt;isbn&gt;1064-8011 (Print)&amp;#xD;1064-8011 (Linking)&lt;/isbn&gt;&lt;accession-num&gt;15705040&lt;/accession-num&gt;&lt;urls&gt;&lt;related-urls&gt;&lt;url&gt;http://www.ncbi.nlm.nih.gov/pubmed/15705040&lt;/url&gt;&lt;/related-urls&gt;&lt;/urls&gt;&lt;electronic-resource-num&gt;10.1519/15184.1&lt;/electronic-resource-num&gt;&lt;language&gt;English&lt;/language&gt;&lt;/record&gt;&lt;/Cite&gt;&lt;/EndNote&gt;</w:instrText>
      </w:r>
      <w:r w:rsidRPr="00E74DED">
        <w:rPr>
          <w:rFonts w:ascii="Times New Roman" w:hAnsi="Times New Roman"/>
          <w:bCs/>
        </w:rPr>
        <w:fldChar w:fldCharType="separate"/>
      </w:r>
      <w:r w:rsidRPr="00E74DED">
        <w:rPr>
          <w:rFonts w:ascii="Times New Roman" w:hAnsi="Times New Roman"/>
          <w:bCs/>
        </w:rPr>
        <w:t>(Weir, 2005)</w:t>
      </w:r>
      <w:r w:rsidRPr="00E74DED">
        <w:rPr>
          <w:rFonts w:ascii="Times New Roman" w:hAnsi="Times New Roman"/>
        </w:rPr>
        <w:fldChar w:fldCharType="end"/>
      </w:r>
      <w:r w:rsidRPr="00E74DED">
        <w:rPr>
          <w:rFonts w:ascii="Times New Roman" w:hAnsi="Times New Roman"/>
          <w:bCs/>
        </w:rPr>
        <w:t>. In addition, the isometric strength values were not significantly different among three visits (p = 0.235).</w:t>
      </w:r>
      <w:r w:rsidR="00FF51C9" w:rsidRPr="008A0832">
        <w:rPr>
          <w:rFonts w:ascii="Times New Roman" w:hAnsi="Times New Roman"/>
          <w:bCs/>
        </w:rPr>
        <w:t xml:space="preserve"> </w:t>
      </w:r>
    </w:p>
    <w:p w:rsidR="00FF51C9" w:rsidRPr="008A0832" w:rsidRDefault="00FF51C9" w:rsidP="00FF51C9">
      <w:pPr>
        <w:rPr>
          <w:rFonts w:ascii="Times New Roman" w:hAnsi="Times New Roman"/>
          <w:b/>
          <w:bCs/>
        </w:rPr>
      </w:pPr>
      <w:r w:rsidRPr="008A0832">
        <w:rPr>
          <w:rFonts w:ascii="Times New Roman" w:hAnsi="Times New Roman"/>
          <w:bCs/>
        </w:rPr>
        <w:t xml:space="preserve">The maximal isometric strength values for the left knee extensors among three visits (Familiarization vs. Arm-Leg vs. Leg-Leg) were </w:t>
      </w:r>
      <w:r>
        <w:rPr>
          <w:rFonts w:ascii="Times New Roman" w:hAnsi="Times New Roman"/>
          <w:bCs/>
        </w:rPr>
        <w:t xml:space="preserve">also </w:t>
      </w:r>
      <w:r w:rsidRPr="008A0832">
        <w:rPr>
          <w:rFonts w:ascii="Times New Roman" w:hAnsi="Times New Roman"/>
          <w:bCs/>
        </w:rPr>
        <w:t>reliable, with the ICC</w:t>
      </w:r>
      <w:r w:rsidRPr="008A0832">
        <w:rPr>
          <w:rFonts w:ascii="Times New Roman" w:hAnsi="Times New Roman"/>
          <w:bCs/>
          <w:vertAlign w:val="subscript"/>
        </w:rPr>
        <w:t xml:space="preserve">3,1 </w:t>
      </w:r>
      <w:r w:rsidRPr="008A0832">
        <w:rPr>
          <w:rFonts w:ascii="Times New Roman" w:hAnsi="Times New Roman"/>
          <w:bCs/>
        </w:rPr>
        <w:t xml:space="preserve">= 0.96. In addition, the isometric strength values were not significantly different among three visits (p = 0.442).  </w:t>
      </w:r>
    </w:p>
    <w:p w:rsidR="00B06515" w:rsidRDefault="00B06515" w:rsidP="00FF51C9">
      <w:pPr>
        <w:rPr>
          <w:rFonts w:ascii="Times New Roman" w:hAnsi="Times New Roman"/>
          <w:i/>
        </w:rPr>
      </w:pPr>
    </w:p>
    <w:p w:rsidR="006E53E7" w:rsidRDefault="006E53E7" w:rsidP="00FF51C9">
      <w:pPr>
        <w:rPr>
          <w:rFonts w:ascii="Times New Roman" w:hAnsi="Times New Roman"/>
          <w:i/>
        </w:rPr>
      </w:pPr>
    </w:p>
    <w:p w:rsidR="006E53E7" w:rsidRDefault="006E53E7" w:rsidP="00FF51C9">
      <w:pPr>
        <w:rPr>
          <w:rFonts w:ascii="Times New Roman" w:hAnsi="Times New Roman"/>
          <w:i/>
        </w:rPr>
      </w:pPr>
    </w:p>
    <w:p w:rsidR="00FF51C9" w:rsidRPr="00FF51C9" w:rsidRDefault="00FF51C9" w:rsidP="00FF51C9">
      <w:pPr>
        <w:rPr>
          <w:rFonts w:ascii="Times New Roman" w:hAnsi="Times New Roman"/>
          <w:i/>
        </w:rPr>
      </w:pPr>
      <w:r w:rsidRPr="00FF51C9">
        <w:rPr>
          <w:rFonts w:ascii="Times New Roman" w:hAnsi="Times New Roman"/>
          <w:i/>
        </w:rPr>
        <w:lastRenderedPageBreak/>
        <w:t>Non-exercised Forearm Flexors (Left)</w:t>
      </w:r>
    </w:p>
    <w:p w:rsidR="00605DB9" w:rsidRDefault="00FF51C9" w:rsidP="00FF51C9">
      <w:pPr>
        <w:ind w:firstLine="720"/>
      </w:pPr>
      <w:r w:rsidRPr="00FE7005">
        <w:rPr>
          <w:rFonts w:ascii="Times New Roman" w:hAnsi="Times New Roman"/>
        </w:rPr>
        <w:t>Figure</w:t>
      </w:r>
      <w:r>
        <w:rPr>
          <w:rFonts w:ascii="Times New Roman" w:hAnsi="Times New Roman"/>
        </w:rPr>
        <w:t xml:space="preserve"> 8 shows the percent changes of isometric strength in each individual subject. </w:t>
      </w:r>
      <w:r w:rsidRPr="008A0832">
        <w:rPr>
          <w:rFonts w:ascii="Times New Roman" w:hAnsi="Times New Roman"/>
        </w:rPr>
        <w:t>The results from the 2-way (time [PRE vs. POST] × condition [Arm-Arm vs. Leg-Arm]) mixed factorial ANOVA indicated that there was no significant time × condition interaction. However, there was a main effect for time. When collapsed across the condition, the follow-up paired-samples t-test showed that after the fatiguing interventions, the isometric strength of the left forearm flexor significantly decreased (mean ± SE: Pre vs. Post = 392.098 ± 31.811 vs. 368.103 ± 30.145 N, p = 0.002).</w:t>
      </w:r>
    </w:p>
    <w:p w:rsidR="00FE7005" w:rsidRDefault="00FE7005" w:rsidP="00FE7005">
      <w:pPr>
        <w:keepNext/>
        <w:jc w:val="center"/>
      </w:pPr>
      <w:r>
        <w:rPr>
          <w:noProof/>
          <w:lang w:eastAsia="zh-CN" w:bidi="ar-SA"/>
        </w:rPr>
        <w:lastRenderedPageBreak/>
        <w:drawing>
          <wp:inline distT="0" distB="0" distL="0" distR="0" wp14:anchorId="70A1549C" wp14:editId="7837DF7A">
            <wp:extent cx="5029200" cy="6044184"/>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Figure 8.tif"/>
                    <pic:cNvPicPr/>
                  </pic:nvPicPr>
                  <pic:blipFill>
                    <a:blip r:embed="rId16">
                      <a:extLst>
                        <a:ext uri="{28A0092B-C50C-407E-A947-70E740481C1C}">
                          <a14:useLocalDpi xmlns:a14="http://schemas.microsoft.com/office/drawing/2010/main" val="0"/>
                        </a:ext>
                      </a:extLst>
                    </a:blip>
                    <a:stretch>
                      <a:fillRect/>
                    </a:stretch>
                  </pic:blipFill>
                  <pic:spPr>
                    <a:xfrm>
                      <a:off x="0" y="0"/>
                      <a:ext cx="5029200" cy="6044184"/>
                    </a:xfrm>
                    <a:prstGeom prst="rect">
                      <a:avLst/>
                    </a:prstGeom>
                  </pic:spPr>
                </pic:pic>
              </a:graphicData>
            </a:graphic>
          </wp:inline>
        </w:drawing>
      </w:r>
    </w:p>
    <w:p w:rsidR="00D54186" w:rsidRDefault="00FE7005" w:rsidP="00FE7005">
      <w:pPr>
        <w:pStyle w:val="Caption"/>
        <w:jc w:val="center"/>
      </w:pPr>
      <w:bookmarkStart w:id="41" w:name="_Toc447203951"/>
      <w:r>
        <w:t xml:space="preserve">Figure </w:t>
      </w:r>
      <w:fldSimple w:instr=" SEQ Figure \* ARABIC ">
        <w:r w:rsidR="008D24C5">
          <w:rPr>
            <w:noProof/>
          </w:rPr>
          <w:t>8</w:t>
        </w:r>
      </w:fldSimple>
      <w:r>
        <w:t>. Individual Responses of Non-Exercised Forearm Flexor Isometric Strength</w:t>
      </w:r>
      <w:bookmarkEnd w:id="41"/>
    </w:p>
    <w:p w:rsidR="00FE7005" w:rsidRPr="00FE7005" w:rsidRDefault="00FE7005" w:rsidP="00FE7005"/>
    <w:p w:rsidR="007007E1" w:rsidRDefault="007007E1" w:rsidP="009C560C">
      <w:pPr>
        <w:rPr>
          <w:rFonts w:ascii="Times New Roman" w:hAnsi="Times New Roman"/>
          <w:i/>
        </w:rPr>
      </w:pPr>
    </w:p>
    <w:p w:rsidR="007007E1" w:rsidRDefault="007007E1" w:rsidP="009C560C">
      <w:pPr>
        <w:rPr>
          <w:rFonts w:ascii="Times New Roman" w:hAnsi="Times New Roman"/>
          <w:i/>
        </w:rPr>
      </w:pPr>
    </w:p>
    <w:p w:rsidR="007007E1" w:rsidRDefault="007007E1" w:rsidP="009C560C">
      <w:pPr>
        <w:rPr>
          <w:rFonts w:ascii="Times New Roman" w:hAnsi="Times New Roman"/>
          <w:i/>
        </w:rPr>
      </w:pPr>
    </w:p>
    <w:p w:rsidR="007007E1" w:rsidRDefault="007007E1" w:rsidP="009C560C">
      <w:pPr>
        <w:rPr>
          <w:rFonts w:ascii="Times New Roman" w:hAnsi="Times New Roman"/>
          <w:i/>
        </w:rPr>
      </w:pPr>
    </w:p>
    <w:p w:rsidR="009C560C" w:rsidRPr="009C560C" w:rsidRDefault="009C560C" w:rsidP="009C560C">
      <w:pPr>
        <w:rPr>
          <w:rFonts w:ascii="Times New Roman" w:hAnsi="Times New Roman"/>
          <w:i/>
        </w:rPr>
      </w:pPr>
      <w:r w:rsidRPr="009C560C">
        <w:rPr>
          <w:rFonts w:ascii="Times New Roman" w:hAnsi="Times New Roman"/>
          <w:i/>
        </w:rPr>
        <w:lastRenderedPageBreak/>
        <w:t>Non-exercised Leg Extensors (Left)</w:t>
      </w:r>
    </w:p>
    <w:p w:rsidR="00D54186" w:rsidRDefault="009C560C" w:rsidP="009C560C">
      <w:pPr>
        <w:ind w:firstLine="720"/>
        <w:rPr>
          <w:rFonts w:ascii="Times New Roman" w:hAnsi="Times New Roman"/>
        </w:rPr>
      </w:pPr>
      <w:r w:rsidRPr="00FE7005">
        <w:rPr>
          <w:rFonts w:ascii="Times New Roman" w:hAnsi="Times New Roman"/>
        </w:rPr>
        <w:t>Figure 9</w:t>
      </w:r>
      <w:r>
        <w:rPr>
          <w:rFonts w:ascii="Times New Roman" w:hAnsi="Times New Roman"/>
        </w:rPr>
        <w:t xml:space="preserve"> </w:t>
      </w:r>
      <w:r w:rsidRPr="009A77C0">
        <w:rPr>
          <w:rFonts w:ascii="Times New Roman" w:hAnsi="Times New Roman"/>
        </w:rPr>
        <w:t>shows the percent changes of isometric strength in each individual subject.</w:t>
      </w:r>
      <w:r>
        <w:rPr>
          <w:rFonts w:ascii="Times New Roman" w:hAnsi="Times New Roman"/>
        </w:rPr>
        <w:t xml:space="preserve"> </w:t>
      </w:r>
      <w:r w:rsidRPr="008A0832">
        <w:rPr>
          <w:rFonts w:ascii="Times New Roman" w:hAnsi="Times New Roman"/>
        </w:rPr>
        <w:t>The results from the 2-way (time [PRE vs. POST] × condition [Arm-Leg vs. Leg-Leg]) mixed factorial ANOVA indicated that there were no significant time × condition interaction</w:t>
      </w:r>
      <w:r>
        <w:rPr>
          <w:rFonts w:ascii="Times New Roman" w:hAnsi="Times New Roman"/>
        </w:rPr>
        <w:t xml:space="preserve"> </w:t>
      </w:r>
      <w:r w:rsidRPr="008A0832">
        <w:rPr>
          <w:rFonts w:ascii="Times New Roman" w:hAnsi="Times New Roman"/>
        </w:rPr>
        <w:t>as well as the main effects for both time and condition.</w:t>
      </w:r>
    </w:p>
    <w:p w:rsidR="006E53E7" w:rsidRDefault="006E53E7" w:rsidP="009C560C">
      <w:pPr>
        <w:ind w:firstLine="720"/>
      </w:pPr>
    </w:p>
    <w:p w:rsidR="00FE7005" w:rsidRDefault="00FE7005" w:rsidP="00FE7005">
      <w:pPr>
        <w:keepNext/>
        <w:jc w:val="center"/>
      </w:pPr>
      <w:r>
        <w:rPr>
          <w:noProof/>
          <w:lang w:eastAsia="zh-CN" w:bidi="ar-SA"/>
        </w:rPr>
        <w:lastRenderedPageBreak/>
        <w:drawing>
          <wp:inline distT="0" distB="0" distL="0" distR="0" wp14:anchorId="12854070" wp14:editId="1D05B892">
            <wp:extent cx="5029200" cy="6044184"/>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Figure 9.tif"/>
                    <pic:cNvPicPr/>
                  </pic:nvPicPr>
                  <pic:blipFill>
                    <a:blip r:embed="rId17">
                      <a:extLst>
                        <a:ext uri="{28A0092B-C50C-407E-A947-70E740481C1C}">
                          <a14:useLocalDpi xmlns:a14="http://schemas.microsoft.com/office/drawing/2010/main" val="0"/>
                        </a:ext>
                      </a:extLst>
                    </a:blip>
                    <a:stretch>
                      <a:fillRect/>
                    </a:stretch>
                  </pic:blipFill>
                  <pic:spPr>
                    <a:xfrm>
                      <a:off x="0" y="0"/>
                      <a:ext cx="5029200" cy="6044184"/>
                    </a:xfrm>
                    <a:prstGeom prst="rect">
                      <a:avLst/>
                    </a:prstGeom>
                  </pic:spPr>
                </pic:pic>
              </a:graphicData>
            </a:graphic>
          </wp:inline>
        </w:drawing>
      </w:r>
    </w:p>
    <w:p w:rsidR="00FF51C9" w:rsidRDefault="00FE7005" w:rsidP="00FE7005">
      <w:pPr>
        <w:pStyle w:val="Caption"/>
        <w:jc w:val="center"/>
      </w:pPr>
      <w:bookmarkStart w:id="42" w:name="_Toc447203952"/>
      <w:r>
        <w:t xml:space="preserve">Figure </w:t>
      </w:r>
      <w:fldSimple w:instr=" SEQ Figure \* ARABIC ">
        <w:r w:rsidR="008D24C5">
          <w:rPr>
            <w:noProof/>
          </w:rPr>
          <w:t>9</w:t>
        </w:r>
      </w:fldSimple>
      <w:r>
        <w:t xml:space="preserve">. Individual Responses of Non-Exercised </w:t>
      </w:r>
      <w:r w:rsidR="00B06515">
        <w:t>Leg</w:t>
      </w:r>
      <w:r>
        <w:t xml:space="preserve"> Extensor Isometric Strength</w:t>
      </w:r>
      <w:bookmarkEnd w:id="42"/>
    </w:p>
    <w:p w:rsidR="00BE4573" w:rsidRDefault="00BE4573" w:rsidP="003B0272">
      <w:pPr>
        <w:ind w:firstLine="720"/>
        <w:rPr>
          <w:rFonts w:ascii="Times New Roman" w:hAnsi="Times New Roman"/>
        </w:rPr>
      </w:pPr>
    </w:p>
    <w:p w:rsidR="006E53E7" w:rsidRDefault="006E53E7" w:rsidP="003B0272">
      <w:pPr>
        <w:ind w:firstLine="720"/>
        <w:rPr>
          <w:rFonts w:ascii="Times New Roman" w:hAnsi="Times New Roman"/>
        </w:rPr>
      </w:pPr>
    </w:p>
    <w:p w:rsidR="006E53E7" w:rsidRDefault="006E53E7" w:rsidP="003B0272">
      <w:pPr>
        <w:ind w:firstLine="720"/>
        <w:rPr>
          <w:rFonts w:ascii="Times New Roman" w:hAnsi="Times New Roman"/>
        </w:rPr>
      </w:pPr>
    </w:p>
    <w:p w:rsidR="003B0272" w:rsidRDefault="003B0272" w:rsidP="003B0272">
      <w:pPr>
        <w:ind w:firstLine="720"/>
        <w:rPr>
          <w:rFonts w:ascii="Times New Roman" w:hAnsi="Times New Roman"/>
        </w:rPr>
      </w:pPr>
      <w:r w:rsidRPr="008A0832">
        <w:rPr>
          <w:rFonts w:ascii="Times New Roman" w:hAnsi="Times New Roman"/>
        </w:rPr>
        <w:lastRenderedPageBreak/>
        <w:t xml:space="preserve">To further look into the NLMF effects in terms of isometric strength performance, we calculated the effect sizes of isometric strength changes during all four experimental testing visits </w:t>
      </w:r>
      <w:r w:rsidRPr="00574EF7">
        <w:rPr>
          <w:rFonts w:ascii="Times New Roman" w:hAnsi="Times New Roman"/>
        </w:rPr>
        <w:t>(Table 1).</w:t>
      </w:r>
    </w:p>
    <w:p w:rsidR="00B06515" w:rsidRPr="00574EF7" w:rsidRDefault="00B06515" w:rsidP="003B0272">
      <w:pPr>
        <w:ind w:firstLine="720"/>
        <w:rPr>
          <w:rFonts w:ascii="Times New Roman" w:hAnsi="Times New Roman"/>
        </w:rPr>
      </w:pPr>
    </w:p>
    <w:p w:rsidR="00574EF7" w:rsidRDefault="00574EF7" w:rsidP="00574EF7">
      <w:pPr>
        <w:pStyle w:val="Caption"/>
        <w:keepNext/>
      </w:pPr>
      <w:bookmarkStart w:id="43" w:name="_Toc447203940"/>
      <w:r w:rsidRPr="00574EF7">
        <w:t xml:space="preserve">Table </w:t>
      </w:r>
      <w:fldSimple w:instr=" SEQ Table \* ARABIC ">
        <w:r w:rsidR="008D24C5">
          <w:rPr>
            <w:noProof/>
          </w:rPr>
          <w:t>1</w:t>
        </w:r>
      </w:fldSimple>
      <w:r w:rsidRPr="00574EF7">
        <w:t xml:space="preserve">. </w:t>
      </w:r>
      <w:r>
        <w:t xml:space="preserve">The </w:t>
      </w:r>
      <w:r w:rsidR="008F76C1">
        <w:t>Effect Sizes (</w:t>
      </w:r>
      <w:r>
        <w:t xml:space="preserve">Cohen’s </w:t>
      </w:r>
      <w:r w:rsidR="008F76C1" w:rsidRPr="008F76C1">
        <w:rPr>
          <w:i/>
        </w:rPr>
        <w:t>d</w:t>
      </w:r>
      <w:r w:rsidR="008F76C1">
        <w:t xml:space="preserve">) For the Changes of </w:t>
      </w:r>
      <w:r>
        <w:t xml:space="preserve">Isometric </w:t>
      </w:r>
      <w:r w:rsidR="008F76C1">
        <w:t>Strength</w:t>
      </w:r>
      <w:bookmarkEnd w:id="43"/>
    </w:p>
    <w:p w:rsidR="00574EF7" w:rsidRDefault="00574EF7" w:rsidP="00574EF7">
      <w:pPr>
        <w:pStyle w:val="Caption"/>
        <w:keepNext/>
      </w:pPr>
    </w:p>
    <w:p w:rsidR="00574EF7" w:rsidRPr="008F76C1" w:rsidRDefault="00574EF7" w:rsidP="00574EF7">
      <w:pPr>
        <w:pStyle w:val="Caption"/>
        <w:keepNext/>
        <w:rPr>
          <w:b w:val="0"/>
        </w:rPr>
      </w:pPr>
      <w:r w:rsidRPr="008F76C1">
        <w:rPr>
          <w:rFonts w:ascii="Times New Roman" w:hAnsi="Times New Roman"/>
          <w:b w:val="0"/>
        </w:rPr>
        <w:t xml:space="preserve">95% CI around mean difference and effect size (Cohen’s </w:t>
      </w:r>
      <w:r w:rsidRPr="008F76C1">
        <w:rPr>
          <w:rFonts w:ascii="Times New Roman" w:hAnsi="Times New Roman"/>
          <w:b w:val="0"/>
          <w:i/>
        </w:rPr>
        <w:t>d</w:t>
      </w:r>
      <w:r w:rsidRPr="008F76C1">
        <w:rPr>
          <w:rFonts w:ascii="Times New Roman" w:hAnsi="Times New Roman"/>
          <w:b w:val="0"/>
        </w:rPr>
        <w:t>) values of the isometric strength before (Pre) and after (Post) the fatiguing interventions. *</w:t>
      </w:r>
    </w:p>
    <w:tbl>
      <w:tblPr>
        <w:tblStyle w:val="TableGrid"/>
        <w:tblW w:w="5000" w:type="pct"/>
        <w:tblLook w:val="04A0" w:firstRow="1" w:lastRow="0" w:firstColumn="1" w:lastColumn="0" w:noHBand="0" w:noVBand="1"/>
      </w:tblPr>
      <w:tblGrid>
        <w:gridCol w:w="4929"/>
        <w:gridCol w:w="1474"/>
        <w:gridCol w:w="2309"/>
      </w:tblGrid>
      <w:tr w:rsidR="003B0272" w:rsidRPr="00574EF7" w:rsidTr="003B0272">
        <w:trPr>
          <w:trHeight w:hRule="exact" w:val="576"/>
        </w:trPr>
        <w:tc>
          <w:tcPr>
            <w:tcW w:w="2829" w:type="pct"/>
            <w:tcBorders>
              <w:top w:val="single" w:sz="12" w:space="0" w:color="auto"/>
              <w:left w:val="nil"/>
              <w:bottom w:val="single" w:sz="12" w:space="0" w:color="auto"/>
              <w:right w:val="nil"/>
            </w:tcBorders>
            <w:vAlign w:val="center"/>
          </w:tcPr>
          <w:p w:rsidR="003B0272" w:rsidRPr="00574EF7" w:rsidRDefault="003B0272" w:rsidP="003B0272">
            <w:pPr>
              <w:jc w:val="center"/>
              <w:rPr>
                <w:rFonts w:ascii="Times New Roman" w:hAnsi="Times New Roman"/>
              </w:rPr>
            </w:pPr>
            <w:r w:rsidRPr="00574EF7">
              <w:rPr>
                <w:rFonts w:ascii="Times New Roman" w:hAnsi="Times New Roman"/>
              </w:rPr>
              <w:t>95% CI (mean ± 1.96 SD)</w:t>
            </w:r>
          </w:p>
        </w:tc>
        <w:tc>
          <w:tcPr>
            <w:tcW w:w="846" w:type="pct"/>
            <w:tcBorders>
              <w:top w:val="single" w:sz="12" w:space="0" w:color="auto"/>
              <w:left w:val="nil"/>
              <w:bottom w:val="single" w:sz="12" w:space="0" w:color="auto"/>
              <w:right w:val="nil"/>
            </w:tcBorders>
            <w:vAlign w:val="center"/>
          </w:tcPr>
          <w:p w:rsidR="003B0272" w:rsidRPr="00574EF7" w:rsidRDefault="003B0272" w:rsidP="003B0272">
            <w:pPr>
              <w:jc w:val="center"/>
              <w:rPr>
                <w:rFonts w:ascii="Times New Roman" w:hAnsi="Times New Roman"/>
              </w:rPr>
            </w:pPr>
            <w:r w:rsidRPr="00574EF7">
              <w:rPr>
                <w:rFonts w:ascii="Times New Roman" w:hAnsi="Times New Roman"/>
              </w:rPr>
              <w:t xml:space="preserve">Cohen’s </w:t>
            </w:r>
            <w:r w:rsidRPr="00574EF7">
              <w:rPr>
                <w:rFonts w:ascii="Times New Roman" w:hAnsi="Times New Roman"/>
                <w:i/>
              </w:rPr>
              <w:t>d</w:t>
            </w:r>
          </w:p>
        </w:tc>
        <w:tc>
          <w:tcPr>
            <w:tcW w:w="1325" w:type="pct"/>
            <w:tcBorders>
              <w:top w:val="single" w:sz="12" w:space="0" w:color="auto"/>
              <w:left w:val="nil"/>
              <w:bottom w:val="single" w:sz="12" w:space="0" w:color="auto"/>
              <w:right w:val="nil"/>
            </w:tcBorders>
            <w:vAlign w:val="center"/>
          </w:tcPr>
          <w:p w:rsidR="003B0272" w:rsidRPr="00574EF7" w:rsidRDefault="003B0272" w:rsidP="003B0272">
            <w:pPr>
              <w:jc w:val="center"/>
              <w:rPr>
                <w:rFonts w:ascii="Times New Roman" w:hAnsi="Times New Roman"/>
              </w:rPr>
            </w:pPr>
            <w:r w:rsidRPr="00574EF7">
              <w:rPr>
                <w:rFonts w:ascii="Times New Roman" w:hAnsi="Times New Roman"/>
              </w:rPr>
              <w:t>Magnitude of effect</w:t>
            </w:r>
          </w:p>
        </w:tc>
      </w:tr>
      <w:tr w:rsidR="003B0272" w:rsidRPr="00574EF7" w:rsidTr="003B0272">
        <w:trPr>
          <w:trHeight w:hRule="exact" w:val="432"/>
        </w:trPr>
        <w:tc>
          <w:tcPr>
            <w:tcW w:w="2829" w:type="pct"/>
            <w:tcBorders>
              <w:top w:val="single" w:sz="12" w:space="0" w:color="auto"/>
              <w:left w:val="nil"/>
              <w:bottom w:val="nil"/>
              <w:right w:val="nil"/>
            </w:tcBorders>
            <w:vAlign w:val="center"/>
          </w:tcPr>
          <w:p w:rsidR="003B0272" w:rsidRPr="00574EF7" w:rsidRDefault="003B0272" w:rsidP="003B0272">
            <w:pPr>
              <w:jc w:val="center"/>
              <w:rPr>
                <w:rFonts w:ascii="Times New Roman" w:hAnsi="Times New Roman"/>
              </w:rPr>
            </w:pPr>
            <w:r w:rsidRPr="00574EF7">
              <w:rPr>
                <w:rFonts w:ascii="Times New Roman" w:hAnsi="Times New Roman"/>
              </w:rPr>
              <w:t>Isometric Strength (N)</w:t>
            </w:r>
          </w:p>
        </w:tc>
        <w:tc>
          <w:tcPr>
            <w:tcW w:w="846" w:type="pct"/>
            <w:tcBorders>
              <w:top w:val="single" w:sz="12" w:space="0" w:color="auto"/>
              <w:left w:val="nil"/>
              <w:bottom w:val="nil"/>
              <w:right w:val="nil"/>
            </w:tcBorders>
            <w:vAlign w:val="center"/>
          </w:tcPr>
          <w:p w:rsidR="003B0272" w:rsidRPr="00574EF7" w:rsidRDefault="003B0272" w:rsidP="003B0272">
            <w:pPr>
              <w:jc w:val="center"/>
              <w:rPr>
                <w:rFonts w:ascii="Times New Roman" w:hAnsi="Times New Roman"/>
              </w:rPr>
            </w:pPr>
          </w:p>
        </w:tc>
        <w:tc>
          <w:tcPr>
            <w:tcW w:w="1325" w:type="pct"/>
            <w:tcBorders>
              <w:top w:val="single" w:sz="12" w:space="0" w:color="auto"/>
              <w:left w:val="nil"/>
              <w:bottom w:val="nil"/>
              <w:right w:val="nil"/>
            </w:tcBorders>
            <w:vAlign w:val="center"/>
          </w:tcPr>
          <w:p w:rsidR="003B0272" w:rsidRPr="00574EF7" w:rsidRDefault="003B0272" w:rsidP="003B0272">
            <w:pPr>
              <w:jc w:val="center"/>
              <w:rPr>
                <w:rFonts w:ascii="Times New Roman" w:hAnsi="Times New Roman"/>
              </w:rPr>
            </w:pPr>
          </w:p>
        </w:tc>
      </w:tr>
      <w:tr w:rsidR="003B0272" w:rsidRPr="00574EF7" w:rsidTr="003B0272">
        <w:trPr>
          <w:trHeight w:hRule="exact" w:val="432"/>
        </w:trPr>
        <w:tc>
          <w:tcPr>
            <w:tcW w:w="2829" w:type="pct"/>
            <w:tcBorders>
              <w:top w:val="nil"/>
              <w:left w:val="nil"/>
              <w:bottom w:val="nil"/>
              <w:right w:val="nil"/>
            </w:tcBorders>
            <w:vAlign w:val="center"/>
          </w:tcPr>
          <w:p w:rsidR="003B0272" w:rsidRPr="00574EF7" w:rsidRDefault="003B0272" w:rsidP="003B0272">
            <w:pPr>
              <w:jc w:val="center"/>
              <w:rPr>
                <w:rFonts w:ascii="Times New Roman" w:hAnsi="Times New Roman"/>
              </w:rPr>
            </w:pPr>
            <w:r w:rsidRPr="00574EF7">
              <w:rPr>
                <w:rFonts w:ascii="Times New Roman" w:hAnsi="Times New Roman"/>
              </w:rPr>
              <w:t>(Arm-Arm) Pre vs. Post: -24.98 ± 58.28</w:t>
            </w:r>
          </w:p>
        </w:tc>
        <w:tc>
          <w:tcPr>
            <w:tcW w:w="846" w:type="pct"/>
            <w:tcBorders>
              <w:top w:val="nil"/>
              <w:left w:val="nil"/>
              <w:bottom w:val="nil"/>
              <w:right w:val="nil"/>
            </w:tcBorders>
            <w:vAlign w:val="center"/>
          </w:tcPr>
          <w:p w:rsidR="003B0272" w:rsidRPr="00574EF7" w:rsidRDefault="003B0272" w:rsidP="003B0272">
            <w:pPr>
              <w:jc w:val="center"/>
              <w:rPr>
                <w:rFonts w:ascii="Times New Roman" w:hAnsi="Times New Roman"/>
              </w:rPr>
            </w:pPr>
            <w:r w:rsidRPr="00574EF7">
              <w:rPr>
                <w:rFonts w:ascii="Times New Roman" w:hAnsi="Times New Roman"/>
              </w:rPr>
              <w:t>0.20</w:t>
            </w:r>
          </w:p>
        </w:tc>
        <w:tc>
          <w:tcPr>
            <w:tcW w:w="1325" w:type="pct"/>
            <w:tcBorders>
              <w:top w:val="nil"/>
              <w:left w:val="nil"/>
              <w:bottom w:val="nil"/>
              <w:right w:val="nil"/>
            </w:tcBorders>
            <w:vAlign w:val="center"/>
          </w:tcPr>
          <w:p w:rsidR="003B0272" w:rsidRPr="00574EF7" w:rsidRDefault="003B0272" w:rsidP="003B0272">
            <w:pPr>
              <w:jc w:val="center"/>
              <w:rPr>
                <w:rFonts w:ascii="Times New Roman" w:hAnsi="Times New Roman"/>
              </w:rPr>
            </w:pPr>
            <w:r w:rsidRPr="00574EF7">
              <w:rPr>
                <w:rFonts w:ascii="Times New Roman" w:hAnsi="Times New Roman"/>
              </w:rPr>
              <w:t>Small</w:t>
            </w:r>
          </w:p>
        </w:tc>
      </w:tr>
      <w:tr w:rsidR="003B0272" w:rsidRPr="00574EF7" w:rsidTr="003B0272">
        <w:trPr>
          <w:trHeight w:hRule="exact" w:val="432"/>
        </w:trPr>
        <w:tc>
          <w:tcPr>
            <w:tcW w:w="2829" w:type="pct"/>
            <w:tcBorders>
              <w:top w:val="nil"/>
              <w:left w:val="nil"/>
              <w:bottom w:val="nil"/>
              <w:right w:val="nil"/>
            </w:tcBorders>
            <w:vAlign w:val="center"/>
          </w:tcPr>
          <w:p w:rsidR="003B0272" w:rsidRPr="00574EF7" w:rsidRDefault="003B0272" w:rsidP="003B0272">
            <w:pPr>
              <w:jc w:val="center"/>
              <w:rPr>
                <w:rFonts w:ascii="Times New Roman" w:hAnsi="Times New Roman"/>
              </w:rPr>
            </w:pPr>
            <w:r w:rsidRPr="00574EF7">
              <w:rPr>
                <w:rFonts w:ascii="Times New Roman" w:hAnsi="Times New Roman"/>
              </w:rPr>
              <w:t>(Leg-Arm) Pre vs. Post: -21.17 ± 59.78</w:t>
            </w:r>
          </w:p>
        </w:tc>
        <w:tc>
          <w:tcPr>
            <w:tcW w:w="846" w:type="pct"/>
            <w:tcBorders>
              <w:top w:val="nil"/>
              <w:left w:val="nil"/>
              <w:bottom w:val="nil"/>
              <w:right w:val="nil"/>
            </w:tcBorders>
            <w:vAlign w:val="center"/>
          </w:tcPr>
          <w:p w:rsidR="003B0272" w:rsidRPr="00574EF7" w:rsidRDefault="003B0272" w:rsidP="003B0272">
            <w:pPr>
              <w:jc w:val="center"/>
              <w:rPr>
                <w:rFonts w:ascii="Times New Roman" w:hAnsi="Times New Roman"/>
              </w:rPr>
            </w:pPr>
            <w:r w:rsidRPr="00574EF7">
              <w:rPr>
                <w:rFonts w:ascii="Times New Roman" w:hAnsi="Times New Roman"/>
              </w:rPr>
              <w:t>0.16</w:t>
            </w:r>
          </w:p>
        </w:tc>
        <w:tc>
          <w:tcPr>
            <w:tcW w:w="1325" w:type="pct"/>
            <w:tcBorders>
              <w:top w:val="nil"/>
              <w:left w:val="nil"/>
              <w:bottom w:val="nil"/>
              <w:right w:val="nil"/>
            </w:tcBorders>
            <w:vAlign w:val="center"/>
          </w:tcPr>
          <w:p w:rsidR="003B0272" w:rsidRPr="00574EF7" w:rsidRDefault="003B0272" w:rsidP="003B0272">
            <w:pPr>
              <w:jc w:val="center"/>
              <w:rPr>
                <w:rFonts w:ascii="Times New Roman" w:hAnsi="Times New Roman"/>
              </w:rPr>
            </w:pPr>
            <w:r w:rsidRPr="00574EF7">
              <w:rPr>
                <w:rFonts w:ascii="Times New Roman" w:hAnsi="Times New Roman"/>
              </w:rPr>
              <w:t>Small</w:t>
            </w:r>
          </w:p>
        </w:tc>
      </w:tr>
      <w:tr w:rsidR="003B0272" w:rsidRPr="00574EF7" w:rsidTr="003B0272">
        <w:trPr>
          <w:trHeight w:hRule="exact" w:val="432"/>
        </w:trPr>
        <w:tc>
          <w:tcPr>
            <w:tcW w:w="2829" w:type="pct"/>
            <w:tcBorders>
              <w:top w:val="nil"/>
              <w:left w:val="nil"/>
              <w:bottom w:val="nil"/>
              <w:right w:val="nil"/>
            </w:tcBorders>
            <w:vAlign w:val="center"/>
          </w:tcPr>
          <w:p w:rsidR="003B0272" w:rsidRPr="00574EF7" w:rsidRDefault="003B0272" w:rsidP="003B0272">
            <w:pPr>
              <w:jc w:val="center"/>
              <w:rPr>
                <w:rFonts w:ascii="Times New Roman" w:hAnsi="Times New Roman"/>
              </w:rPr>
            </w:pPr>
            <w:r w:rsidRPr="00574EF7">
              <w:rPr>
                <w:rFonts w:ascii="Times New Roman" w:hAnsi="Times New Roman"/>
              </w:rPr>
              <w:t>(Arm-Leg) Pre vs. Post: -8.14 ± 132.55</w:t>
            </w:r>
          </w:p>
        </w:tc>
        <w:tc>
          <w:tcPr>
            <w:tcW w:w="846" w:type="pct"/>
            <w:tcBorders>
              <w:top w:val="nil"/>
              <w:left w:val="nil"/>
              <w:bottom w:val="nil"/>
              <w:right w:val="nil"/>
            </w:tcBorders>
            <w:vAlign w:val="center"/>
          </w:tcPr>
          <w:p w:rsidR="003B0272" w:rsidRPr="00574EF7" w:rsidRDefault="003B0272" w:rsidP="003B0272">
            <w:pPr>
              <w:jc w:val="center"/>
              <w:rPr>
                <w:rFonts w:ascii="Times New Roman" w:hAnsi="Times New Roman"/>
              </w:rPr>
            </w:pPr>
            <w:r w:rsidRPr="00574EF7">
              <w:rPr>
                <w:rFonts w:ascii="Times New Roman" w:hAnsi="Times New Roman"/>
              </w:rPr>
              <w:t>0.03</w:t>
            </w:r>
          </w:p>
        </w:tc>
        <w:tc>
          <w:tcPr>
            <w:tcW w:w="1325" w:type="pct"/>
            <w:tcBorders>
              <w:top w:val="nil"/>
              <w:left w:val="nil"/>
              <w:bottom w:val="nil"/>
              <w:right w:val="nil"/>
            </w:tcBorders>
            <w:vAlign w:val="center"/>
          </w:tcPr>
          <w:p w:rsidR="003B0272" w:rsidRPr="00574EF7" w:rsidRDefault="003B0272" w:rsidP="003B0272">
            <w:pPr>
              <w:jc w:val="center"/>
              <w:rPr>
                <w:rFonts w:ascii="Times New Roman" w:hAnsi="Times New Roman"/>
              </w:rPr>
            </w:pPr>
            <w:r w:rsidRPr="00574EF7">
              <w:rPr>
                <w:rFonts w:ascii="Times New Roman" w:hAnsi="Times New Roman"/>
              </w:rPr>
              <w:t>Trivial</w:t>
            </w:r>
          </w:p>
        </w:tc>
      </w:tr>
      <w:tr w:rsidR="003B0272" w:rsidRPr="00574EF7" w:rsidTr="003B0272">
        <w:trPr>
          <w:trHeight w:hRule="exact" w:val="432"/>
        </w:trPr>
        <w:tc>
          <w:tcPr>
            <w:tcW w:w="2829" w:type="pct"/>
            <w:tcBorders>
              <w:top w:val="nil"/>
              <w:left w:val="nil"/>
              <w:bottom w:val="single" w:sz="4" w:space="0" w:color="auto"/>
              <w:right w:val="nil"/>
            </w:tcBorders>
            <w:vAlign w:val="center"/>
          </w:tcPr>
          <w:p w:rsidR="003B0272" w:rsidRPr="00574EF7" w:rsidRDefault="003B0272" w:rsidP="003B0272">
            <w:pPr>
              <w:jc w:val="center"/>
              <w:rPr>
                <w:rFonts w:ascii="Times New Roman" w:hAnsi="Times New Roman"/>
              </w:rPr>
            </w:pPr>
            <w:r w:rsidRPr="00574EF7">
              <w:rPr>
                <w:rFonts w:ascii="Times New Roman" w:hAnsi="Times New Roman"/>
              </w:rPr>
              <w:t>(Leg-Leg) Pre vs. Post: 10.69 ± 122.27</w:t>
            </w:r>
          </w:p>
        </w:tc>
        <w:tc>
          <w:tcPr>
            <w:tcW w:w="846" w:type="pct"/>
            <w:tcBorders>
              <w:top w:val="nil"/>
              <w:left w:val="nil"/>
              <w:bottom w:val="single" w:sz="4" w:space="0" w:color="auto"/>
              <w:right w:val="nil"/>
            </w:tcBorders>
            <w:vAlign w:val="center"/>
          </w:tcPr>
          <w:p w:rsidR="003B0272" w:rsidRPr="00574EF7" w:rsidRDefault="003B0272" w:rsidP="003B0272">
            <w:pPr>
              <w:jc w:val="center"/>
              <w:rPr>
                <w:rFonts w:ascii="Times New Roman" w:hAnsi="Times New Roman"/>
              </w:rPr>
            </w:pPr>
            <w:r w:rsidRPr="00574EF7">
              <w:rPr>
                <w:rFonts w:ascii="Times New Roman" w:hAnsi="Times New Roman"/>
              </w:rPr>
              <w:t>0.04</w:t>
            </w:r>
          </w:p>
        </w:tc>
        <w:tc>
          <w:tcPr>
            <w:tcW w:w="1325" w:type="pct"/>
            <w:tcBorders>
              <w:top w:val="nil"/>
              <w:left w:val="nil"/>
              <w:bottom w:val="single" w:sz="4" w:space="0" w:color="auto"/>
              <w:right w:val="nil"/>
            </w:tcBorders>
            <w:vAlign w:val="center"/>
          </w:tcPr>
          <w:p w:rsidR="003B0272" w:rsidRPr="00574EF7" w:rsidRDefault="003B0272" w:rsidP="003B0272">
            <w:pPr>
              <w:jc w:val="center"/>
              <w:rPr>
                <w:rFonts w:ascii="Times New Roman" w:hAnsi="Times New Roman"/>
              </w:rPr>
            </w:pPr>
            <w:r w:rsidRPr="00574EF7">
              <w:rPr>
                <w:rFonts w:ascii="Times New Roman" w:hAnsi="Times New Roman"/>
              </w:rPr>
              <w:t>Trivial</w:t>
            </w:r>
          </w:p>
        </w:tc>
      </w:tr>
    </w:tbl>
    <w:p w:rsidR="00FF51C9" w:rsidRDefault="003B0272" w:rsidP="008F76C1">
      <w:pPr>
        <w:spacing w:line="240" w:lineRule="auto"/>
      </w:pPr>
      <w:r w:rsidRPr="00574EF7">
        <w:rPr>
          <w:rFonts w:ascii="Times New Roman" w:hAnsi="Times New Roman"/>
        </w:rPr>
        <w:t>* CI = confidence interval; SD = standard deviation; Pre = before exercise intervention; Post = after exercise intervention.</w:t>
      </w:r>
    </w:p>
    <w:p w:rsidR="00FF51C9" w:rsidRDefault="00FF51C9" w:rsidP="00FF51C9"/>
    <w:p w:rsidR="007007E1" w:rsidRDefault="007007E1" w:rsidP="00FF51C9"/>
    <w:p w:rsidR="007007E1" w:rsidRDefault="007007E1" w:rsidP="00FF51C9"/>
    <w:p w:rsidR="007007E1" w:rsidRDefault="007007E1" w:rsidP="00FF51C9"/>
    <w:p w:rsidR="007007E1" w:rsidRDefault="007007E1" w:rsidP="00FF51C9"/>
    <w:p w:rsidR="007007E1" w:rsidRDefault="007007E1" w:rsidP="00FF51C9"/>
    <w:p w:rsidR="007007E1" w:rsidRDefault="007007E1" w:rsidP="00FF51C9"/>
    <w:p w:rsidR="007007E1" w:rsidRDefault="007007E1" w:rsidP="00FF51C9"/>
    <w:p w:rsidR="007007E1" w:rsidRDefault="007007E1" w:rsidP="00FF51C9"/>
    <w:p w:rsidR="007007E1" w:rsidRDefault="007007E1" w:rsidP="00FF51C9"/>
    <w:p w:rsidR="007007E1" w:rsidRDefault="007007E1" w:rsidP="00FF51C9"/>
    <w:p w:rsidR="00607447" w:rsidRPr="008A0832" w:rsidRDefault="00607447" w:rsidP="00607447">
      <w:pPr>
        <w:pStyle w:val="Heading2"/>
      </w:pPr>
      <w:bookmarkStart w:id="44" w:name="_Toc447203927"/>
      <w:r>
        <w:lastRenderedPageBreak/>
        <w:t xml:space="preserve">4.3. </w:t>
      </w:r>
      <w:r w:rsidRPr="008A0832">
        <w:t>Force Steadiness</w:t>
      </w:r>
      <w:bookmarkEnd w:id="44"/>
    </w:p>
    <w:p w:rsidR="00607447" w:rsidRPr="00607447" w:rsidRDefault="00607447" w:rsidP="00607447">
      <w:pPr>
        <w:rPr>
          <w:rFonts w:ascii="Times New Roman" w:hAnsi="Times New Roman"/>
          <w:i/>
        </w:rPr>
      </w:pPr>
      <w:r w:rsidRPr="00607447">
        <w:rPr>
          <w:rFonts w:ascii="Times New Roman" w:hAnsi="Times New Roman"/>
          <w:i/>
        </w:rPr>
        <w:t>Non-exercised Forearm Flexors (Left)</w:t>
      </w:r>
    </w:p>
    <w:p w:rsidR="00FF51C9" w:rsidRDefault="00607447" w:rsidP="00607447">
      <w:pPr>
        <w:ind w:firstLine="720"/>
      </w:pPr>
      <w:r w:rsidRPr="008A0832">
        <w:rPr>
          <w:rFonts w:ascii="Times New Roman" w:hAnsi="Times New Roman"/>
        </w:rPr>
        <w:t>The results from the 3-way (time [PRE vs. POST] × condition [Arm-Arm vs. Leg-Arm] × intensity [50% vs. 80%MVC] mixed factorial ANOVA indicated that there were no 3-way or 2-way interactions. However, there was a main effect for time (F = 5.670, p = 0.005, η</w:t>
      </w:r>
      <w:r w:rsidRPr="008A0832">
        <w:rPr>
          <w:rFonts w:ascii="Times New Roman" w:hAnsi="Times New Roman"/>
          <w:vertAlign w:val="superscript"/>
        </w:rPr>
        <w:t>2</w:t>
      </w:r>
      <w:r w:rsidRPr="008A0832">
        <w:rPr>
          <w:rFonts w:ascii="Times New Roman" w:hAnsi="Times New Roman"/>
        </w:rPr>
        <w:t xml:space="preserve"> = 0.42). When collapsed across the contraction intensity and the condition, the follow-up test included a paired-samples t-tests for comparing the CV of the force output before and after the fatiguing interventions. Based on the result, the force fluctuations significantly went up following </w:t>
      </w:r>
      <w:r>
        <w:rPr>
          <w:rFonts w:ascii="Times New Roman" w:hAnsi="Times New Roman"/>
        </w:rPr>
        <w:t xml:space="preserve">the fatiguing intervention </w:t>
      </w:r>
      <w:r w:rsidRPr="008A0832">
        <w:rPr>
          <w:rFonts w:ascii="Times New Roman" w:hAnsi="Times New Roman"/>
        </w:rPr>
        <w:t xml:space="preserve">(mean ± </w:t>
      </w:r>
      <w:r>
        <w:rPr>
          <w:rFonts w:ascii="Times New Roman" w:hAnsi="Times New Roman"/>
        </w:rPr>
        <w:t>SE</w:t>
      </w:r>
      <w:r w:rsidRPr="008A0832">
        <w:rPr>
          <w:rFonts w:ascii="Times New Roman" w:hAnsi="Times New Roman"/>
        </w:rPr>
        <w:t>: Pre vs. Post = 2.060 ± 0.128% vs. 2.39 ± 0.153%, p = 0.005</w:t>
      </w:r>
      <w:r>
        <w:rPr>
          <w:rFonts w:ascii="Times New Roman" w:hAnsi="Times New Roman"/>
        </w:rPr>
        <w:t xml:space="preserve">; </w:t>
      </w:r>
      <w:r w:rsidRPr="00B06515">
        <w:rPr>
          <w:rFonts w:ascii="Times New Roman" w:hAnsi="Times New Roman"/>
        </w:rPr>
        <w:t>Figure 10).</w:t>
      </w:r>
    </w:p>
    <w:p w:rsidR="00B06515" w:rsidRDefault="00B06515" w:rsidP="00B06515">
      <w:pPr>
        <w:keepNext/>
        <w:jc w:val="center"/>
      </w:pPr>
      <w:r>
        <w:rPr>
          <w:noProof/>
          <w:lang w:eastAsia="zh-CN" w:bidi="ar-SA"/>
        </w:rPr>
        <w:drawing>
          <wp:inline distT="0" distB="0" distL="0" distR="0" wp14:anchorId="7F866F22" wp14:editId="63627119">
            <wp:extent cx="5029200" cy="3447288"/>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Figure 10.tif"/>
                    <pic:cNvPicPr/>
                  </pic:nvPicPr>
                  <pic:blipFill>
                    <a:blip r:embed="rId18">
                      <a:extLst>
                        <a:ext uri="{28A0092B-C50C-407E-A947-70E740481C1C}">
                          <a14:useLocalDpi xmlns:a14="http://schemas.microsoft.com/office/drawing/2010/main" val="0"/>
                        </a:ext>
                      </a:extLst>
                    </a:blip>
                    <a:stretch>
                      <a:fillRect/>
                    </a:stretch>
                  </pic:blipFill>
                  <pic:spPr>
                    <a:xfrm>
                      <a:off x="0" y="0"/>
                      <a:ext cx="5029200" cy="3447288"/>
                    </a:xfrm>
                    <a:prstGeom prst="rect">
                      <a:avLst/>
                    </a:prstGeom>
                  </pic:spPr>
                </pic:pic>
              </a:graphicData>
            </a:graphic>
          </wp:inline>
        </w:drawing>
      </w:r>
    </w:p>
    <w:p w:rsidR="00FF51C9" w:rsidRDefault="00B06515" w:rsidP="00B06515">
      <w:pPr>
        <w:pStyle w:val="Caption"/>
        <w:jc w:val="center"/>
      </w:pPr>
      <w:bookmarkStart w:id="45" w:name="_Toc447203953"/>
      <w:r>
        <w:t xml:space="preserve">Figure </w:t>
      </w:r>
      <w:fldSimple w:instr=" SEQ Figure \* ARABIC ">
        <w:r w:rsidR="008D24C5">
          <w:rPr>
            <w:noProof/>
          </w:rPr>
          <w:t>10</w:t>
        </w:r>
      </w:fldSimple>
      <w:r>
        <w:t>. Average Force Fluctuation of Non-Exercise Forearm Flexors</w:t>
      </w:r>
      <w:bookmarkEnd w:id="45"/>
    </w:p>
    <w:p w:rsidR="00B06515" w:rsidRPr="00B06515" w:rsidRDefault="00B06515" w:rsidP="00B06515"/>
    <w:p w:rsidR="007007E1" w:rsidRDefault="007007E1" w:rsidP="00607447">
      <w:pPr>
        <w:rPr>
          <w:rFonts w:ascii="Times New Roman" w:hAnsi="Times New Roman"/>
          <w:i/>
        </w:rPr>
      </w:pPr>
    </w:p>
    <w:p w:rsidR="007007E1" w:rsidRDefault="007007E1" w:rsidP="00607447">
      <w:pPr>
        <w:rPr>
          <w:rFonts w:ascii="Times New Roman" w:hAnsi="Times New Roman"/>
          <w:i/>
        </w:rPr>
      </w:pPr>
    </w:p>
    <w:p w:rsidR="00607447" w:rsidRPr="00607447" w:rsidRDefault="00607447" w:rsidP="00607447">
      <w:pPr>
        <w:rPr>
          <w:rFonts w:ascii="Times New Roman" w:hAnsi="Times New Roman"/>
          <w:i/>
        </w:rPr>
      </w:pPr>
      <w:r w:rsidRPr="00607447">
        <w:rPr>
          <w:rFonts w:ascii="Times New Roman" w:hAnsi="Times New Roman"/>
          <w:i/>
        </w:rPr>
        <w:lastRenderedPageBreak/>
        <w:t>Non-exercised Leg Extensors (Left)</w:t>
      </w:r>
    </w:p>
    <w:p w:rsidR="00FF51C9" w:rsidRDefault="00607447" w:rsidP="00607447">
      <w:pPr>
        <w:ind w:firstLine="720"/>
      </w:pPr>
      <w:r w:rsidRPr="008A0832">
        <w:rPr>
          <w:rFonts w:ascii="Times New Roman" w:hAnsi="Times New Roman"/>
        </w:rPr>
        <w:t>The results from the 3-way (time [PRE vs. POST] × condition [Arm-Leg vs. Leg-Leg] × intensity [50% vs. 80%MVC] mixed factorial ANOVA indicated that there were no 3-way interaction, 2-way interactions, as well as main effects.</w:t>
      </w:r>
    </w:p>
    <w:p w:rsidR="00FF51C9" w:rsidRDefault="00FF51C9" w:rsidP="00FF51C9"/>
    <w:p w:rsidR="00E9043D" w:rsidRPr="008A0832" w:rsidRDefault="00E9043D" w:rsidP="00E9043D">
      <w:pPr>
        <w:pStyle w:val="Heading2"/>
      </w:pPr>
      <w:bookmarkStart w:id="46" w:name="_Toc447203928"/>
      <w:r>
        <w:t xml:space="preserve">4.4. </w:t>
      </w:r>
      <w:r w:rsidRPr="008A0832">
        <w:t>Normalized EMG Amplitude</w:t>
      </w:r>
      <w:bookmarkEnd w:id="46"/>
    </w:p>
    <w:p w:rsidR="00E9043D" w:rsidRPr="00E9043D" w:rsidRDefault="00E9043D" w:rsidP="00E9043D">
      <w:pPr>
        <w:rPr>
          <w:rFonts w:ascii="Times New Roman" w:hAnsi="Times New Roman"/>
          <w:i/>
        </w:rPr>
      </w:pPr>
      <w:r w:rsidRPr="00E9043D">
        <w:rPr>
          <w:rFonts w:ascii="Times New Roman" w:hAnsi="Times New Roman"/>
          <w:i/>
        </w:rPr>
        <w:t>Non-exercised Forearm Flexor (Biceps Brachii) (Left)</w:t>
      </w:r>
    </w:p>
    <w:p w:rsidR="00E9043D" w:rsidRPr="008A0832" w:rsidRDefault="00E9043D" w:rsidP="00E9043D">
      <w:pPr>
        <w:ind w:firstLine="720"/>
        <w:rPr>
          <w:rFonts w:ascii="Times New Roman" w:hAnsi="Times New Roman"/>
        </w:rPr>
      </w:pPr>
      <w:r w:rsidRPr="008A0832">
        <w:rPr>
          <w:rFonts w:ascii="Times New Roman" w:hAnsi="Times New Roman"/>
        </w:rPr>
        <w:t>The results from the 2-way (time [PRE vs. POST] × condition [Arm-Arm vs. Leg-Arm]) repeated measures ANOVA indicated that there was no significant 2-way interaction as well as main effects for the normalized EMG amplitude during the isometric MVC before and after 2 different fatiguing interventions.</w:t>
      </w:r>
    </w:p>
    <w:p w:rsidR="00E9043D" w:rsidRPr="008A0832" w:rsidRDefault="00E9043D" w:rsidP="00E9043D">
      <w:pPr>
        <w:ind w:firstLine="720"/>
        <w:rPr>
          <w:rFonts w:ascii="Times New Roman" w:hAnsi="Times New Roman"/>
        </w:rPr>
      </w:pPr>
      <w:r w:rsidRPr="008A0832">
        <w:rPr>
          <w:rFonts w:ascii="Times New Roman" w:hAnsi="Times New Roman"/>
        </w:rPr>
        <w:t>For the normalized EMG amplitude during the plateau region of the trapezoidal submaximal contractions, the 3-way (time [PRE vs. POST] × condition [Arm-Arm vs. Leg-Arm] × intensity [50% vs. 80%MVC] repeated measures ANOVA showed that there were no significant 3-way interaction, 2-way interactions, however, there was a main effect for intensity (F = 89.496, p &lt; 0.001, η</w:t>
      </w:r>
      <w:r w:rsidRPr="008A0832">
        <w:rPr>
          <w:rFonts w:ascii="Times New Roman" w:hAnsi="Times New Roman"/>
          <w:vertAlign w:val="superscript"/>
        </w:rPr>
        <w:t>2</w:t>
      </w:r>
      <w:r w:rsidRPr="008A0832">
        <w:rPr>
          <w:rFonts w:ascii="Times New Roman" w:hAnsi="Times New Roman"/>
        </w:rPr>
        <w:t xml:space="preserve"> = 0.844).</w:t>
      </w:r>
    </w:p>
    <w:p w:rsidR="00B06515" w:rsidRDefault="00B06515" w:rsidP="00E9043D">
      <w:pPr>
        <w:rPr>
          <w:rFonts w:ascii="Times New Roman" w:hAnsi="Times New Roman"/>
          <w:i/>
        </w:rPr>
      </w:pPr>
    </w:p>
    <w:p w:rsidR="00E9043D" w:rsidRPr="00E9043D" w:rsidRDefault="00E9043D" w:rsidP="00E9043D">
      <w:pPr>
        <w:rPr>
          <w:rFonts w:ascii="Times New Roman" w:hAnsi="Times New Roman"/>
          <w:i/>
        </w:rPr>
      </w:pPr>
      <w:r w:rsidRPr="00E9043D">
        <w:rPr>
          <w:rFonts w:ascii="Times New Roman" w:hAnsi="Times New Roman"/>
          <w:i/>
        </w:rPr>
        <w:t>Non-exercised Leg Extensors (Left Vastus Lateralis (VL))</w:t>
      </w:r>
    </w:p>
    <w:p w:rsidR="00E9043D" w:rsidRPr="008A0832" w:rsidRDefault="00E9043D" w:rsidP="00E9043D">
      <w:pPr>
        <w:ind w:firstLine="720"/>
        <w:rPr>
          <w:rFonts w:ascii="Times New Roman" w:hAnsi="Times New Roman"/>
        </w:rPr>
      </w:pPr>
      <w:r w:rsidRPr="008A0832">
        <w:rPr>
          <w:rFonts w:ascii="Times New Roman" w:hAnsi="Times New Roman"/>
        </w:rPr>
        <w:t>The results from the 2-way (time [PRE vs. POST] × condition [Arm-Leg vs. Leg-Leg]) repeated measures ANOVA indicated that there was no significant 2-way interaction as well as main effects for the normalized EMG amplitude during the isometric MVC before and after 2 different fatiguing interventions.</w:t>
      </w:r>
    </w:p>
    <w:p w:rsidR="00E9043D" w:rsidRPr="008A0832" w:rsidRDefault="00E9043D" w:rsidP="00E9043D">
      <w:pPr>
        <w:ind w:firstLine="720"/>
        <w:rPr>
          <w:rFonts w:ascii="Times New Roman" w:hAnsi="Times New Roman"/>
        </w:rPr>
      </w:pPr>
      <w:r w:rsidRPr="008A0832">
        <w:rPr>
          <w:rFonts w:ascii="Times New Roman" w:hAnsi="Times New Roman"/>
        </w:rPr>
        <w:lastRenderedPageBreak/>
        <w:t>For the normalized EMG amplitude during the plateau region of the trapezoidal submaximal contractions, the 3-way (time [PRE vs. POST] × condition [Arm-Leg vs. Leg-Leg] × intensity [50% vs. 80%MVC] repeated measures ANOVA showed that there was no significant 3-way interaction, 2-way interactions, however, there was a main effect for intensity (F = 208.983, p &lt; 0.001, η</w:t>
      </w:r>
      <w:r w:rsidRPr="008A0832">
        <w:rPr>
          <w:rFonts w:ascii="Times New Roman" w:hAnsi="Times New Roman"/>
          <w:vertAlign w:val="superscript"/>
        </w:rPr>
        <w:t>2</w:t>
      </w:r>
      <w:r w:rsidRPr="008A0832">
        <w:rPr>
          <w:rFonts w:ascii="Times New Roman" w:hAnsi="Times New Roman"/>
        </w:rPr>
        <w:t xml:space="preserve"> = 0.933).</w:t>
      </w:r>
    </w:p>
    <w:p w:rsidR="00B06515" w:rsidRDefault="00B06515" w:rsidP="00E9043D">
      <w:pPr>
        <w:rPr>
          <w:rFonts w:ascii="Times New Roman" w:hAnsi="Times New Roman"/>
          <w:i/>
        </w:rPr>
      </w:pPr>
    </w:p>
    <w:p w:rsidR="00E9043D" w:rsidRPr="00E9043D" w:rsidRDefault="00E9043D" w:rsidP="00E9043D">
      <w:pPr>
        <w:rPr>
          <w:rFonts w:ascii="Times New Roman" w:hAnsi="Times New Roman"/>
          <w:i/>
        </w:rPr>
      </w:pPr>
      <w:r w:rsidRPr="00E9043D">
        <w:rPr>
          <w:rFonts w:ascii="Times New Roman" w:hAnsi="Times New Roman"/>
          <w:i/>
        </w:rPr>
        <w:t>Non-exercised Leg Extensors (Left Vastus Medialis (VM))</w:t>
      </w:r>
    </w:p>
    <w:p w:rsidR="00E9043D" w:rsidRPr="008A0832" w:rsidRDefault="00E9043D" w:rsidP="00E9043D">
      <w:pPr>
        <w:ind w:firstLine="720"/>
        <w:rPr>
          <w:rFonts w:ascii="Times New Roman" w:hAnsi="Times New Roman"/>
        </w:rPr>
      </w:pPr>
      <w:r w:rsidRPr="008A0832">
        <w:rPr>
          <w:rFonts w:ascii="Times New Roman" w:hAnsi="Times New Roman"/>
        </w:rPr>
        <w:t>The results from the 2-way (time [PRE vs. POST] × condition [Arm-Leg vs. Leg-Leg]) repeated measures ANOVA indicated that there was no significant 2-way interaction as well as main effects for the normalized EMG amplitude during the isometric MVC before and after 2 different fatiguing interventions.</w:t>
      </w:r>
    </w:p>
    <w:p w:rsidR="00E9043D" w:rsidRPr="008A0832" w:rsidRDefault="00E9043D" w:rsidP="00E9043D">
      <w:pPr>
        <w:ind w:firstLine="720"/>
        <w:rPr>
          <w:rFonts w:ascii="Times New Roman" w:hAnsi="Times New Roman"/>
        </w:rPr>
      </w:pPr>
      <w:r w:rsidRPr="008A0832">
        <w:rPr>
          <w:rFonts w:ascii="Times New Roman" w:hAnsi="Times New Roman"/>
        </w:rPr>
        <w:t>For the normalized EMG amplitude during the plateau region of the trapezoidal submaximal contractions, the 3-way (time [PRE vs. POST] × condition [Control vs. Arm-Leg vs. Leg-Leg] × intensity [50%MVC vs. 80%MVC] repeated measures ANOVA showed that there were no significant 3-way interaction, 2-way interactions, however, there was a main effect for intensity (F = 195.107, p &lt; 0.001, η</w:t>
      </w:r>
      <w:r w:rsidRPr="008A0832">
        <w:rPr>
          <w:rFonts w:ascii="Times New Roman" w:hAnsi="Times New Roman"/>
          <w:vertAlign w:val="superscript"/>
        </w:rPr>
        <w:t>2</w:t>
      </w:r>
      <w:r w:rsidRPr="008A0832">
        <w:rPr>
          <w:rFonts w:ascii="Times New Roman" w:hAnsi="Times New Roman"/>
        </w:rPr>
        <w:t xml:space="preserve"> = 0.929).</w:t>
      </w:r>
    </w:p>
    <w:p w:rsidR="00E9043D" w:rsidRPr="008A0832" w:rsidRDefault="00E9043D" w:rsidP="00E9043D">
      <w:pPr>
        <w:rPr>
          <w:rFonts w:ascii="Times New Roman" w:hAnsi="Times New Roman"/>
        </w:rPr>
      </w:pPr>
    </w:p>
    <w:p w:rsidR="00E9043D" w:rsidRPr="008A0832" w:rsidRDefault="00E9043D" w:rsidP="00E9043D">
      <w:pPr>
        <w:pStyle w:val="Heading2"/>
      </w:pPr>
      <w:bookmarkStart w:id="47" w:name="_Toc447203929"/>
      <w:r>
        <w:t xml:space="preserve">4.5. </w:t>
      </w:r>
      <w:r w:rsidRPr="008A0832">
        <w:t>Normalized EMG Mean Frequency (MNF)</w:t>
      </w:r>
      <w:bookmarkEnd w:id="47"/>
    </w:p>
    <w:p w:rsidR="00E9043D" w:rsidRPr="00E9043D" w:rsidRDefault="00E9043D" w:rsidP="00E9043D">
      <w:pPr>
        <w:rPr>
          <w:rFonts w:ascii="Times New Roman" w:hAnsi="Times New Roman"/>
          <w:i/>
        </w:rPr>
      </w:pPr>
      <w:r w:rsidRPr="00E9043D">
        <w:rPr>
          <w:rFonts w:ascii="Times New Roman" w:hAnsi="Times New Roman"/>
          <w:i/>
        </w:rPr>
        <w:t>Non-exercised Forearm Flexor (Biceps Brachii) (Left)</w:t>
      </w:r>
    </w:p>
    <w:p w:rsidR="00E9043D" w:rsidRPr="008A0832" w:rsidRDefault="00E9043D" w:rsidP="00E9043D">
      <w:pPr>
        <w:ind w:firstLine="720"/>
        <w:rPr>
          <w:rFonts w:ascii="Times New Roman" w:hAnsi="Times New Roman"/>
        </w:rPr>
      </w:pPr>
      <w:r w:rsidRPr="008A0832">
        <w:rPr>
          <w:rFonts w:ascii="Times New Roman" w:hAnsi="Times New Roman"/>
        </w:rPr>
        <w:t>The results from the 2-way (time [PRE vs. POST] × condition [Arm-Arm vs. Leg-Arm]) repeated measures ANOVA indicated that there were no significant 2-way interaction as well as main effects for the normalized EMG MNF during the isometric MVC before and after 2 different fatiguing interventions.</w:t>
      </w:r>
    </w:p>
    <w:p w:rsidR="00E9043D" w:rsidRPr="008A0832" w:rsidRDefault="00E9043D" w:rsidP="00E9043D">
      <w:pPr>
        <w:ind w:firstLine="720"/>
        <w:rPr>
          <w:rFonts w:ascii="Times New Roman" w:hAnsi="Times New Roman"/>
        </w:rPr>
      </w:pPr>
      <w:r w:rsidRPr="008A0832">
        <w:rPr>
          <w:rFonts w:ascii="Times New Roman" w:hAnsi="Times New Roman"/>
        </w:rPr>
        <w:lastRenderedPageBreak/>
        <w:t>For the normalized EMG MNF during the plateau region of the trapezoidal submaximal contractions, the 3-way (time [PRE vs. POST] × condition [Arm-Arm vs. Leg-Arm] × intensity [50% vs. 80%MVC] repeated measures ANOVA showed that there were no significant 3-way interaction, 2-way interactions, however, there was a main effect for intensity (F = 10.822, p = 0.005, η</w:t>
      </w:r>
      <w:r w:rsidRPr="008A0832">
        <w:rPr>
          <w:rFonts w:ascii="Times New Roman" w:hAnsi="Times New Roman"/>
          <w:vertAlign w:val="superscript"/>
        </w:rPr>
        <w:t>2</w:t>
      </w:r>
      <w:r w:rsidRPr="008A0832">
        <w:rPr>
          <w:rFonts w:ascii="Times New Roman" w:hAnsi="Times New Roman"/>
        </w:rPr>
        <w:t xml:space="preserve"> = 0.419).</w:t>
      </w:r>
    </w:p>
    <w:p w:rsidR="00B06515" w:rsidRDefault="00B06515" w:rsidP="00E9043D">
      <w:pPr>
        <w:rPr>
          <w:rFonts w:ascii="Times New Roman" w:hAnsi="Times New Roman"/>
          <w:i/>
        </w:rPr>
      </w:pPr>
    </w:p>
    <w:p w:rsidR="00E9043D" w:rsidRPr="00E9043D" w:rsidRDefault="00E9043D" w:rsidP="00E9043D">
      <w:pPr>
        <w:rPr>
          <w:rFonts w:ascii="Times New Roman" w:hAnsi="Times New Roman"/>
          <w:i/>
        </w:rPr>
      </w:pPr>
      <w:r w:rsidRPr="00E9043D">
        <w:rPr>
          <w:rFonts w:ascii="Times New Roman" w:hAnsi="Times New Roman"/>
          <w:i/>
        </w:rPr>
        <w:t>Non-exercised Leg Extensors (Left Vastus Lateralis (VL))</w:t>
      </w:r>
    </w:p>
    <w:p w:rsidR="00E9043D" w:rsidRPr="008A0832" w:rsidRDefault="00E9043D" w:rsidP="00E9043D">
      <w:pPr>
        <w:ind w:firstLine="720"/>
        <w:rPr>
          <w:rFonts w:ascii="Times New Roman" w:hAnsi="Times New Roman"/>
        </w:rPr>
      </w:pPr>
      <w:r w:rsidRPr="008A0832">
        <w:rPr>
          <w:rFonts w:ascii="Times New Roman" w:hAnsi="Times New Roman"/>
        </w:rPr>
        <w:t>The results from the 2-way (time [PRE vs. POST] × condition [Arm-Leg vs. Leg-Leg]) repeated measures ANOVA indicated that there was no significant 2-way interaction, however, there was a main effect for time. When collapsed across the condition, the follow-up test showed that the normalized EMG MNF for the VL muscle significantly increased following fatiguing interventions (mean ± SD: Pre vs. Post = 100 ± 0% vs. 106.4 ± 2.4%, p = 0.017</w:t>
      </w:r>
      <w:r>
        <w:rPr>
          <w:rFonts w:ascii="Times New Roman" w:hAnsi="Times New Roman"/>
        </w:rPr>
        <w:t xml:space="preserve">; </w:t>
      </w:r>
      <w:r w:rsidRPr="00B06515">
        <w:rPr>
          <w:rFonts w:ascii="Times New Roman" w:hAnsi="Times New Roman"/>
        </w:rPr>
        <w:t>Figure 11a</w:t>
      </w:r>
      <w:r w:rsidRPr="008A0832">
        <w:rPr>
          <w:rFonts w:ascii="Times New Roman" w:hAnsi="Times New Roman"/>
        </w:rPr>
        <w:t>).</w:t>
      </w:r>
    </w:p>
    <w:p w:rsidR="00E9043D" w:rsidRPr="008A0832" w:rsidRDefault="00E9043D" w:rsidP="00E9043D">
      <w:pPr>
        <w:ind w:firstLine="720"/>
        <w:rPr>
          <w:rFonts w:ascii="Times New Roman" w:hAnsi="Times New Roman"/>
        </w:rPr>
      </w:pPr>
      <w:r w:rsidRPr="008A0832">
        <w:rPr>
          <w:rFonts w:ascii="Times New Roman" w:hAnsi="Times New Roman"/>
        </w:rPr>
        <w:t>For the normalized EMG MNF during the plateau region of the trapezoidal submaximal contractions, the 3-way (time [PRE vs. POST] × condition [Arm-Leg vs. Leg-Leg] × intensity [50% vs. 80%MVC] repeated measures ANOVA showed that there were no significant 3-way interaction, 2-way interactions, as well as main effects.</w:t>
      </w:r>
    </w:p>
    <w:p w:rsidR="00B06515" w:rsidRDefault="00B06515" w:rsidP="00E9043D">
      <w:pPr>
        <w:rPr>
          <w:rFonts w:ascii="Times New Roman" w:hAnsi="Times New Roman"/>
          <w:i/>
        </w:rPr>
      </w:pPr>
    </w:p>
    <w:p w:rsidR="00E9043D" w:rsidRPr="00E9043D" w:rsidRDefault="00E9043D" w:rsidP="00E9043D">
      <w:pPr>
        <w:rPr>
          <w:rFonts w:ascii="Times New Roman" w:hAnsi="Times New Roman"/>
          <w:i/>
        </w:rPr>
      </w:pPr>
      <w:r w:rsidRPr="00E9043D">
        <w:rPr>
          <w:rFonts w:ascii="Times New Roman" w:hAnsi="Times New Roman"/>
          <w:i/>
        </w:rPr>
        <w:t>Non-exercised Leg Extensors (Left Vastus Medialis (VM))</w:t>
      </w:r>
    </w:p>
    <w:p w:rsidR="00E9043D" w:rsidRPr="008A0832" w:rsidRDefault="00E9043D" w:rsidP="00E9043D">
      <w:pPr>
        <w:ind w:firstLine="720"/>
        <w:rPr>
          <w:rFonts w:ascii="Times New Roman" w:hAnsi="Times New Roman"/>
        </w:rPr>
      </w:pPr>
      <w:r w:rsidRPr="008A0832">
        <w:rPr>
          <w:rFonts w:ascii="Times New Roman" w:hAnsi="Times New Roman"/>
        </w:rPr>
        <w:t xml:space="preserve">The results from the 2-way (time [PRE vs. POST] × condition [Arm-Leg vs. Leg-Leg]) repeated measures ANOVA indicated that there was no significant 2-way interaction, however, there was a main effect for time. When collapsed across the condition, the follow-up test showed that the normalized EMG MNF for the VM muscle </w:t>
      </w:r>
      <w:r w:rsidRPr="008A0832">
        <w:rPr>
          <w:rFonts w:ascii="Times New Roman" w:hAnsi="Times New Roman"/>
        </w:rPr>
        <w:lastRenderedPageBreak/>
        <w:t>significantly increased following fatiguing interventions (mean ± SD: Pre vs. Post = 100 ± 0% vs. 104.7 ± 2.0%, p = 0.030</w:t>
      </w:r>
      <w:r>
        <w:rPr>
          <w:rFonts w:ascii="Times New Roman" w:hAnsi="Times New Roman"/>
        </w:rPr>
        <w:t xml:space="preserve">; </w:t>
      </w:r>
      <w:r w:rsidRPr="00B06515">
        <w:rPr>
          <w:rFonts w:ascii="Times New Roman" w:hAnsi="Times New Roman"/>
        </w:rPr>
        <w:t>Figure 11b</w:t>
      </w:r>
      <w:r w:rsidRPr="008A0832">
        <w:rPr>
          <w:rFonts w:ascii="Times New Roman" w:hAnsi="Times New Roman"/>
        </w:rPr>
        <w:t>).</w:t>
      </w:r>
    </w:p>
    <w:p w:rsidR="00FF51C9" w:rsidRDefault="00E9043D" w:rsidP="00E9043D">
      <w:pPr>
        <w:ind w:firstLine="720"/>
      </w:pPr>
      <w:r w:rsidRPr="008A0832">
        <w:rPr>
          <w:rFonts w:ascii="Times New Roman" w:hAnsi="Times New Roman"/>
        </w:rPr>
        <w:t>For the normalized EMG MNF during the plateau region of the trapezoidal submaximal contractions, the 3-way (time [PRE vs. POST] × condition [Arm-Leg vs. Leg-Leg] × intensity [50% vs. 80%MVC] repeated measures ANOVA showed that there were no significant 3-way interaction, 2-way interactions, as well as main effects.</w:t>
      </w:r>
    </w:p>
    <w:p w:rsidR="00B06515" w:rsidRDefault="00B06515" w:rsidP="00B06515">
      <w:pPr>
        <w:keepNext/>
        <w:jc w:val="center"/>
      </w:pPr>
      <w:r>
        <w:rPr>
          <w:noProof/>
          <w:lang w:eastAsia="zh-CN" w:bidi="ar-SA"/>
        </w:rPr>
        <w:lastRenderedPageBreak/>
        <w:drawing>
          <wp:inline distT="0" distB="0" distL="0" distR="0" wp14:anchorId="5299AEC3" wp14:editId="6CD25125">
            <wp:extent cx="5029200" cy="6163056"/>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Figure 11.tif"/>
                    <pic:cNvPicPr/>
                  </pic:nvPicPr>
                  <pic:blipFill>
                    <a:blip r:embed="rId19">
                      <a:extLst>
                        <a:ext uri="{28A0092B-C50C-407E-A947-70E740481C1C}">
                          <a14:useLocalDpi xmlns:a14="http://schemas.microsoft.com/office/drawing/2010/main" val="0"/>
                        </a:ext>
                      </a:extLst>
                    </a:blip>
                    <a:stretch>
                      <a:fillRect/>
                    </a:stretch>
                  </pic:blipFill>
                  <pic:spPr>
                    <a:xfrm>
                      <a:off x="0" y="0"/>
                      <a:ext cx="5029200" cy="6163056"/>
                    </a:xfrm>
                    <a:prstGeom prst="rect">
                      <a:avLst/>
                    </a:prstGeom>
                  </pic:spPr>
                </pic:pic>
              </a:graphicData>
            </a:graphic>
          </wp:inline>
        </w:drawing>
      </w:r>
    </w:p>
    <w:p w:rsidR="00FF51C9" w:rsidRDefault="00B06515" w:rsidP="00B06515">
      <w:pPr>
        <w:pStyle w:val="Caption"/>
        <w:jc w:val="center"/>
      </w:pPr>
      <w:bookmarkStart w:id="48" w:name="_Toc447203954"/>
      <w:r>
        <w:t xml:space="preserve">Figure </w:t>
      </w:r>
      <w:fldSimple w:instr=" SEQ Figure \* ARABIC ">
        <w:r w:rsidR="008D24C5">
          <w:rPr>
            <w:noProof/>
          </w:rPr>
          <w:t>11</w:t>
        </w:r>
      </w:fldSimple>
      <w:r>
        <w:t>. Average Normalized EMG Mean Frequency Responses of Non-Exercised Leg Extensors</w:t>
      </w:r>
      <w:bookmarkEnd w:id="48"/>
    </w:p>
    <w:p w:rsidR="00B06515" w:rsidRDefault="00B06515" w:rsidP="00B06515"/>
    <w:p w:rsidR="007007E1" w:rsidRDefault="007007E1" w:rsidP="00B06515"/>
    <w:p w:rsidR="007007E1" w:rsidRDefault="007007E1" w:rsidP="00B06515"/>
    <w:p w:rsidR="007007E1" w:rsidRDefault="007007E1" w:rsidP="00B06515"/>
    <w:p w:rsidR="00E2600C" w:rsidRPr="008A0832" w:rsidRDefault="00E2600C" w:rsidP="00E2600C">
      <w:pPr>
        <w:pStyle w:val="Heading2"/>
      </w:pPr>
      <w:bookmarkStart w:id="49" w:name="_Toc447203930"/>
      <w:r>
        <w:lastRenderedPageBreak/>
        <w:t xml:space="preserve">4.6. </w:t>
      </w:r>
      <w:r w:rsidRPr="008A0832">
        <w:t>Motor Unit Firing Behavior</w:t>
      </w:r>
      <w:bookmarkEnd w:id="49"/>
    </w:p>
    <w:p w:rsidR="00E2600C" w:rsidRPr="00E2600C" w:rsidRDefault="00E2600C" w:rsidP="00E2600C">
      <w:pPr>
        <w:rPr>
          <w:rFonts w:ascii="Times New Roman" w:hAnsi="Times New Roman"/>
          <w:i/>
        </w:rPr>
      </w:pPr>
      <w:r w:rsidRPr="00E2600C">
        <w:rPr>
          <w:rFonts w:ascii="Times New Roman" w:hAnsi="Times New Roman"/>
          <w:i/>
        </w:rPr>
        <w:t>The Relationship between Motor Unit Recruitment Threshold and Mean Firing Rate</w:t>
      </w:r>
    </w:p>
    <w:p w:rsidR="00FF51C9" w:rsidRDefault="00E2600C" w:rsidP="00E2600C">
      <w:pPr>
        <w:ind w:firstLine="720"/>
      </w:pPr>
      <w:r w:rsidRPr="00B06515">
        <w:rPr>
          <w:rFonts w:ascii="Times New Roman" w:hAnsi="Times New Roman"/>
        </w:rPr>
        <w:t>Figure 12</w:t>
      </w:r>
      <w:r>
        <w:rPr>
          <w:rFonts w:ascii="Times New Roman" w:hAnsi="Times New Roman"/>
        </w:rPr>
        <w:t xml:space="preserve"> shows an example of the linear regression lines for the relationship between motor unit recruitment threshold and mean firing rate of the non-exercise biceps brachii muscle before the fatiguing intervention. </w:t>
      </w:r>
      <w:r w:rsidRPr="00FD230A">
        <w:rPr>
          <w:rFonts w:ascii="Times New Roman" w:hAnsi="Times New Roman"/>
        </w:rPr>
        <w:t>Tables 2, 3, and 4 list</w:t>
      </w:r>
      <w:r>
        <w:rPr>
          <w:rFonts w:ascii="Times New Roman" w:hAnsi="Times New Roman"/>
        </w:rPr>
        <w:t xml:space="preserve"> individual responses of the linear slope coefficient and the y-intercepts of the relationship before and after each fatiguing intervention for the biceps brachii, vastus lateralis, and vastus medialis, respectively.</w:t>
      </w:r>
    </w:p>
    <w:p w:rsidR="00B06515" w:rsidRDefault="00B06515" w:rsidP="00B06515">
      <w:pPr>
        <w:keepNext/>
        <w:jc w:val="center"/>
      </w:pPr>
      <w:r>
        <w:rPr>
          <w:noProof/>
          <w:lang w:eastAsia="zh-CN" w:bidi="ar-SA"/>
        </w:rPr>
        <w:drawing>
          <wp:inline distT="0" distB="0" distL="0" distR="0" wp14:anchorId="5B7FDE45" wp14:editId="537ED136">
            <wp:extent cx="5029200" cy="4178808"/>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Figure 12.tif"/>
                    <pic:cNvPicPr/>
                  </pic:nvPicPr>
                  <pic:blipFill>
                    <a:blip r:embed="rId20">
                      <a:extLst>
                        <a:ext uri="{28A0092B-C50C-407E-A947-70E740481C1C}">
                          <a14:useLocalDpi xmlns:a14="http://schemas.microsoft.com/office/drawing/2010/main" val="0"/>
                        </a:ext>
                      </a:extLst>
                    </a:blip>
                    <a:stretch>
                      <a:fillRect/>
                    </a:stretch>
                  </pic:blipFill>
                  <pic:spPr>
                    <a:xfrm>
                      <a:off x="0" y="0"/>
                      <a:ext cx="5029200" cy="4178808"/>
                    </a:xfrm>
                    <a:prstGeom prst="rect">
                      <a:avLst/>
                    </a:prstGeom>
                  </pic:spPr>
                </pic:pic>
              </a:graphicData>
            </a:graphic>
          </wp:inline>
        </w:drawing>
      </w:r>
    </w:p>
    <w:p w:rsidR="00FF51C9" w:rsidRDefault="00B06515" w:rsidP="00B06515">
      <w:pPr>
        <w:pStyle w:val="Caption"/>
        <w:jc w:val="center"/>
      </w:pPr>
      <w:bookmarkStart w:id="50" w:name="_Toc447203955"/>
      <w:r>
        <w:t xml:space="preserve">Figure </w:t>
      </w:r>
      <w:fldSimple w:instr=" SEQ Figure \* ARABIC ">
        <w:r w:rsidR="008D24C5">
          <w:rPr>
            <w:noProof/>
          </w:rPr>
          <w:t>12</w:t>
        </w:r>
      </w:fldSimple>
      <w:r>
        <w:t>. An Example of the Linear Regression Line of the Relationship between Motor Unit Average Firing Rate and Recruitment Threshold</w:t>
      </w:r>
      <w:bookmarkEnd w:id="50"/>
    </w:p>
    <w:p w:rsidR="00B06515" w:rsidRPr="00B06515" w:rsidRDefault="00B06515" w:rsidP="00B06515"/>
    <w:p w:rsidR="007007E1" w:rsidRDefault="007007E1" w:rsidP="0018718D">
      <w:pPr>
        <w:rPr>
          <w:rFonts w:ascii="Times New Roman" w:hAnsi="Times New Roman"/>
          <w:i/>
        </w:rPr>
      </w:pPr>
    </w:p>
    <w:p w:rsidR="0018718D" w:rsidRPr="0018718D" w:rsidRDefault="0018718D" w:rsidP="0018718D">
      <w:pPr>
        <w:rPr>
          <w:rFonts w:ascii="Times New Roman" w:hAnsi="Times New Roman"/>
          <w:i/>
        </w:rPr>
      </w:pPr>
      <w:r w:rsidRPr="0018718D">
        <w:rPr>
          <w:rFonts w:ascii="Times New Roman" w:hAnsi="Times New Roman"/>
          <w:i/>
        </w:rPr>
        <w:lastRenderedPageBreak/>
        <w:t>Non-exercised Forearm Flexor (Biceps Brachii) (Left)</w:t>
      </w:r>
    </w:p>
    <w:p w:rsidR="0018718D" w:rsidRPr="008A0832" w:rsidRDefault="0018718D" w:rsidP="0018718D">
      <w:pPr>
        <w:ind w:firstLine="720"/>
        <w:rPr>
          <w:rFonts w:ascii="Times New Roman" w:hAnsi="Times New Roman"/>
        </w:rPr>
      </w:pPr>
      <w:r w:rsidRPr="008A0832">
        <w:rPr>
          <w:rFonts w:ascii="Times New Roman" w:hAnsi="Times New Roman"/>
        </w:rPr>
        <w:t>For the slopes of the linear regression lines of the relationship between motor unit recruitment threshold and mean firing rates during the plateau region of the trapezoidal submaximal contractions, the 3-way (time [PRE vs. POST] × condition [Arm-Arm vs. Leg-Arm] × intensity [50% vs. 80%MVC] repeated measures ANOVA showed that there were no significant 3-way interaction, 2-way interactions, as well as main effects.</w:t>
      </w:r>
    </w:p>
    <w:p w:rsidR="0018718D" w:rsidRDefault="0018718D" w:rsidP="0018718D">
      <w:pPr>
        <w:ind w:firstLine="720"/>
        <w:rPr>
          <w:rFonts w:ascii="Times New Roman" w:hAnsi="Times New Roman"/>
        </w:rPr>
      </w:pPr>
      <w:r w:rsidRPr="008A0832">
        <w:rPr>
          <w:rFonts w:ascii="Times New Roman" w:hAnsi="Times New Roman"/>
        </w:rPr>
        <w:t xml:space="preserve">For the y-intercepts of the linear regression lines, the 3-way (time [PRE vs. POST] × condition [Arm-Arm vs. Leg-Arm] × intensity [50% vs. 80%MVC] repeated measures ANOVA indicated that there were no significant 3-way interaction, 2-way interactions, however, there was a main effect for intensity </w:t>
      </w:r>
      <w:r w:rsidR="00104711">
        <w:rPr>
          <w:rFonts w:ascii="Times New Roman" w:hAnsi="Times New Roman"/>
        </w:rPr>
        <w:t xml:space="preserve">for bicep brachii muscle </w:t>
      </w:r>
      <w:r w:rsidRPr="008A0832">
        <w:rPr>
          <w:rFonts w:ascii="Times New Roman" w:hAnsi="Times New Roman"/>
        </w:rPr>
        <w:t>(F = 25.545, p &lt; 0.001, η</w:t>
      </w:r>
      <w:r w:rsidRPr="008A0832">
        <w:rPr>
          <w:rFonts w:ascii="Times New Roman" w:hAnsi="Times New Roman"/>
          <w:vertAlign w:val="superscript"/>
        </w:rPr>
        <w:t>2</w:t>
      </w:r>
      <w:r w:rsidRPr="008A0832">
        <w:rPr>
          <w:rFonts w:ascii="Times New Roman" w:hAnsi="Times New Roman"/>
        </w:rPr>
        <w:t xml:space="preserve"> = 0.630).</w:t>
      </w:r>
    </w:p>
    <w:p w:rsidR="007007E1" w:rsidRDefault="007007E1" w:rsidP="0018718D">
      <w:pPr>
        <w:ind w:firstLine="720"/>
        <w:rPr>
          <w:rFonts w:ascii="Times New Roman" w:hAnsi="Times New Roman"/>
        </w:rPr>
      </w:pPr>
    </w:p>
    <w:p w:rsidR="007007E1" w:rsidRDefault="007007E1" w:rsidP="0018718D">
      <w:pPr>
        <w:ind w:firstLine="720"/>
        <w:rPr>
          <w:rFonts w:ascii="Times New Roman" w:hAnsi="Times New Roman"/>
        </w:rPr>
      </w:pPr>
    </w:p>
    <w:p w:rsidR="007007E1" w:rsidRDefault="007007E1" w:rsidP="0018718D">
      <w:pPr>
        <w:ind w:firstLine="720"/>
        <w:rPr>
          <w:rFonts w:ascii="Times New Roman" w:hAnsi="Times New Roman"/>
        </w:rPr>
      </w:pPr>
    </w:p>
    <w:p w:rsidR="007007E1" w:rsidRDefault="007007E1" w:rsidP="0018718D">
      <w:pPr>
        <w:ind w:firstLine="720"/>
        <w:rPr>
          <w:rFonts w:ascii="Times New Roman" w:hAnsi="Times New Roman"/>
        </w:rPr>
      </w:pPr>
    </w:p>
    <w:p w:rsidR="007007E1" w:rsidRDefault="007007E1" w:rsidP="0018718D">
      <w:pPr>
        <w:ind w:firstLine="720"/>
        <w:rPr>
          <w:rFonts w:ascii="Times New Roman" w:hAnsi="Times New Roman"/>
        </w:rPr>
      </w:pPr>
    </w:p>
    <w:p w:rsidR="007007E1" w:rsidRDefault="007007E1" w:rsidP="0018718D">
      <w:pPr>
        <w:ind w:firstLine="720"/>
        <w:rPr>
          <w:rFonts w:ascii="Times New Roman" w:hAnsi="Times New Roman"/>
        </w:rPr>
      </w:pPr>
    </w:p>
    <w:p w:rsidR="007007E1" w:rsidRDefault="007007E1" w:rsidP="0018718D">
      <w:pPr>
        <w:ind w:firstLine="720"/>
        <w:rPr>
          <w:rFonts w:ascii="Times New Roman" w:hAnsi="Times New Roman"/>
        </w:rPr>
      </w:pPr>
    </w:p>
    <w:p w:rsidR="007007E1" w:rsidRDefault="007007E1" w:rsidP="0018718D">
      <w:pPr>
        <w:ind w:firstLine="720"/>
        <w:rPr>
          <w:rFonts w:ascii="Times New Roman" w:hAnsi="Times New Roman"/>
        </w:rPr>
      </w:pPr>
    </w:p>
    <w:p w:rsidR="007007E1" w:rsidRDefault="007007E1" w:rsidP="0018718D">
      <w:pPr>
        <w:ind w:firstLine="720"/>
        <w:rPr>
          <w:rFonts w:ascii="Times New Roman" w:hAnsi="Times New Roman"/>
        </w:rPr>
      </w:pPr>
    </w:p>
    <w:p w:rsidR="007007E1" w:rsidRDefault="007007E1" w:rsidP="0018718D">
      <w:pPr>
        <w:ind w:firstLine="720"/>
        <w:rPr>
          <w:rFonts w:ascii="Times New Roman" w:hAnsi="Times New Roman"/>
        </w:rPr>
      </w:pPr>
    </w:p>
    <w:p w:rsidR="00B079F8" w:rsidRDefault="00B079F8" w:rsidP="00B079F8">
      <w:pPr>
        <w:pStyle w:val="Caption"/>
        <w:keepNext/>
      </w:pPr>
      <w:bookmarkStart w:id="51" w:name="_Toc447203941"/>
      <w:r>
        <w:lastRenderedPageBreak/>
        <w:t xml:space="preserve">Table </w:t>
      </w:r>
      <w:fldSimple w:instr=" SEQ Table \* ARABIC ">
        <w:r w:rsidR="008D24C5">
          <w:rPr>
            <w:noProof/>
          </w:rPr>
          <w:t>2</w:t>
        </w:r>
      </w:fldSimple>
      <w:r>
        <w:t xml:space="preserve">. </w:t>
      </w:r>
      <w:r w:rsidRPr="00274B98">
        <w:t xml:space="preserve">Linear </w:t>
      </w:r>
      <w:r>
        <w:t>Regression Analysis for t</w:t>
      </w:r>
      <w:r w:rsidRPr="00274B98">
        <w:t xml:space="preserve">he Relationship </w:t>
      </w:r>
      <w:r>
        <w:t>b</w:t>
      </w:r>
      <w:r w:rsidRPr="00274B98">
        <w:t xml:space="preserve">etween Motor Unit Mean Firing Rate </w:t>
      </w:r>
      <w:r>
        <w:t>a</w:t>
      </w:r>
      <w:r w:rsidRPr="00274B98">
        <w:t>nd Re</w:t>
      </w:r>
      <w:r>
        <w:t>cruitment Threshold for the Biceps Brachii Muscle</w:t>
      </w:r>
      <w:r w:rsidR="00833D39">
        <w:t>*</w:t>
      </w:r>
      <w:bookmarkEnd w:id="51"/>
    </w:p>
    <w:p w:rsidR="00833D39" w:rsidRPr="00833D39" w:rsidRDefault="00833D39" w:rsidP="00833D39">
      <w:pPr>
        <w:spacing w:line="240" w:lineRule="auto"/>
      </w:pPr>
    </w:p>
    <w:p w:rsidR="00E42056" w:rsidRPr="00833D39" w:rsidRDefault="00E42056" w:rsidP="00833D39">
      <w:pPr>
        <w:spacing w:line="240" w:lineRule="auto"/>
      </w:pPr>
    </w:p>
    <w:tbl>
      <w:tblPr>
        <w:tblStyle w:val="TableGrid"/>
        <w:tblW w:w="0" w:type="auto"/>
        <w:jc w:val="center"/>
        <w:tblLook w:val="04A0" w:firstRow="1" w:lastRow="0" w:firstColumn="1" w:lastColumn="0" w:noHBand="0" w:noVBand="1"/>
      </w:tblPr>
      <w:tblGrid>
        <w:gridCol w:w="1703"/>
        <w:gridCol w:w="1263"/>
        <w:gridCol w:w="763"/>
        <w:gridCol w:w="956"/>
        <w:gridCol w:w="996"/>
        <w:gridCol w:w="956"/>
        <w:gridCol w:w="996"/>
      </w:tblGrid>
      <w:tr w:rsidR="00B079F8" w:rsidRPr="00E64C22" w:rsidTr="00BF3D84">
        <w:trPr>
          <w:trHeight w:val="20"/>
          <w:jc w:val="center"/>
        </w:trPr>
        <w:tc>
          <w:tcPr>
            <w:tcW w:w="0" w:type="auto"/>
          </w:tcPr>
          <w:p w:rsidR="00B079F8" w:rsidRPr="00E64C22" w:rsidRDefault="00B079F8" w:rsidP="00B079F8">
            <w:pPr>
              <w:jc w:val="center"/>
              <w:rPr>
                <w:rFonts w:ascii="Times New Roman" w:hAnsi="Times New Roman"/>
              </w:rPr>
            </w:pPr>
          </w:p>
        </w:tc>
        <w:tc>
          <w:tcPr>
            <w:tcW w:w="0" w:type="auto"/>
          </w:tcPr>
          <w:p w:rsidR="00B079F8" w:rsidRPr="00E64C22" w:rsidRDefault="00B079F8" w:rsidP="00B079F8">
            <w:pPr>
              <w:jc w:val="center"/>
              <w:rPr>
                <w:rFonts w:ascii="Times New Roman" w:hAnsi="Times New Roman"/>
              </w:rPr>
            </w:pPr>
          </w:p>
        </w:tc>
        <w:tc>
          <w:tcPr>
            <w:tcW w:w="0" w:type="auto"/>
          </w:tcPr>
          <w:p w:rsidR="00B079F8" w:rsidRPr="00E64C22" w:rsidRDefault="00B079F8" w:rsidP="00B079F8">
            <w:pPr>
              <w:jc w:val="center"/>
              <w:rPr>
                <w:rFonts w:ascii="Times New Roman" w:hAnsi="Times New Roman"/>
              </w:rPr>
            </w:pPr>
          </w:p>
        </w:tc>
        <w:tc>
          <w:tcPr>
            <w:tcW w:w="0" w:type="auto"/>
            <w:gridSpan w:val="2"/>
          </w:tcPr>
          <w:p w:rsidR="00B079F8" w:rsidRPr="00E64C22" w:rsidRDefault="00B079F8" w:rsidP="00B079F8">
            <w:pPr>
              <w:jc w:val="center"/>
              <w:rPr>
                <w:rFonts w:ascii="Times New Roman" w:hAnsi="Times New Roman"/>
              </w:rPr>
            </w:pPr>
            <w:r w:rsidRPr="00E64C22">
              <w:rPr>
                <w:rFonts w:ascii="Times New Roman" w:hAnsi="Times New Roman"/>
              </w:rPr>
              <w:t>Pre-Fatigue</w:t>
            </w:r>
          </w:p>
        </w:tc>
        <w:tc>
          <w:tcPr>
            <w:tcW w:w="0" w:type="auto"/>
            <w:gridSpan w:val="2"/>
          </w:tcPr>
          <w:p w:rsidR="00B079F8" w:rsidRPr="00E64C22" w:rsidRDefault="00B079F8" w:rsidP="00B079F8">
            <w:pPr>
              <w:jc w:val="center"/>
              <w:rPr>
                <w:rFonts w:ascii="Times New Roman" w:hAnsi="Times New Roman"/>
              </w:rPr>
            </w:pPr>
            <w:r w:rsidRPr="00E64C22">
              <w:rPr>
                <w:rFonts w:ascii="Times New Roman" w:hAnsi="Times New Roman"/>
              </w:rPr>
              <w:t>Post-Fatigue</w:t>
            </w:r>
          </w:p>
        </w:tc>
      </w:tr>
      <w:tr w:rsidR="00241A2D" w:rsidRPr="00E64C22" w:rsidTr="00BF3D84">
        <w:trPr>
          <w:trHeight w:val="20"/>
          <w:jc w:val="center"/>
        </w:trPr>
        <w:tc>
          <w:tcPr>
            <w:tcW w:w="0" w:type="auto"/>
            <w:vMerge w:val="restart"/>
            <w:vAlign w:val="center"/>
          </w:tcPr>
          <w:p w:rsidR="00241A2D" w:rsidRPr="00E64C22" w:rsidRDefault="00241A2D" w:rsidP="00241A2D">
            <w:pPr>
              <w:jc w:val="center"/>
              <w:rPr>
                <w:rFonts w:ascii="Times New Roman" w:hAnsi="Times New Roman"/>
              </w:rPr>
            </w:pPr>
            <w:r w:rsidRPr="00E64C22">
              <w:rPr>
                <w:rFonts w:ascii="Times New Roman" w:hAnsi="Times New Roman"/>
              </w:rPr>
              <w:t>Arm-Arm Visit</w:t>
            </w:r>
          </w:p>
        </w:tc>
        <w:tc>
          <w:tcPr>
            <w:tcW w:w="0" w:type="auto"/>
            <w:vMerge w:val="restart"/>
            <w:vAlign w:val="center"/>
          </w:tcPr>
          <w:p w:rsidR="00241A2D" w:rsidRPr="00E64C22" w:rsidRDefault="00241A2D" w:rsidP="00BF3D84">
            <w:pPr>
              <w:jc w:val="center"/>
              <w:rPr>
                <w:rFonts w:ascii="Times New Roman" w:hAnsi="Times New Roman"/>
              </w:rPr>
            </w:pPr>
            <w:r w:rsidRPr="00E64C22">
              <w:rPr>
                <w:rFonts w:ascii="Times New Roman" w:hAnsi="Times New Roman"/>
              </w:rPr>
              <w:t>50% MVC</w:t>
            </w:r>
          </w:p>
        </w:tc>
        <w:tc>
          <w:tcPr>
            <w:tcW w:w="0" w:type="auto"/>
          </w:tcPr>
          <w:p w:rsidR="00241A2D" w:rsidRPr="00E64C22" w:rsidRDefault="00241A2D" w:rsidP="00B079F8">
            <w:pPr>
              <w:jc w:val="center"/>
              <w:rPr>
                <w:rFonts w:ascii="Times New Roman" w:hAnsi="Times New Roman"/>
              </w:rPr>
            </w:pPr>
          </w:p>
        </w:tc>
        <w:tc>
          <w:tcPr>
            <w:tcW w:w="0" w:type="auto"/>
          </w:tcPr>
          <w:p w:rsidR="00241A2D" w:rsidRPr="00E64C22" w:rsidRDefault="00241A2D" w:rsidP="00B079F8">
            <w:pPr>
              <w:jc w:val="center"/>
              <w:rPr>
                <w:rFonts w:ascii="Times New Roman" w:hAnsi="Times New Roman"/>
              </w:rPr>
            </w:pPr>
            <w:r w:rsidRPr="00E64C22">
              <w:rPr>
                <w:rFonts w:ascii="Times New Roman" w:hAnsi="Times New Roman"/>
              </w:rPr>
              <w:t>Slope</w:t>
            </w:r>
          </w:p>
        </w:tc>
        <w:tc>
          <w:tcPr>
            <w:tcW w:w="0" w:type="auto"/>
          </w:tcPr>
          <w:p w:rsidR="00241A2D" w:rsidRPr="00E64C22" w:rsidRDefault="00241A2D" w:rsidP="00B079F8">
            <w:pPr>
              <w:jc w:val="center"/>
              <w:rPr>
                <w:rFonts w:ascii="Times New Roman" w:hAnsi="Times New Roman"/>
                <w:vertAlign w:val="superscript"/>
              </w:rPr>
            </w:pPr>
            <w:r w:rsidRPr="00E64C22">
              <w:rPr>
                <w:rFonts w:ascii="Times New Roman" w:hAnsi="Times New Roman"/>
              </w:rPr>
              <w:t>y-int</w:t>
            </w:r>
          </w:p>
        </w:tc>
        <w:tc>
          <w:tcPr>
            <w:tcW w:w="0" w:type="auto"/>
          </w:tcPr>
          <w:p w:rsidR="00241A2D" w:rsidRPr="00E64C22" w:rsidRDefault="00241A2D" w:rsidP="00B079F8">
            <w:pPr>
              <w:jc w:val="center"/>
              <w:rPr>
                <w:rFonts w:ascii="Times New Roman" w:hAnsi="Times New Roman"/>
              </w:rPr>
            </w:pPr>
            <w:r w:rsidRPr="00E64C22">
              <w:rPr>
                <w:rFonts w:ascii="Times New Roman" w:hAnsi="Times New Roman"/>
              </w:rPr>
              <w:t>Slope</w:t>
            </w:r>
          </w:p>
        </w:tc>
        <w:tc>
          <w:tcPr>
            <w:tcW w:w="0" w:type="auto"/>
          </w:tcPr>
          <w:p w:rsidR="00241A2D" w:rsidRPr="00E64C22" w:rsidRDefault="00241A2D" w:rsidP="00B079F8">
            <w:pPr>
              <w:jc w:val="center"/>
              <w:rPr>
                <w:rFonts w:ascii="Times New Roman" w:hAnsi="Times New Roman"/>
                <w:vertAlign w:val="superscript"/>
              </w:rPr>
            </w:pPr>
            <w:r w:rsidRPr="00E64C22">
              <w:rPr>
                <w:rFonts w:ascii="Times New Roman" w:hAnsi="Times New Roman"/>
              </w:rPr>
              <w:t>y-int</w:t>
            </w:r>
          </w:p>
        </w:tc>
      </w:tr>
      <w:tr w:rsidR="00241A2D" w:rsidRPr="00E64C22" w:rsidTr="00BF3D84">
        <w:trPr>
          <w:trHeight w:val="20"/>
          <w:jc w:val="center"/>
        </w:trPr>
        <w:tc>
          <w:tcPr>
            <w:tcW w:w="0" w:type="auto"/>
            <w:vMerge/>
            <w:vAlign w:val="center"/>
          </w:tcPr>
          <w:p w:rsidR="00241A2D" w:rsidRPr="00E64C22" w:rsidRDefault="00241A2D" w:rsidP="00BF3D84">
            <w:pPr>
              <w:jc w:val="center"/>
              <w:rPr>
                <w:rFonts w:ascii="Times New Roman" w:hAnsi="Times New Roman"/>
              </w:rPr>
            </w:pPr>
          </w:p>
        </w:tc>
        <w:tc>
          <w:tcPr>
            <w:tcW w:w="0" w:type="auto"/>
            <w:vMerge/>
            <w:vAlign w:val="center"/>
          </w:tcPr>
          <w:p w:rsidR="00241A2D" w:rsidRPr="00E64C22" w:rsidRDefault="00241A2D" w:rsidP="00BF3D84">
            <w:pPr>
              <w:jc w:val="center"/>
              <w:rPr>
                <w:rFonts w:ascii="Times New Roman" w:hAnsi="Times New Roman"/>
              </w:rPr>
            </w:pPr>
          </w:p>
        </w:tc>
        <w:tc>
          <w:tcPr>
            <w:tcW w:w="0" w:type="auto"/>
          </w:tcPr>
          <w:p w:rsidR="00241A2D" w:rsidRPr="00E64C22" w:rsidRDefault="00241A2D" w:rsidP="00B079F8">
            <w:pPr>
              <w:jc w:val="center"/>
              <w:rPr>
                <w:rFonts w:ascii="Times New Roman" w:hAnsi="Times New Roman"/>
                <w:bCs/>
              </w:rPr>
            </w:pPr>
            <w:r w:rsidRPr="00E64C22">
              <w:rPr>
                <w:rFonts w:ascii="Times New Roman" w:hAnsi="Times New Roman"/>
                <w:bCs/>
              </w:rPr>
              <w:t>Mean</w:t>
            </w:r>
          </w:p>
        </w:tc>
        <w:tc>
          <w:tcPr>
            <w:tcW w:w="0" w:type="auto"/>
          </w:tcPr>
          <w:p w:rsidR="00241A2D" w:rsidRPr="00E64C22" w:rsidRDefault="00241A2D" w:rsidP="00B079F8">
            <w:pPr>
              <w:jc w:val="center"/>
              <w:rPr>
                <w:rFonts w:ascii="Times New Roman" w:hAnsi="Times New Roman"/>
              </w:rPr>
            </w:pPr>
            <w:r w:rsidRPr="00E64C22">
              <w:rPr>
                <w:rFonts w:ascii="Times New Roman" w:hAnsi="Times New Roman"/>
              </w:rPr>
              <w:t>-0.4224</w:t>
            </w:r>
          </w:p>
        </w:tc>
        <w:tc>
          <w:tcPr>
            <w:tcW w:w="0" w:type="auto"/>
          </w:tcPr>
          <w:p w:rsidR="00241A2D" w:rsidRPr="00E64C22" w:rsidRDefault="00241A2D" w:rsidP="00B079F8">
            <w:pPr>
              <w:jc w:val="center"/>
              <w:rPr>
                <w:rFonts w:ascii="Times New Roman" w:hAnsi="Times New Roman"/>
              </w:rPr>
            </w:pPr>
            <w:r w:rsidRPr="00E64C22">
              <w:rPr>
                <w:rFonts w:ascii="Times New Roman" w:hAnsi="Times New Roman"/>
              </w:rPr>
              <w:t>28.0298</w:t>
            </w:r>
          </w:p>
        </w:tc>
        <w:tc>
          <w:tcPr>
            <w:tcW w:w="0" w:type="auto"/>
          </w:tcPr>
          <w:p w:rsidR="00241A2D" w:rsidRPr="00E64C22" w:rsidRDefault="00241A2D" w:rsidP="00B079F8">
            <w:pPr>
              <w:jc w:val="center"/>
              <w:rPr>
                <w:rFonts w:ascii="Times New Roman" w:hAnsi="Times New Roman"/>
              </w:rPr>
            </w:pPr>
            <w:r w:rsidRPr="00E64C22">
              <w:rPr>
                <w:rFonts w:ascii="Times New Roman" w:hAnsi="Times New Roman"/>
              </w:rPr>
              <w:t>-0.4182</w:t>
            </w:r>
          </w:p>
        </w:tc>
        <w:tc>
          <w:tcPr>
            <w:tcW w:w="0" w:type="auto"/>
          </w:tcPr>
          <w:p w:rsidR="00241A2D" w:rsidRPr="00E64C22" w:rsidRDefault="00241A2D" w:rsidP="00B079F8">
            <w:pPr>
              <w:jc w:val="center"/>
              <w:rPr>
                <w:rFonts w:ascii="Times New Roman" w:hAnsi="Times New Roman"/>
              </w:rPr>
            </w:pPr>
            <w:r w:rsidRPr="00E64C22">
              <w:rPr>
                <w:rFonts w:ascii="Times New Roman" w:hAnsi="Times New Roman"/>
              </w:rPr>
              <w:t>27.6577</w:t>
            </w:r>
          </w:p>
        </w:tc>
      </w:tr>
      <w:tr w:rsidR="00241A2D" w:rsidRPr="00E64C22" w:rsidTr="00BF3D84">
        <w:trPr>
          <w:trHeight w:val="20"/>
          <w:jc w:val="center"/>
        </w:trPr>
        <w:tc>
          <w:tcPr>
            <w:tcW w:w="0" w:type="auto"/>
            <w:vMerge/>
            <w:vAlign w:val="center"/>
          </w:tcPr>
          <w:p w:rsidR="00241A2D" w:rsidRPr="00E64C22" w:rsidRDefault="00241A2D" w:rsidP="00BF3D84">
            <w:pPr>
              <w:jc w:val="center"/>
              <w:rPr>
                <w:rFonts w:ascii="Times New Roman" w:hAnsi="Times New Roman"/>
              </w:rPr>
            </w:pPr>
          </w:p>
        </w:tc>
        <w:tc>
          <w:tcPr>
            <w:tcW w:w="0" w:type="auto"/>
            <w:vMerge/>
            <w:vAlign w:val="center"/>
          </w:tcPr>
          <w:p w:rsidR="00241A2D" w:rsidRPr="00E64C22" w:rsidRDefault="00241A2D" w:rsidP="00BF3D84">
            <w:pPr>
              <w:jc w:val="center"/>
              <w:rPr>
                <w:rFonts w:ascii="Times New Roman" w:hAnsi="Times New Roman"/>
              </w:rPr>
            </w:pPr>
          </w:p>
        </w:tc>
        <w:tc>
          <w:tcPr>
            <w:tcW w:w="0" w:type="auto"/>
          </w:tcPr>
          <w:p w:rsidR="00241A2D" w:rsidRPr="00E64C22" w:rsidRDefault="00241A2D" w:rsidP="00B079F8">
            <w:pPr>
              <w:jc w:val="center"/>
              <w:rPr>
                <w:rFonts w:ascii="Times New Roman" w:hAnsi="Times New Roman"/>
                <w:bCs/>
              </w:rPr>
            </w:pPr>
            <w:r w:rsidRPr="00E64C22">
              <w:rPr>
                <w:rFonts w:ascii="Times New Roman" w:hAnsi="Times New Roman"/>
                <w:bCs/>
              </w:rPr>
              <w:t>SD</w:t>
            </w:r>
          </w:p>
        </w:tc>
        <w:tc>
          <w:tcPr>
            <w:tcW w:w="0" w:type="auto"/>
          </w:tcPr>
          <w:p w:rsidR="00241A2D" w:rsidRPr="00E64C22" w:rsidRDefault="00241A2D" w:rsidP="00B079F8">
            <w:pPr>
              <w:jc w:val="center"/>
              <w:rPr>
                <w:rFonts w:ascii="Times New Roman" w:hAnsi="Times New Roman"/>
              </w:rPr>
            </w:pPr>
            <w:r w:rsidRPr="00E64C22">
              <w:rPr>
                <w:rFonts w:ascii="Times New Roman" w:hAnsi="Times New Roman"/>
              </w:rPr>
              <w:t>0.1587</w:t>
            </w:r>
          </w:p>
        </w:tc>
        <w:tc>
          <w:tcPr>
            <w:tcW w:w="0" w:type="auto"/>
          </w:tcPr>
          <w:p w:rsidR="00241A2D" w:rsidRPr="00E64C22" w:rsidRDefault="00241A2D" w:rsidP="00B079F8">
            <w:pPr>
              <w:jc w:val="center"/>
              <w:rPr>
                <w:rFonts w:ascii="Times New Roman" w:hAnsi="Times New Roman"/>
              </w:rPr>
            </w:pPr>
            <w:r w:rsidRPr="00E64C22">
              <w:rPr>
                <w:rFonts w:ascii="Times New Roman" w:hAnsi="Times New Roman"/>
              </w:rPr>
              <w:t>6.9307</w:t>
            </w:r>
          </w:p>
        </w:tc>
        <w:tc>
          <w:tcPr>
            <w:tcW w:w="0" w:type="auto"/>
          </w:tcPr>
          <w:p w:rsidR="00241A2D" w:rsidRPr="00E64C22" w:rsidRDefault="00241A2D" w:rsidP="00B079F8">
            <w:pPr>
              <w:jc w:val="center"/>
              <w:rPr>
                <w:rFonts w:ascii="Times New Roman" w:hAnsi="Times New Roman"/>
              </w:rPr>
            </w:pPr>
            <w:r w:rsidRPr="00E64C22">
              <w:rPr>
                <w:rFonts w:ascii="Times New Roman" w:hAnsi="Times New Roman"/>
              </w:rPr>
              <w:t>0.2138</w:t>
            </w:r>
          </w:p>
        </w:tc>
        <w:tc>
          <w:tcPr>
            <w:tcW w:w="0" w:type="auto"/>
          </w:tcPr>
          <w:p w:rsidR="00241A2D" w:rsidRPr="00E64C22" w:rsidRDefault="00241A2D" w:rsidP="00B079F8">
            <w:pPr>
              <w:jc w:val="center"/>
              <w:rPr>
                <w:rFonts w:ascii="Times New Roman" w:hAnsi="Times New Roman"/>
              </w:rPr>
            </w:pPr>
            <w:r w:rsidRPr="00E64C22">
              <w:rPr>
                <w:rFonts w:ascii="Times New Roman" w:hAnsi="Times New Roman"/>
              </w:rPr>
              <w:t>8.7431</w:t>
            </w:r>
          </w:p>
        </w:tc>
      </w:tr>
      <w:tr w:rsidR="00241A2D" w:rsidRPr="00E64C22" w:rsidTr="00BF3D84">
        <w:trPr>
          <w:trHeight w:val="20"/>
          <w:jc w:val="center"/>
        </w:trPr>
        <w:tc>
          <w:tcPr>
            <w:tcW w:w="0" w:type="auto"/>
            <w:vMerge/>
            <w:vAlign w:val="center"/>
          </w:tcPr>
          <w:p w:rsidR="00241A2D" w:rsidRPr="00E64C22" w:rsidRDefault="00241A2D" w:rsidP="00BF3D84">
            <w:pPr>
              <w:jc w:val="center"/>
              <w:rPr>
                <w:rFonts w:ascii="Times New Roman" w:hAnsi="Times New Roman"/>
              </w:rPr>
            </w:pPr>
          </w:p>
        </w:tc>
        <w:tc>
          <w:tcPr>
            <w:tcW w:w="0" w:type="auto"/>
            <w:vMerge w:val="restart"/>
            <w:vAlign w:val="center"/>
          </w:tcPr>
          <w:p w:rsidR="00241A2D" w:rsidRPr="00E64C22" w:rsidRDefault="00241A2D" w:rsidP="00BF3D84">
            <w:pPr>
              <w:jc w:val="center"/>
              <w:rPr>
                <w:rFonts w:ascii="Times New Roman" w:hAnsi="Times New Roman"/>
              </w:rPr>
            </w:pPr>
            <w:r w:rsidRPr="00E64C22">
              <w:rPr>
                <w:rFonts w:ascii="Times New Roman" w:hAnsi="Times New Roman"/>
              </w:rPr>
              <w:t>80% MVC</w:t>
            </w:r>
          </w:p>
        </w:tc>
        <w:tc>
          <w:tcPr>
            <w:tcW w:w="0" w:type="auto"/>
          </w:tcPr>
          <w:p w:rsidR="00241A2D" w:rsidRPr="00E64C22" w:rsidRDefault="00241A2D" w:rsidP="00B079F8">
            <w:pPr>
              <w:jc w:val="center"/>
              <w:rPr>
                <w:rFonts w:ascii="Times New Roman" w:hAnsi="Times New Roman"/>
              </w:rPr>
            </w:pPr>
          </w:p>
        </w:tc>
        <w:tc>
          <w:tcPr>
            <w:tcW w:w="0" w:type="auto"/>
          </w:tcPr>
          <w:p w:rsidR="00241A2D" w:rsidRPr="00E64C22" w:rsidRDefault="00241A2D" w:rsidP="00B079F8">
            <w:pPr>
              <w:jc w:val="center"/>
              <w:rPr>
                <w:rFonts w:ascii="Times New Roman" w:hAnsi="Times New Roman"/>
              </w:rPr>
            </w:pPr>
            <w:r w:rsidRPr="00E64C22">
              <w:rPr>
                <w:rFonts w:ascii="Times New Roman" w:hAnsi="Times New Roman"/>
              </w:rPr>
              <w:t>Slope</w:t>
            </w:r>
          </w:p>
        </w:tc>
        <w:tc>
          <w:tcPr>
            <w:tcW w:w="0" w:type="auto"/>
          </w:tcPr>
          <w:p w:rsidR="00241A2D" w:rsidRPr="00E64C22" w:rsidRDefault="00241A2D" w:rsidP="00B079F8">
            <w:pPr>
              <w:jc w:val="center"/>
              <w:rPr>
                <w:rFonts w:ascii="Times New Roman" w:hAnsi="Times New Roman"/>
                <w:vertAlign w:val="superscript"/>
              </w:rPr>
            </w:pPr>
            <w:r w:rsidRPr="00E64C22">
              <w:rPr>
                <w:rFonts w:ascii="Times New Roman" w:hAnsi="Times New Roman"/>
              </w:rPr>
              <w:t>y-int</w:t>
            </w:r>
          </w:p>
        </w:tc>
        <w:tc>
          <w:tcPr>
            <w:tcW w:w="0" w:type="auto"/>
          </w:tcPr>
          <w:p w:rsidR="00241A2D" w:rsidRPr="00E64C22" w:rsidRDefault="00241A2D" w:rsidP="00B079F8">
            <w:pPr>
              <w:jc w:val="center"/>
              <w:rPr>
                <w:rFonts w:ascii="Times New Roman" w:hAnsi="Times New Roman"/>
              </w:rPr>
            </w:pPr>
            <w:r w:rsidRPr="00E64C22">
              <w:rPr>
                <w:rFonts w:ascii="Times New Roman" w:hAnsi="Times New Roman"/>
              </w:rPr>
              <w:t>Slope</w:t>
            </w:r>
          </w:p>
        </w:tc>
        <w:tc>
          <w:tcPr>
            <w:tcW w:w="0" w:type="auto"/>
          </w:tcPr>
          <w:p w:rsidR="00241A2D" w:rsidRPr="00E64C22" w:rsidRDefault="00241A2D" w:rsidP="00B079F8">
            <w:pPr>
              <w:jc w:val="center"/>
              <w:rPr>
                <w:rFonts w:ascii="Times New Roman" w:hAnsi="Times New Roman"/>
                <w:vertAlign w:val="superscript"/>
              </w:rPr>
            </w:pPr>
            <w:r w:rsidRPr="00E64C22">
              <w:rPr>
                <w:rFonts w:ascii="Times New Roman" w:hAnsi="Times New Roman"/>
              </w:rPr>
              <w:t>y-int</w:t>
            </w:r>
          </w:p>
        </w:tc>
      </w:tr>
      <w:tr w:rsidR="00241A2D" w:rsidRPr="00E64C22" w:rsidTr="00BF3D84">
        <w:trPr>
          <w:trHeight w:val="20"/>
          <w:jc w:val="center"/>
        </w:trPr>
        <w:tc>
          <w:tcPr>
            <w:tcW w:w="0" w:type="auto"/>
            <w:vMerge/>
            <w:vAlign w:val="center"/>
          </w:tcPr>
          <w:p w:rsidR="00241A2D" w:rsidRPr="00E64C22" w:rsidRDefault="00241A2D" w:rsidP="00BF3D84">
            <w:pPr>
              <w:jc w:val="center"/>
              <w:rPr>
                <w:rFonts w:ascii="Times New Roman" w:hAnsi="Times New Roman"/>
              </w:rPr>
            </w:pPr>
          </w:p>
        </w:tc>
        <w:tc>
          <w:tcPr>
            <w:tcW w:w="0" w:type="auto"/>
            <w:vMerge/>
            <w:vAlign w:val="center"/>
          </w:tcPr>
          <w:p w:rsidR="00241A2D" w:rsidRPr="00E64C22" w:rsidRDefault="00241A2D" w:rsidP="00BF3D84">
            <w:pPr>
              <w:jc w:val="center"/>
              <w:rPr>
                <w:rFonts w:ascii="Times New Roman" w:hAnsi="Times New Roman"/>
              </w:rPr>
            </w:pPr>
          </w:p>
        </w:tc>
        <w:tc>
          <w:tcPr>
            <w:tcW w:w="0" w:type="auto"/>
          </w:tcPr>
          <w:p w:rsidR="00241A2D" w:rsidRPr="00E64C22" w:rsidRDefault="00241A2D" w:rsidP="00B079F8">
            <w:pPr>
              <w:jc w:val="center"/>
              <w:rPr>
                <w:rFonts w:ascii="Times New Roman" w:hAnsi="Times New Roman"/>
                <w:bCs/>
              </w:rPr>
            </w:pPr>
            <w:r w:rsidRPr="00E64C22">
              <w:rPr>
                <w:rFonts w:ascii="Times New Roman" w:hAnsi="Times New Roman"/>
                <w:bCs/>
              </w:rPr>
              <w:t>Mean</w:t>
            </w:r>
          </w:p>
        </w:tc>
        <w:tc>
          <w:tcPr>
            <w:tcW w:w="0" w:type="auto"/>
          </w:tcPr>
          <w:p w:rsidR="00241A2D" w:rsidRPr="00E64C22" w:rsidRDefault="00241A2D" w:rsidP="00B079F8">
            <w:pPr>
              <w:jc w:val="center"/>
              <w:rPr>
                <w:rFonts w:ascii="Times New Roman" w:hAnsi="Times New Roman"/>
              </w:rPr>
            </w:pPr>
            <w:r w:rsidRPr="00E64C22">
              <w:rPr>
                <w:rFonts w:ascii="Times New Roman" w:hAnsi="Times New Roman"/>
              </w:rPr>
              <w:t>-0.4102</w:t>
            </w:r>
          </w:p>
        </w:tc>
        <w:tc>
          <w:tcPr>
            <w:tcW w:w="0" w:type="auto"/>
          </w:tcPr>
          <w:p w:rsidR="00241A2D" w:rsidRPr="00E64C22" w:rsidRDefault="00241A2D" w:rsidP="00B079F8">
            <w:pPr>
              <w:jc w:val="center"/>
              <w:rPr>
                <w:rFonts w:ascii="Times New Roman" w:hAnsi="Times New Roman"/>
              </w:rPr>
            </w:pPr>
            <w:r w:rsidRPr="00E64C22">
              <w:rPr>
                <w:rFonts w:ascii="Times New Roman" w:hAnsi="Times New Roman"/>
              </w:rPr>
              <w:t>34.0640</w:t>
            </w:r>
          </w:p>
        </w:tc>
        <w:tc>
          <w:tcPr>
            <w:tcW w:w="0" w:type="auto"/>
          </w:tcPr>
          <w:p w:rsidR="00241A2D" w:rsidRPr="00E64C22" w:rsidRDefault="00241A2D" w:rsidP="00B079F8">
            <w:pPr>
              <w:jc w:val="center"/>
              <w:rPr>
                <w:rFonts w:ascii="Times New Roman" w:hAnsi="Times New Roman"/>
              </w:rPr>
            </w:pPr>
            <w:r w:rsidRPr="00E64C22">
              <w:rPr>
                <w:rFonts w:ascii="Times New Roman" w:hAnsi="Times New Roman"/>
              </w:rPr>
              <w:t>-0.5745</w:t>
            </w:r>
          </w:p>
        </w:tc>
        <w:tc>
          <w:tcPr>
            <w:tcW w:w="0" w:type="auto"/>
          </w:tcPr>
          <w:p w:rsidR="00241A2D" w:rsidRPr="00E64C22" w:rsidRDefault="00241A2D" w:rsidP="00B079F8">
            <w:pPr>
              <w:jc w:val="center"/>
              <w:rPr>
                <w:rFonts w:ascii="Times New Roman" w:hAnsi="Times New Roman"/>
              </w:rPr>
            </w:pPr>
            <w:r w:rsidRPr="00E64C22">
              <w:rPr>
                <w:rFonts w:ascii="Times New Roman" w:hAnsi="Times New Roman"/>
              </w:rPr>
              <w:t>37.8153</w:t>
            </w:r>
          </w:p>
        </w:tc>
      </w:tr>
      <w:tr w:rsidR="00241A2D" w:rsidRPr="00E64C22" w:rsidTr="00BF3D84">
        <w:trPr>
          <w:trHeight w:val="20"/>
          <w:jc w:val="center"/>
        </w:trPr>
        <w:tc>
          <w:tcPr>
            <w:tcW w:w="0" w:type="auto"/>
            <w:vMerge/>
            <w:vAlign w:val="center"/>
          </w:tcPr>
          <w:p w:rsidR="00241A2D" w:rsidRPr="00E64C22" w:rsidRDefault="00241A2D" w:rsidP="00BF3D84">
            <w:pPr>
              <w:jc w:val="center"/>
              <w:rPr>
                <w:rFonts w:ascii="Times New Roman" w:hAnsi="Times New Roman"/>
              </w:rPr>
            </w:pPr>
          </w:p>
        </w:tc>
        <w:tc>
          <w:tcPr>
            <w:tcW w:w="0" w:type="auto"/>
            <w:vMerge/>
            <w:vAlign w:val="center"/>
          </w:tcPr>
          <w:p w:rsidR="00241A2D" w:rsidRPr="00E64C22" w:rsidRDefault="00241A2D" w:rsidP="00BF3D84">
            <w:pPr>
              <w:jc w:val="center"/>
              <w:rPr>
                <w:rFonts w:ascii="Times New Roman" w:hAnsi="Times New Roman"/>
              </w:rPr>
            </w:pPr>
          </w:p>
        </w:tc>
        <w:tc>
          <w:tcPr>
            <w:tcW w:w="0" w:type="auto"/>
          </w:tcPr>
          <w:p w:rsidR="00241A2D" w:rsidRPr="00E64C22" w:rsidRDefault="00241A2D" w:rsidP="00B079F8">
            <w:pPr>
              <w:jc w:val="center"/>
              <w:rPr>
                <w:rFonts w:ascii="Times New Roman" w:hAnsi="Times New Roman"/>
                <w:bCs/>
              </w:rPr>
            </w:pPr>
            <w:r w:rsidRPr="00E64C22">
              <w:rPr>
                <w:rFonts w:ascii="Times New Roman" w:hAnsi="Times New Roman"/>
                <w:bCs/>
              </w:rPr>
              <w:t>SD</w:t>
            </w:r>
          </w:p>
        </w:tc>
        <w:tc>
          <w:tcPr>
            <w:tcW w:w="0" w:type="auto"/>
          </w:tcPr>
          <w:p w:rsidR="00241A2D" w:rsidRPr="00E64C22" w:rsidRDefault="00241A2D" w:rsidP="00B079F8">
            <w:pPr>
              <w:jc w:val="center"/>
              <w:rPr>
                <w:rFonts w:ascii="Times New Roman" w:hAnsi="Times New Roman"/>
              </w:rPr>
            </w:pPr>
            <w:r w:rsidRPr="00E64C22">
              <w:rPr>
                <w:rFonts w:ascii="Times New Roman" w:hAnsi="Times New Roman"/>
              </w:rPr>
              <w:t>0.2129</w:t>
            </w:r>
          </w:p>
        </w:tc>
        <w:tc>
          <w:tcPr>
            <w:tcW w:w="0" w:type="auto"/>
          </w:tcPr>
          <w:p w:rsidR="00241A2D" w:rsidRPr="00E64C22" w:rsidRDefault="00241A2D" w:rsidP="00B079F8">
            <w:pPr>
              <w:jc w:val="center"/>
              <w:rPr>
                <w:rFonts w:ascii="Times New Roman" w:hAnsi="Times New Roman"/>
              </w:rPr>
            </w:pPr>
            <w:r w:rsidRPr="00E64C22">
              <w:rPr>
                <w:rFonts w:ascii="Times New Roman" w:hAnsi="Times New Roman"/>
              </w:rPr>
              <w:t>10.5344</w:t>
            </w:r>
          </w:p>
        </w:tc>
        <w:tc>
          <w:tcPr>
            <w:tcW w:w="0" w:type="auto"/>
          </w:tcPr>
          <w:p w:rsidR="00241A2D" w:rsidRPr="00E64C22" w:rsidRDefault="00241A2D" w:rsidP="00B079F8">
            <w:pPr>
              <w:jc w:val="center"/>
              <w:rPr>
                <w:rFonts w:ascii="Times New Roman" w:hAnsi="Times New Roman"/>
              </w:rPr>
            </w:pPr>
            <w:r w:rsidRPr="00E64C22">
              <w:rPr>
                <w:rFonts w:ascii="Times New Roman" w:hAnsi="Times New Roman"/>
              </w:rPr>
              <w:t>0.4629</w:t>
            </w:r>
          </w:p>
        </w:tc>
        <w:tc>
          <w:tcPr>
            <w:tcW w:w="0" w:type="auto"/>
          </w:tcPr>
          <w:p w:rsidR="00241A2D" w:rsidRPr="00E64C22" w:rsidRDefault="00241A2D" w:rsidP="00B079F8">
            <w:pPr>
              <w:jc w:val="center"/>
              <w:rPr>
                <w:rFonts w:ascii="Times New Roman" w:hAnsi="Times New Roman"/>
              </w:rPr>
            </w:pPr>
            <w:r w:rsidRPr="00E64C22">
              <w:rPr>
                <w:rFonts w:ascii="Times New Roman" w:hAnsi="Times New Roman"/>
              </w:rPr>
              <w:t>14.0338</w:t>
            </w:r>
          </w:p>
        </w:tc>
      </w:tr>
      <w:tr w:rsidR="00B079F8" w:rsidRPr="00E64C22" w:rsidTr="00BF3D84">
        <w:trPr>
          <w:trHeight w:val="20"/>
          <w:jc w:val="center"/>
        </w:trPr>
        <w:tc>
          <w:tcPr>
            <w:tcW w:w="0" w:type="auto"/>
            <w:vAlign w:val="center"/>
          </w:tcPr>
          <w:p w:rsidR="00B079F8" w:rsidRPr="00E64C22" w:rsidRDefault="00B079F8" w:rsidP="00BF3D84">
            <w:pPr>
              <w:jc w:val="center"/>
              <w:rPr>
                <w:rFonts w:ascii="Times New Roman" w:hAnsi="Times New Roman"/>
              </w:rPr>
            </w:pPr>
          </w:p>
        </w:tc>
        <w:tc>
          <w:tcPr>
            <w:tcW w:w="0" w:type="auto"/>
            <w:vAlign w:val="center"/>
          </w:tcPr>
          <w:p w:rsidR="00B079F8" w:rsidRPr="00E64C22" w:rsidRDefault="00B079F8" w:rsidP="00BF3D84">
            <w:pPr>
              <w:jc w:val="center"/>
              <w:rPr>
                <w:rFonts w:ascii="Times New Roman" w:hAnsi="Times New Roman"/>
              </w:rPr>
            </w:pPr>
          </w:p>
        </w:tc>
        <w:tc>
          <w:tcPr>
            <w:tcW w:w="0" w:type="auto"/>
          </w:tcPr>
          <w:p w:rsidR="00B079F8" w:rsidRPr="00E64C22" w:rsidRDefault="00B079F8" w:rsidP="00B079F8">
            <w:pPr>
              <w:jc w:val="center"/>
              <w:rPr>
                <w:rFonts w:ascii="Times New Roman" w:hAnsi="Times New Roman"/>
              </w:rPr>
            </w:pPr>
          </w:p>
        </w:tc>
        <w:tc>
          <w:tcPr>
            <w:tcW w:w="0" w:type="auto"/>
            <w:gridSpan w:val="2"/>
          </w:tcPr>
          <w:p w:rsidR="00B079F8" w:rsidRPr="00E64C22" w:rsidRDefault="00B079F8" w:rsidP="00E64C22">
            <w:pPr>
              <w:jc w:val="center"/>
              <w:rPr>
                <w:rFonts w:ascii="Times New Roman" w:hAnsi="Times New Roman"/>
              </w:rPr>
            </w:pPr>
            <w:r w:rsidRPr="00E64C22">
              <w:rPr>
                <w:rFonts w:ascii="Times New Roman" w:hAnsi="Times New Roman"/>
              </w:rPr>
              <w:t>Pre-Fatigue</w:t>
            </w:r>
          </w:p>
        </w:tc>
        <w:tc>
          <w:tcPr>
            <w:tcW w:w="0" w:type="auto"/>
            <w:gridSpan w:val="2"/>
          </w:tcPr>
          <w:p w:rsidR="00B079F8" w:rsidRPr="00E64C22" w:rsidRDefault="00B079F8" w:rsidP="00B079F8">
            <w:pPr>
              <w:jc w:val="center"/>
              <w:rPr>
                <w:rFonts w:ascii="Times New Roman" w:hAnsi="Times New Roman"/>
              </w:rPr>
            </w:pPr>
            <w:r w:rsidRPr="00E64C22">
              <w:rPr>
                <w:rFonts w:ascii="Times New Roman" w:hAnsi="Times New Roman"/>
              </w:rPr>
              <w:t>Post-Fatigue</w:t>
            </w:r>
          </w:p>
        </w:tc>
      </w:tr>
      <w:tr w:rsidR="00241A2D" w:rsidRPr="00E64C22" w:rsidTr="00BF3D84">
        <w:trPr>
          <w:trHeight w:val="20"/>
          <w:jc w:val="center"/>
        </w:trPr>
        <w:tc>
          <w:tcPr>
            <w:tcW w:w="0" w:type="auto"/>
            <w:vMerge w:val="restart"/>
            <w:vAlign w:val="center"/>
          </w:tcPr>
          <w:p w:rsidR="00241A2D" w:rsidRPr="00E64C22" w:rsidRDefault="00241A2D" w:rsidP="00241A2D">
            <w:pPr>
              <w:jc w:val="center"/>
              <w:rPr>
                <w:rFonts w:ascii="Times New Roman" w:hAnsi="Times New Roman"/>
              </w:rPr>
            </w:pPr>
            <w:r w:rsidRPr="00E64C22">
              <w:rPr>
                <w:rFonts w:ascii="Times New Roman" w:hAnsi="Times New Roman"/>
              </w:rPr>
              <w:t>Leg-Arm Visit</w:t>
            </w:r>
          </w:p>
        </w:tc>
        <w:tc>
          <w:tcPr>
            <w:tcW w:w="0" w:type="auto"/>
            <w:vMerge w:val="restart"/>
            <w:vAlign w:val="center"/>
          </w:tcPr>
          <w:p w:rsidR="00241A2D" w:rsidRPr="00E64C22" w:rsidRDefault="00241A2D" w:rsidP="00BF3D84">
            <w:pPr>
              <w:jc w:val="center"/>
              <w:rPr>
                <w:rFonts w:ascii="Times New Roman" w:hAnsi="Times New Roman"/>
              </w:rPr>
            </w:pPr>
            <w:r w:rsidRPr="00E64C22">
              <w:rPr>
                <w:rFonts w:ascii="Times New Roman" w:hAnsi="Times New Roman"/>
              </w:rPr>
              <w:t>50% MVC</w:t>
            </w:r>
          </w:p>
        </w:tc>
        <w:tc>
          <w:tcPr>
            <w:tcW w:w="0" w:type="auto"/>
          </w:tcPr>
          <w:p w:rsidR="00241A2D" w:rsidRPr="00E64C22" w:rsidRDefault="00241A2D" w:rsidP="00B079F8">
            <w:pPr>
              <w:jc w:val="center"/>
              <w:rPr>
                <w:rFonts w:ascii="Times New Roman" w:hAnsi="Times New Roman"/>
              </w:rPr>
            </w:pPr>
          </w:p>
        </w:tc>
        <w:tc>
          <w:tcPr>
            <w:tcW w:w="0" w:type="auto"/>
          </w:tcPr>
          <w:p w:rsidR="00241A2D" w:rsidRPr="00E64C22" w:rsidRDefault="00241A2D" w:rsidP="00B079F8">
            <w:pPr>
              <w:jc w:val="center"/>
              <w:rPr>
                <w:rFonts w:ascii="Times New Roman" w:hAnsi="Times New Roman"/>
              </w:rPr>
            </w:pPr>
            <w:r w:rsidRPr="00E64C22">
              <w:rPr>
                <w:rFonts w:ascii="Times New Roman" w:hAnsi="Times New Roman"/>
              </w:rPr>
              <w:t>Slope</w:t>
            </w:r>
          </w:p>
        </w:tc>
        <w:tc>
          <w:tcPr>
            <w:tcW w:w="0" w:type="auto"/>
          </w:tcPr>
          <w:p w:rsidR="00241A2D" w:rsidRPr="00E64C22" w:rsidRDefault="00241A2D" w:rsidP="00B079F8">
            <w:pPr>
              <w:jc w:val="center"/>
              <w:rPr>
                <w:rFonts w:ascii="Times New Roman" w:hAnsi="Times New Roman"/>
                <w:vertAlign w:val="superscript"/>
              </w:rPr>
            </w:pPr>
            <w:r w:rsidRPr="00E64C22">
              <w:rPr>
                <w:rFonts w:ascii="Times New Roman" w:hAnsi="Times New Roman"/>
              </w:rPr>
              <w:t>y-int</w:t>
            </w:r>
          </w:p>
        </w:tc>
        <w:tc>
          <w:tcPr>
            <w:tcW w:w="0" w:type="auto"/>
          </w:tcPr>
          <w:p w:rsidR="00241A2D" w:rsidRPr="00E64C22" w:rsidRDefault="00241A2D" w:rsidP="00B079F8">
            <w:pPr>
              <w:jc w:val="center"/>
              <w:rPr>
                <w:rFonts w:ascii="Times New Roman" w:hAnsi="Times New Roman"/>
              </w:rPr>
            </w:pPr>
            <w:r w:rsidRPr="00E64C22">
              <w:rPr>
                <w:rFonts w:ascii="Times New Roman" w:hAnsi="Times New Roman"/>
              </w:rPr>
              <w:t>Slope</w:t>
            </w:r>
          </w:p>
        </w:tc>
        <w:tc>
          <w:tcPr>
            <w:tcW w:w="0" w:type="auto"/>
          </w:tcPr>
          <w:p w:rsidR="00241A2D" w:rsidRPr="00E64C22" w:rsidRDefault="00241A2D" w:rsidP="00B079F8">
            <w:pPr>
              <w:jc w:val="center"/>
              <w:rPr>
                <w:rFonts w:ascii="Times New Roman" w:hAnsi="Times New Roman"/>
                <w:vertAlign w:val="superscript"/>
              </w:rPr>
            </w:pPr>
            <w:r w:rsidRPr="00E64C22">
              <w:rPr>
                <w:rFonts w:ascii="Times New Roman" w:hAnsi="Times New Roman"/>
              </w:rPr>
              <w:t>y-int</w:t>
            </w:r>
          </w:p>
        </w:tc>
      </w:tr>
      <w:tr w:rsidR="00241A2D" w:rsidRPr="00E64C22" w:rsidTr="00BF3D84">
        <w:trPr>
          <w:trHeight w:val="20"/>
          <w:jc w:val="center"/>
        </w:trPr>
        <w:tc>
          <w:tcPr>
            <w:tcW w:w="0" w:type="auto"/>
            <w:vMerge/>
            <w:vAlign w:val="center"/>
          </w:tcPr>
          <w:p w:rsidR="00241A2D" w:rsidRPr="00E64C22" w:rsidRDefault="00241A2D" w:rsidP="00BF3D84">
            <w:pPr>
              <w:jc w:val="center"/>
              <w:rPr>
                <w:rFonts w:ascii="Times New Roman" w:hAnsi="Times New Roman"/>
              </w:rPr>
            </w:pPr>
          </w:p>
        </w:tc>
        <w:tc>
          <w:tcPr>
            <w:tcW w:w="0" w:type="auto"/>
            <w:vMerge/>
            <w:vAlign w:val="center"/>
          </w:tcPr>
          <w:p w:rsidR="00241A2D" w:rsidRPr="00E64C22" w:rsidRDefault="00241A2D" w:rsidP="00BF3D84">
            <w:pPr>
              <w:jc w:val="center"/>
              <w:rPr>
                <w:rFonts w:ascii="Times New Roman" w:hAnsi="Times New Roman"/>
              </w:rPr>
            </w:pPr>
          </w:p>
        </w:tc>
        <w:tc>
          <w:tcPr>
            <w:tcW w:w="0" w:type="auto"/>
          </w:tcPr>
          <w:p w:rsidR="00241A2D" w:rsidRPr="00E64C22" w:rsidRDefault="00241A2D" w:rsidP="00B079F8">
            <w:pPr>
              <w:jc w:val="center"/>
              <w:rPr>
                <w:rFonts w:ascii="Times New Roman" w:hAnsi="Times New Roman"/>
                <w:bCs/>
              </w:rPr>
            </w:pPr>
            <w:r w:rsidRPr="00E64C22">
              <w:rPr>
                <w:rFonts w:ascii="Times New Roman" w:hAnsi="Times New Roman"/>
                <w:bCs/>
              </w:rPr>
              <w:t>Mean</w:t>
            </w:r>
          </w:p>
        </w:tc>
        <w:tc>
          <w:tcPr>
            <w:tcW w:w="0" w:type="auto"/>
          </w:tcPr>
          <w:p w:rsidR="00241A2D" w:rsidRPr="00E64C22" w:rsidRDefault="00241A2D" w:rsidP="00B079F8">
            <w:pPr>
              <w:jc w:val="center"/>
              <w:rPr>
                <w:rFonts w:ascii="Times New Roman" w:hAnsi="Times New Roman"/>
              </w:rPr>
            </w:pPr>
            <w:r w:rsidRPr="00E64C22">
              <w:rPr>
                <w:rFonts w:ascii="Times New Roman" w:hAnsi="Times New Roman"/>
              </w:rPr>
              <w:t>-0.4622</w:t>
            </w:r>
          </w:p>
        </w:tc>
        <w:tc>
          <w:tcPr>
            <w:tcW w:w="0" w:type="auto"/>
          </w:tcPr>
          <w:p w:rsidR="00241A2D" w:rsidRPr="00E64C22" w:rsidRDefault="00241A2D" w:rsidP="00B079F8">
            <w:pPr>
              <w:jc w:val="center"/>
              <w:rPr>
                <w:rFonts w:ascii="Times New Roman" w:hAnsi="Times New Roman"/>
              </w:rPr>
            </w:pPr>
            <w:r w:rsidRPr="00E64C22">
              <w:rPr>
                <w:rFonts w:ascii="Times New Roman" w:hAnsi="Times New Roman"/>
              </w:rPr>
              <w:t>28.6206</w:t>
            </w:r>
          </w:p>
        </w:tc>
        <w:tc>
          <w:tcPr>
            <w:tcW w:w="0" w:type="auto"/>
          </w:tcPr>
          <w:p w:rsidR="00241A2D" w:rsidRPr="00E64C22" w:rsidRDefault="00241A2D" w:rsidP="00B079F8">
            <w:pPr>
              <w:jc w:val="center"/>
              <w:rPr>
                <w:rFonts w:ascii="Times New Roman" w:hAnsi="Times New Roman"/>
              </w:rPr>
            </w:pPr>
            <w:r w:rsidRPr="00E64C22">
              <w:rPr>
                <w:rFonts w:ascii="Times New Roman" w:hAnsi="Times New Roman"/>
              </w:rPr>
              <w:t>-0.4626</w:t>
            </w:r>
          </w:p>
        </w:tc>
        <w:tc>
          <w:tcPr>
            <w:tcW w:w="0" w:type="auto"/>
          </w:tcPr>
          <w:p w:rsidR="00241A2D" w:rsidRPr="00E64C22" w:rsidRDefault="00241A2D" w:rsidP="00B079F8">
            <w:pPr>
              <w:jc w:val="center"/>
              <w:rPr>
                <w:rFonts w:ascii="Times New Roman" w:hAnsi="Times New Roman"/>
              </w:rPr>
            </w:pPr>
            <w:r w:rsidRPr="00E64C22">
              <w:rPr>
                <w:rFonts w:ascii="Times New Roman" w:hAnsi="Times New Roman"/>
              </w:rPr>
              <w:t>27.7935</w:t>
            </w:r>
          </w:p>
        </w:tc>
      </w:tr>
      <w:tr w:rsidR="00241A2D" w:rsidRPr="00E64C22" w:rsidTr="00BF3D84">
        <w:trPr>
          <w:trHeight w:val="20"/>
          <w:jc w:val="center"/>
        </w:trPr>
        <w:tc>
          <w:tcPr>
            <w:tcW w:w="0" w:type="auto"/>
            <w:vMerge/>
            <w:vAlign w:val="center"/>
          </w:tcPr>
          <w:p w:rsidR="00241A2D" w:rsidRPr="00E64C22" w:rsidRDefault="00241A2D" w:rsidP="00BF3D84">
            <w:pPr>
              <w:jc w:val="center"/>
              <w:rPr>
                <w:rFonts w:ascii="Times New Roman" w:hAnsi="Times New Roman"/>
              </w:rPr>
            </w:pPr>
          </w:p>
        </w:tc>
        <w:tc>
          <w:tcPr>
            <w:tcW w:w="0" w:type="auto"/>
            <w:vMerge/>
            <w:vAlign w:val="center"/>
          </w:tcPr>
          <w:p w:rsidR="00241A2D" w:rsidRPr="00E64C22" w:rsidRDefault="00241A2D" w:rsidP="00BF3D84">
            <w:pPr>
              <w:jc w:val="center"/>
              <w:rPr>
                <w:rFonts w:ascii="Times New Roman" w:hAnsi="Times New Roman"/>
              </w:rPr>
            </w:pPr>
          </w:p>
        </w:tc>
        <w:tc>
          <w:tcPr>
            <w:tcW w:w="0" w:type="auto"/>
          </w:tcPr>
          <w:p w:rsidR="00241A2D" w:rsidRPr="00E64C22" w:rsidRDefault="00241A2D" w:rsidP="00B079F8">
            <w:pPr>
              <w:jc w:val="center"/>
              <w:rPr>
                <w:rFonts w:ascii="Times New Roman" w:hAnsi="Times New Roman"/>
                <w:bCs/>
              </w:rPr>
            </w:pPr>
            <w:r w:rsidRPr="00E64C22">
              <w:rPr>
                <w:rFonts w:ascii="Times New Roman" w:hAnsi="Times New Roman"/>
                <w:bCs/>
              </w:rPr>
              <w:t>SD</w:t>
            </w:r>
          </w:p>
        </w:tc>
        <w:tc>
          <w:tcPr>
            <w:tcW w:w="0" w:type="auto"/>
          </w:tcPr>
          <w:p w:rsidR="00241A2D" w:rsidRPr="00E64C22" w:rsidRDefault="00241A2D" w:rsidP="00B079F8">
            <w:pPr>
              <w:jc w:val="center"/>
              <w:rPr>
                <w:rFonts w:ascii="Times New Roman" w:hAnsi="Times New Roman"/>
              </w:rPr>
            </w:pPr>
            <w:r w:rsidRPr="00E64C22">
              <w:rPr>
                <w:rFonts w:ascii="Times New Roman" w:hAnsi="Times New Roman"/>
              </w:rPr>
              <w:t>0.2887</w:t>
            </w:r>
          </w:p>
        </w:tc>
        <w:tc>
          <w:tcPr>
            <w:tcW w:w="0" w:type="auto"/>
          </w:tcPr>
          <w:p w:rsidR="00241A2D" w:rsidRPr="00E64C22" w:rsidRDefault="00241A2D" w:rsidP="00B079F8">
            <w:pPr>
              <w:jc w:val="center"/>
              <w:rPr>
                <w:rFonts w:ascii="Times New Roman" w:hAnsi="Times New Roman"/>
              </w:rPr>
            </w:pPr>
            <w:r w:rsidRPr="00E64C22">
              <w:rPr>
                <w:rFonts w:ascii="Times New Roman" w:hAnsi="Times New Roman"/>
              </w:rPr>
              <w:t>10.2824</w:t>
            </w:r>
          </w:p>
        </w:tc>
        <w:tc>
          <w:tcPr>
            <w:tcW w:w="0" w:type="auto"/>
          </w:tcPr>
          <w:p w:rsidR="00241A2D" w:rsidRPr="00E64C22" w:rsidRDefault="00241A2D" w:rsidP="00B079F8">
            <w:pPr>
              <w:jc w:val="center"/>
              <w:rPr>
                <w:rFonts w:ascii="Times New Roman" w:hAnsi="Times New Roman"/>
              </w:rPr>
            </w:pPr>
            <w:r w:rsidRPr="00E64C22">
              <w:rPr>
                <w:rFonts w:ascii="Times New Roman" w:hAnsi="Times New Roman"/>
              </w:rPr>
              <w:t>0.2049</w:t>
            </w:r>
          </w:p>
        </w:tc>
        <w:tc>
          <w:tcPr>
            <w:tcW w:w="0" w:type="auto"/>
          </w:tcPr>
          <w:p w:rsidR="00241A2D" w:rsidRPr="00E64C22" w:rsidRDefault="00241A2D" w:rsidP="00B079F8">
            <w:pPr>
              <w:jc w:val="center"/>
              <w:rPr>
                <w:rFonts w:ascii="Times New Roman" w:hAnsi="Times New Roman"/>
              </w:rPr>
            </w:pPr>
            <w:r w:rsidRPr="00E64C22">
              <w:rPr>
                <w:rFonts w:ascii="Times New Roman" w:hAnsi="Times New Roman"/>
              </w:rPr>
              <w:t>7.2665</w:t>
            </w:r>
          </w:p>
        </w:tc>
      </w:tr>
      <w:tr w:rsidR="00241A2D" w:rsidRPr="00E64C22" w:rsidTr="00BF3D84">
        <w:trPr>
          <w:trHeight w:val="20"/>
          <w:jc w:val="center"/>
        </w:trPr>
        <w:tc>
          <w:tcPr>
            <w:tcW w:w="0" w:type="auto"/>
            <w:vMerge/>
            <w:vAlign w:val="center"/>
          </w:tcPr>
          <w:p w:rsidR="00241A2D" w:rsidRPr="00E64C22" w:rsidRDefault="00241A2D" w:rsidP="00BF3D84">
            <w:pPr>
              <w:jc w:val="center"/>
              <w:rPr>
                <w:rFonts w:ascii="Times New Roman" w:hAnsi="Times New Roman"/>
              </w:rPr>
            </w:pPr>
          </w:p>
        </w:tc>
        <w:tc>
          <w:tcPr>
            <w:tcW w:w="0" w:type="auto"/>
            <w:vMerge w:val="restart"/>
            <w:vAlign w:val="center"/>
          </w:tcPr>
          <w:p w:rsidR="00241A2D" w:rsidRPr="00E64C22" w:rsidRDefault="00241A2D" w:rsidP="00BF3D84">
            <w:pPr>
              <w:jc w:val="center"/>
              <w:rPr>
                <w:rFonts w:ascii="Times New Roman" w:hAnsi="Times New Roman"/>
              </w:rPr>
            </w:pPr>
            <w:r w:rsidRPr="00E64C22">
              <w:rPr>
                <w:rFonts w:ascii="Times New Roman" w:hAnsi="Times New Roman"/>
              </w:rPr>
              <w:t>80% MVC</w:t>
            </w:r>
          </w:p>
        </w:tc>
        <w:tc>
          <w:tcPr>
            <w:tcW w:w="0" w:type="auto"/>
          </w:tcPr>
          <w:p w:rsidR="00241A2D" w:rsidRPr="00E64C22" w:rsidRDefault="00241A2D" w:rsidP="00B079F8">
            <w:pPr>
              <w:jc w:val="center"/>
              <w:rPr>
                <w:rFonts w:ascii="Times New Roman" w:hAnsi="Times New Roman"/>
              </w:rPr>
            </w:pPr>
          </w:p>
        </w:tc>
        <w:tc>
          <w:tcPr>
            <w:tcW w:w="0" w:type="auto"/>
          </w:tcPr>
          <w:p w:rsidR="00241A2D" w:rsidRPr="00E64C22" w:rsidRDefault="00241A2D" w:rsidP="00B079F8">
            <w:pPr>
              <w:jc w:val="center"/>
              <w:rPr>
                <w:rFonts w:ascii="Times New Roman" w:hAnsi="Times New Roman"/>
              </w:rPr>
            </w:pPr>
            <w:r w:rsidRPr="00E64C22">
              <w:rPr>
                <w:rFonts w:ascii="Times New Roman" w:hAnsi="Times New Roman"/>
              </w:rPr>
              <w:t>Slope</w:t>
            </w:r>
          </w:p>
        </w:tc>
        <w:tc>
          <w:tcPr>
            <w:tcW w:w="0" w:type="auto"/>
          </w:tcPr>
          <w:p w:rsidR="00241A2D" w:rsidRPr="00E64C22" w:rsidRDefault="00241A2D" w:rsidP="00B079F8">
            <w:pPr>
              <w:jc w:val="center"/>
              <w:rPr>
                <w:rFonts w:ascii="Times New Roman" w:hAnsi="Times New Roman"/>
                <w:vertAlign w:val="superscript"/>
              </w:rPr>
            </w:pPr>
            <w:r w:rsidRPr="00E64C22">
              <w:rPr>
                <w:rFonts w:ascii="Times New Roman" w:hAnsi="Times New Roman"/>
              </w:rPr>
              <w:t>y-int</w:t>
            </w:r>
          </w:p>
        </w:tc>
        <w:tc>
          <w:tcPr>
            <w:tcW w:w="0" w:type="auto"/>
          </w:tcPr>
          <w:p w:rsidR="00241A2D" w:rsidRPr="00E64C22" w:rsidRDefault="00241A2D" w:rsidP="00B079F8">
            <w:pPr>
              <w:jc w:val="center"/>
              <w:rPr>
                <w:rFonts w:ascii="Times New Roman" w:hAnsi="Times New Roman"/>
              </w:rPr>
            </w:pPr>
            <w:r w:rsidRPr="00E64C22">
              <w:rPr>
                <w:rFonts w:ascii="Times New Roman" w:hAnsi="Times New Roman"/>
              </w:rPr>
              <w:t>Slope</w:t>
            </w:r>
          </w:p>
        </w:tc>
        <w:tc>
          <w:tcPr>
            <w:tcW w:w="0" w:type="auto"/>
          </w:tcPr>
          <w:p w:rsidR="00241A2D" w:rsidRPr="00E64C22" w:rsidRDefault="00241A2D" w:rsidP="00B079F8">
            <w:pPr>
              <w:jc w:val="center"/>
              <w:rPr>
                <w:rFonts w:ascii="Times New Roman" w:hAnsi="Times New Roman"/>
                <w:vertAlign w:val="superscript"/>
              </w:rPr>
            </w:pPr>
            <w:r w:rsidRPr="00E64C22">
              <w:rPr>
                <w:rFonts w:ascii="Times New Roman" w:hAnsi="Times New Roman"/>
              </w:rPr>
              <w:t>y-int</w:t>
            </w:r>
          </w:p>
        </w:tc>
      </w:tr>
      <w:tr w:rsidR="00241A2D" w:rsidRPr="00E64C22" w:rsidTr="00BF3D84">
        <w:trPr>
          <w:trHeight w:val="20"/>
          <w:jc w:val="center"/>
        </w:trPr>
        <w:tc>
          <w:tcPr>
            <w:tcW w:w="0" w:type="auto"/>
            <w:vMerge/>
          </w:tcPr>
          <w:p w:rsidR="00241A2D" w:rsidRPr="00E64C22" w:rsidRDefault="00241A2D" w:rsidP="00B079F8">
            <w:pPr>
              <w:jc w:val="center"/>
              <w:rPr>
                <w:rFonts w:ascii="Times New Roman" w:hAnsi="Times New Roman"/>
              </w:rPr>
            </w:pPr>
          </w:p>
        </w:tc>
        <w:tc>
          <w:tcPr>
            <w:tcW w:w="0" w:type="auto"/>
            <w:vMerge/>
          </w:tcPr>
          <w:p w:rsidR="00241A2D" w:rsidRPr="00E64C22" w:rsidRDefault="00241A2D" w:rsidP="00B079F8">
            <w:pPr>
              <w:jc w:val="center"/>
              <w:rPr>
                <w:rFonts w:ascii="Times New Roman" w:hAnsi="Times New Roman"/>
              </w:rPr>
            </w:pPr>
          </w:p>
        </w:tc>
        <w:tc>
          <w:tcPr>
            <w:tcW w:w="0" w:type="auto"/>
          </w:tcPr>
          <w:p w:rsidR="00241A2D" w:rsidRPr="00E64C22" w:rsidRDefault="00241A2D" w:rsidP="00B079F8">
            <w:pPr>
              <w:jc w:val="center"/>
              <w:rPr>
                <w:rFonts w:ascii="Times New Roman" w:hAnsi="Times New Roman"/>
                <w:bCs/>
              </w:rPr>
            </w:pPr>
            <w:r w:rsidRPr="00E64C22">
              <w:rPr>
                <w:rFonts w:ascii="Times New Roman" w:hAnsi="Times New Roman"/>
                <w:bCs/>
              </w:rPr>
              <w:t>Mean</w:t>
            </w:r>
          </w:p>
        </w:tc>
        <w:tc>
          <w:tcPr>
            <w:tcW w:w="0" w:type="auto"/>
          </w:tcPr>
          <w:p w:rsidR="00241A2D" w:rsidRPr="00E64C22" w:rsidRDefault="00241A2D" w:rsidP="00B079F8">
            <w:pPr>
              <w:jc w:val="center"/>
              <w:rPr>
                <w:rFonts w:ascii="Times New Roman" w:hAnsi="Times New Roman"/>
              </w:rPr>
            </w:pPr>
            <w:r w:rsidRPr="00E64C22">
              <w:rPr>
                <w:rFonts w:ascii="Times New Roman" w:hAnsi="Times New Roman"/>
              </w:rPr>
              <w:t>-0.5215</w:t>
            </w:r>
          </w:p>
        </w:tc>
        <w:tc>
          <w:tcPr>
            <w:tcW w:w="0" w:type="auto"/>
          </w:tcPr>
          <w:p w:rsidR="00241A2D" w:rsidRPr="00E64C22" w:rsidRDefault="00241A2D" w:rsidP="00B079F8">
            <w:pPr>
              <w:jc w:val="center"/>
              <w:rPr>
                <w:rFonts w:ascii="Times New Roman" w:hAnsi="Times New Roman"/>
              </w:rPr>
            </w:pPr>
            <w:r w:rsidRPr="00E64C22">
              <w:rPr>
                <w:rFonts w:ascii="Times New Roman" w:hAnsi="Times New Roman"/>
              </w:rPr>
              <w:t>36.6651</w:t>
            </w:r>
          </w:p>
        </w:tc>
        <w:tc>
          <w:tcPr>
            <w:tcW w:w="0" w:type="auto"/>
          </w:tcPr>
          <w:p w:rsidR="00241A2D" w:rsidRPr="00E64C22" w:rsidRDefault="00241A2D" w:rsidP="00B079F8">
            <w:pPr>
              <w:jc w:val="center"/>
              <w:rPr>
                <w:rFonts w:ascii="Times New Roman" w:hAnsi="Times New Roman"/>
              </w:rPr>
            </w:pPr>
            <w:r w:rsidRPr="00E64C22">
              <w:rPr>
                <w:rFonts w:ascii="Times New Roman" w:hAnsi="Times New Roman"/>
              </w:rPr>
              <w:t>-0.4447</w:t>
            </w:r>
          </w:p>
        </w:tc>
        <w:tc>
          <w:tcPr>
            <w:tcW w:w="0" w:type="auto"/>
          </w:tcPr>
          <w:p w:rsidR="00241A2D" w:rsidRPr="00E64C22" w:rsidRDefault="00241A2D" w:rsidP="00B079F8">
            <w:pPr>
              <w:jc w:val="center"/>
              <w:rPr>
                <w:rFonts w:ascii="Times New Roman" w:hAnsi="Times New Roman"/>
              </w:rPr>
            </w:pPr>
            <w:r w:rsidRPr="00E64C22">
              <w:rPr>
                <w:rFonts w:ascii="Times New Roman" w:hAnsi="Times New Roman"/>
              </w:rPr>
              <w:t>34.8302</w:t>
            </w:r>
          </w:p>
        </w:tc>
      </w:tr>
      <w:tr w:rsidR="00241A2D" w:rsidRPr="00E64C22" w:rsidTr="00BF3D84">
        <w:trPr>
          <w:trHeight w:val="20"/>
          <w:jc w:val="center"/>
        </w:trPr>
        <w:tc>
          <w:tcPr>
            <w:tcW w:w="0" w:type="auto"/>
            <w:vMerge/>
          </w:tcPr>
          <w:p w:rsidR="00241A2D" w:rsidRPr="00E64C22" w:rsidRDefault="00241A2D" w:rsidP="00B079F8">
            <w:pPr>
              <w:jc w:val="center"/>
              <w:rPr>
                <w:rFonts w:ascii="Times New Roman" w:hAnsi="Times New Roman"/>
              </w:rPr>
            </w:pPr>
          </w:p>
        </w:tc>
        <w:tc>
          <w:tcPr>
            <w:tcW w:w="0" w:type="auto"/>
            <w:vMerge/>
          </w:tcPr>
          <w:p w:rsidR="00241A2D" w:rsidRPr="00E64C22" w:rsidRDefault="00241A2D" w:rsidP="00B079F8">
            <w:pPr>
              <w:jc w:val="center"/>
              <w:rPr>
                <w:rFonts w:ascii="Times New Roman" w:hAnsi="Times New Roman"/>
              </w:rPr>
            </w:pPr>
          </w:p>
        </w:tc>
        <w:tc>
          <w:tcPr>
            <w:tcW w:w="0" w:type="auto"/>
          </w:tcPr>
          <w:p w:rsidR="00241A2D" w:rsidRPr="00E64C22" w:rsidRDefault="00241A2D" w:rsidP="00B079F8">
            <w:pPr>
              <w:jc w:val="center"/>
              <w:rPr>
                <w:rFonts w:ascii="Times New Roman" w:hAnsi="Times New Roman"/>
                <w:bCs/>
              </w:rPr>
            </w:pPr>
            <w:r w:rsidRPr="00E64C22">
              <w:rPr>
                <w:rFonts w:ascii="Times New Roman" w:hAnsi="Times New Roman"/>
                <w:bCs/>
              </w:rPr>
              <w:t>SD</w:t>
            </w:r>
          </w:p>
        </w:tc>
        <w:tc>
          <w:tcPr>
            <w:tcW w:w="0" w:type="auto"/>
          </w:tcPr>
          <w:p w:rsidR="00241A2D" w:rsidRPr="00E64C22" w:rsidRDefault="00241A2D" w:rsidP="00B079F8">
            <w:pPr>
              <w:jc w:val="center"/>
              <w:rPr>
                <w:rFonts w:ascii="Times New Roman" w:hAnsi="Times New Roman"/>
              </w:rPr>
            </w:pPr>
            <w:r w:rsidRPr="00E64C22">
              <w:rPr>
                <w:rFonts w:ascii="Times New Roman" w:hAnsi="Times New Roman"/>
              </w:rPr>
              <w:t>0.2543</w:t>
            </w:r>
          </w:p>
        </w:tc>
        <w:tc>
          <w:tcPr>
            <w:tcW w:w="0" w:type="auto"/>
          </w:tcPr>
          <w:p w:rsidR="00241A2D" w:rsidRPr="00E64C22" w:rsidRDefault="00241A2D" w:rsidP="00B079F8">
            <w:pPr>
              <w:jc w:val="center"/>
              <w:rPr>
                <w:rFonts w:ascii="Times New Roman" w:hAnsi="Times New Roman"/>
              </w:rPr>
            </w:pPr>
            <w:r w:rsidRPr="00E64C22">
              <w:rPr>
                <w:rFonts w:ascii="Times New Roman" w:hAnsi="Times New Roman"/>
              </w:rPr>
              <w:t>9.5508</w:t>
            </w:r>
          </w:p>
        </w:tc>
        <w:tc>
          <w:tcPr>
            <w:tcW w:w="0" w:type="auto"/>
          </w:tcPr>
          <w:p w:rsidR="00241A2D" w:rsidRPr="00E64C22" w:rsidRDefault="00241A2D" w:rsidP="00B079F8">
            <w:pPr>
              <w:jc w:val="center"/>
              <w:rPr>
                <w:rFonts w:ascii="Times New Roman" w:hAnsi="Times New Roman"/>
              </w:rPr>
            </w:pPr>
            <w:r w:rsidRPr="00E64C22">
              <w:rPr>
                <w:rFonts w:ascii="Times New Roman" w:hAnsi="Times New Roman"/>
              </w:rPr>
              <w:t>0.1579</w:t>
            </w:r>
          </w:p>
        </w:tc>
        <w:tc>
          <w:tcPr>
            <w:tcW w:w="0" w:type="auto"/>
          </w:tcPr>
          <w:p w:rsidR="00241A2D" w:rsidRPr="00E64C22" w:rsidRDefault="00241A2D" w:rsidP="00B079F8">
            <w:pPr>
              <w:jc w:val="center"/>
              <w:rPr>
                <w:rFonts w:ascii="Times New Roman" w:hAnsi="Times New Roman"/>
              </w:rPr>
            </w:pPr>
            <w:r w:rsidRPr="00E64C22">
              <w:rPr>
                <w:rFonts w:ascii="Times New Roman" w:hAnsi="Times New Roman"/>
              </w:rPr>
              <w:t>8.7824</w:t>
            </w:r>
          </w:p>
        </w:tc>
      </w:tr>
    </w:tbl>
    <w:p w:rsidR="0018718D" w:rsidRPr="008A0832" w:rsidRDefault="0018718D" w:rsidP="0018718D">
      <w:pPr>
        <w:jc w:val="center"/>
        <w:rPr>
          <w:rFonts w:ascii="Times New Roman" w:hAnsi="Times New Roman"/>
        </w:rPr>
      </w:pPr>
    </w:p>
    <w:p w:rsidR="00E64C22" w:rsidRDefault="00E64C22" w:rsidP="00E64C22">
      <w:pPr>
        <w:spacing w:line="240" w:lineRule="auto"/>
      </w:pPr>
      <w:r>
        <w:t>*</w:t>
      </w:r>
      <w:r w:rsidR="00BF3D84" w:rsidRPr="00BF3D84">
        <w:t xml:space="preserve"> Mean and Standard Deviation (SD) </w:t>
      </w:r>
      <w:r w:rsidR="00BF3D84">
        <w:t>of the</w:t>
      </w:r>
      <w:r>
        <w:t xml:space="preserve"> l</w:t>
      </w:r>
      <w:r w:rsidRPr="00833D39">
        <w:t>inear slope c</w:t>
      </w:r>
      <w:r w:rsidR="00BF3D84">
        <w:t xml:space="preserve">oefficients (Slope) (pps/%MVC) and y-intercepts (y-int) (pps) </w:t>
      </w:r>
      <w:r w:rsidRPr="00833D39">
        <w:t xml:space="preserve">of the linear regression lines for the </w:t>
      </w:r>
      <w:r>
        <w:t>relationship between</w:t>
      </w:r>
      <w:r w:rsidRPr="00833D39">
        <w:t xml:space="preserve"> motor unit mean firing rate and recruitment threshold (MFR vs. RT) before (Pre) and after (Post) fatiguing interventions for biceps brachii muscle during Arm-Arm Visit and Leg-Arm Visit at 50% and 80% maximal voluntary contraction (MVC) contraction intensities.</w:t>
      </w:r>
    </w:p>
    <w:p w:rsidR="007007E1" w:rsidRDefault="007007E1" w:rsidP="0018718D">
      <w:pPr>
        <w:rPr>
          <w:rFonts w:ascii="Times New Roman" w:hAnsi="Times New Roman"/>
          <w:i/>
        </w:rPr>
      </w:pPr>
    </w:p>
    <w:p w:rsidR="00241A2D" w:rsidRDefault="00241A2D" w:rsidP="0018718D">
      <w:pPr>
        <w:rPr>
          <w:rFonts w:ascii="Times New Roman" w:hAnsi="Times New Roman"/>
          <w:i/>
        </w:rPr>
      </w:pPr>
    </w:p>
    <w:p w:rsidR="00241A2D" w:rsidRDefault="00241A2D" w:rsidP="0018718D">
      <w:pPr>
        <w:rPr>
          <w:rFonts w:ascii="Times New Roman" w:hAnsi="Times New Roman"/>
          <w:i/>
        </w:rPr>
      </w:pPr>
    </w:p>
    <w:p w:rsidR="0018718D" w:rsidRPr="0018718D" w:rsidRDefault="0018718D" w:rsidP="0018718D">
      <w:pPr>
        <w:rPr>
          <w:rFonts w:ascii="Times New Roman" w:hAnsi="Times New Roman"/>
          <w:i/>
        </w:rPr>
      </w:pPr>
      <w:r w:rsidRPr="0018718D">
        <w:rPr>
          <w:rFonts w:ascii="Times New Roman" w:hAnsi="Times New Roman"/>
          <w:i/>
        </w:rPr>
        <w:lastRenderedPageBreak/>
        <w:t>Non-exercised Leg Extensors (Left Vastus Lateralis (VL))</w:t>
      </w:r>
    </w:p>
    <w:p w:rsidR="0018718D" w:rsidRPr="008A0832" w:rsidRDefault="0018718D" w:rsidP="0018718D">
      <w:pPr>
        <w:ind w:firstLine="720"/>
        <w:rPr>
          <w:rFonts w:ascii="Times New Roman" w:hAnsi="Times New Roman"/>
        </w:rPr>
      </w:pPr>
      <w:r w:rsidRPr="008A0832">
        <w:rPr>
          <w:rFonts w:ascii="Times New Roman" w:hAnsi="Times New Roman"/>
        </w:rPr>
        <w:t>For the slopes of the linear regression lines of the relationship between motor unit recruitment threshold and mean firing rates during the plateau region of the trapezoidal submaximal contractions, the 3-way (time [PRE vs. POST] × condition [Arm-Leg vs. Leg-Leg] × intensity [50% vs. 80%MVC] repeated measures ANOVA showed that there was no significant 3-way interaction, however, there was a 2-way condition by intensity interaction (F = 6.610, p = 0.033, η</w:t>
      </w:r>
      <w:r w:rsidRPr="008A0832">
        <w:rPr>
          <w:rFonts w:ascii="Times New Roman" w:hAnsi="Times New Roman"/>
          <w:vertAlign w:val="superscript"/>
        </w:rPr>
        <w:t>2</w:t>
      </w:r>
      <w:r w:rsidRPr="008A0832">
        <w:rPr>
          <w:rFonts w:ascii="Times New Roman" w:hAnsi="Times New Roman"/>
        </w:rPr>
        <w:t xml:space="preserve"> = 0.452). After collapsing across time, the follow-up 2-way ([Arm-Leg vs. Leg-Leg] × intensity [50% vs. 80%MVC]) repeated measures ANOVA test indicated that there were main effects for both condition (F = 17.142, p = 0.002, η</w:t>
      </w:r>
      <w:r w:rsidRPr="008A0832">
        <w:rPr>
          <w:rFonts w:ascii="Times New Roman" w:hAnsi="Times New Roman"/>
          <w:vertAlign w:val="superscript"/>
        </w:rPr>
        <w:t>2</w:t>
      </w:r>
      <w:r w:rsidRPr="008A0832">
        <w:rPr>
          <w:rFonts w:ascii="Times New Roman" w:hAnsi="Times New Roman"/>
        </w:rPr>
        <w:t xml:space="preserve"> = 0.632) and intensity (F = 26.117, p &lt; 0.001, η</w:t>
      </w:r>
      <w:r w:rsidRPr="008A0832">
        <w:rPr>
          <w:rFonts w:ascii="Times New Roman" w:hAnsi="Times New Roman"/>
          <w:vertAlign w:val="superscript"/>
        </w:rPr>
        <w:t>2</w:t>
      </w:r>
      <w:r w:rsidRPr="008A0832">
        <w:rPr>
          <w:rFonts w:ascii="Times New Roman" w:hAnsi="Times New Roman"/>
        </w:rPr>
        <w:t xml:space="preserve"> = 0.723). When collapsed across intensity, the slope of the linear regression line during Arm-Leg Visit was significantly greater (more flat) than that during Leg-Leg visit (mean ± SE: Arm-Leg Visit vs. Leg-Leg Visit = -0.495 ± 0.072 vs. -0.823 ± 0.097, p = 0.002). In addition, the slope during the 80% MVC was significantly greater (more flat) than that during the 50% MVC contraction intensity (mean ± SD: 50%MVC vs. 80%MVC = -0.776 ± 0.085 vs. -0.542 ± 0.074, p &lt; 0.001).</w:t>
      </w:r>
    </w:p>
    <w:p w:rsidR="007007E1" w:rsidRDefault="0018718D" w:rsidP="0018718D">
      <w:pPr>
        <w:ind w:firstLine="720"/>
        <w:rPr>
          <w:rFonts w:ascii="Times New Roman" w:hAnsi="Times New Roman"/>
        </w:rPr>
      </w:pPr>
      <w:r w:rsidRPr="008A0832">
        <w:rPr>
          <w:rFonts w:ascii="Times New Roman" w:hAnsi="Times New Roman"/>
        </w:rPr>
        <w:t>For the y-intercepts of the linear regression lines, the 3-way (time [PRE vs. POST] × condition [Arm-Leg vs. Leg-Leg] × intensity [50% vs. 80%MVC] repeated measures ANOVA indicated that there were no significant 3-way interaction, 2-way interactions, as well as main effects.</w:t>
      </w:r>
    </w:p>
    <w:p w:rsidR="007007E1" w:rsidRDefault="007007E1" w:rsidP="007007E1">
      <w:pPr>
        <w:rPr>
          <w:rFonts w:ascii="Times New Roman" w:hAnsi="Times New Roman"/>
        </w:rPr>
      </w:pPr>
    </w:p>
    <w:p w:rsidR="007007E1" w:rsidRDefault="007007E1" w:rsidP="007007E1">
      <w:pPr>
        <w:tabs>
          <w:tab w:val="left" w:pos="1230"/>
        </w:tabs>
      </w:pPr>
      <w:r>
        <w:rPr>
          <w:rFonts w:ascii="Times New Roman" w:hAnsi="Times New Roman"/>
        </w:rPr>
        <w:tab/>
      </w:r>
      <w:bookmarkStart w:id="52" w:name="_Toc447203942"/>
    </w:p>
    <w:p w:rsidR="007007E1" w:rsidRDefault="007007E1" w:rsidP="007007E1">
      <w:pPr>
        <w:tabs>
          <w:tab w:val="left" w:pos="1230"/>
        </w:tabs>
      </w:pPr>
      <w:r>
        <w:tab/>
      </w:r>
    </w:p>
    <w:p w:rsidR="00960368" w:rsidRDefault="00960368" w:rsidP="00960368">
      <w:pPr>
        <w:pStyle w:val="Caption"/>
        <w:keepNext/>
      </w:pPr>
      <w:r>
        <w:lastRenderedPageBreak/>
        <w:t xml:space="preserve">Table </w:t>
      </w:r>
      <w:fldSimple w:instr=" SEQ Table \* ARABIC ">
        <w:r w:rsidR="008D24C5">
          <w:rPr>
            <w:noProof/>
          </w:rPr>
          <w:t>3</w:t>
        </w:r>
      </w:fldSimple>
      <w:r>
        <w:t xml:space="preserve">. </w:t>
      </w:r>
      <w:r w:rsidRPr="00676393">
        <w:t xml:space="preserve">Linear Regression Analysis for the Relationship between Motor Unit Mean Firing Rate and Recruitment Threshold for the </w:t>
      </w:r>
      <w:r>
        <w:t>Vastus Lateralis</w:t>
      </w:r>
      <w:r w:rsidRPr="00676393">
        <w:t xml:space="preserve"> Muscle*</w:t>
      </w:r>
      <w:bookmarkEnd w:id="52"/>
    </w:p>
    <w:p w:rsidR="00960368" w:rsidRDefault="00960368" w:rsidP="00960368">
      <w:pPr>
        <w:spacing w:line="240" w:lineRule="auto"/>
      </w:pPr>
    </w:p>
    <w:p w:rsidR="00E42056" w:rsidRPr="00960368" w:rsidRDefault="00E42056" w:rsidP="00960368">
      <w:pPr>
        <w:spacing w:line="240" w:lineRule="auto"/>
      </w:pPr>
    </w:p>
    <w:tbl>
      <w:tblPr>
        <w:tblStyle w:val="TableGrid"/>
        <w:tblW w:w="0" w:type="auto"/>
        <w:jc w:val="center"/>
        <w:tblLook w:val="04A0" w:firstRow="1" w:lastRow="0" w:firstColumn="1" w:lastColumn="0" w:noHBand="0" w:noVBand="1"/>
      </w:tblPr>
      <w:tblGrid>
        <w:gridCol w:w="1636"/>
        <w:gridCol w:w="1263"/>
        <w:gridCol w:w="763"/>
        <w:gridCol w:w="956"/>
        <w:gridCol w:w="996"/>
        <w:gridCol w:w="956"/>
        <w:gridCol w:w="996"/>
      </w:tblGrid>
      <w:tr w:rsidR="00960368" w:rsidRPr="00BF3D84" w:rsidTr="00BF3D84">
        <w:trPr>
          <w:trHeight w:val="70"/>
          <w:jc w:val="center"/>
        </w:trPr>
        <w:tc>
          <w:tcPr>
            <w:tcW w:w="0" w:type="auto"/>
            <w:vAlign w:val="center"/>
          </w:tcPr>
          <w:p w:rsidR="00960368" w:rsidRPr="00BF3D84" w:rsidRDefault="00960368" w:rsidP="00960368">
            <w:pPr>
              <w:jc w:val="center"/>
              <w:rPr>
                <w:rFonts w:ascii="Times New Roman" w:hAnsi="Times New Roman"/>
              </w:rPr>
            </w:pPr>
          </w:p>
        </w:tc>
        <w:tc>
          <w:tcPr>
            <w:tcW w:w="0" w:type="auto"/>
            <w:vAlign w:val="center"/>
          </w:tcPr>
          <w:p w:rsidR="00960368" w:rsidRPr="00BF3D84" w:rsidRDefault="00960368" w:rsidP="00960368">
            <w:pPr>
              <w:jc w:val="center"/>
              <w:rPr>
                <w:rFonts w:ascii="Times New Roman" w:hAnsi="Times New Roman"/>
              </w:rPr>
            </w:pPr>
          </w:p>
        </w:tc>
        <w:tc>
          <w:tcPr>
            <w:tcW w:w="0" w:type="auto"/>
            <w:vAlign w:val="center"/>
          </w:tcPr>
          <w:p w:rsidR="00960368" w:rsidRPr="00BF3D84" w:rsidRDefault="00960368" w:rsidP="00960368">
            <w:pPr>
              <w:jc w:val="center"/>
              <w:rPr>
                <w:rFonts w:ascii="Times New Roman" w:hAnsi="Times New Roman"/>
              </w:rPr>
            </w:pPr>
          </w:p>
        </w:tc>
        <w:tc>
          <w:tcPr>
            <w:tcW w:w="0" w:type="auto"/>
            <w:gridSpan w:val="2"/>
            <w:vAlign w:val="center"/>
          </w:tcPr>
          <w:p w:rsidR="00960368" w:rsidRPr="00BF3D84" w:rsidRDefault="00960368" w:rsidP="00960368">
            <w:pPr>
              <w:jc w:val="center"/>
              <w:rPr>
                <w:rFonts w:ascii="Times New Roman" w:hAnsi="Times New Roman"/>
              </w:rPr>
            </w:pPr>
            <w:r w:rsidRPr="00BF3D84">
              <w:rPr>
                <w:rFonts w:ascii="Times New Roman" w:hAnsi="Times New Roman"/>
              </w:rPr>
              <w:t>Pre-Fatigue</w:t>
            </w:r>
          </w:p>
        </w:tc>
        <w:tc>
          <w:tcPr>
            <w:tcW w:w="0" w:type="auto"/>
            <w:gridSpan w:val="2"/>
            <w:vAlign w:val="center"/>
          </w:tcPr>
          <w:p w:rsidR="00960368" w:rsidRPr="00BF3D84" w:rsidRDefault="00960368" w:rsidP="00960368">
            <w:pPr>
              <w:jc w:val="center"/>
              <w:rPr>
                <w:rFonts w:ascii="Times New Roman" w:hAnsi="Times New Roman"/>
              </w:rPr>
            </w:pPr>
            <w:r w:rsidRPr="00BF3D84">
              <w:rPr>
                <w:rFonts w:ascii="Times New Roman" w:hAnsi="Times New Roman"/>
              </w:rPr>
              <w:t>Post-Fatigue</w:t>
            </w:r>
          </w:p>
        </w:tc>
      </w:tr>
      <w:tr w:rsidR="00241A2D" w:rsidRPr="00BF3D84" w:rsidTr="00BF3D84">
        <w:trPr>
          <w:trHeight w:val="188"/>
          <w:jc w:val="center"/>
        </w:trPr>
        <w:tc>
          <w:tcPr>
            <w:tcW w:w="0" w:type="auto"/>
            <w:vMerge w:val="restart"/>
            <w:vAlign w:val="center"/>
          </w:tcPr>
          <w:p w:rsidR="00241A2D" w:rsidRPr="00BF3D84" w:rsidRDefault="00241A2D" w:rsidP="00960368">
            <w:pPr>
              <w:jc w:val="center"/>
              <w:rPr>
                <w:rFonts w:ascii="Times New Roman" w:hAnsi="Times New Roman"/>
              </w:rPr>
            </w:pPr>
            <w:r w:rsidRPr="00BF3D84">
              <w:rPr>
                <w:rFonts w:ascii="Times New Roman" w:hAnsi="Times New Roman"/>
              </w:rPr>
              <w:t>Arm-Leg Visit</w:t>
            </w:r>
          </w:p>
        </w:tc>
        <w:tc>
          <w:tcPr>
            <w:tcW w:w="0" w:type="auto"/>
            <w:vMerge w:val="restart"/>
            <w:vAlign w:val="center"/>
          </w:tcPr>
          <w:p w:rsidR="00241A2D" w:rsidRPr="00BF3D84" w:rsidRDefault="00241A2D" w:rsidP="00960368">
            <w:pPr>
              <w:jc w:val="center"/>
              <w:rPr>
                <w:rFonts w:ascii="Times New Roman" w:hAnsi="Times New Roman"/>
              </w:rPr>
            </w:pPr>
            <w:r w:rsidRPr="00BF3D84">
              <w:rPr>
                <w:rFonts w:ascii="Times New Roman" w:hAnsi="Times New Roman"/>
              </w:rPr>
              <w:t>50% MVC</w:t>
            </w:r>
          </w:p>
        </w:tc>
        <w:tc>
          <w:tcPr>
            <w:tcW w:w="0" w:type="auto"/>
            <w:vAlign w:val="center"/>
          </w:tcPr>
          <w:p w:rsidR="00241A2D" w:rsidRPr="00BF3D84" w:rsidRDefault="00241A2D" w:rsidP="00960368">
            <w:pPr>
              <w:jc w:val="center"/>
              <w:rPr>
                <w:rFonts w:ascii="Times New Roman" w:hAnsi="Times New Roman"/>
              </w:rPr>
            </w:pPr>
          </w:p>
        </w:tc>
        <w:tc>
          <w:tcPr>
            <w:tcW w:w="0" w:type="auto"/>
            <w:vAlign w:val="center"/>
          </w:tcPr>
          <w:p w:rsidR="00241A2D" w:rsidRPr="00BF3D84" w:rsidRDefault="00241A2D" w:rsidP="00960368">
            <w:pPr>
              <w:jc w:val="center"/>
              <w:rPr>
                <w:rFonts w:ascii="Times New Roman" w:hAnsi="Times New Roman"/>
              </w:rPr>
            </w:pPr>
            <w:r w:rsidRPr="00BF3D84">
              <w:rPr>
                <w:rFonts w:ascii="Times New Roman" w:hAnsi="Times New Roman"/>
              </w:rPr>
              <w:t>Slope</w:t>
            </w:r>
          </w:p>
        </w:tc>
        <w:tc>
          <w:tcPr>
            <w:tcW w:w="0" w:type="auto"/>
            <w:vAlign w:val="center"/>
          </w:tcPr>
          <w:p w:rsidR="00241A2D" w:rsidRPr="00BF3D84" w:rsidRDefault="00241A2D" w:rsidP="00960368">
            <w:pPr>
              <w:jc w:val="center"/>
              <w:rPr>
                <w:rFonts w:ascii="Times New Roman" w:hAnsi="Times New Roman"/>
                <w:vertAlign w:val="superscript"/>
              </w:rPr>
            </w:pPr>
            <w:r w:rsidRPr="00BF3D84">
              <w:rPr>
                <w:rFonts w:ascii="Times New Roman" w:hAnsi="Times New Roman"/>
              </w:rPr>
              <w:t>y-int</w:t>
            </w:r>
          </w:p>
        </w:tc>
        <w:tc>
          <w:tcPr>
            <w:tcW w:w="0" w:type="auto"/>
            <w:vAlign w:val="center"/>
          </w:tcPr>
          <w:p w:rsidR="00241A2D" w:rsidRPr="00BF3D84" w:rsidRDefault="00241A2D" w:rsidP="00960368">
            <w:pPr>
              <w:jc w:val="center"/>
              <w:rPr>
                <w:rFonts w:ascii="Times New Roman" w:hAnsi="Times New Roman"/>
              </w:rPr>
            </w:pPr>
            <w:r w:rsidRPr="00BF3D84">
              <w:rPr>
                <w:rFonts w:ascii="Times New Roman" w:hAnsi="Times New Roman"/>
              </w:rPr>
              <w:t>Slope</w:t>
            </w:r>
          </w:p>
        </w:tc>
        <w:tc>
          <w:tcPr>
            <w:tcW w:w="0" w:type="auto"/>
            <w:vAlign w:val="center"/>
          </w:tcPr>
          <w:p w:rsidR="00241A2D" w:rsidRPr="00BF3D84" w:rsidRDefault="00241A2D" w:rsidP="00960368">
            <w:pPr>
              <w:jc w:val="center"/>
              <w:rPr>
                <w:rFonts w:ascii="Times New Roman" w:hAnsi="Times New Roman"/>
                <w:vertAlign w:val="superscript"/>
              </w:rPr>
            </w:pPr>
            <w:r w:rsidRPr="00BF3D84">
              <w:rPr>
                <w:rFonts w:ascii="Times New Roman" w:hAnsi="Times New Roman"/>
              </w:rPr>
              <w:t>y-int</w:t>
            </w:r>
          </w:p>
        </w:tc>
      </w:tr>
      <w:tr w:rsidR="00241A2D" w:rsidRPr="00BF3D84" w:rsidTr="00BF3D84">
        <w:trPr>
          <w:trHeight w:val="70"/>
          <w:jc w:val="center"/>
        </w:trPr>
        <w:tc>
          <w:tcPr>
            <w:tcW w:w="0" w:type="auto"/>
            <w:vMerge/>
            <w:vAlign w:val="center"/>
          </w:tcPr>
          <w:p w:rsidR="00241A2D" w:rsidRPr="00BF3D84" w:rsidRDefault="00241A2D" w:rsidP="00960368">
            <w:pPr>
              <w:jc w:val="center"/>
              <w:rPr>
                <w:rFonts w:ascii="Times New Roman" w:hAnsi="Times New Roman"/>
              </w:rPr>
            </w:pPr>
          </w:p>
        </w:tc>
        <w:tc>
          <w:tcPr>
            <w:tcW w:w="0" w:type="auto"/>
            <w:vMerge/>
            <w:vAlign w:val="center"/>
          </w:tcPr>
          <w:p w:rsidR="00241A2D" w:rsidRPr="00BF3D84" w:rsidRDefault="00241A2D" w:rsidP="00960368">
            <w:pPr>
              <w:jc w:val="center"/>
              <w:rPr>
                <w:rFonts w:ascii="Times New Roman" w:hAnsi="Times New Roman"/>
              </w:rPr>
            </w:pPr>
          </w:p>
        </w:tc>
        <w:tc>
          <w:tcPr>
            <w:tcW w:w="0" w:type="auto"/>
            <w:vAlign w:val="center"/>
          </w:tcPr>
          <w:p w:rsidR="00241A2D" w:rsidRPr="00BF3D84" w:rsidRDefault="00241A2D" w:rsidP="00960368">
            <w:pPr>
              <w:jc w:val="center"/>
              <w:rPr>
                <w:rFonts w:ascii="Times New Roman" w:hAnsi="Times New Roman"/>
                <w:bCs/>
              </w:rPr>
            </w:pPr>
            <w:r w:rsidRPr="00BF3D84">
              <w:rPr>
                <w:rFonts w:ascii="Times New Roman" w:hAnsi="Times New Roman"/>
                <w:bCs/>
              </w:rPr>
              <w:t>Mean</w:t>
            </w:r>
          </w:p>
        </w:tc>
        <w:tc>
          <w:tcPr>
            <w:tcW w:w="0" w:type="auto"/>
            <w:vAlign w:val="center"/>
          </w:tcPr>
          <w:p w:rsidR="00241A2D" w:rsidRPr="00BF3D84" w:rsidRDefault="00241A2D" w:rsidP="00960368">
            <w:pPr>
              <w:jc w:val="center"/>
              <w:rPr>
                <w:rFonts w:ascii="Times New Roman" w:hAnsi="Times New Roman"/>
              </w:rPr>
            </w:pPr>
            <w:r w:rsidRPr="00BF3D84">
              <w:rPr>
                <w:rFonts w:ascii="Times New Roman" w:hAnsi="Times New Roman"/>
              </w:rPr>
              <w:t>-0.4533</w:t>
            </w:r>
          </w:p>
        </w:tc>
        <w:tc>
          <w:tcPr>
            <w:tcW w:w="0" w:type="auto"/>
            <w:vAlign w:val="center"/>
          </w:tcPr>
          <w:p w:rsidR="00241A2D" w:rsidRPr="00BF3D84" w:rsidRDefault="00241A2D" w:rsidP="00960368">
            <w:pPr>
              <w:jc w:val="center"/>
              <w:rPr>
                <w:rFonts w:ascii="Times New Roman" w:hAnsi="Times New Roman"/>
              </w:rPr>
            </w:pPr>
            <w:r w:rsidRPr="00BF3D84">
              <w:rPr>
                <w:rFonts w:ascii="Times New Roman" w:hAnsi="Times New Roman"/>
              </w:rPr>
              <w:t>27.7442</w:t>
            </w:r>
          </w:p>
        </w:tc>
        <w:tc>
          <w:tcPr>
            <w:tcW w:w="0" w:type="auto"/>
            <w:vAlign w:val="center"/>
          </w:tcPr>
          <w:p w:rsidR="00241A2D" w:rsidRPr="00BF3D84" w:rsidRDefault="00241A2D" w:rsidP="00960368">
            <w:pPr>
              <w:jc w:val="center"/>
              <w:rPr>
                <w:rFonts w:ascii="Times New Roman" w:hAnsi="Times New Roman"/>
              </w:rPr>
            </w:pPr>
            <w:r w:rsidRPr="00BF3D84">
              <w:rPr>
                <w:rFonts w:ascii="Times New Roman" w:hAnsi="Times New Roman"/>
              </w:rPr>
              <w:t>-0.4762</w:t>
            </w:r>
          </w:p>
        </w:tc>
        <w:tc>
          <w:tcPr>
            <w:tcW w:w="0" w:type="auto"/>
            <w:vAlign w:val="center"/>
          </w:tcPr>
          <w:p w:rsidR="00241A2D" w:rsidRPr="00BF3D84" w:rsidRDefault="00241A2D" w:rsidP="00960368">
            <w:pPr>
              <w:jc w:val="center"/>
              <w:rPr>
                <w:rFonts w:ascii="Times New Roman" w:hAnsi="Times New Roman"/>
              </w:rPr>
            </w:pPr>
            <w:r w:rsidRPr="00BF3D84">
              <w:rPr>
                <w:rFonts w:ascii="Times New Roman" w:hAnsi="Times New Roman"/>
              </w:rPr>
              <w:t>25.2457</w:t>
            </w:r>
          </w:p>
        </w:tc>
      </w:tr>
      <w:tr w:rsidR="00241A2D" w:rsidRPr="00BF3D84" w:rsidTr="00BF3D84">
        <w:trPr>
          <w:trHeight w:val="70"/>
          <w:jc w:val="center"/>
        </w:trPr>
        <w:tc>
          <w:tcPr>
            <w:tcW w:w="0" w:type="auto"/>
            <w:vMerge/>
            <w:vAlign w:val="center"/>
          </w:tcPr>
          <w:p w:rsidR="00241A2D" w:rsidRPr="00BF3D84" w:rsidRDefault="00241A2D" w:rsidP="00960368">
            <w:pPr>
              <w:jc w:val="center"/>
              <w:rPr>
                <w:rFonts w:ascii="Times New Roman" w:hAnsi="Times New Roman"/>
              </w:rPr>
            </w:pPr>
          </w:p>
        </w:tc>
        <w:tc>
          <w:tcPr>
            <w:tcW w:w="0" w:type="auto"/>
            <w:vMerge/>
            <w:vAlign w:val="center"/>
          </w:tcPr>
          <w:p w:rsidR="00241A2D" w:rsidRPr="00BF3D84" w:rsidRDefault="00241A2D" w:rsidP="00960368">
            <w:pPr>
              <w:jc w:val="center"/>
              <w:rPr>
                <w:rFonts w:ascii="Times New Roman" w:hAnsi="Times New Roman"/>
              </w:rPr>
            </w:pPr>
          </w:p>
        </w:tc>
        <w:tc>
          <w:tcPr>
            <w:tcW w:w="0" w:type="auto"/>
            <w:vAlign w:val="center"/>
          </w:tcPr>
          <w:p w:rsidR="00241A2D" w:rsidRPr="00BF3D84" w:rsidRDefault="00241A2D" w:rsidP="00960368">
            <w:pPr>
              <w:jc w:val="center"/>
              <w:rPr>
                <w:rFonts w:ascii="Times New Roman" w:hAnsi="Times New Roman"/>
                <w:bCs/>
              </w:rPr>
            </w:pPr>
            <w:r w:rsidRPr="00BF3D84">
              <w:rPr>
                <w:rFonts w:ascii="Times New Roman" w:hAnsi="Times New Roman"/>
                <w:bCs/>
              </w:rPr>
              <w:t>SD</w:t>
            </w:r>
          </w:p>
        </w:tc>
        <w:tc>
          <w:tcPr>
            <w:tcW w:w="0" w:type="auto"/>
            <w:vAlign w:val="center"/>
          </w:tcPr>
          <w:p w:rsidR="00241A2D" w:rsidRPr="00BF3D84" w:rsidRDefault="00241A2D" w:rsidP="00960368">
            <w:pPr>
              <w:jc w:val="center"/>
              <w:rPr>
                <w:rFonts w:ascii="Times New Roman" w:hAnsi="Times New Roman"/>
              </w:rPr>
            </w:pPr>
            <w:r w:rsidRPr="00BF3D84">
              <w:rPr>
                <w:rFonts w:ascii="Times New Roman" w:hAnsi="Times New Roman"/>
              </w:rPr>
              <w:t>0.1287</w:t>
            </w:r>
          </w:p>
        </w:tc>
        <w:tc>
          <w:tcPr>
            <w:tcW w:w="0" w:type="auto"/>
            <w:vAlign w:val="center"/>
          </w:tcPr>
          <w:p w:rsidR="00241A2D" w:rsidRPr="00BF3D84" w:rsidRDefault="00241A2D" w:rsidP="00960368">
            <w:pPr>
              <w:jc w:val="center"/>
              <w:rPr>
                <w:rFonts w:ascii="Times New Roman" w:hAnsi="Times New Roman"/>
              </w:rPr>
            </w:pPr>
            <w:r w:rsidRPr="00BF3D84">
              <w:rPr>
                <w:rFonts w:ascii="Times New Roman" w:hAnsi="Times New Roman"/>
              </w:rPr>
              <w:t>6.4724</w:t>
            </w:r>
          </w:p>
        </w:tc>
        <w:tc>
          <w:tcPr>
            <w:tcW w:w="0" w:type="auto"/>
            <w:vAlign w:val="center"/>
          </w:tcPr>
          <w:p w:rsidR="00241A2D" w:rsidRPr="00BF3D84" w:rsidRDefault="00241A2D" w:rsidP="00960368">
            <w:pPr>
              <w:jc w:val="center"/>
              <w:rPr>
                <w:rFonts w:ascii="Times New Roman" w:hAnsi="Times New Roman"/>
              </w:rPr>
            </w:pPr>
            <w:r w:rsidRPr="00BF3D84">
              <w:rPr>
                <w:rFonts w:ascii="Times New Roman" w:hAnsi="Times New Roman"/>
              </w:rPr>
              <w:t>0.1889</w:t>
            </w:r>
          </w:p>
        </w:tc>
        <w:tc>
          <w:tcPr>
            <w:tcW w:w="0" w:type="auto"/>
            <w:vAlign w:val="center"/>
          </w:tcPr>
          <w:p w:rsidR="00241A2D" w:rsidRPr="00BF3D84" w:rsidRDefault="00241A2D" w:rsidP="00960368">
            <w:pPr>
              <w:jc w:val="center"/>
              <w:rPr>
                <w:rFonts w:ascii="Times New Roman" w:hAnsi="Times New Roman"/>
              </w:rPr>
            </w:pPr>
            <w:r w:rsidRPr="00BF3D84">
              <w:rPr>
                <w:rFonts w:ascii="Times New Roman" w:hAnsi="Times New Roman"/>
              </w:rPr>
              <w:t>5.1678</w:t>
            </w:r>
          </w:p>
        </w:tc>
      </w:tr>
      <w:tr w:rsidR="00241A2D" w:rsidRPr="00BF3D84" w:rsidTr="00BF3D84">
        <w:trPr>
          <w:trHeight w:val="70"/>
          <w:jc w:val="center"/>
        </w:trPr>
        <w:tc>
          <w:tcPr>
            <w:tcW w:w="0" w:type="auto"/>
            <w:vMerge/>
            <w:vAlign w:val="center"/>
          </w:tcPr>
          <w:p w:rsidR="00241A2D" w:rsidRPr="00BF3D84" w:rsidRDefault="00241A2D" w:rsidP="00960368">
            <w:pPr>
              <w:jc w:val="center"/>
              <w:rPr>
                <w:rFonts w:ascii="Times New Roman" w:hAnsi="Times New Roman"/>
              </w:rPr>
            </w:pPr>
          </w:p>
        </w:tc>
        <w:tc>
          <w:tcPr>
            <w:tcW w:w="0" w:type="auto"/>
            <w:vMerge w:val="restart"/>
            <w:vAlign w:val="center"/>
          </w:tcPr>
          <w:p w:rsidR="00241A2D" w:rsidRPr="00BF3D84" w:rsidRDefault="00241A2D" w:rsidP="00960368">
            <w:pPr>
              <w:jc w:val="center"/>
              <w:rPr>
                <w:rFonts w:ascii="Times New Roman" w:hAnsi="Times New Roman"/>
              </w:rPr>
            </w:pPr>
            <w:r w:rsidRPr="00BF3D84">
              <w:rPr>
                <w:rFonts w:ascii="Times New Roman" w:hAnsi="Times New Roman"/>
              </w:rPr>
              <w:t>80% MVC</w:t>
            </w:r>
          </w:p>
        </w:tc>
        <w:tc>
          <w:tcPr>
            <w:tcW w:w="0" w:type="auto"/>
            <w:vAlign w:val="center"/>
          </w:tcPr>
          <w:p w:rsidR="00241A2D" w:rsidRPr="00BF3D84" w:rsidRDefault="00241A2D" w:rsidP="00960368">
            <w:pPr>
              <w:jc w:val="center"/>
              <w:rPr>
                <w:rFonts w:ascii="Times New Roman" w:hAnsi="Times New Roman"/>
              </w:rPr>
            </w:pPr>
          </w:p>
        </w:tc>
        <w:tc>
          <w:tcPr>
            <w:tcW w:w="0" w:type="auto"/>
            <w:vAlign w:val="center"/>
          </w:tcPr>
          <w:p w:rsidR="00241A2D" w:rsidRPr="00BF3D84" w:rsidRDefault="00241A2D" w:rsidP="00960368">
            <w:pPr>
              <w:jc w:val="center"/>
              <w:rPr>
                <w:rFonts w:ascii="Times New Roman" w:hAnsi="Times New Roman"/>
              </w:rPr>
            </w:pPr>
            <w:r w:rsidRPr="00BF3D84">
              <w:rPr>
                <w:rFonts w:ascii="Times New Roman" w:hAnsi="Times New Roman"/>
              </w:rPr>
              <w:t>Slope</w:t>
            </w:r>
          </w:p>
        </w:tc>
        <w:tc>
          <w:tcPr>
            <w:tcW w:w="0" w:type="auto"/>
            <w:vAlign w:val="center"/>
          </w:tcPr>
          <w:p w:rsidR="00241A2D" w:rsidRPr="00BF3D84" w:rsidRDefault="00241A2D" w:rsidP="00960368">
            <w:pPr>
              <w:jc w:val="center"/>
              <w:rPr>
                <w:rFonts w:ascii="Times New Roman" w:hAnsi="Times New Roman"/>
                <w:vertAlign w:val="superscript"/>
              </w:rPr>
            </w:pPr>
            <w:r w:rsidRPr="00BF3D84">
              <w:rPr>
                <w:rFonts w:ascii="Times New Roman" w:hAnsi="Times New Roman"/>
              </w:rPr>
              <w:t>y-int</w:t>
            </w:r>
          </w:p>
        </w:tc>
        <w:tc>
          <w:tcPr>
            <w:tcW w:w="0" w:type="auto"/>
            <w:vAlign w:val="center"/>
          </w:tcPr>
          <w:p w:rsidR="00241A2D" w:rsidRPr="00BF3D84" w:rsidRDefault="00241A2D" w:rsidP="00960368">
            <w:pPr>
              <w:jc w:val="center"/>
              <w:rPr>
                <w:rFonts w:ascii="Times New Roman" w:hAnsi="Times New Roman"/>
              </w:rPr>
            </w:pPr>
            <w:r w:rsidRPr="00BF3D84">
              <w:rPr>
                <w:rFonts w:ascii="Times New Roman" w:hAnsi="Times New Roman"/>
              </w:rPr>
              <w:t>Slope</w:t>
            </w:r>
          </w:p>
        </w:tc>
        <w:tc>
          <w:tcPr>
            <w:tcW w:w="0" w:type="auto"/>
            <w:vAlign w:val="center"/>
          </w:tcPr>
          <w:p w:rsidR="00241A2D" w:rsidRPr="00BF3D84" w:rsidRDefault="00241A2D" w:rsidP="00960368">
            <w:pPr>
              <w:jc w:val="center"/>
              <w:rPr>
                <w:rFonts w:ascii="Times New Roman" w:hAnsi="Times New Roman"/>
                <w:vertAlign w:val="superscript"/>
              </w:rPr>
            </w:pPr>
            <w:r w:rsidRPr="00BF3D84">
              <w:rPr>
                <w:rFonts w:ascii="Times New Roman" w:hAnsi="Times New Roman"/>
              </w:rPr>
              <w:t>y-int</w:t>
            </w:r>
          </w:p>
        </w:tc>
      </w:tr>
      <w:tr w:rsidR="00241A2D" w:rsidRPr="00BF3D84" w:rsidTr="00BF3D84">
        <w:trPr>
          <w:trHeight w:val="70"/>
          <w:jc w:val="center"/>
        </w:trPr>
        <w:tc>
          <w:tcPr>
            <w:tcW w:w="0" w:type="auto"/>
            <w:vMerge/>
            <w:vAlign w:val="center"/>
          </w:tcPr>
          <w:p w:rsidR="00241A2D" w:rsidRPr="00BF3D84" w:rsidRDefault="00241A2D" w:rsidP="00960368">
            <w:pPr>
              <w:jc w:val="center"/>
              <w:rPr>
                <w:rFonts w:ascii="Times New Roman" w:hAnsi="Times New Roman"/>
              </w:rPr>
            </w:pPr>
          </w:p>
        </w:tc>
        <w:tc>
          <w:tcPr>
            <w:tcW w:w="0" w:type="auto"/>
            <w:vMerge/>
            <w:vAlign w:val="center"/>
          </w:tcPr>
          <w:p w:rsidR="00241A2D" w:rsidRPr="00BF3D84" w:rsidRDefault="00241A2D" w:rsidP="00960368">
            <w:pPr>
              <w:jc w:val="center"/>
              <w:rPr>
                <w:rFonts w:ascii="Times New Roman" w:hAnsi="Times New Roman"/>
              </w:rPr>
            </w:pPr>
          </w:p>
        </w:tc>
        <w:tc>
          <w:tcPr>
            <w:tcW w:w="0" w:type="auto"/>
            <w:vAlign w:val="center"/>
          </w:tcPr>
          <w:p w:rsidR="00241A2D" w:rsidRPr="00BF3D84" w:rsidRDefault="00241A2D" w:rsidP="00960368">
            <w:pPr>
              <w:jc w:val="center"/>
              <w:rPr>
                <w:rFonts w:ascii="Times New Roman" w:hAnsi="Times New Roman"/>
                <w:bCs/>
              </w:rPr>
            </w:pPr>
            <w:r w:rsidRPr="00BF3D84">
              <w:rPr>
                <w:rFonts w:ascii="Times New Roman" w:hAnsi="Times New Roman"/>
                <w:bCs/>
              </w:rPr>
              <w:t>Mean</w:t>
            </w:r>
          </w:p>
        </w:tc>
        <w:tc>
          <w:tcPr>
            <w:tcW w:w="0" w:type="auto"/>
            <w:vAlign w:val="center"/>
          </w:tcPr>
          <w:p w:rsidR="00241A2D" w:rsidRPr="00BF3D84" w:rsidRDefault="00241A2D" w:rsidP="00960368">
            <w:pPr>
              <w:jc w:val="center"/>
              <w:rPr>
                <w:rFonts w:ascii="Times New Roman" w:hAnsi="Times New Roman"/>
              </w:rPr>
            </w:pPr>
            <w:r w:rsidRPr="00BF3D84">
              <w:rPr>
                <w:rFonts w:ascii="Times New Roman" w:hAnsi="Times New Roman"/>
              </w:rPr>
              <w:t>-0.3427</w:t>
            </w:r>
          </w:p>
        </w:tc>
        <w:tc>
          <w:tcPr>
            <w:tcW w:w="0" w:type="auto"/>
            <w:vAlign w:val="center"/>
          </w:tcPr>
          <w:p w:rsidR="00241A2D" w:rsidRPr="00BF3D84" w:rsidRDefault="00241A2D" w:rsidP="00960368">
            <w:pPr>
              <w:jc w:val="center"/>
              <w:rPr>
                <w:rFonts w:ascii="Times New Roman" w:hAnsi="Times New Roman"/>
              </w:rPr>
            </w:pPr>
            <w:r w:rsidRPr="00BF3D84">
              <w:rPr>
                <w:rFonts w:ascii="Times New Roman" w:hAnsi="Times New Roman"/>
              </w:rPr>
              <w:t>28.1935</w:t>
            </w:r>
          </w:p>
        </w:tc>
        <w:tc>
          <w:tcPr>
            <w:tcW w:w="0" w:type="auto"/>
            <w:vAlign w:val="center"/>
          </w:tcPr>
          <w:p w:rsidR="00241A2D" w:rsidRPr="00BF3D84" w:rsidRDefault="00241A2D" w:rsidP="00960368">
            <w:pPr>
              <w:jc w:val="center"/>
              <w:rPr>
                <w:rFonts w:ascii="Times New Roman" w:hAnsi="Times New Roman"/>
              </w:rPr>
            </w:pPr>
            <w:r w:rsidRPr="00BF3D84">
              <w:rPr>
                <w:rFonts w:ascii="Times New Roman" w:hAnsi="Times New Roman"/>
              </w:rPr>
              <w:t>-0.3207</w:t>
            </w:r>
          </w:p>
        </w:tc>
        <w:tc>
          <w:tcPr>
            <w:tcW w:w="0" w:type="auto"/>
            <w:vAlign w:val="center"/>
          </w:tcPr>
          <w:p w:rsidR="00241A2D" w:rsidRPr="00BF3D84" w:rsidRDefault="00241A2D" w:rsidP="00960368">
            <w:pPr>
              <w:jc w:val="center"/>
              <w:rPr>
                <w:rFonts w:ascii="Times New Roman" w:hAnsi="Times New Roman"/>
              </w:rPr>
            </w:pPr>
            <w:r w:rsidRPr="00BF3D84">
              <w:rPr>
                <w:rFonts w:ascii="Times New Roman" w:hAnsi="Times New Roman"/>
              </w:rPr>
              <w:t>27.6800</w:t>
            </w:r>
          </w:p>
        </w:tc>
      </w:tr>
      <w:tr w:rsidR="00241A2D" w:rsidRPr="00BF3D84" w:rsidTr="00BF3D84">
        <w:trPr>
          <w:trHeight w:val="70"/>
          <w:jc w:val="center"/>
        </w:trPr>
        <w:tc>
          <w:tcPr>
            <w:tcW w:w="0" w:type="auto"/>
            <w:vMerge/>
            <w:vAlign w:val="center"/>
          </w:tcPr>
          <w:p w:rsidR="00241A2D" w:rsidRPr="00BF3D84" w:rsidRDefault="00241A2D" w:rsidP="00960368">
            <w:pPr>
              <w:jc w:val="center"/>
              <w:rPr>
                <w:rFonts w:ascii="Times New Roman" w:hAnsi="Times New Roman"/>
              </w:rPr>
            </w:pPr>
          </w:p>
        </w:tc>
        <w:tc>
          <w:tcPr>
            <w:tcW w:w="0" w:type="auto"/>
            <w:vMerge/>
            <w:vAlign w:val="center"/>
          </w:tcPr>
          <w:p w:rsidR="00241A2D" w:rsidRPr="00BF3D84" w:rsidRDefault="00241A2D" w:rsidP="00960368">
            <w:pPr>
              <w:jc w:val="center"/>
              <w:rPr>
                <w:rFonts w:ascii="Times New Roman" w:hAnsi="Times New Roman"/>
              </w:rPr>
            </w:pPr>
          </w:p>
        </w:tc>
        <w:tc>
          <w:tcPr>
            <w:tcW w:w="0" w:type="auto"/>
            <w:vAlign w:val="center"/>
          </w:tcPr>
          <w:p w:rsidR="00241A2D" w:rsidRPr="00BF3D84" w:rsidRDefault="00241A2D" w:rsidP="00960368">
            <w:pPr>
              <w:jc w:val="center"/>
              <w:rPr>
                <w:rFonts w:ascii="Times New Roman" w:hAnsi="Times New Roman"/>
                <w:bCs/>
              </w:rPr>
            </w:pPr>
            <w:r w:rsidRPr="00BF3D84">
              <w:rPr>
                <w:rFonts w:ascii="Times New Roman" w:hAnsi="Times New Roman"/>
                <w:bCs/>
              </w:rPr>
              <w:t>SD</w:t>
            </w:r>
          </w:p>
        </w:tc>
        <w:tc>
          <w:tcPr>
            <w:tcW w:w="0" w:type="auto"/>
            <w:vAlign w:val="center"/>
          </w:tcPr>
          <w:p w:rsidR="00241A2D" w:rsidRPr="00BF3D84" w:rsidRDefault="00241A2D" w:rsidP="00960368">
            <w:pPr>
              <w:jc w:val="center"/>
              <w:rPr>
                <w:rFonts w:ascii="Times New Roman" w:hAnsi="Times New Roman"/>
              </w:rPr>
            </w:pPr>
            <w:r w:rsidRPr="00BF3D84">
              <w:rPr>
                <w:rFonts w:ascii="Times New Roman" w:hAnsi="Times New Roman"/>
              </w:rPr>
              <w:t>0.1988</w:t>
            </w:r>
          </w:p>
        </w:tc>
        <w:tc>
          <w:tcPr>
            <w:tcW w:w="0" w:type="auto"/>
            <w:tcBorders>
              <w:top w:val="nil"/>
            </w:tcBorders>
            <w:vAlign w:val="center"/>
          </w:tcPr>
          <w:p w:rsidR="00241A2D" w:rsidRPr="00BF3D84" w:rsidRDefault="00241A2D" w:rsidP="00960368">
            <w:pPr>
              <w:jc w:val="center"/>
              <w:rPr>
                <w:rFonts w:ascii="Times New Roman" w:hAnsi="Times New Roman"/>
              </w:rPr>
            </w:pPr>
            <w:r w:rsidRPr="00BF3D84">
              <w:rPr>
                <w:rFonts w:ascii="Times New Roman" w:hAnsi="Times New Roman"/>
              </w:rPr>
              <w:t>9.3408</w:t>
            </w:r>
          </w:p>
        </w:tc>
        <w:tc>
          <w:tcPr>
            <w:tcW w:w="0" w:type="auto"/>
            <w:vAlign w:val="center"/>
          </w:tcPr>
          <w:p w:rsidR="00241A2D" w:rsidRPr="00BF3D84" w:rsidRDefault="00241A2D" w:rsidP="00960368">
            <w:pPr>
              <w:jc w:val="center"/>
              <w:rPr>
                <w:rFonts w:ascii="Times New Roman" w:hAnsi="Times New Roman"/>
              </w:rPr>
            </w:pPr>
            <w:r w:rsidRPr="00BF3D84">
              <w:rPr>
                <w:rFonts w:ascii="Times New Roman" w:hAnsi="Times New Roman"/>
              </w:rPr>
              <w:t>0.1710</w:t>
            </w:r>
          </w:p>
        </w:tc>
        <w:tc>
          <w:tcPr>
            <w:tcW w:w="0" w:type="auto"/>
            <w:vAlign w:val="center"/>
          </w:tcPr>
          <w:p w:rsidR="00241A2D" w:rsidRPr="00BF3D84" w:rsidRDefault="00241A2D" w:rsidP="00960368">
            <w:pPr>
              <w:jc w:val="center"/>
              <w:rPr>
                <w:rFonts w:ascii="Times New Roman" w:hAnsi="Times New Roman"/>
              </w:rPr>
            </w:pPr>
            <w:r w:rsidRPr="00BF3D84">
              <w:rPr>
                <w:rFonts w:ascii="Times New Roman" w:hAnsi="Times New Roman"/>
              </w:rPr>
              <w:t>9.2465</w:t>
            </w:r>
          </w:p>
        </w:tc>
      </w:tr>
      <w:tr w:rsidR="00960368" w:rsidRPr="00BF3D84" w:rsidTr="00BF3D84">
        <w:trPr>
          <w:trHeight w:val="70"/>
          <w:jc w:val="center"/>
        </w:trPr>
        <w:tc>
          <w:tcPr>
            <w:tcW w:w="0" w:type="auto"/>
            <w:vAlign w:val="center"/>
          </w:tcPr>
          <w:p w:rsidR="00960368" w:rsidRPr="00BF3D84" w:rsidRDefault="00960368" w:rsidP="00960368">
            <w:pPr>
              <w:jc w:val="center"/>
              <w:rPr>
                <w:rFonts w:ascii="Times New Roman" w:hAnsi="Times New Roman"/>
              </w:rPr>
            </w:pPr>
          </w:p>
        </w:tc>
        <w:tc>
          <w:tcPr>
            <w:tcW w:w="0" w:type="auto"/>
            <w:vAlign w:val="center"/>
          </w:tcPr>
          <w:p w:rsidR="00960368" w:rsidRPr="00BF3D84" w:rsidRDefault="00960368" w:rsidP="00960368">
            <w:pPr>
              <w:jc w:val="center"/>
              <w:rPr>
                <w:rFonts w:ascii="Times New Roman" w:hAnsi="Times New Roman"/>
              </w:rPr>
            </w:pPr>
          </w:p>
        </w:tc>
        <w:tc>
          <w:tcPr>
            <w:tcW w:w="0" w:type="auto"/>
            <w:vAlign w:val="center"/>
          </w:tcPr>
          <w:p w:rsidR="00960368" w:rsidRPr="00BF3D84" w:rsidRDefault="00960368" w:rsidP="00960368">
            <w:pPr>
              <w:jc w:val="center"/>
              <w:rPr>
                <w:rFonts w:ascii="Times New Roman" w:hAnsi="Times New Roman"/>
              </w:rPr>
            </w:pPr>
          </w:p>
        </w:tc>
        <w:tc>
          <w:tcPr>
            <w:tcW w:w="0" w:type="auto"/>
            <w:gridSpan w:val="2"/>
            <w:vAlign w:val="center"/>
          </w:tcPr>
          <w:p w:rsidR="00960368" w:rsidRPr="00BF3D84" w:rsidRDefault="00960368" w:rsidP="00BF3D84">
            <w:pPr>
              <w:jc w:val="center"/>
              <w:rPr>
                <w:rFonts w:ascii="Times New Roman" w:hAnsi="Times New Roman"/>
              </w:rPr>
            </w:pPr>
            <w:r w:rsidRPr="00BF3D84">
              <w:rPr>
                <w:rFonts w:ascii="Times New Roman" w:hAnsi="Times New Roman"/>
              </w:rPr>
              <w:t>Pre-Fatigue</w:t>
            </w:r>
          </w:p>
        </w:tc>
        <w:tc>
          <w:tcPr>
            <w:tcW w:w="0" w:type="auto"/>
            <w:gridSpan w:val="2"/>
            <w:vAlign w:val="center"/>
          </w:tcPr>
          <w:p w:rsidR="00960368" w:rsidRPr="00BF3D84" w:rsidRDefault="00960368" w:rsidP="00960368">
            <w:pPr>
              <w:jc w:val="center"/>
              <w:rPr>
                <w:rFonts w:ascii="Times New Roman" w:hAnsi="Times New Roman"/>
              </w:rPr>
            </w:pPr>
            <w:r w:rsidRPr="00BF3D84">
              <w:rPr>
                <w:rFonts w:ascii="Times New Roman" w:hAnsi="Times New Roman"/>
              </w:rPr>
              <w:t>Post-Fatigue</w:t>
            </w:r>
          </w:p>
        </w:tc>
      </w:tr>
      <w:tr w:rsidR="00241A2D" w:rsidRPr="00BF3D84" w:rsidTr="00BF3D84">
        <w:trPr>
          <w:trHeight w:val="70"/>
          <w:jc w:val="center"/>
        </w:trPr>
        <w:tc>
          <w:tcPr>
            <w:tcW w:w="0" w:type="auto"/>
            <w:vMerge w:val="restart"/>
            <w:vAlign w:val="center"/>
          </w:tcPr>
          <w:p w:rsidR="00241A2D" w:rsidRPr="00BF3D84" w:rsidRDefault="00241A2D" w:rsidP="00960368">
            <w:pPr>
              <w:jc w:val="center"/>
              <w:rPr>
                <w:rFonts w:ascii="Times New Roman" w:hAnsi="Times New Roman"/>
              </w:rPr>
            </w:pPr>
            <w:r w:rsidRPr="00BF3D84">
              <w:rPr>
                <w:rFonts w:ascii="Times New Roman" w:hAnsi="Times New Roman"/>
              </w:rPr>
              <w:t>Leg-Leg Visit</w:t>
            </w:r>
          </w:p>
        </w:tc>
        <w:tc>
          <w:tcPr>
            <w:tcW w:w="0" w:type="auto"/>
            <w:vMerge w:val="restart"/>
            <w:vAlign w:val="center"/>
          </w:tcPr>
          <w:p w:rsidR="00241A2D" w:rsidRPr="00BF3D84" w:rsidRDefault="00241A2D" w:rsidP="00960368">
            <w:pPr>
              <w:jc w:val="center"/>
              <w:rPr>
                <w:rFonts w:ascii="Times New Roman" w:hAnsi="Times New Roman"/>
              </w:rPr>
            </w:pPr>
            <w:r w:rsidRPr="00BF3D84">
              <w:rPr>
                <w:rFonts w:ascii="Times New Roman" w:hAnsi="Times New Roman"/>
              </w:rPr>
              <w:t>50% MVC</w:t>
            </w:r>
          </w:p>
        </w:tc>
        <w:tc>
          <w:tcPr>
            <w:tcW w:w="0" w:type="auto"/>
            <w:vAlign w:val="center"/>
          </w:tcPr>
          <w:p w:rsidR="00241A2D" w:rsidRPr="00BF3D84" w:rsidRDefault="00241A2D" w:rsidP="00960368">
            <w:pPr>
              <w:jc w:val="center"/>
              <w:rPr>
                <w:rFonts w:ascii="Times New Roman" w:hAnsi="Times New Roman"/>
              </w:rPr>
            </w:pPr>
          </w:p>
        </w:tc>
        <w:tc>
          <w:tcPr>
            <w:tcW w:w="0" w:type="auto"/>
            <w:vAlign w:val="center"/>
          </w:tcPr>
          <w:p w:rsidR="00241A2D" w:rsidRPr="00BF3D84" w:rsidRDefault="00241A2D" w:rsidP="00960368">
            <w:pPr>
              <w:jc w:val="center"/>
              <w:rPr>
                <w:rFonts w:ascii="Times New Roman" w:hAnsi="Times New Roman"/>
              </w:rPr>
            </w:pPr>
            <w:r w:rsidRPr="00BF3D84">
              <w:rPr>
                <w:rFonts w:ascii="Times New Roman" w:hAnsi="Times New Roman"/>
              </w:rPr>
              <w:t>Slope</w:t>
            </w:r>
          </w:p>
        </w:tc>
        <w:tc>
          <w:tcPr>
            <w:tcW w:w="0" w:type="auto"/>
            <w:vAlign w:val="center"/>
          </w:tcPr>
          <w:p w:rsidR="00241A2D" w:rsidRPr="00BF3D84" w:rsidRDefault="00241A2D" w:rsidP="00960368">
            <w:pPr>
              <w:jc w:val="center"/>
              <w:rPr>
                <w:rFonts w:ascii="Times New Roman" w:hAnsi="Times New Roman"/>
                <w:vertAlign w:val="superscript"/>
              </w:rPr>
            </w:pPr>
            <w:r w:rsidRPr="00BF3D84">
              <w:rPr>
                <w:rFonts w:ascii="Times New Roman" w:hAnsi="Times New Roman"/>
              </w:rPr>
              <w:t>y-int</w:t>
            </w:r>
          </w:p>
        </w:tc>
        <w:tc>
          <w:tcPr>
            <w:tcW w:w="0" w:type="auto"/>
            <w:vAlign w:val="center"/>
          </w:tcPr>
          <w:p w:rsidR="00241A2D" w:rsidRPr="00BF3D84" w:rsidRDefault="00241A2D" w:rsidP="00960368">
            <w:pPr>
              <w:jc w:val="center"/>
              <w:rPr>
                <w:rFonts w:ascii="Times New Roman" w:hAnsi="Times New Roman"/>
              </w:rPr>
            </w:pPr>
            <w:r w:rsidRPr="00BF3D84">
              <w:rPr>
                <w:rFonts w:ascii="Times New Roman" w:hAnsi="Times New Roman"/>
              </w:rPr>
              <w:t>Slope</w:t>
            </w:r>
          </w:p>
        </w:tc>
        <w:tc>
          <w:tcPr>
            <w:tcW w:w="0" w:type="auto"/>
            <w:vAlign w:val="center"/>
          </w:tcPr>
          <w:p w:rsidR="00241A2D" w:rsidRPr="00BF3D84" w:rsidRDefault="00241A2D" w:rsidP="00960368">
            <w:pPr>
              <w:jc w:val="center"/>
              <w:rPr>
                <w:rFonts w:ascii="Times New Roman" w:hAnsi="Times New Roman"/>
                <w:vertAlign w:val="superscript"/>
              </w:rPr>
            </w:pPr>
            <w:r w:rsidRPr="00BF3D84">
              <w:rPr>
                <w:rFonts w:ascii="Times New Roman" w:hAnsi="Times New Roman"/>
              </w:rPr>
              <w:t>y-int</w:t>
            </w:r>
          </w:p>
        </w:tc>
      </w:tr>
      <w:tr w:rsidR="00241A2D" w:rsidRPr="00BF3D84" w:rsidTr="00BF3D84">
        <w:trPr>
          <w:trHeight w:val="70"/>
          <w:jc w:val="center"/>
        </w:trPr>
        <w:tc>
          <w:tcPr>
            <w:tcW w:w="0" w:type="auto"/>
            <w:vMerge/>
            <w:vAlign w:val="center"/>
          </w:tcPr>
          <w:p w:rsidR="00241A2D" w:rsidRPr="00BF3D84" w:rsidRDefault="00241A2D" w:rsidP="00960368">
            <w:pPr>
              <w:jc w:val="center"/>
              <w:rPr>
                <w:rFonts w:ascii="Times New Roman" w:hAnsi="Times New Roman"/>
              </w:rPr>
            </w:pPr>
          </w:p>
        </w:tc>
        <w:tc>
          <w:tcPr>
            <w:tcW w:w="0" w:type="auto"/>
            <w:vMerge/>
            <w:vAlign w:val="center"/>
          </w:tcPr>
          <w:p w:rsidR="00241A2D" w:rsidRPr="00BF3D84" w:rsidRDefault="00241A2D" w:rsidP="00960368">
            <w:pPr>
              <w:jc w:val="center"/>
              <w:rPr>
                <w:rFonts w:ascii="Times New Roman" w:hAnsi="Times New Roman"/>
              </w:rPr>
            </w:pPr>
          </w:p>
        </w:tc>
        <w:tc>
          <w:tcPr>
            <w:tcW w:w="0" w:type="auto"/>
            <w:vAlign w:val="center"/>
          </w:tcPr>
          <w:p w:rsidR="00241A2D" w:rsidRPr="00BF3D84" w:rsidRDefault="00241A2D" w:rsidP="00960368">
            <w:pPr>
              <w:jc w:val="center"/>
              <w:rPr>
                <w:rFonts w:ascii="Times New Roman" w:hAnsi="Times New Roman"/>
                <w:bCs/>
              </w:rPr>
            </w:pPr>
            <w:r w:rsidRPr="00BF3D84">
              <w:rPr>
                <w:rFonts w:ascii="Times New Roman" w:hAnsi="Times New Roman"/>
                <w:bCs/>
              </w:rPr>
              <w:t>Mean</w:t>
            </w:r>
          </w:p>
        </w:tc>
        <w:tc>
          <w:tcPr>
            <w:tcW w:w="0" w:type="auto"/>
            <w:vAlign w:val="center"/>
          </w:tcPr>
          <w:p w:rsidR="00241A2D" w:rsidRPr="00BF3D84" w:rsidRDefault="00241A2D" w:rsidP="00960368">
            <w:pPr>
              <w:jc w:val="center"/>
              <w:rPr>
                <w:rFonts w:ascii="Times New Roman" w:hAnsi="Times New Roman"/>
              </w:rPr>
            </w:pPr>
            <w:r w:rsidRPr="00BF3D84">
              <w:rPr>
                <w:rFonts w:ascii="Times New Roman" w:hAnsi="Times New Roman"/>
              </w:rPr>
              <w:t>-0.3835</w:t>
            </w:r>
          </w:p>
        </w:tc>
        <w:tc>
          <w:tcPr>
            <w:tcW w:w="0" w:type="auto"/>
            <w:vAlign w:val="center"/>
          </w:tcPr>
          <w:p w:rsidR="00241A2D" w:rsidRPr="00BF3D84" w:rsidRDefault="00241A2D" w:rsidP="00960368">
            <w:pPr>
              <w:jc w:val="center"/>
              <w:rPr>
                <w:rFonts w:ascii="Times New Roman" w:hAnsi="Times New Roman"/>
              </w:rPr>
            </w:pPr>
            <w:r w:rsidRPr="00BF3D84">
              <w:rPr>
                <w:rFonts w:ascii="Times New Roman" w:hAnsi="Times New Roman"/>
              </w:rPr>
              <w:t>25.9903</w:t>
            </w:r>
          </w:p>
        </w:tc>
        <w:tc>
          <w:tcPr>
            <w:tcW w:w="0" w:type="auto"/>
            <w:vAlign w:val="center"/>
          </w:tcPr>
          <w:p w:rsidR="00241A2D" w:rsidRPr="00BF3D84" w:rsidRDefault="00241A2D" w:rsidP="00960368">
            <w:pPr>
              <w:jc w:val="center"/>
              <w:rPr>
                <w:rFonts w:ascii="Times New Roman" w:hAnsi="Times New Roman"/>
              </w:rPr>
            </w:pPr>
            <w:r w:rsidRPr="00BF3D84">
              <w:rPr>
                <w:rFonts w:ascii="Times New Roman" w:hAnsi="Times New Roman"/>
              </w:rPr>
              <w:t>-0.3972</w:t>
            </w:r>
          </w:p>
        </w:tc>
        <w:tc>
          <w:tcPr>
            <w:tcW w:w="0" w:type="auto"/>
            <w:vAlign w:val="center"/>
          </w:tcPr>
          <w:p w:rsidR="00241A2D" w:rsidRPr="00BF3D84" w:rsidRDefault="00241A2D" w:rsidP="00960368">
            <w:pPr>
              <w:jc w:val="center"/>
              <w:rPr>
                <w:rFonts w:ascii="Times New Roman" w:hAnsi="Times New Roman"/>
              </w:rPr>
            </w:pPr>
            <w:r w:rsidRPr="00BF3D84">
              <w:rPr>
                <w:rFonts w:ascii="Times New Roman" w:hAnsi="Times New Roman"/>
              </w:rPr>
              <w:t>26.5018</w:t>
            </w:r>
          </w:p>
        </w:tc>
      </w:tr>
      <w:tr w:rsidR="00241A2D" w:rsidRPr="00BF3D84" w:rsidTr="00BF3D84">
        <w:trPr>
          <w:trHeight w:val="70"/>
          <w:jc w:val="center"/>
        </w:trPr>
        <w:tc>
          <w:tcPr>
            <w:tcW w:w="0" w:type="auto"/>
            <w:vMerge/>
            <w:vAlign w:val="center"/>
          </w:tcPr>
          <w:p w:rsidR="00241A2D" w:rsidRPr="00BF3D84" w:rsidRDefault="00241A2D" w:rsidP="00960368">
            <w:pPr>
              <w:jc w:val="center"/>
              <w:rPr>
                <w:rFonts w:ascii="Times New Roman" w:hAnsi="Times New Roman"/>
              </w:rPr>
            </w:pPr>
          </w:p>
        </w:tc>
        <w:tc>
          <w:tcPr>
            <w:tcW w:w="0" w:type="auto"/>
            <w:vMerge/>
            <w:vAlign w:val="center"/>
          </w:tcPr>
          <w:p w:rsidR="00241A2D" w:rsidRPr="00BF3D84" w:rsidRDefault="00241A2D" w:rsidP="00960368">
            <w:pPr>
              <w:jc w:val="center"/>
              <w:rPr>
                <w:rFonts w:ascii="Times New Roman" w:hAnsi="Times New Roman"/>
              </w:rPr>
            </w:pPr>
          </w:p>
        </w:tc>
        <w:tc>
          <w:tcPr>
            <w:tcW w:w="0" w:type="auto"/>
            <w:vAlign w:val="center"/>
          </w:tcPr>
          <w:p w:rsidR="00241A2D" w:rsidRPr="00BF3D84" w:rsidRDefault="00241A2D" w:rsidP="00960368">
            <w:pPr>
              <w:jc w:val="center"/>
              <w:rPr>
                <w:rFonts w:ascii="Times New Roman" w:hAnsi="Times New Roman"/>
                <w:bCs/>
              </w:rPr>
            </w:pPr>
            <w:r w:rsidRPr="00BF3D84">
              <w:rPr>
                <w:rFonts w:ascii="Times New Roman" w:hAnsi="Times New Roman"/>
                <w:bCs/>
              </w:rPr>
              <w:t>SD</w:t>
            </w:r>
          </w:p>
        </w:tc>
        <w:tc>
          <w:tcPr>
            <w:tcW w:w="0" w:type="auto"/>
            <w:vAlign w:val="center"/>
          </w:tcPr>
          <w:p w:rsidR="00241A2D" w:rsidRPr="00BF3D84" w:rsidRDefault="00241A2D" w:rsidP="00960368">
            <w:pPr>
              <w:jc w:val="center"/>
              <w:rPr>
                <w:rFonts w:ascii="Times New Roman" w:hAnsi="Times New Roman"/>
              </w:rPr>
            </w:pPr>
            <w:r w:rsidRPr="00BF3D84">
              <w:rPr>
                <w:rFonts w:ascii="Times New Roman" w:hAnsi="Times New Roman"/>
              </w:rPr>
              <w:t>0.1780</w:t>
            </w:r>
          </w:p>
        </w:tc>
        <w:tc>
          <w:tcPr>
            <w:tcW w:w="0" w:type="auto"/>
            <w:vAlign w:val="center"/>
          </w:tcPr>
          <w:p w:rsidR="00241A2D" w:rsidRPr="00BF3D84" w:rsidRDefault="00241A2D" w:rsidP="00960368">
            <w:pPr>
              <w:jc w:val="center"/>
              <w:rPr>
                <w:rFonts w:ascii="Times New Roman" w:hAnsi="Times New Roman"/>
              </w:rPr>
            </w:pPr>
            <w:r w:rsidRPr="00BF3D84">
              <w:rPr>
                <w:rFonts w:ascii="Times New Roman" w:hAnsi="Times New Roman"/>
              </w:rPr>
              <w:t>6.1212</w:t>
            </w:r>
          </w:p>
        </w:tc>
        <w:tc>
          <w:tcPr>
            <w:tcW w:w="0" w:type="auto"/>
            <w:vAlign w:val="center"/>
          </w:tcPr>
          <w:p w:rsidR="00241A2D" w:rsidRPr="00BF3D84" w:rsidRDefault="00241A2D" w:rsidP="00960368">
            <w:pPr>
              <w:jc w:val="center"/>
              <w:rPr>
                <w:rFonts w:ascii="Times New Roman" w:hAnsi="Times New Roman"/>
              </w:rPr>
            </w:pPr>
            <w:r w:rsidRPr="00BF3D84">
              <w:rPr>
                <w:rFonts w:ascii="Times New Roman" w:hAnsi="Times New Roman"/>
              </w:rPr>
              <w:t>0.1373</w:t>
            </w:r>
          </w:p>
        </w:tc>
        <w:tc>
          <w:tcPr>
            <w:tcW w:w="0" w:type="auto"/>
            <w:vAlign w:val="center"/>
          </w:tcPr>
          <w:p w:rsidR="00241A2D" w:rsidRPr="00BF3D84" w:rsidRDefault="00241A2D" w:rsidP="00960368">
            <w:pPr>
              <w:jc w:val="center"/>
              <w:rPr>
                <w:rFonts w:ascii="Times New Roman" w:hAnsi="Times New Roman"/>
              </w:rPr>
            </w:pPr>
            <w:r w:rsidRPr="00BF3D84">
              <w:rPr>
                <w:rFonts w:ascii="Times New Roman" w:hAnsi="Times New Roman"/>
              </w:rPr>
              <w:t>6.0305</w:t>
            </w:r>
          </w:p>
        </w:tc>
      </w:tr>
      <w:tr w:rsidR="00241A2D" w:rsidRPr="00BF3D84" w:rsidTr="00BF3D84">
        <w:trPr>
          <w:trHeight w:val="70"/>
          <w:jc w:val="center"/>
        </w:trPr>
        <w:tc>
          <w:tcPr>
            <w:tcW w:w="0" w:type="auto"/>
            <w:vMerge/>
            <w:vAlign w:val="center"/>
          </w:tcPr>
          <w:p w:rsidR="00241A2D" w:rsidRPr="00BF3D84" w:rsidRDefault="00241A2D" w:rsidP="00960368">
            <w:pPr>
              <w:jc w:val="center"/>
              <w:rPr>
                <w:rFonts w:ascii="Times New Roman" w:hAnsi="Times New Roman"/>
              </w:rPr>
            </w:pPr>
          </w:p>
        </w:tc>
        <w:tc>
          <w:tcPr>
            <w:tcW w:w="0" w:type="auto"/>
            <w:vMerge w:val="restart"/>
            <w:vAlign w:val="center"/>
          </w:tcPr>
          <w:p w:rsidR="00241A2D" w:rsidRPr="00BF3D84" w:rsidRDefault="00241A2D" w:rsidP="00960368">
            <w:pPr>
              <w:jc w:val="center"/>
              <w:rPr>
                <w:rFonts w:ascii="Times New Roman" w:hAnsi="Times New Roman"/>
              </w:rPr>
            </w:pPr>
            <w:r w:rsidRPr="00BF3D84">
              <w:rPr>
                <w:rFonts w:ascii="Times New Roman" w:hAnsi="Times New Roman"/>
              </w:rPr>
              <w:t>80% MVC</w:t>
            </w:r>
          </w:p>
        </w:tc>
        <w:tc>
          <w:tcPr>
            <w:tcW w:w="0" w:type="auto"/>
            <w:vAlign w:val="center"/>
          </w:tcPr>
          <w:p w:rsidR="00241A2D" w:rsidRPr="00BF3D84" w:rsidRDefault="00241A2D" w:rsidP="00960368">
            <w:pPr>
              <w:jc w:val="center"/>
              <w:rPr>
                <w:rFonts w:ascii="Times New Roman" w:hAnsi="Times New Roman"/>
              </w:rPr>
            </w:pPr>
          </w:p>
        </w:tc>
        <w:tc>
          <w:tcPr>
            <w:tcW w:w="0" w:type="auto"/>
            <w:vAlign w:val="center"/>
          </w:tcPr>
          <w:p w:rsidR="00241A2D" w:rsidRPr="00BF3D84" w:rsidRDefault="00241A2D" w:rsidP="00960368">
            <w:pPr>
              <w:jc w:val="center"/>
              <w:rPr>
                <w:rFonts w:ascii="Times New Roman" w:hAnsi="Times New Roman"/>
              </w:rPr>
            </w:pPr>
            <w:r w:rsidRPr="00BF3D84">
              <w:rPr>
                <w:rFonts w:ascii="Times New Roman" w:hAnsi="Times New Roman"/>
              </w:rPr>
              <w:t>Slope</w:t>
            </w:r>
          </w:p>
        </w:tc>
        <w:tc>
          <w:tcPr>
            <w:tcW w:w="0" w:type="auto"/>
            <w:vAlign w:val="center"/>
          </w:tcPr>
          <w:p w:rsidR="00241A2D" w:rsidRPr="00BF3D84" w:rsidRDefault="00241A2D" w:rsidP="00BF3D84">
            <w:pPr>
              <w:jc w:val="center"/>
              <w:rPr>
                <w:rFonts w:ascii="Times New Roman" w:hAnsi="Times New Roman"/>
              </w:rPr>
            </w:pPr>
            <w:r w:rsidRPr="00BF3D84">
              <w:rPr>
                <w:rFonts w:ascii="Times New Roman" w:hAnsi="Times New Roman"/>
              </w:rPr>
              <w:t>y-int</w:t>
            </w:r>
          </w:p>
        </w:tc>
        <w:tc>
          <w:tcPr>
            <w:tcW w:w="0" w:type="auto"/>
            <w:vAlign w:val="center"/>
          </w:tcPr>
          <w:p w:rsidR="00241A2D" w:rsidRPr="00BF3D84" w:rsidRDefault="00241A2D" w:rsidP="00960368">
            <w:pPr>
              <w:jc w:val="center"/>
              <w:rPr>
                <w:rFonts w:ascii="Times New Roman" w:hAnsi="Times New Roman"/>
              </w:rPr>
            </w:pPr>
            <w:r w:rsidRPr="00BF3D84">
              <w:rPr>
                <w:rFonts w:ascii="Times New Roman" w:hAnsi="Times New Roman"/>
              </w:rPr>
              <w:t>Slope</w:t>
            </w:r>
          </w:p>
        </w:tc>
        <w:tc>
          <w:tcPr>
            <w:tcW w:w="0" w:type="auto"/>
            <w:vAlign w:val="center"/>
          </w:tcPr>
          <w:p w:rsidR="00241A2D" w:rsidRPr="00BF3D84" w:rsidRDefault="00241A2D" w:rsidP="00960368">
            <w:pPr>
              <w:jc w:val="center"/>
              <w:rPr>
                <w:rFonts w:ascii="Times New Roman" w:hAnsi="Times New Roman"/>
                <w:vertAlign w:val="superscript"/>
              </w:rPr>
            </w:pPr>
            <w:r w:rsidRPr="00BF3D84">
              <w:rPr>
                <w:rFonts w:ascii="Times New Roman" w:hAnsi="Times New Roman"/>
              </w:rPr>
              <w:t>y-int</w:t>
            </w:r>
          </w:p>
        </w:tc>
      </w:tr>
      <w:tr w:rsidR="00241A2D" w:rsidRPr="00BF3D84" w:rsidTr="00BF3D84">
        <w:trPr>
          <w:trHeight w:val="70"/>
          <w:jc w:val="center"/>
        </w:trPr>
        <w:tc>
          <w:tcPr>
            <w:tcW w:w="0" w:type="auto"/>
            <w:vMerge/>
            <w:vAlign w:val="center"/>
          </w:tcPr>
          <w:p w:rsidR="00241A2D" w:rsidRPr="00BF3D84" w:rsidRDefault="00241A2D" w:rsidP="00960368">
            <w:pPr>
              <w:jc w:val="center"/>
              <w:rPr>
                <w:rFonts w:ascii="Times New Roman" w:hAnsi="Times New Roman"/>
              </w:rPr>
            </w:pPr>
          </w:p>
        </w:tc>
        <w:tc>
          <w:tcPr>
            <w:tcW w:w="0" w:type="auto"/>
            <w:vMerge/>
            <w:vAlign w:val="center"/>
          </w:tcPr>
          <w:p w:rsidR="00241A2D" w:rsidRPr="00BF3D84" w:rsidRDefault="00241A2D" w:rsidP="00960368">
            <w:pPr>
              <w:jc w:val="center"/>
              <w:rPr>
                <w:rFonts w:ascii="Times New Roman" w:hAnsi="Times New Roman"/>
              </w:rPr>
            </w:pPr>
          </w:p>
        </w:tc>
        <w:tc>
          <w:tcPr>
            <w:tcW w:w="0" w:type="auto"/>
            <w:vAlign w:val="center"/>
          </w:tcPr>
          <w:p w:rsidR="00241A2D" w:rsidRPr="00BF3D84" w:rsidRDefault="00241A2D" w:rsidP="00960368">
            <w:pPr>
              <w:jc w:val="center"/>
              <w:rPr>
                <w:rFonts w:ascii="Times New Roman" w:hAnsi="Times New Roman"/>
                <w:bCs/>
              </w:rPr>
            </w:pPr>
            <w:r w:rsidRPr="00BF3D84">
              <w:rPr>
                <w:rFonts w:ascii="Times New Roman" w:hAnsi="Times New Roman"/>
                <w:bCs/>
              </w:rPr>
              <w:t>Mean</w:t>
            </w:r>
          </w:p>
        </w:tc>
        <w:tc>
          <w:tcPr>
            <w:tcW w:w="0" w:type="auto"/>
            <w:vAlign w:val="center"/>
          </w:tcPr>
          <w:p w:rsidR="00241A2D" w:rsidRPr="00BF3D84" w:rsidRDefault="00241A2D" w:rsidP="00960368">
            <w:pPr>
              <w:jc w:val="center"/>
              <w:rPr>
                <w:rFonts w:ascii="Times New Roman" w:hAnsi="Times New Roman"/>
              </w:rPr>
            </w:pPr>
            <w:r w:rsidRPr="00BF3D84">
              <w:rPr>
                <w:rFonts w:ascii="Times New Roman" w:hAnsi="Times New Roman"/>
              </w:rPr>
              <w:t>-0.3623</w:t>
            </w:r>
          </w:p>
        </w:tc>
        <w:tc>
          <w:tcPr>
            <w:tcW w:w="0" w:type="auto"/>
            <w:tcBorders>
              <w:top w:val="nil"/>
            </w:tcBorders>
            <w:vAlign w:val="center"/>
          </w:tcPr>
          <w:p w:rsidR="00241A2D" w:rsidRPr="00BF3D84" w:rsidRDefault="00241A2D" w:rsidP="00960368">
            <w:pPr>
              <w:jc w:val="center"/>
              <w:rPr>
                <w:rFonts w:ascii="Times New Roman" w:hAnsi="Times New Roman"/>
              </w:rPr>
            </w:pPr>
            <w:r w:rsidRPr="00BF3D84">
              <w:rPr>
                <w:rFonts w:ascii="Times New Roman" w:hAnsi="Times New Roman"/>
              </w:rPr>
              <w:t>30.5916</w:t>
            </w:r>
          </w:p>
        </w:tc>
        <w:tc>
          <w:tcPr>
            <w:tcW w:w="0" w:type="auto"/>
            <w:vAlign w:val="center"/>
          </w:tcPr>
          <w:p w:rsidR="00241A2D" w:rsidRPr="00BF3D84" w:rsidRDefault="00241A2D" w:rsidP="00960368">
            <w:pPr>
              <w:jc w:val="center"/>
              <w:rPr>
                <w:rFonts w:ascii="Times New Roman" w:hAnsi="Times New Roman"/>
              </w:rPr>
            </w:pPr>
            <w:r w:rsidRPr="00BF3D84">
              <w:rPr>
                <w:rFonts w:ascii="Times New Roman" w:hAnsi="Times New Roman"/>
              </w:rPr>
              <w:t>-0.3214</w:t>
            </w:r>
          </w:p>
        </w:tc>
        <w:tc>
          <w:tcPr>
            <w:tcW w:w="0" w:type="auto"/>
            <w:vAlign w:val="center"/>
          </w:tcPr>
          <w:p w:rsidR="00241A2D" w:rsidRPr="00BF3D84" w:rsidRDefault="00241A2D" w:rsidP="00960368">
            <w:pPr>
              <w:jc w:val="center"/>
              <w:rPr>
                <w:rFonts w:ascii="Times New Roman" w:hAnsi="Times New Roman"/>
              </w:rPr>
            </w:pPr>
            <w:r w:rsidRPr="00BF3D84">
              <w:rPr>
                <w:rFonts w:ascii="Times New Roman" w:hAnsi="Times New Roman"/>
              </w:rPr>
              <w:t>30.0019</w:t>
            </w:r>
          </w:p>
        </w:tc>
      </w:tr>
      <w:tr w:rsidR="00241A2D" w:rsidRPr="00BF3D84" w:rsidTr="00BF3D84">
        <w:trPr>
          <w:trHeight w:val="70"/>
          <w:jc w:val="center"/>
        </w:trPr>
        <w:tc>
          <w:tcPr>
            <w:tcW w:w="0" w:type="auto"/>
            <w:vMerge/>
            <w:vAlign w:val="center"/>
          </w:tcPr>
          <w:p w:rsidR="00241A2D" w:rsidRPr="00BF3D84" w:rsidRDefault="00241A2D" w:rsidP="00960368">
            <w:pPr>
              <w:jc w:val="center"/>
              <w:rPr>
                <w:rFonts w:ascii="Times New Roman" w:hAnsi="Times New Roman"/>
              </w:rPr>
            </w:pPr>
          </w:p>
        </w:tc>
        <w:tc>
          <w:tcPr>
            <w:tcW w:w="0" w:type="auto"/>
            <w:vMerge/>
            <w:vAlign w:val="center"/>
          </w:tcPr>
          <w:p w:rsidR="00241A2D" w:rsidRPr="00BF3D84" w:rsidRDefault="00241A2D" w:rsidP="00960368">
            <w:pPr>
              <w:jc w:val="center"/>
              <w:rPr>
                <w:rFonts w:ascii="Times New Roman" w:hAnsi="Times New Roman"/>
              </w:rPr>
            </w:pPr>
          </w:p>
        </w:tc>
        <w:tc>
          <w:tcPr>
            <w:tcW w:w="0" w:type="auto"/>
            <w:vAlign w:val="center"/>
          </w:tcPr>
          <w:p w:rsidR="00241A2D" w:rsidRPr="00BF3D84" w:rsidRDefault="00241A2D" w:rsidP="00960368">
            <w:pPr>
              <w:jc w:val="center"/>
              <w:rPr>
                <w:rFonts w:ascii="Times New Roman" w:hAnsi="Times New Roman"/>
                <w:bCs/>
              </w:rPr>
            </w:pPr>
            <w:r w:rsidRPr="00BF3D84">
              <w:rPr>
                <w:rFonts w:ascii="Times New Roman" w:hAnsi="Times New Roman"/>
                <w:bCs/>
              </w:rPr>
              <w:t>SD</w:t>
            </w:r>
          </w:p>
        </w:tc>
        <w:tc>
          <w:tcPr>
            <w:tcW w:w="0" w:type="auto"/>
            <w:vAlign w:val="center"/>
          </w:tcPr>
          <w:p w:rsidR="00241A2D" w:rsidRPr="00BF3D84" w:rsidRDefault="00241A2D" w:rsidP="00960368">
            <w:pPr>
              <w:jc w:val="center"/>
              <w:rPr>
                <w:rFonts w:ascii="Times New Roman" w:hAnsi="Times New Roman"/>
              </w:rPr>
            </w:pPr>
            <w:r w:rsidRPr="00BF3D84">
              <w:rPr>
                <w:rFonts w:ascii="Times New Roman" w:hAnsi="Times New Roman"/>
              </w:rPr>
              <w:t>0.2341</w:t>
            </w:r>
          </w:p>
        </w:tc>
        <w:tc>
          <w:tcPr>
            <w:tcW w:w="0" w:type="auto"/>
            <w:vAlign w:val="center"/>
          </w:tcPr>
          <w:p w:rsidR="00241A2D" w:rsidRPr="00BF3D84" w:rsidRDefault="00241A2D" w:rsidP="00960368">
            <w:pPr>
              <w:jc w:val="center"/>
              <w:rPr>
                <w:rFonts w:ascii="Times New Roman" w:hAnsi="Times New Roman"/>
              </w:rPr>
            </w:pPr>
            <w:r w:rsidRPr="00BF3D84">
              <w:rPr>
                <w:rFonts w:ascii="Times New Roman" w:hAnsi="Times New Roman"/>
              </w:rPr>
              <w:t>11.0183</w:t>
            </w:r>
          </w:p>
        </w:tc>
        <w:tc>
          <w:tcPr>
            <w:tcW w:w="0" w:type="auto"/>
            <w:vAlign w:val="center"/>
          </w:tcPr>
          <w:p w:rsidR="00241A2D" w:rsidRPr="00BF3D84" w:rsidRDefault="00241A2D" w:rsidP="00960368">
            <w:pPr>
              <w:jc w:val="center"/>
              <w:rPr>
                <w:rFonts w:ascii="Times New Roman" w:hAnsi="Times New Roman"/>
              </w:rPr>
            </w:pPr>
            <w:r w:rsidRPr="00BF3D84">
              <w:rPr>
                <w:rFonts w:ascii="Times New Roman" w:hAnsi="Times New Roman"/>
              </w:rPr>
              <w:t>0.1374</w:t>
            </w:r>
          </w:p>
        </w:tc>
        <w:tc>
          <w:tcPr>
            <w:tcW w:w="0" w:type="auto"/>
            <w:vAlign w:val="center"/>
          </w:tcPr>
          <w:p w:rsidR="00241A2D" w:rsidRPr="00BF3D84" w:rsidRDefault="00241A2D" w:rsidP="00960368">
            <w:pPr>
              <w:jc w:val="center"/>
              <w:rPr>
                <w:rFonts w:ascii="Times New Roman" w:hAnsi="Times New Roman"/>
              </w:rPr>
            </w:pPr>
            <w:r w:rsidRPr="00BF3D84">
              <w:rPr>
                <w:rFonts w:ascii="Times New Roman" w:hAnsi="Times New Roman"/>
              </w:rPr>
              <w:t>7.5998</w:t>
            </w:r>
          </w:p>
        </w:tc>
      </w:tr>
    </w:tbl>
    <w:p w:rsidR="0018718D" w:rsidRPr="008A0832" w:rsidRDefault="0018718D" w:rsidP="0018718D">
      <w:pPr>
        <w:jc w:val="center"/>
        <w:rPr>
          <w:rFonts w:ascii="Times New Roman" w:hAnsi="Times New Roman"/>
        </w:rPr>
      </w:pPr>
    </w:p>
    <w:p w:rsidR="007007E1" w:rsidRDefault="00BF3D84" w:rsidP="00BF3D84">
      <w:pPr>
        <w:spacing w:line="240" w:lineRule="auto"/>
        <w:rPr>
          <w:rFonts w:ascii="Times New Roman" w:hAnsi="Times New Roman"/>
          <w:i/>
        </w:rPr>
      </w:pPr>
      <w:r>
        <w:t>*Mean and Standard Deviation (SD) of the l</w:t>
      </w:r>
      <w:r w:rsidRPr="00833D39">
        <w:t xml:space="preserve">inear slope </w:t>
      </w:r>
      <w:r w:rsidR="008D61B2">
        <w:t xml:space="preserve">coefficients (Slope) (pps/%MVC) and y-intercepts (y-int) (pps) </w:t>
      </w:r>
      <w:r w:rsidRPr="00833D39">
        <w:t xml:space="preserve">of the linear regression lines for the </w:t>
      </w:r>
      <w:r>
        <w:t>relationship between</w:t>
      </w:r>
      <w:r w:rsidRPr="00833D39">
        <w:t xml:space="preserve"> motor unit mean firing rate and recruitment threshold (MFR vs. RT) before (Pre) and after (Post) fatiguing interventions for </w:t>
      </w:r>
      <w:r>
        <w:t>vastus lateralis</w:t>
      </w:r>
      <w:r w:rsidRPr="00833D39">
        <w:t xml:space="preserve"> muscle during Arm-</w:t>
      </w:r>
      <w:r>
        <w:t>Leg</w:t>
      </w:r>
      <w:r w:rsidRPr="00833D39">
        <w:t xml:space="preserve"> Visit and Leg-</w:t>
      </w:r>
      <w:r>
        <w:t>Leg</w:t>
      </w:r>
      <w:r w:rsidRPr="00833D39">
        <w:t xml:space="preserve"> Visit at 50% and 80% maximal voluntary contraction (MVC) contraction intensities.</w:t>
      </w:r>
    </w:p>
    <w:p w:rsidR="007007E1" w:rsidRDefault="007007E1" w:rsidP="0018718D">
      <w:pPr>
        <w:rPr>
          <w:rFonts w:ascii="Times New Roman" w:hAnsi="Times New Roman"/>
          <w:i/>
        </w:rPr>
      </w:pPr>
    </w:p>
    <w:p w:rsidR="00241A2D" w:rsidRDefault="00241A2D" w:rsidP="0018718D">
      <w:pPr>
        <w:rPr>
          <w:rFonts w:ascii="Times New Roman" w:hAnsi="Times New Roman"/>
          <w:i/>
        </w:rPr>
      </w:pPr>
    </w:p>
    <w:p w:rsidR="00241A2D" w:rsidRDefault="00241A2D" w:rsidP="0018718D">
      <w:pPr>
        <w:rPr>
          <w:rFonts w:ascii="Times New Roman" w:hAnsi="Times New Roman"/>
          <w:i/>
        </w:rPr>
      </w:pPr>
    </w:p>
    <w:p w:rsidR="0018718D" w:rsidRPr="0018718D" w:rsidRDefault="0018718D" w:rsidP="0018718D">
      <w:pPr>
        <w:rPr>
          <w:rFonts w:ascii="Times New Roman" w:hAnsi="Times New Roman"/>
          <w:i/>
        </w:rPr>
      </w:pPr>
      <w:r w:rsidRPr="0018718D">
        <w:rPr>
          <w:rFonts w:ascii="Times New Roman" w:hAnsi="Times New Roman"/>
          <w:i/>
        </w:rPr>
        <w:lastRenderedPageBreak/>
        <w:t>Non-exercised Leg Extensors (Left Vastus Medialis (VM))</w:t>
      </w:r>
    </w:p>
    <w:p w:rsidR="0018718D" w:rsidRPr="008A0832" w:rsidRDefault="0018718D" w:rsidP="0018718D">
      <w:pPr>
        <w:ind w:firstLine="720"/>
        <w:rPr>
          <w:rFonts w:ascii="Times New Roman" w:hAnsi="Times New Roman"/>
        </w:rPr>
      </w:pPr>
      <w:r w:rsidRPr="008A0832">
        <w:rPr>
          <w:rFonts w:ascii="Times New Roman" w:hAnsi="Times New Roman"/>
        </w:rPr>
        <w:t>For the slopes of the linear regression lines of the relationship between motor unit recruitment threshold and mean firing rates during the plateau region of the trapezoidal submaximal contractions, the 3-way (time [PRE vs. POST] × condition [Arm-Leg vs. Leg-Leg] × intensity [50% vs. 80%MVC] repeated measures ANOVA showed that there were no significant 3-way interaction, 2-way interactions, as well as main effects.</w:t>
      </w:r>
    </w:p>
    <w:p w:rsidR="0018718D" w:rsidRDefault="0018718D" w:rsidP="0018718D">
      <w:pPr>
        <w:ind w:firstLine="720"/>
        <w:rPr>
          <w:rFonts w:ascii="Times New Roman" w:hAnsi="Times New Roman"/>
        </w:rPr>
      </w:pPr>
      <w:r w:rsidRPr="008A0832">
        <w:rPr>
          <w:rFonts w:ascii="Times New Roman" w:hAnsi="Times New Roman"/>
        </w:rPr>
        <w:t>For the y-intercepts of the linear regression lines, the 3-way (time [PRE vs. POST] × condition [Arm-Leg vs. Leg-Leg] × intensity [50% vs. 80%MVC] repeated measures ANOVA indicated that there were no significant 3-way interaction, 2-way interactions, however, there was a main effect for intensity (F = 8.527, p = 0.013, η</w:t>
      </w:r>
      <w:r w:rsidRPr="008A0832">
        <w:rPr>
          <w:rFonts w:ascii="Times New Roman" w:hAnsi="Times New Roman"/>
          <w:vertAlign w:val="superscript"/>
        </w:rPr>
        <w:t>2</w:t>
      </w:r>
      <w:r w:rsidRPr="008A0832">
        <w:rPr>
          <w:rFonts w:ascii="Times New Roman" w:hAnsi="Times New Roman"/>
        </w:rPr>
        <w:t xml:space="preserve"> = 0.415).</w:t>
      </w:r>
    </w:p>
    <w:p w:rsidR="007007E1" w:rsidRDefault="007007E1" w:rsidP="0018718D">
      <w:pPr>
        <w:ind w:firstLine="720"/>
        <w:rPr>
          <w:rFonts w:ascii="Times New Roman" w:hAnsi="Times New Roman"/>
        </w:rPr>
      </w:pPr>
    </w:p>
    <w:p w:rsidR="007007E1" w:rsidRDefault="007007E1" w:rsidP="0018718D">
      <w:pPr>
        <w:ind w:firstLine="720"/>
        <w:rPr>
          <w:rFonts w:ascii="Times New Roman" w:hAnsi="Times New Roman"/>
        </w:rPr>
      </w:pPr>
    </w:p>
    <w:p w:rsidR="007007E1" w:rsidRDefault="007007E1" w:rsidP="0018718D">
      <w:pPr>
        <w:ind w:firstLine="720"/>
        <w:rPr>
          <w:rFonts w:ascii="Times New Roman" w:hAnsi="Times New Roman"/>
        </w:rPr>
      </w:pPr>
    </w:p>
    <w:p w:rsidR="007007E1" w:rsidRDefault="007007E1" w:rsidP="0018718D">
      <w:pPr>
        <w:ind w:firstLine="720"/>
        <w:rPr>
          <w:rFonts w:ascii="Times New Roman" w:hAnsi="Times New Roman"/>
        </w:rPr>
      </w:pPr>
    </w:p>
    <w:p w:rsidR="007007E1" w:rsidRDefault="007007E1" w:rsidP="0018718D">
      <w:pPr>
        <w:ind w:firstLine="720"/>
        <w:rPr>
          <w:rFonts w:ascii="Times New Roman" w:hAnsi="Times New Roman"/>
        </w:rPr>
      </w:pPr>
    </w:p>
    <w:p w:rsidR="007007E1" w:rsidRDefault="007007E1" w:rsidP="0018718D">
      <w:pPr>
        <w:ind w:firstLine="720"/>
        <w:rPr>
          <w:rFonts w:ascii="Times New Roman" w:hAnsi="Times New Roman"/>
        </w:rPr>
      </w:pPr>
    </w:p>
    <w:p w:rsidR="007007E1" w:rsidRDefault="007007E1" w:rsidP="0018718D">
      <w:pPr>
        <w:ind w:firstLine="720"/>
        <w:rPr>
          <w:rFonts w:ascii="Times New Roman" w:hAnsi="Times New Roman"/>
        </w:rPr>
      </w:pPr>
    </w:p>
    <w:p w:rsidR="007007E1" w:rsidRDefault="007007E1" w:rsidP="0018718D">
      <w:pPr>
        <w:ind w:firstLine="720"/>
        <w:rPr>
          <w:rFonts w:ascii="Times New Roman" w:hAnsi="Times New Roman"/>
        </w:rPr>
      </w:pPr>
    </w:p>
    <w:p w:rsidR="007007E1" w:rsidRDefault="007007E1" w:rsidP="0018718D">
      <w:pPr>
        <w:ind w:firstLine="720"/>
        <w:rPr>
          <w:rFonts w:ascii="Times New Roman" w:hAnsi="Times New Roman"/>
        </w:rPr>
      </w:pPr>
    </w:p>
    <w:p w:rsidR="007007E1" w:rsidRPr="008A0832" w:rsidRDefault="007007E1" w:rsidP="0018718D">
      <w:pPr>
        <w:ind w:firstLine="720"/>
        <w:rPr>
          <w:rFonts w:ascii="Times New Roman" w:hAnsi="Times New Roman"/>
        </w:rPr>
      </w:pPr>
    </w:p>
    <w:p w:rsidR="00DE59EB" w:rsidRDefault="00DE59EB" w:rsidP="00DE59EB">
      <w:pPr>
        <w:pStyle w:val="Caption"/>
        <w:keepNext/>
      </w:pPr>
      <w:bookmarkStart w:id="53" w:name="_Toc447203943"/>
      <w:r>
        <w:lastRenderedPageBreak/>
        <w:t xml:space="preserve">Table </w:t>
      </w:r>
      <w:fldSimple w:instr=" SEQ Table \* ARABIC ">
        <w:r w:rsidR="008D24C5">
          <w:rPr>
            <w:noProof/>
          </w:rPr>
          <w:t>4</w:t>
        </w:r>
      </w:fldSimple>
      <w:r>
        <w:t xml:space="preserve">. </w:t>
      </w:r>
      <w:r w:rsidRPr="00A1195A">
        <w:t xml:space="preserve">Linear Regression Analysis for the Relationship between Motor Unit Mean Firing Rate and Recruitment Threshold for the Vastus </w:t>
      </w:r>
      <w:r>
        <w:t>Medialis</w:t>
      </w:r>
      <w:r w:rsidRPr="00A1195A">
        <w:t xml:space="preserve"> Muscle*</w:t>
      </w:r>
      <w:bookmarkEnd w:id="53"/>
    </w:p>
    <w:p w:rsidR="00DE59EB" w:rsidRDefault="00DE59EB" w:rsidP="00DE59EB">
      <w:pPr>
        <w:spacing w:line="240" w:lineRule="auto"/>
      </w:pPr>
    </w:p>
    <w:p w:rsidR="00E42056" w:rsidRPr="00DE59EB" w:rsidRDefault="00E42056" w:rsidP="00DE59EB">
      <w:pPr>
        <w:spacing w:line="240" w:lineRule="auto"/>
      </w:pPr>
    </w:p>
    <w:tbl>
      <w:tblPr>
        <w:tblStyle w:val="TableGrid"/>
        <w:tblW w:w="0" w:type="auto"/>
        <w:jc w:val="center"/>
        <w:tblLook w:val="04A0" w:firstRow="1" w:lastRow="0" w:firstColumn="1" w:lastColumn="0" w:noHBand="0" w:noVBand="1"/>
      </w:tblPr>
      <w:tblGrid>
        <w:gridCol w:w="1636"/>
        <w:gridCol w:w="1263"/>
        <w:gridCol w:w="936"/>
        <w:gridCol w:w="956"/>
        <w:gridCol w:w="996"/>
        <w:gridCol w:w="956"/>
        <w:gridCol w:w="996"/>
      </w:tblGrid>
      <w:tr w:rsidR="00DE59EB" w:rsidRPr="000063F2" w:rsidTr="000063F2">
        <w:trPr>
          <w:trHeight w:val="107"/>
          <w:jc w:val="center"/>
        </w:trPr>
        <w:tc>
          <w:tcPr>
            <w:tcW w:w="0" w:type="auto"/>
            <w:vAlign w:val="center"/>
          </w:tcPr>
          <w:p w:rsidR="00DE59EB" w:rsidRPr="000063F2" w:rsidRDefault="00DE59EB" w:rsidP="00DE59EB">
            <w:pPr>
              <w:jc w:val="center"/>
              <w:rPr>
                <w:rFonts w:ascii="Times New Roman" w:hAnsi="Times New Roman"/>
              </w:rPr>
            </w:pPr>
          </w:p>
        </w:tc>
        <w:tc>
          <w:tcPr>
            <w:tcW w:w="0" w:type="auto"/>
            <w:vAlign w:val="center"/>
          </w:tcPr>
          <w:p w:rsidR="00DE59EB" w:rsidRPr="000063F2" w:rsidRDefault="00DE59EB" w:rsidP="00DE59EB">
            <w:pPr>
              <w:jc w:val="center"/>
              <w:rPr>
                <w:rFonts w:ascii="Times New Roman" w:hAnsi="Times New Roman"/>
              </w:rPr>
            </w:pPr>
          </w:p>
        </w:tc>
        <w:tc>
          <w:tcPr>
            <w:tcW w:w="0" w:type="auto"/>
            <w:vAlign w:val="center"/>
          </w:tcPr>
          <w:p w:rsidR="00DE59EB" w:rsidRPr="000063F2" w:rsidRDefault="00DE59EB" w:rsidP="00DE59EB">
            <w:pPr>
              <w:jc w:val="center"/>
              <w:rPr>
                <w:rFonts w:ascii="Times New Roman" w:hAnsi="Times New Roman"/>
              </w:rPr>
            </w:pPr>
          </w:p>
        </w:tc>
        <w:tc>
          <w:tcPr>
            <w:tcW w:w="0" w:type="auto"/>
            <w:gridSpan w:val="2"/>
            <w:vAlign w:val="center"/>
          </w:tcPr>
          <w:p w:rsidR="00DE59EB" w:rsidRPr="000063F2" w:rsidRDefault="00DE59EB" w:rsidP="00DE59EB">
            <w:pPr>
              <w:jc w:val="center"/>
              <w:rPr>
                <w:rFonts w:ascii="Times New Roman" w:hAnsi="Times New Roman"/>
              </w:rPr>
            </w:pPr>
            <w:r w:rsidRPr="000063F2">
              <w:rPr>
                <w:rFonts w:ascii="Times New Roman" w:hAnsi="Times New Roman"/>
              </w:rPr>
              <w:t>Pre-Fatigue</w:t>
            </w:r>
          </w:p>
        </w:tc>
        <w:tc>
          <w:tcPr>
            <w:tcW w:w="0" w:type="auto"/>
            <w:gridSpan w:val="2"/>
            <w:vAlign w:val="center"/>
          </w:tcPr>
          <w:p w:rsidR="00DE59EB" w:rsidRPr="000063F2" w:rsidRDefault="00DE59EB" w:rsidP="00DE59EB">
            <w:pPr>
              <w:jc w:val="center"/>
              <w:rPr>
                <w:rFonts w:ascii="Times New Roman" w:hAnsi="Times New Roman"/>
              </w:rPr>
            </w:pPr>
            <w:r w:rsidRPr="000063F2">
              <w:rPr>
                <w:rFonts w:ascii="Times New Roman" w:hAnsi="Times New Roman"/>
              </w:rPr>
              <w:t>Post-Fatigue</w:t>
            </w:r>
          </w:p>
        </w:tc>
      </w:tr>
      <w:tr w:rsidR="00241A2D" w:rsidRPr="000063F2" w:rsidTr="000063F2">
        <w:trPr>
          <w:trHeight w:val="70"/>
          <w:jc w:val="center"/>
        </w:trPr>
        <w:tc>
          <w:tcPr>
            <w:tcW w:w="0" w:type="auto"/>
            <w:vMerge w:val="restart"/>
            <w:vAlign w:val="center"/>
          </w:tcPr>
          <w:p w:rsidR="00241A2D" w:rsidRPr="000063F2" w:rsidRDefault="00241A2D" w:rsidP="00DE59EB">
            <w:pPr>
              <w:jc w:val="center"/>
              <w:rPr>
                <w:rFonts w:ascii="Times New Roman" w:hAnsi="Times New Roman"/>
              </w:rPr>
            </w:pPr>
            <w:r w:rsidRPr="000063F2">
              <w:rPr>
                <w:rFonts w:ascii="Times New Roman" w:hAnsi="Times New Roman"/>
              </w:rPr>
              <w:t>Arm-Leg Visit</w:t>
            </w:r>
          </w:p>
        </w:tc>
        <w:tc>
          <w:tcPr>
            <w:tcW w:w="0" w:type="auto"/>
            <w:vMerge w:val="restart"/>
            <w:vAlign w:val="center"/>
          </w:tcPr>
          <w:p w:rsidR="00241A2D" w:rsidRPr="000063F2" w:rsidRDefault="00241A2D" w:rsidP="00DE59EB">
            <w:pPr>
              <w:jc w:val="center"/>
              <w:rPr>
                <w:rFonts w:ascii="Times New Roman" w:hAnsi="Times New Roman"/>
              </w:rPr>
            </w:pPr>
            <w:r w:rsidRPr="000063F2">
              <w:rPr>
                <w:rFonts w:ascii="Times New Roman" w:hAnsi="Times New Roman"/>
              </w:rPr>
              <w:t>50% MVC</w:t>
            </w:r>
          </w:p>
        </w:tc>
        <w:tc>
          <w:tcPr>
            <w:tcW w:w="0" w:type="auto"/>
            <w:vAlign w:val="center"/>
          </w:tcPr>
          <w:p w:rsidR="00241A2D" w:rsidRPr="000063F2" w:rsidRDefault="00241A2D" w:rsidP="00DE59EB">
            <w:pPr>
              <w:jc w:val="center"/>
              <w:rPr>
                <w:rFonts w:ascii="Times New Roman" w:hAnsi="Times New Roman"/>
              </w:rPr>
            </w:pPr>
            <w:r w:rsidRPr="000063F2">
              <w:rPr>
                <w:rFonts w:ascii="Times New Roman" w:hAnsi="Times New Roman"/>
              </w:rPr>
              <w:t>Subject</w:t>
            </w:r>
          </w:p>
        </w:tc>
        <w:tc>
          <w:tcPr>
            <w:tcW w:w="0" w:type="auto"/>
            <w:vAlign w:val="center"/>
          </w:tcPr>
          <w:p w:rsidR="00241A2D" w:rsidRPr="000063F2" w:rsidRDefault="00241A2D" w:rsidP="00DE59EB">
            <w:pPr>
              <w:jc w:val="center"/>
              <w:rPr>
                <w:rFonts w:ascii="Times New Roman" w:hAnsi="Times New Roman"/>
              </w:rPr>
            </w:pPr>
            <w:r w:rsidRPr="000063F2">
              <w:rPr>
                <w:rFonts w:ascii="Times New Roman" w:hAnsi="Times New Roman"/>
              </w:rPr>
              <w:t>Slope</w:t>
            </w:r>
          </w:p>
        </w:tc>
        <w:tc>
          <w:tcPr>
            <w:tcW w:w="0" w:type="auto"/>
            <w:vAlign w:val="center"/>
          </w:tcPr>
          <w:p w:rsidR="00241A2D" w:rsidRPr="000063F2" w:rsidRDefault="00241A2D" w:rsidP="00DE59EB">
            <w:pPr>
              <w:jc w:val="center"/>
              <w:rPr>
                <w:rFonts w:ascii="Times New Roman" w:hAnsi="Times New Roman"/>
                <w:vertAlign w:val="superscript"/>
              </w:rPr>
            </w:pPr>
            <w:r w:rsidRPr="000063F2">
              <w:rPr>
                <w:rFonts w:ascii="Times New Roman" w:hAnsi="Times New Roman"/>
              </w:rPr>
              <w:t>y-int</w:t>
            </w:r>
          </w:p>
        </w:tc>
        <w:tc>
          <w:tcPr>
            <w:tcW w:w="0" w:type="auto"/>
            <w:vAlign w:val="center"/>
          </w:tcPr>
          <w:p w:rsidR="00241A2D" w:rsidRPr="000063F2" w:rsidRDefault="00241A2D" w:rsidP="00DE59EB">
            <w:pPr>
              <w:jc w:val="center"/>
              <w:rPr>
                <w:rFonts w:ascii="Times New Roman" w:hAnsi="Times New Roman"/>
              </w:rPr>
            </w:pPr>
            <w:r w:rsidRPr="000063F2">
              <w:rPr>
                <w:rFonts w:ascii="Times New Roman" w:hAnsi="Times New Roman"/>
              </w:rPr>
              <w:t>Slope</w:t>
            </w:r>
          </w:p>
        </w:tc>
        <w:tc>
          <w:tcPr>
            <w:tcW w:w="0" w:type="auto"/>
            <w:vAlign w:val="center"/>
          </w:tcPr>
          <w:p w:rsidR="00241A2D" w:rsidRPr="000063F2" w:rsidRDefault="00241A2D" w:rsidP="00DE59EB">
            <w:pPr>
              <w:jc w:val="center"/>
              <w:rPr>
                <w:rFonts w:ascii="Times New Roman" w:hAnsi="Times New Roman"/>
                <w:vertAlign w:val="superscript"/>
              </w:rPr>
            </w:pPr>
            <w:r w:rsidRPr="000063F2">
              <w:rPr>
                <w:rFonts w:ascii="Times New Roman" w:hAnsi="Times New Roman"/>
              </w:rPr>
              <w:t>y-int</w:t>
            </w:r>
          </w:p>
        </w:tc>
      </w:tr>
      <w:tr w:rsidR="00241A2D" w:rsidRPr="000063F2" w:rsidTr="000063F2">
        <w:trPr>
          <w:trHeight w:val="70"/>
          <w:jc w:val="center"/>
        </w:trPr>
        <w:tc>
          <w:tcPr>
            <w:tcW w:w="0" w:type="auto"/>
            <w:vMerge/>
            <w:vAlign w:val="center"/>
          </w:tcPr>
          <w:p w:rsidR="00241A2D" w:rsidRPr="000063F2" w:rsidRDefault="00241A2D" w:rsidP="00DE59EB">
            <w:pPr>
              <w:jc w:val="center"/>
              <w:rPr>
                <w:rFonts w:ascii="Times New Roman" w:hAnsi="Times New Roman"/>
              </w:rPr>
            </w:pPr>
          </w:p>
        </w:tc>
        <w:tc>
          <w:tcPr>
            <w:tcW w:w="0" w:type="auto"/>
            <w:vMerge/>
            <w:vAlign w:val="center"/>
          </w:tcPr>
          <w:p w:rsidR="00241A2D" w:rsidRPr="000063F2" w:rsidRDefault="00241A2D" w:rsidP="00DE59EB">
            <w:pPr>
              <w:jc w:val="center"/>
              <w:rPr>
                <w:rFonts w:ascii="Times New Roman" w:hAnsi="Times New Roman"/>
              </w:rPr>
            </w:pPr>
          </w:p>
        </w:tc>
        <w:tc>
          <w:tcPr>
            <w:tcW w:w="0" w:type="auto"/>
            <w:vAlign w:val="center"/>
          </w:tcPr>
          <w:p w:rsidR="00241A2D" w:rsidRPr="000063F2" w:rsidRDefault="00241A2D" w:rsidP="00DE59EB">
            <w:pPr>
              <w:jc w:val="center"/>
              <w:rPr>
                <w:rFonts w:ascii="Times New Roman" w:hAnsi="Times New Roman"/>
                <w:bCs/>
              </w:rPr>
            </w:pPr>
            <w:r w:rsidRPr="000063F2">
              <w:rPr>
                <w:rFonts w:ascii="Times New Roman" w:hAnsi="Times New Roman"/>
                <w:bCs/>
              </w:rPr>
              <w:t>Mean</w:t>
            </w:r>
          </w:p>
        </w:tc>
        <w:tc>
          <w:tcPr>
            <w:tcW w:w="0" w:type="auto"/>
            <w:vAlign w:val="center"/>
          </w:tcPr>
          <w:p w:rsidR="00241A2D" w:rsidRPr="000063F2" w:rsidRDefault="00241A2D" w:rsidP="00DE59EB">
            <w:pPr>
              <w:jc w:val="center"/>
              <w:rPr>
                <w:rFonts w:ascii="Times New Roman" w:hAnsi="Times New Roman"/>
              </w:rPr>
            </w:pPr>
            <w:r w:rsidRPr="000063F2">
              <w:rPr>
                <w:rFonts w:ascii="Times New Roman" w:hAnsi="Times New Roman"/>
              </w:rPr>
              <w:t>-0.4050</w:t>
            </w:r>
          </w:p>
        </w:tc>
        <w:tc>
          <w:tcPr>
            <w:tcW w:w="0" w:type="auto"/>
            <w:vAlign w:val="center"/>
          </w:tcPr>
          <w:p w:rsidR="00241A2D" w:rsidRPr="000063F2" w:rsidRDefault="00241A2D" w:rsidP="00DE59EB">
            <w:pPr>
              <w:jc w:val="center"/>
              <w:rPr>
                <w:rFonts w:ascii="Times New Roman" w:hAnsi="Times New Roman"/>
              </w:rPr>
            </w:pPr>
            <w:r w:rsidRPr="000063F2">
              <w:rPr>
                <w:rFonts w:ascii="Times New Roman" w:hAnsi="Times New Roman"/>
              </w:rPr>
              <w:t>27.6158</w:t>
            </w:r>
          </w:p>
        </w:tc>
        <w:tc>
          <w:tcPr>
            <w:tcW w:w="0" w:type="auto"/>
            <w:vAlign w:val="center"/>
          </w:tcPr>
          <w:p w:rsidR="00241A2D" w:rsidRPr="000063F2" w:rsidRDefault="00241A2D" w:rsidP="00DE59EB">
            <w:pPr>
              <w:jc w:val="center"/>
              <w:rPr>
                <w:rFonts w:ascii="Times New Roman" w:hAnsi="Times New Roman"/>
              </w:rPr>
            </w:pPr>
            <w:r w:rsidRPr="000063F2">
              <w:rPr>
                <w:rFonts w:ascii="Times New Roman" w:hAnsi="Times New Roman"/>
              </w:rPr>
              <w:t>-0.4928</w:t>
            </w:r>
          </w:p>
        </w:tc>
        <w:tc>
          <w:tcPr>
            <w:tcW w:w="0" w:type="auto"/>
            <w:vAlign w:val="center"/>
          </w:tcPr>
          <w:p w:rsidR="00241A2D" w:rsidRPr="000063F2" w:rsidRDefault="00241A2D" w:rsidP="00DE59EB">
            <w:pPr>
              <w:jc w:val="center"/>
              <w:rPr>
                <w:rFonts w:ascii="Times New Roman" w:hAnsi="Times New Roman"/>
              </w:rPr>
            </w:pPr>
            <w:r w:rsidRPr="000063F2">
              <w:rPr>
                <w:rFonts w:ascii="Times New Roman" w:hAnsi="Times New Roman"/>
              </w:rPr>
              <w:t>27.3336</w:t>
            </w:r>
          </w:p>
        </w:tc>
      </w:tr>
      <w:tr w:rsidR="00241A2D" w:rsidRPr="000063F2" w:rsidTr="000063F2">
        <w:trPr>
          <w:trHeight w:val="70"/>
          <w:jc w:val="center"/>
        </w:trPr>
        <w:tc>
          <w:tcPr>
            <w:tcW w:w="0" w:type="auto"/>
            <w:vMerge/>
            <w:vAlign w:val="center"/>
          </w:tcPr>
          <w:p w:rsidR="00241A2D" w:rsidRPr="000063F2" w:rsidRDefault="00241A2D" w:rsidP="00DE59EB">
            <w:pPr>
              <w:jc w:val="center"/>
              <w:rPr>
                <w:rFonts w:ascii="Times New Roman" w:hAnsi="Times New Roman"/>
              </w:rPr>
            </w:pPr>
          </w:p>
        </w:tc>
        <w:tc>
          <w:tcPr>
            <w:tcW w:w="0" w:type="auto"/>
            <w:vMerge/>
            <w:vAlign w:val="center"/>
          </w:tcPr>
          <w:p w:rsidR="00241A2D" w:rsidRPr="000063F2" w:rsidRDefault="00241A2D" w:rsidP="00DE59EB">
            <w:pPr>
              <w:jc w:val="center"/>
              <w:rPr>
                <w:rFonts w:ascii="Times New Roman" w:hAnsi="Times New Roman"/>
              </w:rPr>
            </w:pPr>
          </w:p>
        </w:tc>
        <w:tc>
          <w:tcPr>
            <w:tcW w:w="0" w:type="auto"/>
            <w:vAlign w:val="center"/>
          </w:tcPr>
          <w:p w:rsidR="00241A2D" w:rsidRPr="000063F2" w:rsidRDefault="00241A2D" w:rsidP="00DE59EB">
            <w:pPr>
              <w:jc w:val="center"/>
              <w:rPr>
                <w:rFonts w:ascii="Times New Roman" w:hAnsi="Times New Roman"/>
                <w:bCs/>
              </w:rPr>
            </w:pPr>
            <w:r w:rsidRPr="000063F2">
              <w:rPr>
                <w:rFonts w:ascii="Times New Roman" w:hAnsi="Times New Roman"/>
                <w:bCs/>
              </w:rPr>
              <w:t>SD</w:t>
            </w:r>
          </w:p>
        </w:tc>
        <w:tc>
          <w:tcPr>
            <w:tcW w:w="0" w:type="auto"/>
            <w:vAlign w:val="center"/>
          </w:tcPr>
          <w:p w:rsidR="00241A2D" w:rsidRPr="000063F2" w:rsidRDefault="00241A2D" w:rsidP="00DE59EB">
            <w:pPr>
              <w:jc w:val="center"/>
              <w:rPr>
                <w:rFonts w:ascii="Times New Roman" w:hAnsi="Times New Roman"/>
              </w:rPr>
            </w:pPr>
            <w:r w:rsidRPr="000063F2">
              <w:rPr>
                <w:rFonts w:ascii="Times New Roman" w:hAnsi="Times New Roman"/>
              </w:rPr>
              <w:t>0.1210</w:t>
            </w:r>
          </w:p>
        </w:tc>
        <w:tc>
          <w:tcPr>
            <w:tcW w:w="0" w:type="auto"/>
            <w:vAlign w:val="center"/>
          </w:tcPr>
          <w:p w:rsidR="00241A2D" w:rsidRPr="000063F2" w:rsidRDefault="00241A2D" w:rsidP="00DE59EB">
            <w:pPr>
              <w:jc w:val="center"/>
              <w:rPr>
                <w:rFonts w:ascii="Times New Roman" w:hAnsi="Times New Roman"/>
              </w:rPr>
            </w:pPr>
            <w:r w:rsidRPr="000063F2">
              <w:rPr>
                <w:rFonts w:ascii="Times New Roman" w:hAnsi="Times New Roman"/>
              </w:rPr>
              <w:t>4.2552</w:t>
            </w:r>
          </w:p>
        </w:tc>
        <w:tc>
          <w:tcPr>
            <w:tcW w:w="0" w:type="auto"/>
            <w:vAlign w:val="center"/>
          </w:tcPr>
          <w:p w:rsidR="00241A2D" w:rsidRPr="000063F2" w:rsidRDefault="00241A2D" w:rsidP="00DE59EB">
            <w:pPr>
              <w:jc w:val="center"/>
              <w:rPr>
                <w:rFonts w:ascii="Times New Roman" w:hAnsi="Times New Roman"/>
              </w:rPr>
            </w:pPr>
            <w:r w:rsidRPr="000063F2">
              <w:rPr>
                <w:rFonts w:ascii="Times New Roman" w:hAnsi="Times New Roman"/>
              </w:rPr>
              <w:t>0.2914</w:t>
            </w:r>
          </w:p>
        </w:tc>
        <w:tc>
          <w:tcPr>
            <w:tcW w:w="0" w:type="auto"/>
            <w:tcBorders>
              <w:top w:val="nil"/>
            </w:tcBorders>
            <w:vAlign w:val="center"/>
          </w:tcPr>
          <w:p w:rsidR="00241A2D" w:rsidRPr="000063F2" w:rsidRDefault="00241A2D" w:rsidP="00DE59EB">
            <w:pPr>
              <w:jc w:val="center"/>
              <w:rPr>
                <w:rFonts w:ascii="Times New Roman" w:hAnsi="Times New Roman"/>
              </w:rPr>
            </w:pPr>
            <w:r w:rsidRPr="000063F2">
              <w:rPr>
                <w:rFonts w:ascii="Times New Roman" w:hAnsi="Times New Roman"/>
              </w:rPr>
              <w:t>7.3610</w:t>
            </w:r>
          </w:p>
        </w:tc>
      </w:tr>
      <w:tr w:rsidR="00241A2D" w:rsidRPr="000063F2" w:rsidTr="000063F2">
        <w:trPr>
          <w:trHeight w:val="70"/>
          <w:jc w:val="center"/>
        </w:trPr>
        <w:tc>
          <w:tcPr>
            <w:tcW w:w="0" w:type="auto"/>
            <w:vMerge/>
            <w:vAlign w:val="center"/>
          </w:tcPr>
          <w:p w:rsidR="00241A2D" w:rsidRPr="000063F2" w:rsidRDefault="00241A2D" w:rsidP="00DE59EB">
            <w:pPr>
              <w:jc w:val="center"/>
              <w:rPr>
                <w:rFonts w:ascii="Times New Roman" w:hAnsi="Times New Roman"/>
              </w:rPr>
            </w:pPr>
          </w:p>
        </w:tc>
        <w:tc>
          <w:tcPr>
            <w:tcW w:w="0" w:type="auto"/>
            <w:vMerge w:val="restart"/>
            <w:vAlign w:val="center"/>
          </w:tcPr>
          <w:p w:rsidR="00241A2D" w:rsidRPr="000063F2" w:rsidRDefault="00241A2D" w:rsidP="00DE59EB">
            <w:pPr>
              <w:jc w:val="center"/>
              <w:rPr>
                <w:rFonts w:ascii="Times New Roman" w:hAnsi="Times New Roman"/>
              </w:rPr>
            </w:pPr>
            <w:r w:rsidRPr="000063F2">
              <w:rPr>
                <w:rFonts w:ascii="Times New Roman" w:hAnsi="Times New Roman"/>
              </w:rPr>
              <w:t>80% MVC</w:t>
            </w:r>
          </w:p>
        </w:tc>
        <w:tc>
          <w:tcPr>
            <w:tcW w:w="0" w:type="auto"/>
            <w:vAlign w:val="center"/>
          </w:tcPr>
          <w:p w:rsidR="00241A2D" w:rsidRPr="000063F2" w:rsidRDefault="00241A2D" w:rsidP="00DE59EB">
            <w:pPr>
              <w:jc w:val="center"/>
              <w:rPr>
                <w:rFonts w:ascii="Times New Roman" w:hAnsi="Times New Roman"/>
              </w:rPr>
            </w:pPr>
            <w:r w:rsidRPr="000063F2">
              <w:rPr>
                <w:rFonts w:ascii="Times New Roman" w:hAnsi="Times New Roman"/>
              </w:rPr>
              <w:t>Subject</w:t>
            </w:r>
          </w:p>
        </w:tc>
        <w:tc>
          <w:tcPr>
            <w:tcW w:w="0" w:type="auto"/>
            <w:vAlign w:val="center"/>
          </w:tcPr>
          <w:p w:rsidR="00241A2D" w:rsidRPr="000063F2" w:rsidRDefault="00241A2D" w:rsidP="00DE59EB">
            <w:pPr>
              <w:jc w:val="center"/>
              <w:rPr>
                <w:rFonts w:ascii="Times New Roman" w:hAnsi="Times New Roman"/>
              </w:rPr>
            </w:pPr>
            <w:r w:rsidRPr="000063F2">
              <w:rPr>
                <w:rFonts w:ascii="Times New Roman" w:hAnsi="Times New Roman"/>
              </w:rPr>
              <w:t>Slope</w:t>
            </w:r>
          </w:p>
        </w:tc>
        <w:tc>
          <w:tcPr>
            <w:tcW w:w="0" w:type="auto"/>
            <w:vAlign w:val="center"/>
          </w:tcPr>
          <w:p w:rsidR="00241A2D" w:rsidRPr="000063F2" w:rsidRDefault="00241A2D" w:rsidP="00DE59EB">
            <w:pPr>
              <w:jc w:val="center"/>
              <w:rPr>
                <w:rFonts w:ascii="Times New Roman" w:hAnsi="Times New Roman"/>
                <w:vertAlign w:val="superscript"/>
              </w:rPr>
            </w:pPr>
            <w:r w:rsidRPr="000063F2">
              <w:rPr>
                <w:rFonts w:ascii="Times New Roman" w:hAnsi="Times New Roman"/>
              </w:rPr>
              <w:t>y-int</w:t>
            </w:r>
          </w:p>
        </w:tc>
        <w:tc>
          <w:tcPr>
            <w:tcW w:w="0" w:type="auto"/>
            <w:vAlign w:val="center"/>
          </w:tcPr>
          <w:p w:rsidR="00241A2D" w:rsidRPr="000063F2" w:rsidRDefault="00241A2D" w:rsidP="00DE59EB">
            <w:pPr>
              <w:jc w:val="center"/>
              <w:rPr>
                <w:rFonts w:ascii="Times New Roman" w:hAnsi="Times New Roman"/>
              </w:rPr>
            </w:pPr>
            <w:r w:rsidRPr="000063F2">
              <w:rPr>
                <w:rFonts w:ascii="Times New Roman" w:hAnsi="Times New Roman"/>
              </w:rPr>
              <w:t>Slope</w:t>
            </w:r>
          </w:p>
        </w:tc>
        <w:tc>
          <w:tcPr>
            <w:tcW w:w="0" w:type="auto"/>
            <w:vAlign w:val="center"/>
          </w:tcPr>
          <w:p w:rsidR="00241A2D" w:rsidRPr="000063F2" w:rsidRDefault="00241A2D" w:rsidP="00DE59EB">
            <w:pPr>
              <w:jc w:val="center"/>
              <w:rPr>
                <w:rFonts w:ascii="Times New Roman" w:hAnsi="Times New Roman"/>
                <w:vertAlign w:val="superscript"/>
              </w:rPr>
            </w:pPr>
            <w:r w:rsidRPr="000063F2">
              <w:rPr>
                <w:rFonts w:ascii="Times New Roman" w:hAnsi="Times New Roman"/>
              </w:rPr>
              <w:t>y-int</w:t>
            </w:r>
          </w:p>
        </w:tc>
      </w:tr>
      <w:tr w:rsidR="00241A2D" w:rsidRPr="000063F2" w:rsidTr="000063F2">
        <w:trPr>
          <w:trHeight w:val="70"/>
          <w:jc w:val="center"/>
        </w:trPr>
        <w:tc>
          <w:tcPr>
            <w:tcW w:w="0" w:type="auto"/>
            <w:vMerge/>
            <w:vAlign w:val="center"/>
          </w:tcPr>
          <w:p w:rsidR="00241A2D" w:rsidRPr="000063F2" w:rsidRDefault="00241A2D" w:rsidP="00DE59EB">
            <w:pPr>
              <w:jc w:val="center"/>
              <w:rPr>
                <w:rFonts w:ascii="Times New Roman" w:hAnsi="Times New Roman"/>
              </w:rPr>
            </w:pPr>
          </w:p>
        </w:tc>
        <w:tc>
          <w:tcPr>
            <w:tcW w:w="0" w:type="auto"/>
            <w:vMerge/>
            <w:vAlign w:val="center"/>
          </w:tcPr>
          <w:p w:rsidR="00241A2D" w:rsidRPr="000063F2" w:rsidRDefault="00241A2D" w:rsidP="00DE59EB">
            <w:pPr>
              <w:jc w:val="center"/>
              <w:rPr>
                <w:rFonts w:ascii="Times New Roman" w:hAnsi="Times New Roman"/>
              </w:rPr>
            </w:pPr>
          </w:p>
        </w:tc>
        <w:tc>
          <w:tcPr>
            <w:tcW w:w="0" w:type="auto"/>
            <w:vAlign w:val="center"/>
          </w:tcPr>
          <w:p w:rsidR="00241A2D" w:rsidRPr="000063F2" w:rsidRDefault="00241A2D" w:rsidP="00DE59EB">
            <w:pPr>
              <w:jc w:val="center"/>
              <w:rPr>
                <w:rFonts w:ascii="Times New Roman" w:hAnsi="Times New Roman"/>
                <w:bCs/>
              </w:rPr>
            </w:pPr>
            <w:r w:rsidRPr="000063F2">
              <w:rPr>
                <w:rFonts w:ascii="Times New Roman" w:hAnsi="Times New Roman"/>
                <w:bCs/>
              </w:rPr>
              <w:t>Mean</w:t>
            </w:r>
          </w:p>
        </w:tc>
        <w:tc>
          <w:tcPr>
            <w:tcW w:w="0" w:type="auto"/>
            <w:vAlign w:val="center"/>
          </w:tcPr>
          <w:p w:rsidR="00241A2D" w:rsidRPr="000063F2" w:rsidRDefault="00241A2D" w:rsidP="00DE59EB">
            <w:pPr>
              <w:jc w:val="center"/>
              <w:rPr>
                <w:rFonts w:ascii="Times New Roman" w:hAnsi="Times New Roman"/>
              </w:rPr>
            </w:pPr>
            <w:r w:rsidRPr="000063F2">
              <w:rPr>
                <w:rFonts w:ascii="Times New Roman" w:hAnsi="Times New Roman"/>
              </w:rPr>
              <w:t>-0.4357</w:t>
            </w:r>
          </w:p>
        </w:tc>
        <w:tc>
          <w:tcPr>
            <w:tcW w:w="0" w:type="auto"/>
            <w:vAlign w:val="center"/>
          </w:tcPr>
          <w:p w:rsidR="00241A2D" w:rsidRPr="000063F2" w:rsidRDefault="00241A2D" w:rsidP="00DE59EB">
            <w:pPr>
              <w:jc w:val="center"/>
              <w:rPr>
                <w:rFonts w:ascii="Times New Roman" w:hAnsi="Times New Roman"/>
              </w:rPr>
            </w:pPr>
            <w:r w:rsidRPr="000063F2">
              <w:rPr>
                <w:rFonts w:ascii="Times New Roman" w:hAnsi="Times New Roman"/>
              </w:rPr>
              <w:t>32.2646</w:t>
            </w:r>
          </w:p>
        </w:tc>
        <w:tc>
          <w:tcPr>
            <w:tcW w:w="0" w:type="auto"/>
            <w:vAlign w:val="center"/>
          </w:tcPr>
          <w:p w:rsidR="00241A2D" w:rsidRPr="000063F2" w:rsidRDefault="00241A2D" w:rsidP="00DE59EB">
            <w:pPr>
              <w:jc w:val="center"/>
              <w:rPr>
                <w:rFonts w:ascii="Times New Roman" w:hAnsi="Times New Roman"/>
              </w:rPr>
            </w:pPr>
            <w:r w:rsidRPr="000063F2">
              <w:rPr>
                <w:rFonts w:ascii="Times New Roman" w:hAnsi="Times New Roman"/>
              </w:rPr>
              <w:t>-0.4175</w:t>
            </w:r>
          </w:p>
        </w:tc>
        <w:tc>
          <w:tcPr>
            <w:tcW w:w="0" w:type="auto"/>
            <w:vAlign w:val="center"/>
          </w:tcPr>
          <w:p w:rsidR="00241A2D" w:rsidRPr="000063F2" w:rsidRDefault="00241A2D" w:rsidP="00DE59EB">
            <w:pPr>
              <w:jc w:val="center"/>
              <w:rPr>
                <w:rFonts w:ascii="Times New Roman" w:hAnsi="Times New Roman"/>
              </w:rPr>
            </w:pPr>
            <w:r w:rsidRPr="000063F2">
              <w:rPr>
                <w:rFonts w:ascii="Times New Roman" w:hAnsi="Times New Roman"/>
              </w:rPr>
              <w:t>31.5667</w:t>
            </w:r>
          </w:p>
        </w:tc>
      </w:tr>
      <w:tr w:rsidR="00241A2D" w:rsidRPr="000063F2" w:rsidTr="000063F2">
        <w:trPr>
          <w:trHeight w:val="70"/>
          <w:jc w:val="center"/>
        </w:trPr>
        <w:tc>
          <w:tcPr>
            <w:tcW w:w="0" w:type="auto"/>
            <w:vMerge/>
            <w:vAlign w:val="center"/>
          </w:tcPr>
          <w:p w:rsidR="00241A2D" w:rsidRPr="000063F2" w:rsidRDefault="00241A2D" w:rsidP="00DE59EB">
            <w:pPr>
              <w:jc w:val="center"/>
              <w:rPr>
                <w:rFonts w:ascii="Times New Roman" w:hAnsi="Times New Roman"/>
              </w:rPr>
            </w:pPr>
          </w:p>
        </w:tc>
        <w:tc>
          <w:tcPr>
            <w:tcW w:w="0" w:type="auto"/>
            <w:vMerge/>
            <w:vAlign w:val="center"/>
          </w:tcPr>
          <w:p w:rsidR="00241A2D" w:rsidRPr="000063F2" w:rsidRDefault="00241A2D" w:rsidP="00DE59EB">
            <w:pPr>
              <w:jc w:val="center"/>
              <w:rPr>
                <w:rFonts w:ascii="Times New Roman" w:hAnsi="Times New Roman"/>
              </w:rPr>
            </w:pPr>
          </w:p>
        </w:tc>
        <w:tc>
          <w:tcPr>
            <w:tcW w:w="0" w:type="auto"/>
            <w:vAlign w:val="center"/>
          </w:tcPr>
          <w:p w:rsidR="00241A2D" w:rsidRPr="000063F2" w:rsidRDefault="00241A2D" w:rsidP="00DE59EB">
            <w:pPr>
              <w:jc w:val="center"/>
              <w:rPr>
                <w:rFonts w:ascii="Times New Roman" w:hAnsi="Times New Roman"/>
                <w:bCs/>
              </w:rPr>
            </w:pPr>
            <w:r w:rsidRPr="000063F2">
              <w:rPr>
                <w:rFonts w:ascii="Times New Roman" w:hAnsi="Times New Roman"/>
                <w:bCs/>
              </w:rPr>
              <w:t>SD</w:t>
            </w:r>
          </w:p>
        </w:tc>
        <w:tc>
          <w:tcPr>
            <w:tcW w:w="0" w:type="auto"/>
            <w:vAlign w:val="center"/>
          </w:tcPr>
          <w:p w:rsidR="00241A2D" w:rsidRPr="000063F2" w:rsidRDefault="00241A2D" w:rsidP="00DE59EB">
            <w:pPr>
              <w:jc w:val="center"/>
              <w:rPr>
                <w:rFonts w:ascii="Times New Roman" w:hAnsi="Times New Roman"/>
              </w:rPr>
            </w:pPr>
            <w:r w:rsidRPr="000063F2">
              <w:rPr>
                <w:rFonts w:ascii="Times New Roman" w:hAnsi="Times New Roman"/>
              </w:rPr>
              <w:t>0.1935</w:t>
            </w:r>
          </w:p>
        </w:tc>
        <w:tc>
          <w:tcPr>
            <w:tcW w:w="0" w:type="auto"/>
            <w:vAlign w:val="center"/>
          </w:tcPr>
          <w:p w:rsidR="00241A2D" w:rsidRPr="000063F2" w:rsidRDefault="00241A2D" w:rsidP="00DE59EB">
            <w:pPr>
              <w:jc w:val="center"/>
              <w:rPr>
                <w:rFonts w:ascii="Times New Roman" w:hAnsi="Times New Roman"/>
              </w:rPr>
            </w:pPr>
            <w:r w:rsidRPr="000063F2">
              <w:rPr>
                <w:rFonts w:ascii="Times New Roman" w:hAnsi="Times New Roman"/>
              </w:rPr>
              <w:t>7.0455</w:t>
            </w:r>
          </w:p>
        </w:tc>
        <w:tc>
          <w:tcPr>
            <w:tcW w:w="0" w:type="auto"/>
            <w:vAlign w:val="center"/>
          </w:tcPr>
          <w:p w:rsidR="00241A2D" w:rsidRPr="000063F2" w:rsidRDefault="00241A2D" w:rsidP="00DE59EB">
            <w:pPr>
              <w:jc w:val="center"/>
              <w:rPr>
                <w:rFonts w:ascii="Times New Roman" w:hAnsi="Times New Roman"/>
              </w:rPr>
            </w:pPr>
            <w:r w:rsidRPr="000063F2">
              <w:rPr>
                <w:rFonts w:ascii="Times New Roman" w:hAnsi="Times New Roman"/>
              </w:rPr>
              <w:t>0.2426</w:t>
            </w:r>
          </w:p>
        </w:tc>
        <w:tc>
          <w:tcPr>
            <w:tcW w:w="0" w:type="auto"/>
            <w:vAlign w:val="center"/>
          </w:tcPr>
          <w:p w:rsidR="00241A2D" w:rsidRPr="000063F2" w:rsidRDefault="00241A2D" w:rsidP="00DE59EB">
            <w:pPr>
              <w:jc w:val="center"/>
              <w:rPr>
                <w:rFonts w:ascii="Times New Roman" w:hAnsi="Times New Roman"/>
              </w:rPr>
            </w:pPr>
            <w:r w:rsidRPr="000063F2">
              <w:rPr>
                <w:rFonts w:ascii="Times New Roman" w:hAnsi="Times New Roman"/>
              </w:rPr>
              <w:t>10.3231</w:t>
            </w:r>
          </w:p>
        </w:tc>
      </w:tr>
      <w:tr w:rsidR="00DE59EB" w:rsidRPr="000063F2" w:rsidTr="000063F2">
        <w:trPr>
          <w:trHeight w:val="70"/>
          <w:jc w:val="center"/>
        </w:trPr>
        <w:tc>
          <w:tcPr>
            <w:tcW w:w="0" w:type="auto"/>
            <w:vAlign w:val="center"/>
          </w:tcPr>
          <w:p w:rsidR="00DE59EB" w:rsidRPr="000063F2" w:rsidRDefault="00DE59EB" w:rsidP="00DE59EB">
            <w:pPr>
              <w:jc w:val="center"/>
              <w:rPr>
                <w:rFonts w:ascii="Times New Roman" w:hAnsi="Times New Roman"/>
              </w:rPr>
            </w:pPr>
          </w:p>
        </w:tc>
        <w:tc>
          <w:tcPr>
            <w:tcW w:w="0" w:type="auto"/>
            <w:vAlign w:val="center"/>
          </w:tcPr>
          <w:p w:rsidR="00DE59EB" w:rsidRPr="000063F2" w:rsidRDefault="00DE59EB" w:rsidP="00DE59EB">
            <w:pPr>
              <w:jc w:val="center"/>
              <w:rPr>
                <w:rFonts w:ascii="Times New Roman" w:hAnsi="Times New Roman"/>
              </w:rPr>
            </w:pPr>
          </w:p>
        </w:tc>
        <w:tc>
          <w:tcPr>
            <w:tcW w:w="0" w:type="auto"/>
            <w:vAlign w:val="center"/>
          </w:tcPr>
          <w:p w:rsidR="00DE59EB" w:rsidRPr="000063F2" w:rsidRDefault="00DE59EB" w:rsidP="00DE59EB">
            <w:pPr>
              <w:jc w:val="center"/>
              <w:rPr>
                <w:rFonts w:ascii="Times New Roman" w:hAnsi="Times New Roman"/>
              </w:rPr>
            </w:pPr>
          </w:p>
        </w:tc>
        <w:tc>
          <w:tcPr>
            <w:tcW w:w="0" w:type="auto"/>
            <w:gridSpan w:val="2"/>
            <w:vAlign w:val="center"/>
          </w:tcPr>
          <w:p w:rsidR="00DE59EB" w:rsidRPr="000063F2" w:rsidRDefault="000063F2" w:rsidP="000063F2">
            <w:pPr>
              <w:jc w:val="center"/>
              <w:rPr>
                <w:rFonts w:ascii="Times New Roman" w:hAnsi="Times New Roman"/>
              </w:rPr>
            </w:pPr>
            <w:r>
              <w:rPr>
                <w:rFonts w:ascii="Times New Roman" w:hAnsi="Times New Roman"/>
              </w:rPr>
              <w:t>Pre-Fatigue</w:t>
            </w:r>
          </w:p>
        </w:tc>
        <w:tc>
          <w:tcPr>
            <w:tcW w:w="0" w:type="auto"/>
            <w:gridSpan w:val="2"/>
            <w:vAlign w:val="center"/>
          </w:tcPr>
          <w:p w:rsidR="00DE59EB" w:rsidRPr="000063F2" w:rsidRDefault="00DE59EB" w:rsidP="00DE59EB">
            <w:pPr>
              <w:jc w:val="center"/>
              <w:rPr>
                <w:rFonts w:ascii="Times New Roman" w:hAnsi="Times New Roman"/>
              </w:rPr>
            </w:pPr>
            <w:r w:rsidRPr="000063F2">
              <w:rPr>
                <w:rFonts w:ascii="Times New Roman" w:hAnsi="Times New Roman"/>
              </w:rPr>
              <w:t>Post-Fatigue</w:t>
            </w:r>
          </w:p>
        </w:tc>
      </w:tr>
      <w:tr w:rsidR="00241A2D" w:rsidRPr="000063F2" w:rsidTr="000063F2">
        <w:trPr>
          <w:trHeight w:val="70"/>
          <w:jc w:val="center"/>
        </w:trPr>
        <w:tc>
          <w:tcPr>
            <w:tcW w:w="0" w:type="auto"/>
            <w:vMerge w:val="restart"/>
            <w:vAlign w:val="center"/>
          </w:tcPr>
          <w:p w:rsidR="00241A2D" w:rsidRPr="000063F2" w:rsidRDefault="00241A2D" w:rsidP="00DE59EB">
            <w:pPr>
              <w:jc w:val="center"/>
              <w:rPr>
                <w:rFonts w:ascii="Times New Roman" w:hAnsi="Times New Roman"/>
              </w:rPr>
            </w:pPr>
            <w:r w:rsidRPr="000063F2">
              <w:rPr>
                <w:rFonts w:ascii="Times New Roman" w:hAnsi="Times New Roman"/>
              </w:rPr>
              <w:t>Leg-Leg Visit</w:t>
            </w:r>
          </w:p>
        </w:tc>
        <w:tc>
          <w:tcPr>
            <w:tcW w:w="0" w:type="auto"/>
            <w:vMerge w:val="restart"/>
            <w:vAlign w:val="center"/>
          </w:tcPr>
          <w:p w:rsidR="00241A2D" w:rsidRPr="000063F2" w:rsidRDefault="00241A2D" w:rsidP="00DE59EB">
            <w:pPr>
              <w:jc w:val="center"/>
              <w:rPr>
                <w:rFonts w:ascii="Times New Roman" w:hAnsi="Times New Roman"/>
              </w:rPr>
            </w:pPr>
            <w:r w:rsidRPr="000063F2">
              <w:rPr>
                <w:rFonts w:ascii="Times New Roman" w:hAnsi="Times New Roman"/>
              </w:rPr>
              <w:t>50% MVC</w:t>
            </w:r>
          </w:p>
        </w:tc>
        <w:tc>
          <w:tcPr>
            <w:tcW w:w="0" w:type="auto"/>
            <w:vAlign w:val="center"/>
          </w:tcPr>
          <w:p w:rsidR="00241A2D" w:rsidRPr="000063F2" w:rsidRDefault="00241A2D" w:rsidP="00DE59EB">
            <w:pPr>
              <w:jc w:val="center"/>
              <w:rPr>
                <w:rFonts w:ascii="Times New Roman" w:hAnsi="Times New Roman"/>
              </w:rPr>
            </w:pPr>
            <w:r w:rsidRPr="000063F2">
              <w:rPr>
                <w:rFonts w:ascii="Times New Roman" w:hAnsi="Times New Roman"/>
              </w:rPr>
              <w:t>Subject</w:t>
            </w:r>
          </w:p>
        </w:tc>
        <w:tc>
          <w:tcPr>
            <w:tcW w:w="0" w:type="auto"/>
            <w:vAlign w:val="center"/>
          </w:tcPr>
          <w:p w:rsidR="00241A2D" w:rsidRPr="000063F2" w:rsidRDefault="00241A2D" w:rsidP="00DE59EB">
            <w:pPr>
              <w:jc w:val="center"/>
              <w:rPr>
                <w:rFonts w:ascii="Times New Roman" w:hAnsi="Times New Roman"/>
              </w:rPr>
            </w:pPr>
            <w:r w:rsidRPr="000063F2">
              <w:rPr>
                <w:rFonts w:ascii="Times New Roman" w:hAnsi="Times New Roman"/>
              </w:rPr>
              <w:t>Slope</w:t>
            </w:r>
          </w:p>
        </w:tc>
        <w:tc>
          <w:tcPr>
            <w:tcW w:w="0" w:type="auto"/>
            <w:vAlign w:val="center"/>
          </w:tcPr>
          <w:p w:rsidR="00241A2D" w:rsidRPr="000063F2" w:rsidRDefault="00241A2D" w:rsidP="00DE59EB">
            <w:pPr>
              <w:jc w:val="center"/>
              <w:rPr>
                <w:rFonts w:ascii="Times New Roman" w:hAnsi="Times New Roman"/>
                <w:vertAlign w:val="superscript"/>
              </w:rPr>
            </w:pPr>
            <w:r w:rsidRPr="000063F2">
              <w:rPr>
                <w:rFonts w:ascii="Times New Roman" w:hAnsi="Times New Roman"/>
              </w:rPr>
              <w:t>y-int</w:t>
            </w:r>
          </w:p>
        </w:tc>
        <w:tc>
          <w:tcPr>
            <w:tcW w:w="0" w:type="auto"/>
            <w:vAlign w:val="center"/>
          </w:tcPr>
          <w:p w:rsidR="00241A2D" w:rsidRPr="000063F2" w:rsidRDefault="00241A2D" w:rsidP="00DE59EB">
            <w:pPr>
              <w:jc w:val="center"/>
              <w:rPr>
                <w:rFonts w:ascii="Times New Roman" w:hAnsi="Times New Roman"/>
              </w:rPr>
            </w:pPr>
            <w:r w:rsidRPr="000063F2">
              <w:rPr>
                <w:rFonts w:ascii="Times New Roman" w:hAnsi="Times New Roman"/>
              </w:rPr>
              <w:t>Slope</w:t>
            </w:r>
          </w:p>
        </w:tc>
        <w:tc>
          <w:tcPr>
            <w:tcW w:w="0" w:type="auto"/>
            <w:vAlign w:val="center"/>
          </w:tcPr>
          <w:p w:rsidR="00241A2D" w:rsidRPr="000063F2" w:rsidRDefault="00241A2D" w:rsidP="00DE59EB">
            <w:pPr>
              <w:jc w:val="center"/>
              <w:rPr>
                <w:rFonts w:ascii="Times New Roman" w:hAnsi="Times New Roman"/>
                <w:vertAlign w:val="superscript"/>
              </w:rPr>
            </w:pPr>
            <w:r w:rsidRPr="000063F2">
              <w:rPr>
                <w:rFonts w:ascii="Times New Roman" w:hAnsi="Times New Roman"/>
              </w:rPr>
              <w:t>y-int</w:t>
            </w:r>
          </w:p>
        </w:tc>
      </w:tr>
      <w:tr w:rsidR="00241A2D" w:rsidRPr="000063F2" w:rsidTr="000063F2">
        <w:trPr>
          <w:trHeight w:val="70"/>
          <w:jc w:val="center"/>
        </w:trPr>
        <w:tc>
          <w:tcPr>
            <w:tcW w:w="0" w:type="auto"/>
            <w:vMerge/>
            <w:vAlign w:val="center"/>
          </w:tcPr>
          <w:p w:rsidR="00241A2D" w:rsidRPr="000063F2" w:rsidRDefault="00241A2D" w:rsidP="00DE59EB">
            <w:pPr>
              <w:jc w:val="center"/>
              <w:rPr>
                <w:rFonts w:ascii="Times New Roman" w:hAnsi="Times New Roman"/>
              </w:rPr>
            </w:pPr>
          </w:p>
        </w:tc>
        <w:tc>
          <w:tcPr>
            <w:tcW w:w="0" w:type="auto"/>
            <w:vMerge/>
            <w:vAlign w:val="center"/>
          </w:tcPr>
          <w:p w:rsidR="00241A2D" w:rsidRPr="000063F2" w:rsidRDefault="00241A2D" w:rsidP="00DE59EB">
            <w:pPr>
              <w:jc w:val="center"/>
              <w:rPr>
                <w:rFonts w:ascii="Times New Roman" w:hAnsi="Times New Roman"/>
              </w:rPr>
            </w:pPr>
          </w:p>
        </w:tc>
        <w:tc>
          <w:tcPr>
            <w:tcW w:w="0" w:type="auto"/>
            <w:vAlign w:val="center"/>
          </w:tcPr>
          <w:p w:rsidR="00241A2D" w:rsidRPr="000063F2" w:rsidRDefault="00241A2D" w:rsidP="00DE59EB">
            <w:pPr>
              <w:jc w:val="center"/>
              <w:rPr>
                <w:rFonts w:ascii="Times New Roman" w:hAnsi="Times New Roman"/>
                <w:bCs/>
              </w:rPr>
            </w:pPr>
            <w:r w:rsidRPr="000063F2">
              <w:rPr>
                <w:rFonts w:ascii="Times New Roman" w:hAnsi="Times New Roman"/>
                <w:bCs/>
              </w:rPr>
              <w:t>Mean</w:t>
            </w:r>
          </w:p>
        </w:tc>
        <w:tc>
          <w:tcPr>
            <w:tcW w:w="0" w:type="auto"/>
            <w:vAlign w:val="center"/>
          </w:tcPr>
          <w:p w:rsidR="00241A2D" w:rsidRPr="000063F2" w:rsidRDefault="00241A2D" w:rsidP="00DE59EB">
            <w:pPr>
              <w:jc w:val="center"/>
              <w:rPr>
                <w:rFonts w:ascii="Times New Roman" w:hAnsi="Times New Roman"/>
              </w:rPr>
            </w:pPr>
            <w:r w:rsidRPr="000063F2">
              <w:rPr>
                <w:rFonts w:ascii="Times New Roman" w:hAnsi="Times New Roman"/>
              </w:rPr>
              <w:t>-0.4294</w:t>
            </w:r>
          </w:p>
        </w:tc>
        <w:tc>
          <w:tcPr>
            <w:tcW w:w="0" w:type="auto"/>
            <w:vAlign w:val="center"/>
          </w:tcPr>
          <w:p w:rsidR="00241A2D" w:rsidRPr="000063F2" w:rsidRDefault="00241A2D" w:rsidP="00DE59EB">
            <w:pPr>
              <w:jc w:val="center"/>
              <w:rPr>
                <w:rFonts w:ascii="Times New Roman" w:hAnsi="Times New Roman"/>
              </w:rPr>
            </w:pPr>
            <w:r w:rsidRPr="000063F2">
              <w:rPr>
                <w:rFonts w:ascii="Times New Roman" w:hAnsi="Times New Roman"/>
              </w:rPr>
              <w:t>26.7181</w:t>
            </w:r>
          </w:p>
        </w:tc>
        <w:tc>
          <w:tcPr>
            <w:tcW w:w="0" w:type="auto"/>
            <w:vAlign w:val="center"/>
          </w:tcPr>
          <w:p w:rsidR="00241A2D" w:rsidRPr="000063F2" w:rsidRDefault="00241A2D" w:rsidP="00DE59EB">
            <w:pPr>
              <w:jc w:val="center"/>
              <w:rPr>
                <w:rFonts w:ascii="Times New Roman" w:hAnsi="Times New Roman"/>
              </w:rPr>
            </w:pPr>
            <w:r w:rsidRPr="000063F2">
              <w:rPr>
                <w:rFonts w:ascii="Times New Roman" w:hAnsi="Times New Roman"/>
              </w:rPr>
              <w:t>-0.4959</w:t>
            </w:r>
          </w:p>
        </w:tc>
        <w:tc>
          <w:tcPr>
            <w:tcW w:w="0" w:type="auto"/>
            <w:vAlign w:val="center"/>
          </w:tcPr>
          <w:p w:rsidR="00241A2D" w:rsidRPr="000063F2" w:rsidRDefault="00241A2D" w:rsidP="00DE59EB">
            <w:pPr>
              <w:jc w:val="center"/>
              <w:rPr>
                <w:rFonts w:ascii="Times New Roman" w:hAnsi="Times New Roman"/>
              </w:rPr>
            </w:pPr>
            <w:r w:rsidRPr="000063F2">
              <w:rPr>
                <w:rFonts w:ascii="Times New Roman" w:hAnsi="Times New Roman"/>
              </w:rPr>
              <w:t>28.3167</w:t>
            </w:r>
          </w:p>
        </w:tc>
      </w:tr>
      <w:tr w:rsidR="00241A2D" w:rsidRPr="000063F2" w:rsidTr="000063F2">
        <w:trPr>
          <w:trHeight w:val="70"/>
          <w:jc w:val="center"/>
        </w:trPr>
        <w:tc>
          <w:tcPr>
            <w:tcW w:w="0" w:type="auto"/>
            <w:vMerge/>
            <w:vAlign w:val="center"/>
          </w:tcPr>
          <w:p w:rsidR="00241A2D" w:rsidRPr="000063F2" w:rsidRDefault="00241A2D" w:rsidP="00DE59EB">
            <w:pPr>
              <w:jc w:val="center"/>
              <w:rPr>
                <w:rFonts w:ascii="Times New Roman" w:hAnsi="Times New Roman"/>
              </w:rPr>
            </w:pPr>
          </w:p>
        </w:tc>
        <w:tc>
          <w:tcPr>
            <w:tcW w:w="0" w:type="auto"/>
            <w:vMerge/>
            <w:vAlign w:val="center"/>
          </w:tcPr>
          <w:p w:rsidR="00241A2D" w:rsidRPr="000063F2" w:rsidRDefault="00241A2D" w:rsidP="00DE59EB">
            <w:pPr>
              <w:jc w:val="center"/>
              <w:rPr>
                <w:rFonts w:ascii="Times New Roman" w:hAnsi="Times New Roman"/>
              </w:rPr>
            </w:pPr>
          </w:p>
        </w:tc>
        <w:tc>
          <w:tcPr>
            <w:tcW w:w="0" w:type="auto"/>
            <w:vAlign w:val="center"/>
          </w:tcPr>
          <w:p w:rsidR="00241A2D" w:rsidRPr="000063F2" w:rsidRDefault="00241A2D" w:rsidP="00DE59EB">
            <w:pPr>
              <w:jc w:val="center"/>
              <w:rPr>
                <w:rFonts w:ascii="Times New Roman" w:hAnsi="Times New Roman"/>
                <w:bCs/>
              </w:rPr>
            </w:pPr>
            <w:r w:rsidRPr="000063F2">
              <w:rPr>
                <w:rFonts w:ascii="Times New Roman" w:hAnsi="Times New Roman"/>
                <w:bCs/>
              </w:rPr>
              <w:t>SD</w:t>
            </w:r>
          </w:p>
        </w:tc>
        <w:tc>
          <w:tcPr>
            <w:tcW w:w="0" w:type="auto"/>
            <w:vAlign w:val="center"/>
          </w:tcPr>
          <w:p w:rsidR="00241A2D" w:rsidRPr="000063F2" w:rsidRDefault="00241A2D" w:rsidP="00DE59EB">
            <w:pPr>
              <w:jc w:val="center"/>
              <w:rPr>
                <w:rFonts w:ascii="Times New Roman" w:hAnsi="Times New Roman"/>
              </w:rPr>
            </w:pPr>
            <w:r w:rsidRPr="000063F2">
              <w:rPr>
                <w:rFonts w:ascii="Times New Roman" w:hAnsi="Times New Roman"/>
              </w:rPr>
              <w:t>0.1658</w:t>
            </w:r>
          </w:p>
        </w:tc>
        <w:tc>
          <w:tcPr>
            <w:tcW w:w="0" w:type="auto"/>
            <w:vAlign w:val="center"/>
          </w:tcPr>
          <w:p w:rsidR="00241A2D" w:rsidRPr="000063F2" w:rsidRDefault="00241A2D" w:rsidP="00DE59EB">
            <w:pPr>
              <w:jc w:val="center"/>
              <w:rPr>
                <w:rFonts w:ascii="Times New Roman" w:hAnsi="Times New Roman"/>
              </w:rPr>
            </w:pPr>
            <w:r w:rsidRPr="000063F2">
              <w:rPr>
                <w:rFonts w:ascii="Times New Roman" w:hAnsi="Times New Roman"/>
              </w:rPr>
              <w:t>3.7929</w:t>
            </w:r>
          </w:p>
        </w:tc>
        <w:tc>
          <w:tcPr>
            <w:tcW w:w="0" w:type="auto"/>
            <w:vAlign w:val="center"/>
          </w:tcPr>
          <w:p w:rsidR="00241A2D" w:rsidRPr="000063F2" w:rsidRDefault="00241A2D" w:rsidP="00DE59EB">
            <w:pPr>
              <w:jc w:val="center"/>
              <w:rPr>
                <w:rFonts w:ascii="Times New Roman" w:hAnsi="Times New Roman"/>
              </w:rPr>
            </w:pPr>
            <w:r w:rsidRPr="000063F2">
              <w:rPr>
                <w:rFonts w:ascii="Times New Roman" w:hAnsi="Times New Roman"/>
              </w:rPr>
              <w:t>0.3319</w:t>
            </w:r>
          </w:p>
        </w:tc>
        <w:tc>
          <w:tcPr>
            <w:tcW w:w="0" w:type="auto"/>
            <w:tcBorders>
              <w:top w:val="nil"/>
            </w:tcBorders>
            <w:vAlign w:val="center"/>
          </w:tcPr>
          <w:p w:rsidR="00241A2D" w:rsidRPr="000063F2" w:rsidRDefault="00241A2D" w:rsidP="00DE59EB">
            <w:pPr>
              <w:jc w:val="center"/>
              <w:rPr>
                <w:rFonts w:ascii="Times New Roman" w:hAnsi="Times New Roman"/>
              </w:rPr>
            </w:pPr>
            <w:r w:rsidRPr="000063F2">
              <w:rPr>
                <w:rFonts w:ascii="Times New Roman" w:hAnsi="Times New Roman"/>
              </w:rPr>
              <w:t>6.3104</w:t>
            </w:r>
          </w:p>
        </w:tc>
      </w:tr>
      <w:tr w:rsidR="00241A2D" w:rsidRPr="000063F2" w:rsidTr="000063F2">
        <w:trPr>
          <w:trHeight w:val="70"/>
          <w:jc w:val="center"/>
        </w:trPr>
        <w:tc>
          <w:tcPr>
            <w:tcW w:w="0" w:type="auto"/>
            <w:vMerge/>
            <w:vAlign w:val="center"/>
          </w:tcPr>
          <w:p w:rsidR="00241A2D" w:rsidRPr="000063F2" w:rsidRDefault="00241A2D" w:rsidP="00DE59EB">
            <w:pPr>
              <w:jc w:val="center"/>
              <w:rPr>
                <w:rFonts w:ascii="Times New Roman" w:hAnsi="Times New Roman"/>
              </w:rPr>
            </w:pPr>
          </w:p>
        </w:tc>
        <w:tc>
          <w:tcPr>
            <w:tcW w:w="0" w:type="auto"/>
            <w:vMerge w:val="restart"/>
            <w:vAlign w:val="center"/>
          </w:tcPr>
          <w:p w:rsidR="00241A2D" w:rsidRPr="000063F2" w:rsidRDefault="00241A2D" w:rsidP="00DE59EB">
            <w:pPr>
              <w:jc w:val="center"/>
              <w:rPr>
                <w:rFonts w:ascii="Times New Roman" w:hAnsi="Times New Roman"/>
              </w:rPr>
            </w:pPr>
            <w:r w:rsidRPr="000063F2">
              <w:rPr>
                <w:rFonts w:ascii="Times New Roman" w:hAnsi="Times New Roman"/>
              </w:rPr>
              <w:t>80% MVC</w:t>
            </w:r>
          </w:p>
        </w:tc>
        <w:tc>
          <w:tcPr>
            <w:tcW w:w="0" w:type="auto"/>
            <w:vAlign w:val="center"/>
          </w:tcPr>
          <w:p w:rsidR="00241A2D" w:rsidRPr="000063F2" w:rsidRDefault="00241A2D" w:rsidP="00DE59EB">
            <w:pPr>
              <w:jc w:val="center"/>
              <w:rPr>
                <w:rFonts w:ascii="Times New Roman" w:hAnsi="Times New Roman"/>
              </w:rPr>
            </w:pPr>
            <w:r w:rsidRPr="000063F2">
              <w:rPr>
                <w:rFonts w:ascii="Times New Roman" w:hAnsi="Times New Roman"/>
              </w:rPr>
              <w:t>Subject</w:t>
            </w:r>
          </w:p>
        </w:tc>
        <w:tc>
          <w:tcPr>
            <w:tcW w:w="0" w:type="auto"/>
            <w:vAlign w:val="center"/>
          </w:tcPr>
          <w:p w:rsidR="00241A2D" w:rsidRPr="000063F2" w:rsidRDefault="00241A2D" w:rsidP="00DE59EB">
            <w:pPr>
              <w:jc w:val="center"/>
              <w:rPr>
                <w:rFonts w:ascii="Times New Roman" w:hAnsi="Times New Roman"/>
              </w:rPr>
            </w:pPr>
            <w:r w:rsidRPr="000063F2">
              <w:rPr>
                <w:rFonts w:ascii="Times New Roman" w:hAnsi="Times New Roman"/>
              </w:rPr>
              <w:t>Slope</w:t>
            </w:r>
          </w:p>
        </w:tc>
        <w:tc>
          <w:tcPr>
            <w:tcW w:w="0" w:type="auto"/>
            <w:vAlign w:val="center"/>
          </w:tcPr>
          <w:p w:rsidR="00241A2D" w:rsidRPr="000063F2" w:rsidRDefault="00241A2D" w:rsidP="00DE59EB">
            <w:pPr>
              <w:jc w:val="center"/>
              <w:rPr>
                <w:rFonts w:ascii="Times New Roman" w:hAnsi="Times New Roman"/>
                <w:vertAlign w:val="superscript"/>
              </w:rPr>
            </w:pPr>
            <w:r w:rsidRPr="000063F2">
              <w:rPr>
                <w:rFonts w:ascii="Times New Roman" w:hAnsi="Times New Roman"/>
              </w:rPr>
              <w:t>y-int</w:t>
            </w:r>
          </w:p>
        </w:tc>
        <w:tc>
          <w:tcPr>
            <w:tcW w:w="0" w:type="auto"/>
            <w:vAlign w:val="center"/>
          </w:tcPr>
          <w:p w:rsidR="00241A2D" w:rsidRPr="000063F2" w:rsidRDefault="00241A2D" w:rsidP="00DE59EB">
            <w:pPr>
              <w:jc w:val="center"/>
              <w:rPr>
                <w:rFonts w:ascii="Times New Roman" w:hAnsi="Times New Roman"/>
              </w:rPr>
            </w:pPr>
            <w:r w:rsidRPr="000063F2">
              <w:rPr>
                <w:rFonts w:ascii="Times New Roman" w:hAnsi="Times New Roman"/>
              </w:rPr>
              <w:t>Slope</w:t>
            </w:r>
          </w:p>
        </w:tc>
        <w:tc>
          <w:tcPr>
            <w:tcW w:w="0" w:type="auto"/>
            <w:vAlign w:val="center"/>
          </w:tcPr>
          <w:p w:rsidR="00241A2D" w:rsidRPr="000063F2" w:rsidRDefault="00241A2D" w:rsidP="00DE59EB">
            <w:pPr>
              <w:jc w:val="center"/>
              <w:rPr>
                <w:rFonts w:ascii="Times New Roman" w:hAnsi="Times New Roman"/>
                <w:vertAlign w:val="superscript"/>
              </w:rPr>
            </w:pPr>
            <w:r w:rsidRPr="000063F2">
              <w:rPr>
                <w:rFonts w:ascii="Times New Roman" w:hAnsi="Times New Roman"/>
              </w:rPr>
              <w:t>y-int</w:t>
            </w:r>
          </w:p>
        </w:tc>
      </w:tr>
      <w:tr w:rsidR="00241A2D" w:rsidRPr="000063F2" w:rsidTr="000063F2">
        <w:trPr>
          <w:trHeight w:val="70"/>
          <w:jc w:val="center"/>
        </w:trPr>
        <w:tc>
          <w:tcPr>
            <w:tcW w:w="0" w:type="auto"/>
            <w:vMerge/>
            <w:vAlign w:val="center"/>
          </w:tcPr>
          <w:p w:rsidR="00241A2D" w:rsidRPr="000063F2" w:rsidRDefault="00241A2D" w:rsidP="00DE59EB">
            <w:pPr>
              <w:jc w:val="center"/>
              <w:rPr>
                <w:rFonts w:ascii="Times New Roman" w:hAnsi="Times New Roman"/>
              </w:rPr>
            </w:pPr>
          </w:p>
        </w:tc>
        <w:tc>
          <w:tcPr>
            <w:tcW w:w="0" w:type="auto"/>
            <w:vMerge/>
            <w:vAlign w:val="center"/>
          </w:tcPr>
          <w:p w:rsidR="00241A2D" w:rsidRPr="000063F2" w:rsidRDefault="00241A2D" w:rsidP="00DE59EB">
            <w:pPr>
              <w:jc w:val="center"/>
              <w:rPr>
                <w:rFonts w:ascii="Times New Roman" w:hAnsi="Times New Roman"/>
              </w:rPr>
            </w:pPr>
          </w:p>
        </w:tc>
        <w:tc>
          <w:tcPr>
            <w:tcW w:w="0" w:type="auto"/>
            <w:vAlign w:val="center"/>
          </w:tcPr>
          <w:p w:rsidR="00241A2D" w:rsidRPr="000063F2" w:rsidRDefault="00241A2D" w:rsidP="00DE59EB">
            <w:pPr>
              <w:jc w:val="center"/>
              <w:rPr>
                <w:rFonts w:ascii="Times New Roman" w:hAnsi="Times New Roman"/>
                <w:bCs/>
              </w:rPr>
            </w:pPr>
            <w:r w:rsidRPr="000063F2">
              <w:rPr>
                <w:rFonts w:ascii="Times New Roman" w:hAnsi="Times New Roman"/>
                <w:bCs/>
              </w:rPr>
              <w:t>Mean</w:t>
            </w:r>
          </w:p>
        </w:tc>
        <w:tc>
          <w:tcPr>
            <w:tcW w:w="0" w:type="auto"/>
            <w:vAlign w:val="center"/>
          </w:tcPr>
          <w:p w:rsidR="00241A2D" w:rsidRPr="000063F2" w:rsidRDefault="00241A2D" w:rsidP="00DE59EB">
            <w:pPr>
              <w:jc w:val="center"/>
              <w:rPr>
                <w:rFonts w:ascii="Times New Roman" w:hAnsi="Times New Roman"/>
              </w:rPr>
            </w:pPr>
            <w:r w:rsidRPr="000063F2">
              <w:rPr>
                <w:rFonts w:ascii="Times New Roman" w:hAnsi="Times New Roman"/>
              </w:rPr>
              <w:t>-0.3888</w:t>
            </w:r>
          </w:p>
        </w:tc>
        <w:tc>
          <w:tcPr>
            <w:tcW w:w="0" w:type="auto"/>
            <w:vAlign w:val="center"/>
          </w:tcPr>
          <w:p w:rsidR="00241A2D" w:rsidRPr="000063F2" w:rsidRDefault="00241A2D" w:rsidP="00DE59EB">
            <w:pPr>
              <w:jc w:val="center"/>
              <w:rPr>
                <w:rFonts w:ascii="Times New Roman" w:hAnsi="Times New Roman"/>
              </w:rPr>
            </w:pPr>
            <w:r w:rsidRPr="000063F2">
              <w:rPr>
                <w:rFonts w:ascii="Times New Roman" w:hAnsi="Times New Roman"/>
              </w:rPr>
              <w:t>31.3624</w:t>
            </w:r>
          </w:p>
        </w:tc>
        <w:tc>
          <w:tcPr>
            <w:tcW w:w="0" w:type="auto"/>
            <w:vAlign w:val="center"/>
          </w:tcPr>
          <w:p w:rsidR="00241A2D" w:rsidRPr="000063F2" w:rsidRDefault="00241A2D" w:rsidP="00DE59EB">
            <w:pPr>
              <w:jc w:val="center"/>
              <w:rPr>
                <w:rFonts w:ascii="Times New Roman" w:hAnsi="Times New Roman"/>
              </w:rPr>
            </w:pPr>
            <w:r w:rsidRPr="000063F2">
              <w:rPr>
                <w:rFonts w:ascii="Times New Roman" w:hAnsi="Times New Roman"/>
              </w:rPr>
              <w:t>-0.3647</w:t>
            </w:r>
          </w:p>
        </w:tc>
        <w:tc>
          <w:tcPr>
            <w:tcW w:w="0" w:type="auto"/>
            <w:vAlign w:val="center"/>
          </w:tcPr>
          <w:p w:rsidR="00241A2D" w:rsidRPr="000063F2" w:rsidRDefault="00241A2D" w:rsidP="00DE59EB">
            <w:pPr>
              <w:jc w:val="center"/>
              <w:rPr>
                <w:rFonts w:ascii="Times New Roman" w:hAnsi="Times New Roman"/>
              </w:rPr>
            </w:pPr>
            <w:r w:rsidRPr="000063F2">
              <w:rPr>
                <w:rFonts w:ascii="Times New Roman" w:hAnsi="Times New Roman"/>
              </w:rPr>
              <w:t>30.0919</w:t>
            </w:r>
          </w:p>
        </w:tc>
      </w:tr>
      <w:tr w:rsidR="00241A2D" w:rsidRPr="000063F2" w:rsidTr="000063F2">
        <w:trPr>
          <w:trHeight w:val="70"/>
          <w:jc w:val="center"/>
        </w:trPr>
        <w:tc>
          <w:tcPr>
            <w:tcW w:w="0" w:type="auto"/>
            <w:vMerge/>
            <w:vAlign w:val="center"/>
          </w:tcPr>
          <w:p w:rsidR="00241A2D" w:rsidRPr="000063F2" w:rsidRDefault="00241A2D" w:rsidP="00DE59EB">
            <w:pPr>
              <w:jc w:val="center"/>
              <w:rPr>
                <w:rFonts w:ascii="Times New Roman" w:hAnsi="Times New Roman"/>
              </w:rPr>
            </w:pPr>
          </w:p>
        </w:tc>
        <w:tc>
          <w:tcPr>
            <w:tcW w:w="0" w:type="auto"/>
            <w:vMerge/>
            <w:vAlign w:val="center"/>
          </w:tcPr>
          <w:p w:rsidR="00241A2D" w:rsidRPr="000063F2" w:rsidRDefault="00241A2D" w:rsidP="00DE59EB">
            <w:pPr>
              <w:jc w:val="center"/>
              <w:rPr>
                <w:rFonts w:ascii="Times New Roman" w:hAnsi="Times New Roman"/>
              </w:rPr>
            </w:pPr>
          </w:p>
        </w:tc>
        <w:tc>
          <w:tcPr>
            <w:tcW w:w="0" w:type="auto"/>
            <w:vAlign w:val="center"/>
          </w:tcPr>
          <w:p w:rsidR="00241A2D" w:rsidRPr="000063F2" w:rsidRDefault="00241A2D" w:rsidP="00DE59EB">
            <w:pPr>
              <w:jc w:val="center"/>
              <w:rPr>
                <w:rFonts w:ascii="Times New Roman" w:hAnsi="Times New Roman"/>
                <w:bCs/>
              </w:rPr>
            </w:pPr>
            <w:r w:rsidRPr="000063F2">
              <w:rPr>
                <w:rFonts w:ascii="Times New Roman" w:hAnsi="Times New Roman"/>
                <w:bCs/>
              </w:rPr>
              <w:t>SD</w:t>
            </w:r>
          </w:p>
        </w:tc>
        <w:tc>
          <w:tcPr>
            <w:tcW w:w="0" w:type="auto"/>
            <w:vAlign w:val="center"/>
          </w:tcPr>
          <w:p w:rsidR="00241A2D" w:rsidRPr="000063F2" w:rsidRDefault="00241A2D" w:rsidP="00DE59EB">
            <w:pPr>
              <w:jc w:val="center"/>
              <w:rPr>
                <w:rFonts w:ascii="Times New Roman" w:hAnsi="Times New Roman"/>
              </w:rPr>
            </w:pPr>
            <w:r w:rsidRPr="000063F2">
              <w:rPr>
                <w:rFonts w:ascii="Times New Roman" w:hAnsi="Times New Roman"/>
              </w:rPr>
              <w:t>0.1485</w:t>
            </w:r>
          </w:p>
        </w:tc>
        <w:tc>
          <w:tcPr>
            <w:tcW w:w="0" w:type="auto"/>
            <w:vAlign w:val="center"/>
          </w:tcPr>
          <w:p w:rsidR="00241A2D" w:rsidRPr="000063F2" w:rsidRDefault="00241A2D" w:rsidP="00DE59EB">
            <w:pPr>
              <w:jc w:val="center"/>
              <w:rPr>
                <w:rFonts w:ascii="Times New Roman" w:hAnsi="Times New Roman"/>
              </w:rPr>
            </w:pPr>
            <w:r w:rsidRPr="000063F2">
              <w:rPr>
                <w:rFonts w:ascii="Times New Roman" w:hAnsi="Times New Roman"/>
              </w:rPr>
              <w:t>6.8228</w:t>
            </w:r>
          </w:p>
        </w:tc>
        <w:tc>
          <w:tcPr>
            <w:tcW w:w="0" w:type="auto"/>
            <w:vAlign w:val="center"/>
          </w:tcPr>
          <w:p w:rsidR="00241A2D" w:rsidRPr="000063F2" w:rsidRDefault="00241A2D" w:rsidP="00DE59EB">
            <w:pPr>
              <w:jc w:val="center"/>
              <w:rPr>
                <w:rFonts w:ascii="Times New Roman" w:hAnsi="Times New Roman"/>
              </w:rPr>
            </w:pPr>
            <w:r w:rsidRPr="000063F2">
              <w:rPr>
                <w:rFonts w:ascii="Times New Roman" w:hAnsi="Times New Roman"/>
              </w:rPr>
              <w:t>0.1715</w:t>
            </w:r>
          </w:p>
        </w:tc>
        <w:tc>
          <w:tcPr>
            <w:tcW w:w="0" w:type="auto"/>
            <w:vAlign w:val="center"/>
          </w:tcPr>
          <w:p w:rsidR="00241A2D" w:rsidRPr="000063F2" w:rsidRDefault="00241A2D" w:rsidP="00DE59EB">
            <w:pPr>
              <w:jc w:val="center"/>
              <w:rPr>
                <w:rFonts w:ascii="Times New Roman" w:hAnsi="Times New Roman"/>
              </w:rPr>
            </w:pPr>
            <w:r w:rsidRPr="000063F2">
              <w:rPr>
                <w:rFonts w:ascii="Times New Roman" w:hAnsi="Times New Roman"/>
              </w:rPr>
              <w:t>7.0553</w:t>
            </w:r>
          </w:p>
        </w:tc>
      </w:tr>
    </w:tbl>
    <w:p w:rsidR="00FF51C9" w:rsidRDefault="00FF51C9" w:rsidP="00781C6C">
      <w:pPr>
        <w:jc w:val="center"/>
      </w:pPr>
    </w:p>
    <w:p w:rsidR="000063F2" w:rsidRDefault="000063F2" w:rsidP="000063F2">
      <w:pPr>
        <w:spacing w:line="240" w:lineRule="auto"/>
      </w:pPr>
      <w:r>
        <w:t>*</w:t>
      </w:r>
      <w:r w:rsidRPr="000063F2">
        <w:t xml:space="preserve"> Mean and Standard Deviation (SD) of </w:t>
      </w:r>
      <w:r>
        <w:t>the l</w:t>
      </w:r>
      <w:r w:rsidRPr="00833D39">
        <w:t>inear slope coefficients (Slope) (pps/%MVC)</w:t>
      </w:r>
      <w:r>
        <w:t xml:space="preserve"> and y-intercepts (y-int) (pps) </w:t>
      </w:r>
      <w:r w:rsidRPr="00833D39">
        <w:t xml:space="preserve">of the linear regression lines for the </w:t>
      </w:r>
      <w:r>
        <w:t>relationship between</w:t>
      </w:r>
      <w:r w:rsidRPr="00833D39">
        <w:t xml:space="preserve"> motor unit mean firing rate and recruitment threshold (MFR vs. RT) before (Pre) and after (Post) fatiguing interventions for </w:t>
      </w:r>
      <w:r>
        <w:t>vastus lateralis</w:t>
      </w:r>
      <w:r w:rsidRPr="00833D39">
        <w:t xml:space="preserve"> muscle during Arm-</w:t>
      </w:r>
      <w:r>
        <w:t>Leg</w:t>
      </w:r>
      <w:r w:rsidRPr="00833D39">
        <w:t xml:space="preserve"> Visit and Leg-</w:t>
      </w:r>
      <w:r>
        <w:t>Leg</w:t>
      </w:r>
      <w:r w:rsidRPr="00833D39">
        <w:t xml:space="preserve"> Visit at 50% and 80% maximal voluntary contraction (MVC) contraction intensities.</w:t>
      </w:r>
    </w:p>
    <w:p w:rsidR="007007E1" w:rsidRDefault="007007E1" w:rsidP="00104711">
      <w:pPr>
        <w:rPr>
          <w:i/>
        </w:rPr>
      </w:pPr>
    </w:p>
    <w:p w:rsidR="00241A2D" w:rsidRDefault="00241A2D" w:rsidP="00104711">
      <w:pPr>
        <w:rPr>
          <w:i/>
        </w:rPr>
      </w:pPr>
    </w:p>
    <w:p w:rsidR="00104711" w:rsidRPr="00104711" w:rsidRDefault="00104711" w:rsidP="00104711">
      <w:pPr>
        <w:rPr>
          <w:i/>
        </w:rPr>
      </w:pPr>
      <w:r w:rsidRPr="00104711">
        <w:rPr>
          <w:i/>
        </w:rPr>
        <w:lastRenderedPageBreak/>
        <w:t>The Relationship between Motor Unit Recruitment Threshold and Decruitment Threshold</w:t>
      </w:r>
    </w:p>
    <w:p w:rsidR="00FF51C9" w:rsidRDefault="008B6F00" w:rsidP="008B6F00">
      <w:pPr>
        <w:ind w:firstLine="720"/>
      </w:pPr>
      <w:r w:rsidRPr="008B6F00">
        <w:t>For the slopes of the linear regression lines of the relationship between motor unit recruitment threshold and mean firing rates during the plateau region of the trapezoidal submaximal contractions, the 3-way repeated measures ANOVA showed that there were no significant 3-way interaction, 2-way intera</w:t>
      </w:r>
      <w:r>
        <w:t>ctions, as well as main effects for all three muscles (non-exercised biceps brachii, non-exercise</w:t>
      </w:r>
      <w:r w:rsidR="00F56176">
        <w:t>d</w:t>
      </w:r>
      <w:r>
        <w:t xml:space="preserve"> vastus lateralis, and non-exercise</w:t>
      </w:r>
      <w:r w:rsidR="00F56176">
        <w:t>d</w:t>
      </w:r>
      <w:r>
        <w:t xml:space="preserve"> vastus medialis).</w:t>
      </w:r>
    </w:p>
    <w:p w:rsidR="008B6F00" w:rsidRDefault="008B6F00" w:rsidP="008B6F00">
      <w:pPr>
        <w:ind w:firstLine="720"/>
      </w:pPr>
      <w:r w:rsidRPr="008B6F00">
        <w:t>For the y-intercepts of the linear regression lines, the 3-way repeated measures ANOVA indicated that there were no significant 3-way interaction, 2-way intera</w:t>
      </w:r>
      <w:r>
        <w:t xml:space="preserve">ctions, as well as main effects </w:t>
      </w:r>
      <w:r w:rsidRPr="008B6F00">
        <w:t>for all three muscles (non-exercised biceps brachii, non-exercise</w:t>
      </w:r>
      <w:r w:rsidR="00F56176">
        <w:t>d</w:t>
      </w:r>
      <w:r w:rsidRPr="008B6F00">
        <w:t xml:space="preserve"> vastus lateralis, and non-exercise</w:t>
      </w:r>
      <w:r w:rsidR="00F56176">
        <w:t>d</w:t>
      </w:r>
      <w:r w:rsidRPr="008B6F00">
        <w:t xml:space="preserve"> vastus medialis)</w:t>
      </w:r>
      <w:r w:rsidR="00F56176">
        <w:t>.</w:t>
      </w:r>
    </w:p>
    <w:p w:rsidR="00FD230A" w:rsidRDefault="00FD230A" w:rsidP="00FF51C9"/>
    <w:p w:rsidR="00FD230A" w:rsidRDefault="00F03799" w:rsidP="00FF51C9">
      <w:r w:rsidRPr="00F03799">
        <w:rPr>
          <w:i/>
        </w:rPr>
        <w:t>Common Drive from the CNS to the Motor Neuron Pool</w:t>
      </w:r>
    </w:p>
    <w:p w:rsidR="00FD230A" w:rsidRDefault="00045B2D" w:rsidP="00045B2D">
      <w:pPr>
        <w:ind w:firstLine="720"/>
      </w:pPr>
      <w:r w:rsidRPr="00045B2D">
        <w:t>The</w:t>
      </w:r>
      <w:r w:rsidRPr="00045B2D">
        <w:rPr>
          <w:rFonts w:hint="eastAsia"/>
        </w:rPr>
        <w:t xml:space="preserve"> distributions of the peak</w:t>
      </w:r>
      <w:r>
        <w:rPr>
          <w:rFonts w:hint="eastAsia"/>
        </w:rPr>
        <w:t xml:space="preserve"> cross-correlation coefficients from analyzed motor unit firings were not different before and after the fatiguing interventions, in all three muscles (</w:t>
      </w:r>
      <w:r w:rsidRPr="00045B2D">
        <w:t>non-exercised biceps brachii, non-exercised vastus lateralis, and non-exercised vastus medialis</w:t>
      </w:r>
      <w:r>
        <w:t>). Therefore, the common drive from the CNS to the motor neuron pool remained unchanged.</w:t>
      </w:r>
    </w:p>
    <w:p w:rsidR="00FD230A" w:rsidRDefault="00FD230A" w:rsidP="00FF51C9"/>
    <w:p w:rsidR="00FD230A" w:rsidRDefault="00FD230A" w:rsidP="00FF51C9"/>
    <w:p w:rsidR="00FD230A" w:rsidRDefault="00FD230A" w:rsidP="00FF51C9"/>
    <w:p w:rsidR="00FD230A" w:rsidRDefault="00FD230A" w:rsidP="00FF51C9"/>
    <w:p w:rsidR="0018718D" w:rsidRPr="008A0832" w:rsidRDefault="0018718D" w:rsidP="0018718D">
      <w:pPr>
        <w:pStyle w:val="Heading1"/>
      </w:pPr>
      <w:bookmarkStart w:id="54" w:name="_Toc447203931"/>
      <w:r w:rsidRPr="008A0832">
        <w:lastRenderedPageBreak/>
        <w:t>Chapter 5. Discussion</w:t>
      </w:r>
      <w:bookmarkEnd w:id="54"/>
    </w:p>
    <w:p w:rsidR="0018718D" w:rsidRPr="008A0832" w:rsidRDefault="0018718D" w:rsidP="0018718D">
      <w:pPr>
        <w:pStyle w:val="Heading2"/>
      </w:pPr>
      <w:bookmarkStart w:id="55" w:name="_Toc447203932"/>
      <w:r>
        <w:t xml:space="preserve">5.1. </w:t>
      </w:r>
      <w:r w:rsidRPr="008A0832">
        <w:t>Implications and Significance</w:t>
      </w:r>
      <w:bookmarkEnd w:id="55"/>
    </w:p>
    <w:p w:rsidR="00E74DED" w:rsidRPr="008A0832" w:rsidRDefault="00E74DED" w:rsidP="00E74DED">
      <w:pPr>
        <w:ind w:firstLine="720"/>
        <w:rPr>
          <w:rFonts w:ascii="Times New Roman" w:hAnsi="Times New Roman"/>
        </w:rPr>
      </w:pPr>
      <w:r w:rsidRPr="008A0832">
        <w:rPr>
          <w:rFonts w:ascii="Times New Roman" w:hAnsi="Times New Roman"/>
        </w:rPr>
        <w:t xml:space="preserve">The purpose of this investigation was to examine the phenomenon of “non-local muscle fatigue” after fatiguing different limb muscles (upper body vs. lower body). In addition, a more important purpose of this study was to explore the potential underlying mechanisms of this phenomenon by interpreting surface EMG recordings and </w:t>
      </w:r>
      <w:r>
        <w:rPr>
          <w:rFonts w:ascii="Times New Roman" w:hAnsi="Times New Roman"/>
        </w:rPr>
        <w:t xml:space="preserve">the motor unit firing behaviors from </w:t>
      </w:r>
      <w:r w:rsidRPr="008A0832">
        <w:rPr>
          <w:rFonts w:ascii="Times New Roman" w:hAnsi="Times New Roman"/>
        </w:rPr>
        <w:t>sophisticated surface EMG decomposition techniques. The significances of the findings of this study are two folds: 1. It allows us to understand the possible pathway(s) of short term “cross-over fatigue” and long term “cross education” phenomen</w:t>
      </w:r>
      <w:r>
        <w:rPr>
          <w:rFonts w:ascii="Times New Roman" w:hAnsi="Times New Roman"/>
        </w:rPr>
        <w:t>on</w:t>
      </w:r>
      <w:r w:rsidRPr="008A0832">
        <w:rPr>
          <w:rFonts w:ascii="Times New Roman" w:hAnsi="Times New Roman"/>
        </w:rPr>
        <w:t>; 2. It can potentially shed light to future neural rehabilitation research.</w:t>
      </w:r>
    </w:p>
    <w:p w:rsidR="00E74DED" w:rsidRPr="008A0832" w:rsidRDefault="00E74DED" w:rsidP="00E74DED">
      <w:pPr>
        <w:ind w:firstLine="720"/>
        <w:rPr>
          <w:rFonts w:ascii="Times New Roman" w:hAnsi="Times New Roman"/>
        </w:rPr>
      </w:pPr>
      <w:r w:rsidRPr="008A0832">
        <w:rPr>
          <w:rFonts w:ascii="Times New Roman" w:hAnsi="Times New Roman"/>
        </w:rPr>
        <w:t xml:space="preserve">The first major finding of this study was that </w:t>
      </w:r>
      <w:r>
        <w:rPr>
          <w:rFonts w:ascii="Times New Roman" w:hAnsi="Times New Roman"/>
        </w:rPr>
        <w:t xml:space="preserve">the </w:t>
      </w:r>
      <w:r w:rsidRPr="008A0832">
        <w:rPr>
          <w:rFonts w:ascii="Times New Roman" w:hAnsi="Times New Roman"/>
        </w:rPr>
        <w:t xml:space="preserve">“non-local muscle fatigue” (NLMF) phenomenon did exist, however, this NLMF effect was muscle group specific. Specifically, we found significant decreases of isometric strength in the upper body (non-exercised forearm flexors) following the fatiguing interventions, but this </w:t>
      </w:r>
      <w:r>
        <w:rPr>
          <w:rFonts w:ascii="Times New Roman" w:hAnsi="Times New Roman"/>
        </w:rPr>
        <w:t>decline</w:t>
      </w:r>
      <w:r w:rsidRPr="008A0832">
        <w:rPr>
          <w:rFonts w:ascii="Times New Roman" w:hAnsi="Times New Roman"/>
        </w:rPr>
        <w:t xml:space="preserve"> was not seen in the lower body (non-exercised knee extensors), thereby suggesting that the knee extensors are less susceptible to NLMF than the forearm flexors. This result is further supported by the effect sizes of the changes in </w:t>
      </w:r>
      <w:r>
        <w:rPr>
          <w:rFonts w:ascii="Times New Roman" w:hAnsi="Times New Roman"/>
        </w:rPr>
        <w:t xml:space="preserve">the </w:t>
      </w:r>
      <w:r w:rsidRPr="008A0832">
        <w:rPr>
          <w:rFonts w:ascii="Times New Roman" w:hAnsi="Times New Roman"/>
        </w:rPr>
        <w:t xml:space="preserve">isometric strength </w:t>
      </w:r>
      <w:r>
        <w:rPr>
          <w:rFonts w:ascii="Times New Roman" w:hAnsi="Times New Roman"/>
        </w:rPr>
        <w:t xml:space="preserve">of the </w:t>
      </w:r>
      <w:r w:rsidRPr="008A0832">
        <w:rPr>
          <w:rFonts w:ascii="Times New Roman" w:hAnsi="Times New Roman"/>
        </w:rPr>
        <w:t>testing muscle</w:t>
      </w:r>
      <w:r>
        <w:rPr>
          <w:rFonts w:ascii="Times New Roman" w:hAnsi="Times New Roman"/>
        </w:rPr>
        <w:t>s</w:t>
      </w:r>
      <w:r w:rsidRPr="008A0832">
        <w:rPr>
          <w:rFonts w:ascii="Times New Roman" w:hAnsi="Times New Roman"/>
        </w:rPr>
        <w:t xml:space="preserve">. According to the effect sizes, there are small effects of using forearm flexors as testing limb; on the other hand, testing knee extensors does not seem to have a NLMF effect. Although NLMF is a relatively new and popular topic, our investigation is not the first few examining this effect. According to a very recent systematic review, around 3/4 (23 of 30 measurements) of all performance outcome measurements of the lower limbs observed NLMF, whereas only about 1/3 (9 or 28 measurements) of all </w:t>
      </w:r>
      <w:r w:rsidRPr="008A0832">
        <w:rPr>
          <w:rFonts w:ascii="Times New Roman" w:hAnsi="Times New Roman"/>
        </w:rPr>
        <w:lastRenderedPageBreak/>
        <w:t xml:space="preserve">measurements testing the upper body observed evidence for NLMF </w:t>
      </w:r>
      <w:r>
        <w:rPr>
          <w:rFonts w:ascii="Times New Roman" w:hAnsi="Times New Roman"/>
        </w:rPr>
        <w:fldChar w:fldCharType="begin"/>
      </w:r>
      <w:r>
        <w:rPr>
          <w:rFonts w:ascii="Times New Roman" w:hAnsi="Times New Roman"/>
        </w:rPr>
        <w:instrText xml:space="preserve"> ADDIN EN.CITE &lt;EndNote&gt;&lt;Cite&gt;&lt;Author&gt;Halperin&lt;/Author&gt;&lt;Year&gt;2015&lt;/Year&gt;&lt;RecNum&gt;21869&lt;/RecNum&gt;&lt;DisplayText&gt;(Halperin&lt;style face="italic"&gt; et al.&lt;/style&gt;, 2015)&lt;/DisplayText&gt;&lt;record&gt;&lt;rec-number&gt;21869&lt;/rec-number&gt;&lt;foreign-keys&gt;&lt;key app="EN" db-id="09exf0tvfevx5oe255ip5r2ft0rw9e2a2pts" timestamp="1441499625"&gt;21869&lt;/key&gt;&lt;/foreign-keys&gt;&lt;ref-type name="Journal Article"&gt;17&lt;/ref-type&gt;&lt;contributors&gt;&lt;authors&gt;&lt;author&gt;Halperin, I.&lt;/author&gt;&lt;author&gt;Chapman, D. W.&lt;/author&gt;&lt;author&gt;Behm, D. G.&lt;/author&gt;&lt;/authors&gt;&lt;/contributors&gt;&lt;auth-address&gt;School of Exercise and Health Sciences, Edith Cowan University, Perth, WA, Australia.&amp;#xD;Physiology, Australian Institute of Sport, Canberra, Australia.&amp;#xD;School of Human Kinetics and Recreation, Memorial University of Newfoundland, St. John&amp;apos;s, NL, A1C 5S7, Canada. dbehm@mun.ca.&lt;/auth-address&gt;&lt;titles&gt;&lt;title&gt;Non-local muscle fatigue: effects and possible mechanisms&lt;/title&gt;&lt;secondary-title&gt;Eur J Appl Physiol&lt;/secondary-title&gt;&lt;/titles&gt;&lt;periodical&gt;&lt;full-title&gt;Eur J Appl Physiol&lt;/full-title&gt;&lt;/periodical&gt;&lt;pages&gt;2031-48&lt;/pages&gt;&lt;volume&gt;115&lt;/volume&gt;&lt;number&gt;10&lt;/number&gt;&lt;keywords&gt;&lt;keyword&gt;Contralateral muscles&lt;/keyword&gt;&lt;keyword&gt;Cross-education&lt;/keyword&gt;&lt;keyword&gt;Crossover fatigue&lt;/keyword&gt;&lt;keyword&gt;Endurance&lt;/keyword&gt;&lt;keyword&gt;Force&lt;/keyword&gt;&lt;/keywords&gt;&lt;dates&gt;&lt;year&gt;2015&lt;/year&gt;&lt;pub-dates&gt;&lt;date&gt;Oct&lt;/date&gt;&lt;/pub-dates&gt;&lt;/dates&gt;&lt;isbn&gt;1439-6327 (Electronic)&amp;#xD;1439-6319 (Linking)&lt;/isbn&gt;&lt;accession-num&gt;26330274&lt;/accession-num&gt;&lt;urls&gt;&lt;related-urls&gt;&lt;url&gt;http://www.ncbi.nlm.nih.gov/pubmed/26330274&lt;/url&gt;&lt;/related-urls&gt;&lt;/urls&gt;&lt;electronic-resource-num&gt;10.1007/s00421-015-3249-y&lt;/electronic-resource-num&gt;&lt;/record&gt;&lt;/Cite&gt;&lt;/EndNote&gt;</w:instrText>
      </w:r>
      <w:r>
        <w:rPr>
          <w:rFonts w:ascii="Times New Roman" w:hAnsi="Times New Roman"/>
        </w:rPr>
        <w:fldChar w:fldCharType="separate"/>
      </w:r>
      <w:r>
        <w:rPr>
          <w:rFonts w:ascii="Times New Roman" w:hAnsi="Times New Roman"/>
          <w:noProof/>
        </w:rPr>
        <w:t>(Halperin</w:t>
      </w:r>
      <w:r w:rsidRPr="00D733BF">
        <w:rPr>
          <w:rFonts w:ascii="Times New Roman" w:hAnsi="Times New Roman"/>
          <w:i/>
          <w:noProof/>
        </w:rPr>
        <w:t xml:space="preserve"> et al.</w:t>
      </w:r>
      <w:r>
        <w:rPr>
          <w:rFonts w:ascii="Times New Roman" w:hAnsi="Times New Roman"/>
          <w:noProof/>
        </w:rPr>
        <w:t>, 2015)</w:t>
      </w:r>
      <w:r>
        <w:rPr>
          <w:rFonts w:ascii="Times New Roman" w:hAnsi="Times New Roman"/>
        </w:rPr>
        <w:fldChar w:fldCharType="end"/>
      </w:r>
      <w:r w:rsidRPr="008A0832">
        <w:rPr>
          <w:rFonts w:ascii="Times New Roman" w:hAnsi="Times New Roman"/>
        </w:rPr>
        <w:t xml:space="preserve">. </w:t>
      </w:r>
      <w:r>
        <w:rPr>
          <w:rFonts w:ascii="Times New Roman" w:hAnsi="Times New Roman"/>
        </w:rPr>
        <w:t xml:space="preserve">Although the majority of the research that have examined NLMF effect found decreased performance in the lower body, the different fatiguing protocols being used, the different training status of the participants, as well as the different measurements that being used for testing limbs might have potentially influenced the results. </w:t>
      </w:r>
      <w:r w:rsidRPr="008A0832">
        <w:rPr>
          <w:rFonts w:ascii="Times New Roman" w:hAnsi="Times New Roman"/>
        </w:rPr>
        <w:t>Therefore, the results of our investigation add evidence</w:t>
      </w:r>
      <w:r>
        <w:rPr>
          <w:rFonts w:ascii="Times New Roman" w:hAnsi="Times New Roman"/>
        </w:rPr>
        <w:t>s</w:t>
      </w:r>
      <w:r w:rsidRPr="008A0832">
        <w:rPr>
          <w:rFonts w:ascii="Times New Roman" w:hAnsi="Times New Roman"/>
        </w:rPr>
        <w:t xml:space="preserve"> supporting the phenomenon of upper body NLMF.</w:t>
      </w:r>
    </w:p>
    <w:p w:rsidR="00E74DED" w:rsidRPr="008A0832" w:rsidRDefault="00E74DED" w:rsidP="00E74DED">
      <w:pPr>
        <w:ind w:firstLine="720"/>
        <w:rPr>
          <w:rFonts w:ascii="Times New Roman" w:hAnsi="Times New Roman"/>
        </w:rPr>
      </w:pPr>
      <w:r w:rsidRPr="008A0832">
        <w:rPr>
          <w:rFonts w:ascii="Times New Roman" w:hAnsi="Times New Roman"/>
        </w:rPr>
        <w:t>An additional set of research questions we intended to answer when we designed this experiment are whether fatiguing 2 separate muscles (upper body vs. lower body) would affect the same rested non-exercised muscle, and whether fatiguing the same muscle would affect 2 separate muscles (upper body vs. lower body)</w:t>
      </w:r>
      <w:r>
        <w:rPr>
          <w:rFonts w:ascii="Times New Roman" w:hAnsi="Times New Roman"/>
        </w:rPr>
        <w:t xml:space="preserve"> differently</w:t>
      </w:r>
      <w:r w:rsidRPr="008A0832">
        <w:rPr>
          <w:rFonts w:ascii="Times New Roman" w:hAnsi="Times New Roman"/>
        </w:rPr>
        <w:t xml:space="preserve">. This set of research questions were intrigued by the </w:t>
      </w:r>
      <w:r w:rsidRPr="00D733BF">
        <w:rPr>
          <w:rFonts w:ascii="Times New Roman" w:hAnsi="Times New Roman"/>
        </w:rPr>
        <w:t xml:space="preserve">work of Halperin et al. </w:t>
      </w:r>
      <w:r w:rsidRPr="00D733BF">
        <w:rPr>
          <w:rFonts w:ascii="Times New Roman" w:hAnsi="Times New Roman"/>
        </w:rPr>
        <w:fldChar w:fldCharType="begin"/>
      </w:r>
      <w:r w:rsidRPr="00D733BF">
        <w:rPr>
          <w:rFonts w:ascii="Times New Roman" w:hAnsi="Times New Roman"/>
        </w:rPr>
        <w:instrText xml:space="preserve"> ADDIN EN.CITE &lt;EndNote&gt;&lt;Cite&gt;&lt;Author&gt;Halperin&lt;/Author&gt;&lt;Year&gt;2014&lt;/Year&gt;&lt;RecNum&gt;20801&lt;/RecNum&gt;&lt;DisplayText&gt;(Halperin&lt;style face="italic"&gt; et al.&lt;/style&gt;, 2014b)&lt;/DisplayText&gt;&lt;record&gt;&lt;rec-number&gt;20801&lt;/rec-number&gt;&lt;foreign-keys&gt;&lt;key app="EN" db-id="09exf0tvfevx5oe255ip5r2ft0rw9e2a2pts" timestamp="1421949920"&gt;20801&lt;/key&gt;&lt;/foreign-keys&gt;&lt;ref-type name="Journal Article"&gt;17&lt;/ref-type&gt;&lt;contributors&gt;&lt;authors&gt;&lt;author&gt;Halperin, I.&lt;/author&gt;&lt;author&gt;Copithorne, D.&lt;/author&gt;&lt;author&gt;Behm, D. G.&lt;/author&gt;&lt;/authors&gt;&lt;/contributors&gt;&lt;auth-address&gt;School of Human Kinetics and Recreation, Memorial University of Newfoundland, St. John&amp;apos;s, NL A1C 5S7, Canada.&lt;/auth-address&gt;&lt;titles&gt;&lt;title&gt;Unilateral isometric muscle fatigue decreases force production and activation of contralateral knee extensors but not elbow flexors&lt;/title&gt;&lt;secondary-title&gt;Appl Physiol Nutr Metab&lt;/secondary-title&gt;&lt;alt-title&gt;Applied physiology, nutrition, and metabolism = Physiologie appliquee, nutrition et metabolisme&lt;/alt-title&gt;&lt;/titles&gt;&lt;periodical&gt;&lt;full-title&gt;Appl Physiol Nutr Metab&lt;/full-title&gt;&lt;/periodical&gt;&lt;pages&gt;1338-44&lt;/pages&gt;&lt;volume&gt;39&lt;/volume&gt;&lt;number&gt;12&lt;/number&gt;&lt;keywords&gt;&lt;keyword&gt;activation&lt;/keyword&gt;&lt;keyword&gt;crossover fatigue&lt;/keyword&gt;&lt;keyword&gt;electromyography&lt;/keyword&gt;&lt;keyword&gt;endurance&lt;/keyword&gt;&lt;keyword&gt;fatigue croisee&lt;/keyword&gt;&lt;keyword&gt;force&lt;/keyword&gt;&lt;keyword&gt;strength&lt;/keyword&gt;&lt;keyword&gt;electromyographie&lt;/keyword&gt;&lt;/keywords&gt;&lt;dates&gt;&lt;year&gt;2014&lt;/year&gt;&lt;pub-dates&gt;&lt;date&gt;Dec&lt;/date&gt;&lt;/pub-dates&gt;&lt;/dates&gt;&lt;isbn&gt;1715-5320 (Electronic)&lt;/isbn&gt;&lt;accession-num&gt;25291403&lt;/accession-num&gt;&lt;urls&gt;&lt;related-urls&gt;&lt;url&gt;http://www.ncbi.nlm.nih.gov/pubmed/25291403&lt;/url&gt;&lt;/related-urls&gt;&lt;/urls&gt;&lt;electronic-resource-num&gt;10.1139/apnm-2014-0109&lt;/electronic-resource-num&gt;&lt;/record&gt;&lt;/Cite&gt;&lt;/EndNote&gt;</w:instrText>
      </w:r>
      <w:r w:rsidRPr="00D733BF">
        <w:rPr>
          <w:rFonts w:ascii="Times New Roman" w:hAnsi="Times New Roman"/>
        </w:rPr>
        <w:fldChar w:fldCharType="separate"/>
      </w:r>
      <w:r w:rsidRPr="00D733BF">
        <w:rPr>
          <w:rFonts w:ascii="Times New Roman" w:hAnsi="Times New Roman"/>
          <w:noProof/>
        </w:rPr>
        <w:t>(Halperin</w:t>
      </w:r>
      <w:r w:rsidRPr="00D733BF">
        <w:rPr>
          <w:rFonts w:ascii="Times New Roman" w:hAnsi="Times New Roman"/>
          <w:i/>
          <w:noProof/>
        </w:rPr>
        <w:t xml:space="preserve"> et al.</w:t>
      </w:r>
      <w:r w:rsidRPr="00D733BF">
        <w:rPr>
          <w:rFonts w:ascii="Times New Roman" w:hAnsi="Times New Roman"/>
          <w:noProof/>
        </w:rPr>
        <w:t>, 2014b)</w:t>
      </w:r>
      <w:r w:rsidRPr="00D733BF">
        <w:rPr>
          <w:rFonts w:ascii="Times New Roman" w:hAnsi="Times New Roman"/>
        </w:rPr>
        <w:fldChar w:fldCharType="end"/>
      </w:r>
      <w:r w:rsidRPr="00D733BF">
        <w:rPr>
          <w:rFonts w:ascii="Times New Roman" w:hAnsi="Times New Roman"/>
        </w:rPr>
        <w:t>, where the</w:t>
      </w:r>
      <w:r w:rsidRPr="008A0832">
        <w:rPr>
          <w:rFonts w:ascii="Times New Roman" w:hAnsi="Times New Roman"/>
        </w:rPr>
        <w:t xml:space="preserve"> authors designed similar experiments and tried to answer the </w:t>
      </w:r>
      <w:r>
        <w:rPr>
          <w:rFonts w:ascii="Times New Roman" w:hAnsi="Times New Roman"/>
        </w:rPr>
        <w:t>same research</w:t>
      </w:r>
      <w:r w:rsidRPr="008A0832">
        <w:rPr>
          <w:rFonts w:ascii="Times New Roman" w:hAnsi="Times New Roman"/>
        </w:rPr>
        <w:t xml:space="preserve"> questions. Based on our results, we </w:t>
      </w:r>
      <w:r w:rsidRPr="00D733BF">
        <w:rPr>
          <w:rFonts w:ascii="Times New Roman" w:hAnsi="Times New Roman"/>
        </w:rPr>
        <w:t xml:space="preserve">agree with Halperin et al. </w:t>
      </w:r>
      <w:r w:rsidRPr="00D733BF">
        <w:rPr>
          <w:rFonts w:ascii="Times New Roman" w:hAnsi="Times New Roman"/>
        </w:rPr>
        <w:fldChar w:fldCharType="begin"/>
      </w:r>
      <w:r w:rsidRPr="00D733BF">
        <w:rPr>
          <w:rFonts w:ascii="Times New Roman" w:hAnsi="Times New Roman"/>
        </w:rPr>
        <w:instrText xml:space="preserve"> ADDIN EN.CITE &lt;EndNote&gt;&lt;Cite&gt;&lt;Author&gt;Halperin&lt;/Author&gt;&lt;Year&gt;2014&lt;/Year&gt;&lt;RecNum&gt;20801&lt;/RecNum&gt;&lt;DisplayText&gt;(Halperin&lt;style face="italic"&gt; et al.&lt;/style&gt;, 2014b)&lt;/DisplayText&gt;&lt;record&gt;&lt;rec-number&gt;20801&lt;/rec-number&gt;&lt;foreign-keys&gt;&lt;key app="EN" db-id="09exf0tvfevx5oe255ip5r2ft0rw9e2a2pts" timestamp="1421949920"&gt;20801&lt;/key&gt;&lt;/foreign-keys&gt;&lt;ref-type name="Journal Article"&gt;17&lt;/ref-type&gt;&lt;contributors&gt;&lt;authors&gt;&lt;author&gt;Halperin, I.&lt;/author&gt;&lt;author&gt;Copithorne, D.&lt;/author&gt;&lt;author&gt;Behm, D. G.&lt;/author&gt;&lt;/authors&gt;&lt;/contributors&gt;&lt;auth-address&gt;School of Human Kinetics and Recreation, Memorial University of Newfoundland, St. John&amp;apos;s, NL A1C 5S7, Canada.&lt;/auth-address&gt;&lt;titles&gt;&lt;title&gt;Unilateral isometric muscle fatigue decreases force production and activation of contralateral knee extensors but not elbow flexors&lt;/title&gt;&lt;secondary-title&gt;Appl Physiol Nutr Metab&lt;/secondary-title&gt;&lt;alt-title&gt;Applied physiology, nutrition, and metabolism = Physiologie appliquee, nutrition et metabolisme&lt;/alt-title&gt;&lt;/titles&gt;&lt;periodical&gt;&lt;full-title&gt;Appl Physiol Nutr Metab&lt;/full-title&gt;&lt;/periodical&gt;&lt;pages&gt;1338-44&lt;/pages&gt;&lt;volume&gt;39&lt;/volume&gt;&lt;number&gt;12&lt;/number&gt;&lt;keywords&gt;&lt;keyword&gt;activation&lt;/keyword&gt;&lt;keyword&gt;crossover fatigue&lt;/keyword&gt;&lt;keyword&gt;electromyography&lt;/keyword&gt;&lt;keyword&gt;endurance&lt;/keyword&gt;&lt;keyword&gt;fatigue croisee&lt;/keyword&gt;&lt;keyword&gt;force&lt;/keyword&gt;&lt;keyword&gt;strength&lt;/keyword&gt;&lt;keyword&gt;electromyographie&lt;/keyword&gt;&lt;/keywords&gt;&lt;dates&gt;&lt;year&gt;2014&lt;/year&gt;&lt;pub-dates&gt;&lt;date&gt;Dec&lt;/date&gt;&lt;/pub-dates&gt;&lt;/dates&gt;&lt;isbn&gt;1715-5320 (Electronic)&lt;/isbn&gt;&lt;accession-num&gt;25291403&lt;/accession-num&gt;&lt;urls&gt;&lt;related-urls&gt;&lt;url&gt;http://www.ncbi.nlm.nih.gov/pubmed/25291403&lt;/url&gt;&lt;/related-urls&gt;&lt;/urls&gt;&lt;electronic-resource-num&gt;10.1139/apnm-2014-0109&lt;/electronic-resource-num&gt;&lt;/record&gt;&lt;/Cite&gt;&lt;/EndNote&gt;</w:instrText>
      </w:r>
      <w:r w:rsidRPr="00D733BF">
        <w:rPr>
          <w:rFonts w:ascii="Times New Roman" w:hAnsi="Times New Roman"/>
        </w:rPr>
        <w:fldChar w:fldCharType="separate"/>
      </w:r>
      <w:r w:rsidRPr="00D733BF">
        <w:rPr>
          <w:rFonts w:ascii="Times New Roman" w:hAnsi="Times New Roman"/>
          <w:noProof/>
        </w:rPr>
        <w:t>(Halperin</w:t>
      </w:r>
      <w:r w:rsidRPr="00D733BF">
        <w:rPr>
          <w:rFonts w:ascii="Times New Roman" w:hAnsi="Times New Roman"/>
          <w:i/>
          <w:noProof/>
        </w:rPr>
        <w:t xml:space="preserve"> et al.</w:t>
      </w:r>
      <w:r w:rsidRPr="00D733BF">
        <w:rPr>
          <w:rFonts w:ascii="Times New Roman" w:hAnsi="Times New Roman"/>
          <w:noProof/>
        </w:rPr>
        <w:t>, 2014b)</w:t>
      </w:r>
      <w:r w:rsidRPr="00D733BF">
        <w:rPr>
          <w:rFonts w:ascii="Times New Roman" w:hAnsi="Times New Roman"/>
        </w:rPr>
        <w:fldChar w:fldCharType="end"/>
      </w:r>
      <w:r w:rsidRPr="00D733BF">
        <w:rPr>
          <w:rFonts w:ascii="Times New Roman" w:hAnsi="Times New Roman"/>
        </w:rPr>
        <w:t xml:space="preserve"> that the NLMF effect is not specific to the</w:t>
      </w:r>
      <w:r w:rsidRPr="008A0832">
        <w:rPr>
          <w:rFonts w:ascii="Times New Roman" w:hAnsi="Times New Roman"/>
        </w:rPr>
        <w:t xml:space="preserve"> muscle being </w:t>
      </w:r>
      <w:r>
        <w:rPr>
          <w:rFonts w:ascii="Times New Roman" w:hAnsi="Times New Roman"/>
        </w:rPr>
        <w:t>fatigued</w:t>
      </w:r>
      <w:r w:rsidRPr="008A0832">
        <w:rPr>
          <w:rFonts w:ascii="Times New Roman" w:hAnsi="Times New Roman"/>
        </w:rPr>
        <w:t xml:space="preserve">, but to the non-exercised muscles being tested. However, completely contradicting to the results from Halperin et al. (2014), in which the lower body (knee extensors) always demonstrated NLMF effects regardless of the muscle being fatigued, our results suggest that instead of the lower body muscle (knee extensors), the upper body muscle (forearm flexors) are always the one being affected by the fatiguing interventions conducted in either the upper limb (forearm flexors) or the lower limb (knee extensors). Obviously, some of the major factors that led to this discrepancy are the protocol used to elicit the fatiguing, as well as the ways how </w:t>
      </w:r>
      <w:r w:rsidRPr="00D733BF">
        <w:rPr>
          <w:rFonts w:ascii="Times New Roman" w:hAnsi="Times New Roman"/>
        </w:rPr>
        <w:t xml:space="preserve">the NLMF were measured, as suggested by Halperin et al. </w:t>
      </w:r>
      <w:r w:rsidRPr="00D733BF">
        <w:rPr>
          <w:rFonts w:ascii="Times New Roman" w:hAnsi="Times New Roman"/>
        </w:rPr>
        <w:lastRenderedPageBreak/>
        <w:fldChar w:fldCharType="begin"/>
      </w:r>
      <w:r w:rsidRPr="00D733BF">
        <w:rPr>
          <w:rFonts w:ascii="Times New Roman" w:hAnsi="Times New Roman"/>
        </w:rPr>
        <w:instrText xml:space="preserve"> ADDIN EN.CITE &lt;EndNote&gt;&lt;Cite&gt;&lt;Author&gt;Halperin&lt;/Author&gt;&lt;Year&gt;2015&lt;/Year&gt;&lt;RecNum&gt;21869&lt;/RecNum&gt;&lt;DisplayText&gt;(Halperin&lt;style face="italic"&gt; et al.&lt;/style&gt;, 2015)&lt;/DisplayText&gt;&lt;record&gt;&lt;rec-number&gt;21869&lt;/rec-number&gt;&lt;foreign-keys&gt;&lt;key app="EN" db-id="09exf0tvfevx5oe255ip5r2ft0rw9e2a2pts" timestamp="1441499625"&gt;21869&lt;/key&gt;&lt;/foreign-keys&gt;&lt;ref-type name="Journal Article"&gt;17&lt;/ref-type&gt;&lt;contributors&gt;&lt;authors&gt;&lt;author&gt;Halperin, I.&lt;/author&gt;&lt;author&gt;Chapman, D. W.&lt;/author&gt;&lt;author&gt;Behm, D. G.&lt;/author&gt;&lt;/authors&gt;&lt;/contributors&gt;&lt;auth-address&gt;School of Exercise and Health Sciences, Edith Cowan University, Perth, WA, Australia.&amp;#xD;Physiology, Australian Institute of Sport, Canberra, Australia.&amp;#xD;School of Human Kinetics and Recreation, Memorial University of Newfoundland, St. John&amp;apos;s, NL, A1C 5S7, Canada. dbehm@mun.ca.&lt;/auth-address&gt;&lt;titles&gt;&lt;title&gt;Non-local muscle fatigue: effects and possible mechanisms&lt;/title&gt;&lt;secondary-title&gt;Eur J Appl Physiol&lt;/secondary-title&gt;&lt;/titles&gt;&lt;periodical&gt;&lt;full-title&gt;Eur J Appl Physiol&lt;/full-title&gt;&lt;/periodical&gt;&lt;pages&gt;2031-48&lt;/pages&gt;&lt;volume&gt;115&lt;/volume&gt;&lt;number&gt;10&lt;/number&gt;&lt;keywords&gt;&lt;keyword&gt;Contralateral muscles&lt;/keyword&gt;&lt;keyword&gt;Cross-education&lt;/keyword&gt;&lt;keyword&gt;Crossover fatigue&lt;/keyword&gt;&lt;keyword&gt;Endurance&lt;/keyword&gt;&lt;keyword&gt;Force&lt;/keyword&gt;&lt;/keywords&gt;&lt;dates&gt;&lt;year&gt;2015&lt;/year&gt;&lt;pub-dates&gt;&lt;date&gt;Oct&lt;/date&gt;&lt;/pub-dates&gt;&lt;/dates&gt;&lt;isbn&gt;1439-6327 (Electronic)&amp;#xD;1439-6319 (Linking)&lt;/isbn&gt;&lt;accession-num&gt;26330274&lt;/accession-num&gt;&lt;urls&gt;&lt;related-urls&gt;&lt;url&gt;http://www.ncbi.nlm.nih.gov/pubmed/26330274&lt;/url&gt;&lt;/related-urls&gt;&lt;/urls&gt;&lt;electronic-resource-num&gt;10.1007/s00421-015-3249-y&lt;/electronic-resource-num&gt;&lt;/record&gt;&lt;/Cite&gt;&lt;/EndNote&gt;</w:instrText>
      </w:r>
      <w:r w:rsidRPr="00D733BF">
        <w:rPr>
          <w:rFonts w:ascii="Times New Roman" w:hAnsi="Times New Roman"/>
        </w:rPr>
        <w:fldChar w:fldCharType="separate"/>
      </w:r>
      <w:r w:rsidRPr="00D733BF">
        <w:rPr>
          <w:rFonts w:ascii="Times New Roman" w:hAnsi="Times New Roman"/>
          <w:noProof/>
        </w:rPr>
        <w:t>(Halperin</w:t>
      </w:r>
      <w:r w:rsidRPr="00D733BF">
        <w:rPr>
          <w:rFonts w:ascii="Times New Roman" w:hAnsi="Times New Roman"/>
          <w:i/>
          <w:noProof/>
        </w:rPr>
        <w:t xml:space="preserve"> et al.</w:t>
      </w:r>
      <w:r w:rsidRPr="00D733BF">
        <w:rPr>
          <w:rFonts w:ascii="Times New Roman" w:hAnsi="Times New Roman"/>
          <w:noProof/>
        </w:rPr>
        <w:t>, 2015)</w:t>
      </w:r>
      <w:r w:rsidRPr="00D733BF">
        <w:rPr>
          <w:rFonts w:ascii="Times New Roman" w:hAnsi="Times New Roman"/>
        </w:rPr>
        <w:fldChar w:fldCharType="end"/>
      </w:r>
      <w:r w:rsidRPr="00D733BF">
        <w:rPr>
          <w:rFonts w:ascii="Times New Roman" w:hAnsi="Times New Roman"/>
        </w:rPr>
        <w:t>. Different from</w:t>
      </w:r>
      <w:r w:rsidRPr="008A0832">
        <w:rPr>
          <w:rFonts w:ascii="Times New Roman" w:hAnsi="Times New Roman"/>
        </w:rPr>
        <w:t xml:space="preserve"> </w:t>
      </w:r>
      <w:r w:rsidRPr="00D733BF">
        <w:rPr>
          <w:rFonts w:ascii="Times New Roman" w:hAnsi="Times New Roman"/>
        </w:rPr>
        <w:t>our fatiguing protocol, Halperin et al. (2014) had participants perform two 100-s MVCs, and</w:t>
      </w:r>
      <w:r w:rsidRPr="008A0832">
        <w:rPr>
          <w:rFonts w:ascii="Times New Roman" w:hAnsi="Times New Roman"/>
        </w:rPr>
        <w:t xml:space="preserve"> tested the non-exercised muscle groups with single MVC for isometric strength followed by 12 intermittent MVCs (work to rest ratio: 5/10s) for strength endurance. Although the total fatiguing exercise durations were similar (2 × 100s = 200s vs. 6 × 30s = 180s), the different resting durations during two experiments (1× 60s = 60s vs. 5 × 30s = 150s) might have influenced the crossover </w:t>
      </w:r>
      <w:r>
        <w:rPr>
          <w:rFonts w:ascii="Times New Roman" w:hAnsi="Times New Roman"/>
        </w:rPr>
        <w:t>effect</w:t>
      </w:r>
      <w:r w:rsidRPr="008A0832">
        <w:rPr>
          <w:rFonts w:ascii="Times New Roman" w:hAnsi="Times New Roman"/>
        </w:rPr>
        <w:t xml:space="preserve"> of the NLMF</w:t>
      </w:r>
      <w:r>
        <w:rPr>
          <w:rFonts w:ascii="Times New Roman" w:hAnsi="Times New Roman"/>
        </w:rPr>
        <w:t>.</w:t>
      </w:r>
    </w:p>
    <w:p w:rsidR="00E74DED" w:rsidRPr="008A0832" w:rsidRDefault="00E74DED" w:rsidP="00E74DED">
      <w:pPr>
        <w:ind w:firstLine="720"/>
        <w:rPr>
          <w:rFonts w:ascii="Times New Roman" w:hAnsi="Times New Roman"/>
        </w:rPr>
      </w:pPr>
      <w:r w:rsidRPr="008A0832">
        <w:rPr>
          <w:rFonts w:ascii="Times New Roman" w:hAnsi="Times New Roman"/>
        </w:rPr>
        <w:t xml:space="preserve">Following the findings of isometric strength of the non-exercised limb muscles, the results of the force steadiness indicate that the subjects’ ability to maintain a steady force during submaximal isometric contractions were impaired in the forearm flexors after fatiguing either contralateral homologous forearm flexor or non-related heterogonous </w:t>
      </w:r>
      <w:r>
        <w:rPr>
          <w:rFonts w:ascii="Times New Roman" w:hAnsi="Times New Roman"/>
        </w:rPr>
        <w:t>leg</w:t>
      </w:r>
      <w:r w:rsidRPr="008A0832">
        <w:rPr>
          <w:rFonts w:ascii="Times New Roman" w:hAnsi="Times New Roman"/>
        </w:rPr>
        <w:t xml:space="preserve"> extensors. However, </w:t>
      </w:r>
      <w:r>
        <w:rPr>
          <w:rFonts w:ascii="Times New Roman" w:hAnsi="Times New Roman"/>
        </w:rPr>
        <w:t>this ability</w:t>
      </w:r>
      <w:r w:rsidRPr="008A0832">
        <w:rPr>
          <w:rFonts w:ascii="Times New Roman" w:hAnsi="Times New Roman"/>
        </w:rPr>
        <w:t xml:space="preserve"> in the </w:t>
      </w:r>
      <w:r>
        <w:rPr>
          <w:rFonts w:ascii="Times New Roman" w:hAnsi="Times New Roman"/>
        </w:rPr>
        <w:t>leg</w:t>
      </w:r>
      <w:r w:rsidRPr="008A0832">
        <w:rPr>
          <w:rFonts w:ascii="Times New Roman" w:hAnsi="Times New Roman"/>
        </w:rPr>
        <w:t xml:space="preserve"> extensors w</w:t>
      </w:r>
      <w:r>
        <w:rPr>
          <w:rFonts w:ascii="Times New Roman" w:hAnsi="Times New Roman"/>
        </w:rPr>
        <w:t>as</w:t>
      </w:r>
      <w:r w:rsidRPr="008A0832">
        <w:rPr>
          <w:rFonts w:ascii="Times New Roman" w:hAnsi="Times New Roman"/>
        </w:rPr>
        <w:t xml:space="preserve"> not affected by any fatiguing interventions. As an important measurement of human motor performance, force steadiness is related to functional performance such as balance, precision, and movement accuracy </w:t>
      </w:r>
      <w:r>
        <w:rPr>
          <w:rFonts w:ascii="Times New Roman" w:hAnsi="Times New Roman"/>
        </w:rPr>
        <w:fldChar w:fldCharType="begin">
          <w:fldData xml:space="preserve">PEVuZE5vdGU+PENpdGU+PEF1dGhvcj5ZZTwvQXV0aG9yPjxZZWFyPjIwMTU8L1llYXI+PFJlY051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</w:fldData>
        </w:fldChar>
      </w:r>
      <w:r>
        <w:rPr>
          <w:rFonts w:ascii="Times New Roman" w:hAnsi="Times New Roman"/>
        </w:rPr>
        <w:instrText xml:space="preserve"> ADDIN EN.CITE </w:instrText>
      </w:r>
      <w:r>
        <w:rPr>
          <w:rFonts w:ascii="Times New Roman" w:hAnsi="Times New Roman"/>
        </w:rPr>
        <w:fldChar w:fldCharType="begin">
          <w:fldData xml:space="preserve">PEVuZE5vdGU+PENpdGU+PEF1dGhvcj5ZZTwvQXV0aG9yPjxZZWFyPjIwMTU8L1llYXI+PFJlY051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</w:fldData>
        </w:fldChar>
      </w:r>
      <w:r>
        <w:rPr>
          <w:rFonts w:ascii="Times New Roman" w:hAnsi="Times New Roman"/>
        </w:rPr>
        <w:instrText xml:space="preserve"> ADDIN EN.CITE.DATA </w:instrText>
      </w:r>
      <w:r>
        <w:rPr>
          <w:rFonts w:ascii="Times New Roman" w:hAnsi="Times New Roman"/>
        </w:rPr>
      </w:r>
      <w:r>
        <w:rPr>
          <w:rFonts w:ascii="Times New Roman" w:hAnsi="Times New Roman"/>
        </w:rPr>
        <w:fldChar w:fldCharType="end"/>
      </w:r>
      <w:r>
        <w:rPr>
          <w:rFonts w:ascii="Times New Roman" w:hAnsi="Times New Roman"/>
        </w:rPr>
      </w:r>
      <w:r>
        <w:rPr>
          <w:rFonts w:ascii="Times New Roman" w:hAnsi="Times New Roman"/>
        </w:rPr>
        <w:fldChar w:fldCharType="separate"/>
      </w:r>
      <w:r>
        <w:rPr>
          <w:rFonts w:ascii="Times New Roman" w:hAnsi="Times New Roman"/>
          <w:noProof/>
        </w:rPr>
        <w:t>(Ye</w:t>
      </w:r>
      <w:r w:rsidRPr="00D733BF">
        <w:rPr>
          <w:rFonts w:ascii="Times New Roman" w:hAnsi="Times New Roman"/>
          <w:i/>
          <w:noProof/>
        </w:rPr>
        <w:t xml:space="preserve"> et al.</w:t>
      </w:r>
      <w:r>
        <w:rPr>
          <w:rFonts w:ascii="Times New Roman" w:hAnsi="Times New Roman"/>
          <w:noProof/>
        </w:rPr>
        <w:t>, 2015b)</w:t>
      </w:r>
      <w:r>
        <w:rPr>
          <w:rFonts w:ascii="Times New Roman" w:hAnsi="Times New Roman"/>
        </w:rPr>
        <w:fldChar w:fldCharType="end"/>
      </w:r>
      <w:r w:rsidRPr="008A0832">
        <w:rPr>
          <w:rFonts w:ascii="Times New Roman" w:hAnsi="Times New Roman"/>
        </w:rPr>
        <w:t xml:space="preserve">, and it is one of the variables that has been </w:t>
      </w:r>
      <w:r>
        <w:rPr>
          <w:rFonts w:ascii="Times New Roman" w:hAnsi="Times New Roman"/>
        </w:rPr>
        <w:t xml:space="preserve">most intensively </w:t>
      </w:r>
      <w:r w:rsidRPr="008A0832">
        <w:rPr>
          <w:rFonts w:ascii="Times New Roman" w:hAnsi="Times New Roman"/>
        </w:rPr>
        <w:t xml:space="preserve">studied previously </w:t>
      </w:r>
      <w:r>
        <w:rPr>
          <w:rFonts w:ascii="Times New Roman" w:hAnsi="Times New Roman"/>
        </w:rPr>
        <w:fldChar w:fldCharType="begin">
          <w:fldData xml:space="preserve">PEVuZE5vdGU+PENpdGU+PEF1dGhvcj5NaXNzZW5hcmQ8L0F1dGhvcj48WWVhcj4yMDA5PC9ZZWFy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</w:fldData>
        </w:fldChar>
      </w:r>
      <w:r>
        <w:rPr>
          <w:rFonts w:ascii="Times New Roman" w:hAnsi="Times New Roman"/>
        </w:rPr>
        <w:instrText xml:space="preserve"> ADDIN EN.CITE </w:instrText>
      </w:r>
      <w:r>
        <w:rPr>
          <w:rFonts w:ascii="Times New Roman" w:hAnsi="Times New Roman"/>
        </w:rPr>
        <w:fldChar w:fldCharType="begin">
          <w:fldData xml:space="preserve">PEVuZE5vdGU+PENpdGU+PEF1dGhvcj5NaXNzZW5hcmQ8L0F1dGhvcj48WWVhcj4yMDA5PC9ZZWFy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</w:fldData>
        </w:fldChar>
      </w:r>
      <w:r>
        <w:rPr>
          <w:rFonts w:ascii="Times New Roman" w:hAnsi="Times New Roman"/>
        </w:rPr>
        <w:instrText xml:space="preserve"> ADDIN EN.CITE.DATA </w:instrText>
      </w:r>
      <w:r>
        <w:rPr>
          <w:rFonts w:ascii="Times New Roman" w:hAnsi="Times New Roman"/>
        </w:rPr>
      </w:r>
      <w:r>
        <w:rPr>
          <w:rFonts w:ascii="Times New Roman" w:hAnsi="Times New Roman"/>
        </w:rPr>
        <w:fldChar w:fldCharType="end"/>
      </w:r>
      <w:r>
        <w:rPr>
          <w:rFonts w:ascii="Times New Roman" w:hAnsi="Times New Roman"/>
        </w:rPr>
      </w:r>
      <w:r>
        <w:rPr>
          <w:rFonts w:ascii="Times New Roman" w:hAnsi="Times New Roman"/>
        </w:rPr>
        <w:fldChar w:fldCharType="separate"/>
      </w:r>
      <w:r>
        <w:rPr>
          <w:rFonts w:ascii="Times New Roman" w:hAnsi="Times New Roman"/>
          <w:noProof/>
        </w:rPr>
        <w:t>(Tracy</w:t>
      </w:r>
      <w:r w:rsidRPr="00D733BF">
        <w:rPr>
          <w:rFonts w:ascii="Times New Roman" w:hAnsi="Times New Roman"/>
          <w:i/>
          <w:noProof/>
        </w:rPr>
        <w:t xml:space="preserve"> et al.</w:t>
      </w:r>
      <w:r>
        <w:rPr>
          <w:rFonts w:ascii="Times New Roman" w:hAnsi="Times New Roman"/>
          <w:noProof/>
        </w:rPr>
        <w:t>, 2005; Missenard</w:t>
      </w:r>
      <w:r w:rsidRPr="00D733BF">
        <w:rPr>
          <w:rFonts w:ascii="Times New Roman" w:hAnsi="Times New Roman"/>
          <w:i/>
          <w:noProof/>
        </w:rPr>
        <w:t xml:space="preserve"> et al.</w:t>
      </w:r>
      <w:r>
        <w:rPr>
          <w:rFonts w:ascii="Times New Roman" w:hAnsi="Times New Roman"/>
          <w:noProof/>
        </w:rPr>
        <w:t>, 2009)</w:t>
      </w:r>
      <w:r>
        <w:rPr>
          <w:rFonts w:ascii="Times New Roman" w:hAnsi="Times New Roman"/>
        </w:rPr>
        <w:fldChar w:fldCharType="end"/>
      </w:r>
      <w:r w:rsidRPr="008A0832">
        <w:rPr>
          <w:rFonts w:ascii="Times New Roman" w:hAnsi="Times New Roman"/>
        </w:rPr>
        <w:t xml:space="preserve">. Before discussing our finding, it is important to point out that the exact same absolute force was required to reach before and after the fatiguing interventions. Thus, with the presence of the NLMF effect in the non-exercise forearm flexors, the subjects had to generate a higher percentage of their post-fatiguing maximal isometric strength to achieve the desired force production. Therefore, it is not surprising to see that the amplitude of the force fluctuations increased in the forearm flexors, but not in the knee extensors, which </w:t>
      </w:r>
      <w:r>
        <w:rPr>
          <w:rFonts w:ascii="Times New Roman" w:hAnsi="Times New Roman"/>
        </w:rPr>
        <w:t>presented</w:t>
      </w:r>
      <w:r w:rsidRPr="008A0832">
        <w:rPr>
          <w:rFonts w:ascii="Times New Roman" w:hAnsi="Times New Roman"/>
        </w:rPr>
        <w:t xml:space="preserve"> a lack of evidence of the NLMF effect.</w:t>
      </w:r>
    </w:p>
    <w:p w:rsidR="00E74DED" w:rsidRPr="008A0832" w:rsidRDefault="00E74DED" w:rsidP="00E74DED">
      <w:pPr>
        <w:ind w:firstLine="720"/>
        <w:rPr>
          <w:rFonts w:ascii="Times New Roman" w:hAnsi="Times New Roman"/>
        </w:rPr>
      </w:pPr>
      <w:r w:rsidRPr="008A0832">
        <w:rPr>
          <w:rFonts w:ascii="Times New Roman" w:hAnsi="Times New Roman"/>
        </w:rPr>
        <w:lastRenderedPageBreak/>
        <w:t>With the presence of the NLMF effect, a more important question is what underlying mechanism(s) is/are that could have caused this phenomenon. Using the surface EMG technique, we are able to examine the neural drive from the central nervous system to specific muscle groups before and after the fatiguing interventions. As mentioned earlier, the EMG amplitude is a global measurement of neural drive to a specific muscle. Therefore, a decrease of EMG amplitude during a maximal voluntary contraction potentially indicates the decreased descending voluntary drive from the supraspinal level or an inability of a-motoneuron pool at the spinal level to respond, which usually occurs at spinal level or a combination of both. In the current investigation, it is not surprising to see that the EMG amplitudes for both vastus lateralis (VL) and vastus medialis (VM) remained the same before and after the fatiguing intervention, which at least partially explained unchanged isometric strength of the leg extensors. However, the EMG amplitudes during the isometric MVC were not altered, indicating that the subjects were still able to maximally activate their forearm flexors, even though the isometric strength of the non-exercised forearm flexors decreased following the fatiguing interventions. This finding is contradicting to many studies that investigated the NLMF, including our previous study (Ye et al. 2014</w:t>
      </w:r>
      <w:r w:rsidR="00840925">
        <w:rPr>
          <w:rFonts w:ascii="Times New Roman" w:hAnsi="Times New Roman"/>
        </w:rPr>
        <w:t>a</w:t>
      </w:r>
      <w:r w:rsidRPr="008A0832">
        <w:rPr>
          <w:rFonts w:ascii="Times New Roman" w:hAnsi="Times New Roman"/>
        </w:rPr>
        <w:t xml:space="preserve">), where there was a decline in the EMG amplitude in the non-exercised forearm flexors following the maximal isokinetic concentric or eccentric fatiguing intervention. Our finding of the unchanged EMG amplitude during isometric maximal contraction does not necessarily disprove the “central fatigue” mechanism, because as a major limitation of this investigation, the supraspinal and spinal excitabilities were not measured in the current study. </w:t>
      </w:r>
    </w:p>
    <w:p w:rsidR="00E74DED" w:rsidRPr="008A0832" w:rsidRDefault="00E74DED" w:rsidP="00E74DED">
      <w:pPr>
        <w:ind w:firstLine="720"/>
        <w:rPr>
          <w:rFonts w:ascii="Times New Roman" w:hAnsi="Times New Roman"/>
        </w:rPr>
      </w:pPr>
      <w:r w:rsidRPr="008A0832">
        <w:rPr>
          <w:rFonts w:ascii="Times New Roman" w:hAnsi="Times New Roman"/>
        </w:rPr>
        <w:lastRenderedPageBreak/>
        <w:t xml:space="preserve">Another interesting finding of this study is that during the plateau region of the forearm flexion trapezoidal submaximal contractions, there is a discrepancy between the force fluctuation and EMG amplitude response. Specifically, we expected that with the increased force fluctuations, there would have been an increase in the EMG amplitude, because more force was needed to compensate for the NLMF-induced strength loss in the non-exercised forearm flexors. However, the EMG amplitude during the plateau region of the trapezoidal submaximal contractions did not change, indicating that the increased force fluctuations during the submaximal contractions was not related to the changes in central factors, but more likely the peripheral factors. Another possible explanation to this discrepancy is the nonlinear EMG-force relations in human skeletal muscles </w:t>
      </w:r>
      <w:r>
        <w:rPr>
          <w:rFonts w:ascii="Times New Roman" w:hAnsi="Times New Roman"/>
        </w:rPr>
        <w:fldChar w:fldCharType="begin">
          <w:fldData xml:space="preserve">PEVuZE5vdGU+PENpdGU+PEF1dGhvcj5Xb29kczwvQXV0aG9yPjxZZWFyPjE5ODM8L1llYXI+PFJl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</w:fldData>
        </w:fldChar>
      </w:r>
      <w:r>
        <w:rPr>
          <w:rFonts w:ascii="Times New Roman" w:hAnsi="Times New Roman"/>
        </w:rPr>
        <w:instrText xml:space="preserve"> ADDIN EN.CITE </w:instrText>
      </w:r>
      <w:r>
        <w:rPr>
          <w:rFonts w:ascii="Times New Roman" w:hAnsi="Times New Roman"/>
        </w:rPr>
        <w:fldChar w:fldCharType="begin">
          <w:fldData xml:space="preserve">PEVuZE5vdGU+PENpdGU+PEF1dGhvcj5Xb29kczwvQXV0aG9yPjxZZWFyPjE5ODM8L1llYXI+PFJl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</w:fldData>
        </w:fldChar>
      </w:r>
      <w:r>
        <w:rPr>
          <w:rFonts w:ascii="Times New Roman" w:hAnsi="Times New Roman"/>
        </w:rPr>
        <w:instrText xml:space="preserve"> ADDIN EN.CITE.DATA </w:instrText>
      </w:r>
      <w:r>
        <w:rPr>
          <w:rFonts w:ascii="Times New Roman" w:hAnsi="Times New Roman"/>
        </w:rPr>
      </w:r>
      <w:r>
        <w:rPr>
          <w:rFonts w:ascii="Times New Roman" w:hAnsi="Times New Roman"/>
        </w:rPr>
        <w:fldChar w:fldCharType="end"/>
      </w:r>
      <w:r>
        <w:rPr>
          <w:rFonts w:ascii="Times New Roman" w:hAnsi="Times New Roman"/>
        </w:rPr>
      </w:r>
      <w:r>
        <w:rPr>
          <w:rFonts w:ascii="Times New Roman" w:hAnsi="Times New Roman"/>
        </w:rPr>
        <w:fldChar w:fldCharType="separate"/>
      </w:r>
      <w:r>
        <w:rPr>
          <w:rFonts w:ascii="Times New Roman" w:hAnsi="Times New Roman"/>
          <w:noProof/>
        </w:rPr>
        <w:t>(Milner-Brown &amp; Stein, 1975; Bigland-Ritchie, 1981; Woods &amp; Bigland-Ritchie, 1983)</w:t>
      </w:r>
      <w:r>
        <w:rPr>
          <w:rFonts w:ascii="Times New Roman" w:hAnsi="Times New Roman"/>
        </w:rPr>
        <w:fldChar w:fldCharType="end"/>
      </w:r>
      <w:r>
        <w:rPr>
          <w:rFonts w:ascii="Times New Roman" w:hAnsi="Times New Roman"/>
        </w:rPr>
        <w:t xml:space="preserve">, where the increase of the EMG amplitude does not always perfectly match the force increment. </w:t>
      </w:r>
      <w:r w:rsidRPr="008A0832">
        <w:rPr>
          <w:rFonts w:ascii="Times New Roman" w:hAnsi="Times New Roman"/>
        </w:rPr>
        <w:t>In addition to the EMG amplitude, the frequency information of the surface EMG signals was also examined in this study. Specifically, the only finding is that the EMG MNF significantly increased in both VL and VM during the isometric MVC of the non-exercised leg extensors followi</w:t>
      </w:r>
      <w:r>
        <w:rPr>
          <w:rFonts w:ascii="Times New Roman" w:hAnsi="Times New Roman"/>
        </w:rPr>
        <w:t>ng the fatiguing interventions.</w:t>
      </w:r>
    </w:p>
    <w:p w:rsidR="00E74DED" w:rsidRPr="008A0832" w:rsidRDefault="00E74DED" w:rsidP="00E74DED">
      <w:pPr>
        <w:ind w:firstLine="720"/>
        <w:rPr>
          <w:rFonts w:ascii="Times New Roman" w:hAnsi="Times New Roman"/>
        </w:rPr>
      </w:pPr>
      <w:r w:rsidRPr="008A0832">
        <w:rPr>
          <w:rFonts w:ascii="Times New Roman" w:hAnsi="Times New Roman"/>
        </w:rPr>
        <w:t>To examine the potential changes in the motor unit firing behavior at the spinal level, we utilized an advanced technique-</w:t>
      </w:r>
      <w:r>
        <w:rPr>
          <w:rFonts w:ascii="Times New Roman" w:hAnsi="Times New Roman"/>
        </w:rPr>
        <w:t xml:space="preserve">the </w:t>
      </w:r>
      <w:r w:rsidRPr="008A0832">
        <w:rPr>
          <w:rFonts w:ascii="Times New Roman" w:hAnsi="Times New Roman"/>
        </w:rPr>
        <w:t xml:space="preserve">surface EMG decomposition. Although this technique does not allow us to track changes of a specific single motor neuron firing behavior, it demonstrates a general picture of how the motoneuron pool operates to generate force to accomplish certain motor tasks by examining the firing behavior of many motor units in one isometric contraction. Specifically, the relationship between </w:t>
      </w:r>
      <w:r w:rsidRPr="008A0832">
        <w:rPr>
          <w:rFonts w:ascii="Times New Roman" w:hAnsi="Times New Roman"/>
        </w:rPr>
        <w:lastRenderedPageBreak/>
        <w:t xml:space="preserve">average motor unit firing rate and recruitment threshold has been used to examine the motor control strategies </w:t>
      </w:r>
      <w:r>
        <w:rPr>
          <w:rFonts w:ascii="Times New Roman" w:hAnsi="Times New Roman"/>
        </w:rPr>
        <w:fldChar w:fldCharType="begin"/>
      </w:r>
      <w:r>
        <w:rPr>
          <w:rFonts w:ascii="Times New Roman" w:hAnsi="Times New Roman"/>
        </w:rPr>
        <w:instrText xml:space="preserve"> ADDIN EN.CITE &lt;EndNote&gt;&lt;Cite&gt;&lt;Author&gt;De Luca&lt;/Author&gt;&lt;Year&gt;2010&lt;/Year&gt;&lt;RecNum&gt;18366&lt;/RecNum&gt;&lt;DisplayText&gt;(De Luca &amp;amp; Hostage, 2010)&lt;/DisplayText&gt;&lt;record&gt;&lt;rec-number&gt;18366&lt;/rec-number&gt;&lt;foreign-keys&gt;&lt;key app="EN" db-id="09exf0tvfevx5oe255ip5r2ft0rw9e2a2pts" timestamp="1400870976"&gt;18366&lt;/key&gt;&lt;/foreign-keys&gt;&lt;ref-type name="Journal Article"&gt;17&lt;/ref-type&gt;&lt;contributors&gt;&lt;authors&gt;&lt;author&gt;De Luca, C. J.&lt;/author&gt;&lt;author&gt;Hostage, E. C.&lt;/author&gt;&lt;/authors&gt;&lt;/contributors&gt;&lt;auth-address&gt;NeuroMuscular Research Center, Boston University, Boston, Massachusetts 02215, USA. cjd@bu.edu&lt;/auth-address&gt;&lt;titles&gt;&lt;title&gt;Relationship between firing rate and recruitment threshold of motoneurons in voluntary isometric contractions&lt;/title&gt;&lt;secondary-title&gt;J Neurophysiol&lt;/secondary-title&gt;&lt;alt-title&gt;Journal of neurophysiology&lt;/alt-title&gt;&lt;/titles&gt;&lt;periodical&gt;&lt;full-title&gt;Journal of Neurophysiology&lt;/full-title&gt;&lt;abbr-1&gt;J Neurophysiol&lt;/abbr-1&gt;&lt;/periodical&gt;&lt;alt-periodical&gt;&lt;full-title&gt;Journal of Neurophysiology&lt;/full-title&gt;&lt;abbr-1&gt;J Neurophysiol&lt;/abbr-1&gt;&lt;/alt-periodical&gt;&lt;pages&gt;1034-46&lt;/pages&gt;&lt;volume&gt;104&lt;/volume&gt;&lt;number&gt;2&lt;/number&gt;&lt;keywords&gt;&lt;keyword&gt;Action Potentials/*physiology&lt;/keyword&gt;&lt;keyword&gt;Electromyography/methods&lt;/keyword&gt;&lt;keyword&gt;Female&lt;/keyword&gt;&lt;keyword&gt;Humans&lt;/keyword&gt;&lt;keyword&gt;Isometric Contraction/*physiology&lt;/keyword&gt;&lt;keyword&gt;Male&lt;/keyword&gt;&lt;keyword&gt;Motor Neurons/*physiology&lt;/keyword&gt;&lt;keyword&gt;Muscle Strength/physiology&lt;/keyword&gt;&lt;keyword&gt;Muscle, Skeletal/*physiology&lt;/keyword&gt;&lt;keyword&gt;Recruitment, Neurophysiological/*physiology&lt;/keyword&gt;&lt;keyword&gt;Regression Analysis&lt;/keyword&gt;&lt;keyword&gt;Young Adult&lt;/keyword&gt;&lt;/keywords&gt;&lt;dates&gt;&lt;year&gt;2010&lt;/year&gt;&lt;pub-dates&gt;&lt;date&gt;Aug&lt;/date&gt;&lt;/pub-dates&gt;&lt;/dates&gt;&lt;isbn&gt;1522-1598 (Electronic)&amp;#xD;0022-3077 (Linking)&lt;/isbn&gt;&lt;accession-num&gt;20554838&lt;/accession-num&gt;&lt;urls&gt;&lt;related-urls&gt;&lt;url&gt;http://www.ncbi.nlm.nih.gov/pubmed/20554838&lt;/url&gt;&lt;/related-urls&gt;&lt;/urls&gt;&lt;custom2&gt;PMC2934917&lt;/custom2&gt;&lt;electronic-resource-num&gt;10.1152/jn.01018.2009&lt;/electronic-resource-num&gt;&lt;/record&gt;&lt;/Cite&gt;&lt;/EndNote&gt;</w:instrText>
      </w:r>
      <w:r>
        <w:rPr>
          <w:rFonts w:ascii="Times New Roman" w:hAnsi="Times New Roman"/>
        </w:rPr>
        <w:fldChar w:fldCharType="separate"/>
      </w:r>
      <w:r>
        <w:rPr>
          <w:rFonts w:ascii="Times New Roman" w:hAnsi="Times New Roman"/>
          <w:noProof/>
        </w:rPr>
        <w:t>(De Luca &amp; Hostage, 2010)</w:t>
      </w:r>
      <w:r>
        <w:rPr>
          <w:rFonts w:ascii="Times New Roman" w:hAnsi="Times New Roman"/>
        </w:rPr>
        <w:fldChar w:fldCharType="end"/>
      </w:r>
      <w:r w:rsidRPr="008A0832">
        <w:rPr>
          <w:rFonts w:ascii="Times New Roman" w:hAnsi="Times New Roman"/>
        </w:rPr>
        <w:t xml:space="preserve">. Based on our results, the y-intercepts of the relationship between average motor unit firing rate and recruitment threshold are different between different contraction intensities (50% vs. 80%MVC) for both biceps brachii and vastus medialis muscles. The finding of the significant differences of y-intercepts between different contraction intensities is in accordance with previous observations from our lab </w:t>
      </w:r>
      <w:r>
        <w:rPr>
          <w:rFonts w:ascii="Times New Roman" w:hAnsi="Times New Roman"/>
        </w:rPr>
        <w:fldChar w:fldCharType="begin"/>
      </w:r>
      <w:r>
        <w:rPr>
          <w:rFonts w:ascii="Times New Roman" w:hAnsi="Times New Roman"/>
        </w:rPr>
        <w:instrText xml:space="preserve"> ADDIN EN.CITE &lt;EndNote&gt;&lt;Cite&gt;&lt;Author&gt;Ye&lt;/Author&gt;&lt;Year&gt;2015&lt;/Year&gt;&lt;RecNum&gt;21870&lt;/RecNum&gt;&lt;DisplayText&gt;(Ye&lt;style face="italic"&gt; et al.&lt;/style&gt;, 2015c)&lt;/DisplayText&gt;&lt;record&gt;&lt;rec-number&gt;21870&lt;/rec-number&gt;&lt;foreign-keys&gt;&lt;key app="EN" db-id="09exf0tvfevx5oe255ip5r2ft0rw9e2a2pts" timestamp="1442587506"&gt;21870&lt;/key&gt;&lt;/foreign-keys&gt;&lt;ref-type name="Journal Article"&gt;17&lt;/ref-type&gt;&lt;contributors&gt;&lt;authors&gt;&lt;author&gt;Ye, X.&lt;/author&gt;&lt;author&gt;Beck, T. W.&lt;/author&gt;&lt;author&gt;Wages, N. P.&lt;/author&gt;&lt;/authors&gt;&lt;/contributors&gt;&lt;auth-address&gt;Biophysics Laboratory, Department of Health and Exercise Science, University of Oklahoma, Norman, Oklahoma, USA.&lt;/auth-address&gt;&lt;titles&gt;&lt;title&gt;Influence of prolonged static stretching on motor unit firing properties&lt;/title&gt;&lt;secondary-title&gt;Muscle Nerve&lt;/secondary-title&gt;&lt;/titles&gt;&lt;periodical&gt;&lt;full-title&gt;Muscle &amp;amp; Nerve&lt;/full-title&gt;&lt;abbr-1&gt;Muscle Nerve&lt;/abbr-1&gt;&lt;/periodical&gt;&lt;keywords&gt;&lt;keyword&gt;Firing Rate&lt;/keyword&gt;&lt;keyword&gt;Motor Unit&lt;/keyword&gt;&lt;keyword&gt;Recruitment Threshold&lt;/keyword&gt;&lt;keyword&gt;Stretching&lt;/keyword&gt;&lt;keyword&gt;Surface EMG Decomposition&lt;/keyword&gt;&lt;/keywords&gt;&lt;dates&gt;&lt;year&gt;2015&lt;/year&gt;&lt;pub-dates&gt;&lt;date&gt;Sep 17&lt;/date&gt;&lt;/pub-dates&gt;&lt;/dates&gt;&lt;isbn&gt;1097-4598 (Electronic)&amp;#xD;0148-639X (Linking)&lt;/isbn&gt;&lt;accession-num&gt;26378724&lt;/accession-num&gt;&lt;urls&gt;&lt;related-urls&gt;&lt;url&gt;http://www.ncbi.nlm.nih.gov/pubmed/26378724&lt;/url&gt;&lt;/related-urls&gt;&lt;/urls&gt;&lt;electronic-resource-num&gt;10.1002/mus.24913&lt;/electronic-resource-num&gt;&lt;/record&gt;&lt;/Cite&gt;&lt;/EndNote&gt;</w:instrText>
      </w:r>
      <w:r>
        <w:rPr>
          <w:rFonts w:ascii="Times New Roman" w:hAnsi="Times New Roman"/>
        </w:rPr>
        <w:fldChar w:fldCharType="separate"/>
      </w:r>
      <w:r>
        <w:rPr>
          <w:rFonts w:ascii="Times New Roman" w:hAnsi="Times New Roman"/>
          <w:noProof/>
        </w:rPr>
        <w:t>(Ye</w:t>
      </w:r>
      <w:r w:rsidRPr="00B11862">
        <w:rPr>
          <w:rFonts w:ascii="Times New Roman" w:hAnsi="Times New Roman"/>
          <w:i/>
          <w:noProof/>
        </w:rPr>
        <w:t xml:space="preserve"> et al.</w:t>
      </w:r>
      <w:r>
        <w:rPr>
          <w:rFonts w:ascii="Times New Roman" w:hAnsi="Times New Roman"/>
          <w:noProof/>
        </w:rPr>
        <w:t>, 2015c)</w:t>
      </w:r>
      <w:r>
        <w:rPr>
          <w:rFonts w:ascii="Times New Roman" w:hAnsi="Times New Roman"/>
        </w:rPr>
        <w:fldChar w:fldCharType="end"/>
      </w:r>
      <w:r w:rsidRPr="008A0832">
        <w:rPr>
          <w:rFonts w:ascii="Times New Roman" w:hAnsi="Times New Roman"/>
        </w:rPr>
        <w:t xml:space="preserve"> as well as others </w:t>
      </w:r>
      <w:r>
        <w:rPr>
          <w:rFonts w:ascii="Times New Roman" w:hAnsi="Times New Roman"/>
        </w:rPr>
        <w:fldChar w:fldCharType="begin"/>
      </w:r>
      <w:r>
        <w:rPr>
          <w:rFonts w:ascii="Times New Roman" w:hAnsi="Times New Roman"/>
        </w:rPr>
        <w:instrText xml:space="preserve"> ADDIN EN.CITE &lt;EndNote&gt;&lt;Cite&gt;&lt;Author&gt;De Luca&lt;/Author&gt;&lt;Year&gt;2010&lt;/Year&gt;&lt;RecNum&gt;18366&lt;/RecNum&gt;&lt;DisplayText&gt;(De Luca &amp;amp; Hostage, 2010)&lt;/DisplayText&gt;&lt;record&gt;&lt;rec-number&gt;18366&lt;/rec-number&gt;&lt;foreign-keys&gt;&lt;key app="EN" db-id="09exf0tvfevx5oe255ip5r2ft0rw9e2a2pts" timestamp="1400870976"&gt;18366&lt;/key&gt;&lt;/foreign-keys&gt;&lt;ref-type name="Journal Article"&gt;17&lt;/ref-type&gt;&lt;contributors&gt;&lt;authors&gt;&lt;author&gt;De Luca, C. J.&lt;/author&gt;&lt;author&gt;Hostage, E. C.&lt;/author&gt;&lt;/authors&gt;&lt;/contributors&gt;&lt;auth-address&gt;NeuroMuscular Research Center, Boston University, Boston, Massachusetts 02215, USA. cjd@bu.edu&lt;/auth-address&gt;&lt;titles&gt;&lt;title&gt;Relationship between firing rate and recruitment threshold of motoneurons in voluntary isometric contractions&lt;/title&gt;&lt;secondary-title&gt;J Neurophysiol&lt;/secondary-title&gt;&lt;alt-title&gt;Journal of neurophysiology&lt;/alt-title&gt;&lt;/titles&gt;&lt;periodical&gt;&lt;full-title&gt;Journal of Neurophysiology&lt;/full-title&gt;&lt;abbr-1&gt;J Neurophysiol&lt;/abbr-1&gt;&lt;/periodical&gt;&lt;alt-periodical&gt;&lt;full-title&gt;Journal of Neurophysiology&lt;/full-title&gt;&lt;abbr-1&gt;J Neurophysiol&lt;/abbr-1&gt;&lt;/alt-periodical&gt;&lt;pages&gt;1034-46&lt;/pages&gt;&lt;volume&gt;104&lt;/volume&gt;&lt;number&gt;2&lt;/number&gt;&lt;keywords&gt;&lt;keyword&gt;Action Potentials/*physiology&lt;/keyword&gt;&lt;keyword&gt;Electromyography/methods&lt;/keyword&gt;&lt;keyword&gt;Female&lt;/keyword&gt;&lt;keyword&gt;Humans&lt;/keyword&gt;&lt;keyword&gt;Isometric Contraction/*physiology&lt;/keyword&gt;&lt;keyword&gt;Male&lt;/keyword&gt;&lt;keyword&gt;Motor Neurons/*physiology&lt;/keyword&gt;&lt;keyword&gt;Muscle Strength/physiology&lt;/keyword&gt;&lt;keyword&gt;Muscle, Skeletal/*physiology&lt;/keyword&gt;&lt;keyword&gt;Recruitment, Neurophysiological/*physiology&lt;/keyword&gt;&lt;keyword&gt;Regression Analysis&lt;/keyword&gt;&lt;keyword&gt;Young Adult&lt;/keyword&gt;&lt;/keywords&gt;&lt;dates&gt;&lt;year&gt;2010&lt;/year&gt;&lt;pub-dates&gt;&lt;date&gt;Aug&lt;/date&gt;&lt;/pub-dates&gt;&lt;/dates&gt;&lt;isbn&gt;1522-1598 (Electronic)&amp;#xD;0022-3077 (Linking)&lt;/isbn&gt;&lt;accession-num&gt;20554838&lt;/accession-num&gt;&lt;urls&gt;&lt;related-urls&gt;&lt;url&gt;http://www.ncbi.nlm.nih.gov/pubmed/20554838&lt;/url&gt;&lt;/related-urls&gt;&lt;/urls&gt;&lt;custom2&gt;PMC2934917&lt;/custom2&gt;&lt;electronic-resource-num&gt;10.1152/jn.01018.2009&lt;/electronic-resource-num&gt;&lt;/record&gt;&lt;/Cite&gt;&lt;/EndNote&gt;</w:instrText>
      </w:r>
      <w:r>
        <w:rPr>
          <w:rFonts w:ascii="Times New Roman" w:hAnsi="Times New Roman"/>
        </w:rPr>
        <w:fldChar w:fldCharType="separate"/>
      </w:r>
      <w:r>
        <w:rPr>
          <w:rFonts w:ascii="Times New Roman" w:hAnsi="Times New Roman"/>
          <w:noProof/>
        </w:rPr>
        <w:t>(De Luca &amp; Hostage, 2010)</w:t>
      </w:r>
      <w:r>
        <w:rPr>
          <w:rFonts w:ascii="Times New Roman" w:hAnsi="Times New Roman"/>
        </w:rPr>
        <w:fldChar w:fldCharType="end"/>
      </w:r>
      <w:r w:rsidRPr="008A0832">
        <w:rPr>
          <w:rFonts w:ascii="Times New Roman" w:hAnsi="Times New Roman"/>
        </w:rPr>
        <w:t xml:space="preserve">. As explained in De Luca and Hostage (2010), an increased y-intercept without any change in the slope of the linear regression line indicates an increased average firing rate for all the detected motor units. Obviously, comparing to the contraction intensity at 50% MVC, maintaining a force level at 80% MVC definitely required motor neurons discharge at a higher frequency. However, for both biceps brachii and vastus medialis muscles, the slope coefficients of the linear regression lines did not change after the fatiguing interventions, suggesting that the overall motor control strategies remained the same. Since the inverse relationship between recruitment threshold and the firing rate represents an “operating point” for the motor neuron pool in response to different levels of excitation (De Luca and Hostage 2010; De Luca and Contessa 2012), we are confident that before and after the fatiguing interventions, the levels of excitation from the central nervous system to the non-exercised biceps brachii and vastus medialis stayed the same. Therefore, this observation indicates that the possible NLMF effect at least did not cross over at the spinal cord level. </w:t>
      </w:r>
    </w:p>
    <w:p w:rsidR="0018718D" w:rsidRPr="008A0832" w:rsidRDefault="00E74DED" w:rsidP="00E74DED">
      <w:pPr>
        <w:ind w:firstLine="720"/>
        <w:rPr>
          <w:rFonts w:ascii="Times New Roman" w:hAnsi="Times New Roman"/>
        </w:rPr>
      </w:pPr>
      <w:r w:rsidRPr="008A0832">
        <w:rPr>
          <w:rFonts w:ascii="Times New Roman" w:hAnsi="Times New Roman"/>
        </w:rPr>
        <w:t xml:space="preserve">Interestingly, the slope coefficients of the linear regression line differed between the Arm-Leg and Leg-Leg Visits for the vastus lateralis muscle, with the slope of the </w:t>
      </w:r>
      <w:r w:rsidRPr="008A0832">
        <w:rPr>
          <w:rFonts w:ascii="Times New Roman" w:hAnsi="Times New Roman"/>
        </w:rPr>
        <w:lastRenderedPageBreak/>
        <w:t xml:space="preserve">linear regression line during Arm-Leg Visit significantly greater (more flat) than that during the Leg-Leg visit. According to De Luca and Hostage (2010), the slope of the linear regression line becomes progressively more flat (less negative) as force output increases, suggesting that higher threshold motor units are recruited to achieve a higher force output. Therefore, this finding indicates that additional high-threshold motor units might have been recruited during the Arm-Leg Visit when comparing to the Leg-Leg Visit, suggesting that fatiguing the non-related forearm flexor might have influenced the motoneuron pool of the non-exercised vastus lateralis in a different way than fatiguing the contralateral leg extensor did. When compared the Arm-Leg and Leg-Leg Visits, the isometric strength of the leg extensors responded slightly different following the different fatiguing intervention. Specifically, the average isometric strength of the leg extensor tended to increase after fatiguing the contralateral leg extensors, while the average isometric strength of the leg extensor tended to decrease after fatiguing the non-related forearm flexor, even though both fatiguing interventions did not induce significant changes in the isometric strength of the non-exercised leg extensors. </w:t>
      </w:r>
      <w:r>
        <w:rPr>
          <w:rFonts w:ascii="Times New Roman" w:hAnsi="Times New Roman"/>
        </w:rPr>
        <w:t>In fact</w:t>
      </w:r>
      <w:r w:rsidRPr="008A0832">
        <w:rPr>
          <w:rFonts w:ascii="Times New Roman" w:hAnsi="Times New Roman"/>
        </w:rPr>
        <w:t xml:space="preserve">, the increase of isometric strength of the leg extensors following the fatiguing intervention on its contralateral part was also observed in our pilot study prior to this investigation, where we had subjects perform 12 sets of 10-s isometric leg extension or 4 sets of 30-s isometric leg extension unilaterally, and found out that the isometric strength of the contralateral leg extensors increased in both conditions. </w:t>
      </w:r>
      <w:r>
        <w:rPr>
          <w:rFonts w:ascii="Times New Roman" w:hAnsi="Times New Roman"/>
        </w:rPr>
        <w:t xml:space="preserve">In addition to our finding, a previous study also reported this unilateral lower body fatiguing exercise-induced muscular strength performance increase in the contralateral limb </w:t>
      </w:r>
      <w:r>
        <w:rPr>
          <w:rFonts w:ascii="Times New Roman" w:hAnsi="Times New Roman"/>
        </w:rPr>
        <w:fldChar w:fldCharType="begin"/>
      </w:r>
      <w:r>
        <w:rPr>
          <w:rFonts w:ascii="Times New Roman" w:hAnsi="Times New Roman"/>
        </w:rPr>
        <w:instrText xml:space="preserve"> ADDIN EN.CITE &lt;EndNote&gt;&lt;Cite&gt;&lt;Author&gt;Grabiner&lt;/Author&gt;&lt;Year&gt;1999&lt;/Year&gt;&lt;RecNum&gt;6734&lt;/RecNum&gt;&lt;DisplayText&gt;(Grabiner &amp;amp; Owings, 1999)&lt;/DisplayText&gt;&lt;record&gt;&lt;rec-number&gt;6734&lt;/rec-number&gt;&lt;foreign-keys&gt;&lt;key app="EN" db-id="09exf0tvfevx5oe255ip5r2ft0rw9e2a2pts" timestamp="1367255291"&gt;6734&lt;/key&gt;&lt;/foreign-keys&gt;&lt;ref-type name="Journal Article"&gt;17&lt;/ref-type&gt;&lt;contributors&gt;&lt;authors&gt;&lt;author&gt;Grabiner, M. D.&lt;/author&gt;&lt;author&gt;Owings, T. M.&lt;/author&gt;&lt;/authors&gt;&lt;/contributors&gt;&lt;auth-address&gt;Grabiner, MD&amp;#xD;Cleveland Clin Educ Fdn, Dept Biomed Engn, 9500 Euclid Ave, Cleveland, OH 44106 USA&amp;#xD;Cleveland Clin Educ Fdn, Dept Biomed Engn, Cleveland, OH 44106 USA&lt;/auth-address&gt;&lt;titles&gt;&lt;title&gt;Effects of eccentrically and concentrically induced unilateral fatigue on the involved and uninvolved limbs&lt;/title&gt;&lt;secondary-title&gt;Journal of Electromyography and Kinesiology&lt;/secondary-title&gt;&lt;alt-title&gt;J Electromyogr Kines&amp;#xD;J Electromyogr Kines&lt;/alt-title&gt;&lt;/titles&gt;&lt;periodical&gt;&lt;full-title&gt;Journal of Electromyography and Kinesiology&lt;/full-title&gt;&lt;abbr-1&gt;J Electromyogr Kines&lt;/abbr-1&gt;&lt;/periodical&gt;&lt;pages&gt;185-189&lt;/pages&gt;&lt;volume&gt;9&lt;/volume&gt;&lt;number&gt;3&lt;/number&gt;&lt;keywords&gt;&lt;keyword&gt;knee&lt;/keyword&gt;&lt;keyword&gt;interlimb interactions&lt;/keyword&gt;&lt;keyword&gt;isokinetic&lt;/keyword&gt;&lt;keyword&gt;fatigue&lt;/keyword&gt;&lt;keyword&gt;skeletal-muscle fibers&lt;/keyword&gt;&lt;keyword&gt;motor unit-activity&lt;/keyword&gt;&lt;keyword&gt;lengthening contractions&lt;/keyword&gt;&lt;keyword&gt;knee extension&lt;/keyword&gt;&lt;keyword&gt;torque&lt;/keyword&gt;&lt;keyword&gt;injury&lt;/keyword&gt;&lt;keyword&gt;force&lt;/keyword&gt;&lt;keyword&gt;slow&lt;/keyword&gt;&lt;/keywords&gt;&lt;dates&gt;&lt;year&gt;1999&lt;/year&gt;&lt;pub-dates&gt;&lt;date&gt;Jun&lt;/date&gt;&lt;/pub-dates&gt;&lt;/dates&gt;&lt;isbn&gt;1050-6411&lt;/isbn&gt;&lt;accession-num&gt;WOS:000080046300003&lt;/accession-num&gt;&lt;urls&gt;&lt;related-urls&gt;&lt;url&gt;&amp;lt;Go to ISI&amp;gt;://WOS:000080046300003&lt;/url&gt;&lt;url&gt;http://ac.els-cdn.com/S1050641198000315/1-s2.0-S1050641198000315-main.pdf?_tid=4538407a-c33d-11e3-bd98-00000aab0f27&amp;amp;acdnat=1397415547_832e43055a0423990c4086d6a85e0a08&lt;/url&gt;&lt;/related-urls&gt;&lt;/urls&gt;&lt;language&gt;English&lt;/language&gt;&lt;/record&gt;&lt;/Cite&gt;&lt;/EndNote&gt;</w:instrText>
      </w:r>
      <w:r>
        <w:rPr>
          <w:rFonts w:ascii="Times New Roman" w:hAnsi="Times New Roman"/>
        </w:rPr>
        <w:fldChar w:fldCharType="separate"/>
      </w:r>
      <w:r>
        <w:rPr>
          <w:rFonts w:ascii="Times New Roman" w:hAnsi="Times New Roman"/>
          <w:noProof/>
        </w:rPr>
        <w:t>(Grabiner &amp; Owings, 1999)</w:t>
      </w:r>
      <w:r>
        <w:rPr>
          <w:rFonts w:ascii="Times New Roman" w:hAnsi="Times New Roman"/>
        </w:rPr>
        <w:fldChar w:fldCharType="end"/>
      </w:r>
      <w:r>
        <w:rPr>
          <w:rFonts w:ascii="Times New Roman" w:hAnsi="Times New Roman"/>
        </w:rPr>
        <w:t xml:space="preserve">, where the authors had their subjects perform 75 unilateral maximal </w:t>
      </w:r>
      <w:r>
        <w:rPr>
          <w:rFonts w:ascii="Times New Roman" w:hAnsi="Times New Roman"/>
        </w:rPr>
        <w:lastRenderedPageBreak/>
        <w:t xml:space="preserve">isokinetic eccentric exercise on their leg extensors, and found that the maximal eccentric strength increased in the contralateral leg extensors. </w:t>
      </w:r>
      <w:r w:rsidRPr="008A0832">
        <w:rPr>
          <w:rFonts w:ascii="Times New Roman" w:hAnsi="Times New Roman"/>
        </w:rPr>
        <w:t xml:space="preserve">Therefore, to </w:t>
      </w:r>
      <w:r>
        <w:rPr>
          <w:rFonts w:ascii="Times New Roman" w:hAnsi="Times New Roman"/>
        </w:rPr>
        <w:t xml:space="preserve">the </w:t>
      </w:r>
      <w:r w:rsidRPr="008A0832">
        <w:rPr>
          <w:rFonts w:ascii="Times New Roman" w:hAnsi="Times New Roman"/>
        </w:rPr>
        <w:t xml:space="preserve">non-exercised leg extensors, fatiguing 2 different muscles (upper body vs. lower body) </w:t>
      </w:r>
      <w:r>
        <w:rPr>
          <w:rFonts w:ascii="Times New Roman" w:hAnsi="Times New Roman"/>
        </w:rPr>
        <w:t xml:space="preserve">seem to </w:t>
      </w:r>
      <w:r w:rsidRPr="008A0832">
        <w:rPr>
          <w:rFonts w:ascii="Times New Roman" w:hAnsi="Times New Roman"/>
        </w:rPr>
        <w:t>ha</w:t>
      </w:r>
      <w:r>
        <w:rPr>
          <w:rFonts w:ascii="Times New Roman" w:hAnsi="Times New Roman"/>
        </w:rPr>
        <w:t>ve</w:t>
      </w:r>
      <w:r w:rsidRPr="008A0832">
        <w:rPr>
          <w:rFonts w:ascii="Times New Roman" w:hAnsi="Times New Roman"/>
        </w:rPr>
        <w:t xml:space="preserve"> differential effects on the motor unit activity of the non-exercised vastus lateralis.</w:t>
      </w:r>
    </w:p>
    <w:p w:rsidR="0018718D" w:rsidRPr="008A0832" w:rsidRDefault="0018718D" w:rsidP="0018718D">
      <w:pPr>
        <w:rPr>
          <w:rFonts w:ascii="Times New Roman" w:hAnsi="Times New Roman"/>
        </w:rPr>
      </w:pPr>
    </w:p>
    <w:p w:rsidR="0018718D" w:rsidRPr="008A0832" w:rsidRDefault="0018718D" w:rsidP="0018718D">
      <w:pPr>
        <w:pStyle w:val="Heading2"/>
      </w:pPr>
      <w:bookmarkStart w:id="56" w:name="_Toc447203933"/>
      <w:r>
        <w:t xml:space="preserve">5.2. </w:t>
      </w:r>
      <w:r w:rsidRPr="008A0832">
        <w:t>Conclusions</w:t>
      </w:r>
      <w:bookmarkEnd w:id="56"/>
    </w:p>
    <w:p w:rsidR="0018718D" w:rsidRDefault="0018718D" w:rsidP="0018718D">
      <w:pPr>
        <w:ind w:firstLine="720"/>
      </w:pPr>
      <w:r w:rsidRPr="008A0832">
        <w:rPr>
          <w:rFonts w:ascii="Times New Roman" w:hAnsi="Times New Roman"/>
        </w:rPr>
        <w:t xml:space="preserve">In conclusion, 6 sets of 30-s maximal isometric contractions performed in the right forearm flexors and right leg extensors induced non-local muscle fatigue in the non-exercised left forearm flexors, but not in the leg extensors. Due to non-local muscle fatigue, the subjects’ ability to maintain a steady constant force was impaired. Contradicting to the prevailing explanations of the NLMF, the EMG data from our study does not necessarily support the “central fatigue” mechanism, due to the lack of evidence of changes in EMG parameters and motor unit activity from the non-exercised biceps brachii. On the other hand, although the motor performance of the non-exercised left extensors was not affected by the fatiguing interventions, fatiguing upper body muscle vs. lower body muscle seemed to </w:t>
      </w:r>
      <w:r>
        <w:rPr>
          <w:rFonts w:ascii="Times New Roman" w:hAnsi="Times New Roman"/>
        </w:rPr>
        <w:t xml:space="preserve">have differential effects on </w:t>
      </w:r>
      <w:r w:rsidRPr="008A0832">
        <w:rPr>
          <w:rFonts w:ascii="Times New Roman" w:hAnsi="Times New Roman"/>
        </w:rPr>
        <w:t>the motor unit firing behaviors from the non-exercised vastus lateralis. However, this difference was probably too small to induce significant changes in motor performance.</w:t>
      </w:r>
    </w:p>
    <w:p w:rsidR="00FF51C9" w:rsidRDefault="00FF51C9" w:rsidP="00FF51C9"/>
    <w:p w:rsidR="00FF51C9" w:rsidRDefault="00FF51C9" w:rsidP="00FF51C9"/>
    <w:p w:rsidR="00FF51C9" w:rsidRDefault="00FF51C9" w:rsidP="00FF51C9"/>
    <w:p w:rsidR="00FF51C9" w:rsidRDefault="00FF51C9" w:rsidP="00FF51C9"/>
    <w:p w:rsidR="00AA0B13" w:rsidRDefault="00AA0B13" w:rsidP="00C16C66">
      <w:pPr>
        <w:pStyle w:val="Heading1"/>
      </w:pPr>
      <w:r>
        <w:br w:type="page"/>
      </w:r>
      <w:bookmarkStart w:id="57" w:name="_Toc310579474"/>
      <w:bookmarkStart w:id="58" w:name="_Toc447203934"/>
      <w:r>
        <w:lastRenderedPageBreak/>
        <w:t>References</w:t>
      </w:r>
      <w:bookmarkEnd w:id="57"/>
      <w:bookmarkEnd w:id="58"/>
    </w:p>
    <w:p w:rsidR="00491434" w:rsidRPr="00E05DFA" w:rsidRDefault="00491434" w:rsidP="00E05DFA">
      <w:pPr>
        <w:pStyle w:val="EndNoteBibliography"/>
        <w:snapToGrid w:val="0"/>
        <w:spacing w:after="100" w:afterAutospacing="1"/>
        <w:rPr>
          <w:rFonts w:ascii="Times New Roman" w:hAnsi="Times New Roman" w:cs="Times New Roman"/>
          <w:sz w:val="24"/>
          <w:szCs w:val="24"/>
        </w:rPr>
      </w:pPr>
      <w:r w:rsidRPr="00E05DFA">
        <w:rPr>
          <w:rFonts w:ascii="Times New Roman" w:hAnsi="Times New Roman" w:cs="Times New Roman"/>
          <w:sz w:val="24"/>
          <w:szCs w:val="24"/>
        </w:rPr>
        <w:t>Arora S, Budden S, Byrne JM &amp; Behm DG. (2015). Eff</w:t>
      </w:r>
      <w:r w:rsidR="00E05DFA" w:rsidRPr="00E05DFA">
        <w:rPr>
          <w:rFonts w:ascii="Times New Roman" w:hAnsi="Times New Roman" w:cs="Times New Roman"/>
          <w:sz w:val="24"/>
          <w:szCs w:val="24"/>
        </w:rPr>
        <w:t xml:space="preserve">ect of unilateral knee extensor </w:t>
      </w:r>
      <w:r w:rsidRPr="00E05DFA">
        <w:rPr>
          <w:rFonts w:ascii="Times New Roman" w:hAnsi="Times New Roman" w:cs="Times New Roman"/>
          <w:sz w:val="24"/>
          <w:szCs w:val="24"/>
        </w:rPr>
        <w:t xml:space="preserve">fatigue on force and balance of the contralateral limb. </w:t>
      </w:r>
      <w:r w:rsidRPr="00E05DFA">
        <w:rPr>
          <w:rFonts w:ascii="Times New Roman" w:hAnsi="Times New Roman" w:cs="Times New Roman"/>
          <w:i/>
          <w:sz w:val="24"/>
          <w:szCs w:val="24"/>
        </w:rPr>
        <w:t>Eur J Appl Physiol</w:t>
      </w:r>
      <w:r w:rsidRPr="00E05DFA">
        <w:rPr>
          <w:rFonts w:ascii="Times New Roman" w:hAnsi="Times New Roman" w:cs="Times New Roman"/>
          <w:sz w:val="24"/>
          <w:szCs w:val="24"/>
        </w:rPr>
        <w:t xml:space="preserve"> 115, 2177-2187.</w:t>
      </w:r>
    </w:p>
    <w:p w:rsidR="00491434" w:rsidRPr="00E05DFA" w:rsidRDefault="00491434" w:rsidP="00E05DFA">
      <w:pPr>
        <w:pStyle w:val="EndNoteBibliography"/>
        <w:snapToGrid w:val="0"/>
        <w:spacing w:after="100" w:afterAutospacing="1"/>
        <w:rPr>
          <w:rFonts w:ascii="Times New Roman" w:hAnsi="Times New Roman" w:cs="Times New Roman"/>
          <w:sz w:val="24"/>
          <w:szCs w:val="24"/>
        </w:rPr>
      </w:pPr>
      <w:r w:rsidRPr="00E05DFA">
        <w:rPr>
          <w:rFonts w:ascii="Times New Roman" w:hAnsi="Times New Roman" w:cs="Times New Roman"/>
          <w:sz w:val="24"/>
          <w:szCs w:val="24"/>
        </w:rPr>
        <w:t xml:space="preserve">Beck TW, DeFreitas JM &amp; Stock MS. (2011a). The effects of a resistance training program on average motor unit firing rates. </w:t>
      </w:r>
      <w:r w:rsidRPr="00E05DFA">
        <w:rPr>
          <w:rFonts w:ascii="Times New Roman" w:hAnsi="Times New Roman" w:cs="Times New Roman"/>
          <w:i/>
          <w:sz w:val="24"/>
          <w:szCs w:val="24"/>
        </w:rPr>
        <w:t>Clinical Kinesiology</w:t>
      </w:r>
      <w:r w:rsidRPr="00E05DFA">
        <w:rPr>
          <w:rFonts w:ascii="Times New Roman" w:hAnsi="Times New Roman" w:cs="Times New Roman"/>
          <w:sz w:val="24"/>
          <w:szCs w:val="24"/>
        </w:rPr>
        <w:t xml:space="preserve"> 65, 1-8.</w:t>
      </w:r>
    </w:p>
    <w:p w:rsidR="00491434" w:rsidRPr="00E05DFA" w:rsidRDefault="00491434" w:rsidP="00E05DFA">
      <w:pPr>
        <w:pStyle w:val="EndNoteBibliography"/>
        <w:snapToGrid w:val="0"/>
        <w:spacing w:after="100" w:afterAutospacing="1"/>
        <w:rPr>
          <w:rFonts w:ascii="Times New Roman" w:hAnsi="Times New Roman" w:cs="Times New Roman"/>
          <w:sz w:val="24"/>
          <w:szCs w:val="24"/>
        </w:rPr>
      </w:pPr>
      <w:r w:rsidRPr="00E05DFA">
        <w:rPr>
          <w:rFonts w:ascii="Times New Roman" w:hAnsi="Times New Roman" w:cs="Times New Roman"/>
          <w:sz w:val="24"/>
          <w:szCs w:val="24"/>
        </w:rPr>
        <w:t xml:space="preserve">Beck TW, Defreitas JM, Stock MS &amp; Dillon MA. (2011b). Effects of resistance training on force steadiness and common drive. </w:t>
      </w:r>
      <w:r w:rsidRPr="00E05DFA">
        <w:rPr>
          <w:rFonts w:ascii="Times New Roman" w:hAnsi="Times New Roman" w:cs="Times New Roman"/>
          <w:i/>
          <w:sz w:val="24"/>
          <w:szCs w:val="24"/>
        </w:rPr>
        <w:t>Muscle Nerve</w:t>
      </w:r>
      <w:r w:rsidRPr="00E05DFA">
        <w:rPr>
          <w:rFonts w:ascii="Times New Roman" w:hAnsi="Times New Roman" w:cs="Times New Roman"/>
          <w:sz w:val="24"/>
          <w:szCs w:val="24"/>
        </w:rPr>
        <w:t xml:space="preserve"> 43, 245-250.</w:t>
      </w:r>
    </w:p>
    <w:p w:rsidR="00491434" w:rsidRPr="00E05DFA" w:rsidRDefault="00491434" w:rsidP="00E05DFA">
      <w:pPr>
        <w:pStyle w:val="EndNoteBibliography"/>
        <w:snapToGrid w:val="0"/>
        <w:spacing w:after="100" w:afterAutospacing="1"/>
        <w:rPr>
          <w:rFonts w:ascii="Times New Roman" w:hAnsi="Times New Roman" w:cs="Times New Roman"/>
          <w:sz w:val="24"/>
          <w:szCs w:val="24"/>
        </w:rPr>
      </w:pPr>
      <w:r w:rsidRPr="00E05DFA">
        <w:rPr>
          <w:rFonts w:ascii="Times New Roman" w:hAnsi="Times New Roman" w:cs="Times New Roman"/>
          <w:sz w:val="24"/>
          <w:szCs w:val="24"/>
        </w:rPr>
        <w:t xml:space="preserve">Beck TW, Kasishke PR, Stock MS &amp; DeFreitas JM. (2012a). Eccentric exercise does not affect common drive in the biceps brachii. </w:t>
      </w:r>
      <w:r w:rsidRPr="00E05DFA">
        <w:rPr>
          <w:rFonts w:ascii="Times New Roman" w:hAnsi="Times New Roman" w:cs="Times New Roman"/>
          <w:i/>
          <w:sz w:val="24"/>
          <w:szCs w:val="24"/>
        </w:rPr>
        <w:t>Muscle Nerve</w:t>
      </w:r>
      <w:r w:rsidRPr="00E05DFA">
        <w:rPr>
          <w:rFonts w:ascii="Times New Roman" w:hAnsi="Times New Roman" w:cs="Times New Roman"/>
          <w:sz w:val="24"/>
          <w:szCs w:val="24"/>
        </w:rPr>
        <w:t xml:space="preserve"> 46, 759-766.</w:t>
      </w:r>
    </w:p>
    <w:p w:rsidR="00491434" w:rsidRPr="00E05DFA" w:rsidRDefault="00491434" w:rsidP="00E05DFA">
      <w:pPr>
        <w:pStyle w:val="EndNoteBibliography"/>
        <w:snapToGrid w:val="0"/>
        <w:spacing w:after="100" w:afterAutospacing="1"/>
        <w:rPr>
          <w:rFonts w:ascii="Times New Roman" w:hAnsi="Times New Roman" w:cs="Times New Roman"/>
          <w:sz w:val="24"/>
          <w:szCs w:val="24"/>
        </w:rPr>
      </w:pPr>
      <w:r w:rsidRPr="00E05DFA">
        <w:rPr>
          <w:rFonts w:ascii="Times New Roman" w:hAnsi="Times New Roman" w:cs="Times New Roman"/>
          <w:sz w:val="24"/>
          <w:szCs w:val="24"/>
        </w:rPr>
        <w:t xml:space="preserve">Beck TW, Stock MS &amp; DeFreitas JM. (2012b). Effects of Fatigue on Intermuscular Common Drive to the Quadriceps Femoris. </w:t>
      </w:r>
      <w:r w:rsidRPr="00E05DFA">
        <w:rPr>
          <w:rFonts w:ascii="Times New Roman" w:hAnsi="Times New Roman" w:cs="Times New Roman"/>
          <w:i/>
          <w:sz w:val="24"/>
          <w:szCs w:val="24"/>
        </w:rPr>
        <w:t>Int J Neurosci</w:t>
      </w:r>
      <w:r w:rsidRPr="00E05DFA">
        <w:rPr>
          <w:rFonts w:ascii="Times New Roman" w:hAnsi="Times New Roman" w:cs="Times New Roman"/>
          <w:sz w:val="24"/>
          <w:szCs w:val="24"/>
        </w:rPr>
        <w:t xml:space="preserve"> 122, 574-582.</w:t>
      </w:r>
    </w:p>
    <w:p w:rsidR="00491434" w:rsidRPr="00E05DFA" w:rsidRDefault="00491434" w:rsidP="00E05DFA">
      <w:pPr>
        <w:pStyle w:val="EndNoteBibliography"/>
        <w:snapToGrid w:val="0"/>
        <w:spacing w:after="100" w:afterAutospacing="1"/>
        <w:rPr>
          <w:rFonts w:ascii="Times New Roman" w:hAnsi="Times New Roman" w:cs="Times New Roman"/>
          <w:sz w:val="24"/>
          <w:szCs w:val="24"/>
        </w:rPr>
      </w:pPr>
      <w:r w:rsidRPr="00E05DFA">
        <w:rPr>
          <w:rFonts w:ascii="Times New Roman" w:hAnsi="Times New Roman" w:cs="Times New Roman"/>
          <w:sz w:val="24"/>
          <w:szCs w:val="24"/>
        </w:rPr>
        <w:t xml:space="preserve">Behm DG, St-Pierre DM &amp; Perez D. (1996). Muscle inactivation: assessment of interpolated twitch technique. </w:t>
      </w:r>
      <w:r w:rsidRPr="00E05DFA">
        <w:rPr>
          <w:rFonts w:ascii="Times New Roman" w:hAnsi="Times New Roman" w:cs="Times New Roman"/>
          <w:i/>
          <w:sz w:val="24"/>
          <w:szCs w:val="24"/>
        </w:rPr>
        <w:t>Journal of applied physiology</w:t>
      </w:r>
      <w:r w:rsidRPr="00E05DFA">
        <w:rPr>
          <w:rFonts w:ascii="Times New Roman" w:hAnsi="Times New Roman" w:cs="Times New Roman"/>
          <w:sz w:val="24"/>
          <w:szCs w:val="24"/>
        </w:rPr>
        <w:t xml:space="preserve"> 81, 2267-2273.</w:t>
      </w:r>
    </w:p>
    <w:p w:rsidR="00491434" w:rsidRPr="00E05DFA" w:rsidRDefault="00491434" w:rsidP="00E05DFA">
      <w:pPr>
        <w:pStyle w:val="EndNoteBibliography"/>
        <w:snapToGrid w:val="0"/>
        <w:spacing w:after="100" w:afterAutospacing="1"/>
        <w:rPr>
          <w:rFonts w:ascii="Times New Roman" w:hAnsi="Times New Roman" w:cs="Times New Roman"/>
          <w:sz w:val="24"/>
          <w:szCs w:val="24"/>
        </w:rPr>
      </w:pPr>
      <w:r w:rsidRPr="00E05DFA">
        <w:rPr>
          <w:rFonts w:ascii="Times New Roman" w:hAnsi="Times New Roman" w:cs="Times New Roman"/>
          <w:sz w:val="24"/>
          <w:szCs w:val="24"/>
        </w:rPr>
        <w:t xml:space="preserve">Belanger AY &amp; McComas AJ. (1981). Extent of motor unit activation during effort. </w:t>
      </w:r>
      <w:r w:rsidRPr="00E05DFA">
        <w:rPr>
          <w:rFonts w:ascii="Times New Roman" w:hAnsi="Times New Roman" w:cs="Times New Roman"/>
          <w:i/>
          <w:sz w:val="24"/>
          <w:szCs w:val="24"/>
        </w:rPr>
        <w:t>Journal of applied physiology: respiratory, environmental and exercise physiology</w:t>
      </w:r>
      <w:r w:rsidRPr="00E05DFA">
        <w:rPr>
          <w:rFonts w:ascii="Times New Roman" w:hAnsi="Times New Roman" w:cs="Times New Roman"/>
          <w:sz w:val="24"/>
          <w:szCs w:val="24"/>
        </w:rPr>
        <w:t xml:space="preserve"> 51, 1131-1135.</w:t>
      </w:r>
    </w:p>
    <w:p w:rsidR="00491434" w:rsidRPr="00E05DFA" w:rsidRDefault="00491434" w:rsidP="00E05DFA">
      <w:pPr>
        <w:pStyle w:val="EndNoteBibliography"/>
        <w:snapToGrid w:val="0"/>
        <w:spacing w:after="100" w:afterAutospacing="1"/>
        <w:rPr>
          <w:rFonts w:ascii="Times New Roman" w:hAnsi="Times New Roman" w:cs="Times New Roman"/>
          <w:sz w:val="24"/>
          <w:szCs w:val="24"/>
        </w:rPr>
      </w:pPr>
      <w:r w:rsidRPr="00E05DFA">
        <w:rPr>
          <w:rFonts w:ascii="Times New Roman" w:hAnsi="Times New Roman" w:cs="Times New Roman"/>
          <w:sz w:val="24"/>
          <w:szCs w:val="24"/>
        </w:rPr>
        <w:t xml:space="preserve">Bigland-Ritchie B. (1981). EMG/force relations and fatigue of human voluntary contractions. </w:t>
      </w:r>
      <w:r w:rsidRPr="00E05DFA">
        <w:rPr>
          <w:rFonts w:ascii="Times New Roman" w:hAnsi="Times New Roman" w:cs="Times New Roman"/>
          <w:i/>
          <w:sz w:val="24"/>
          <w:szCs w:val="24"/>
        </w:rPr>
        <w:t>Exerc Sport Sci Rev</w:t>
      </w:r>
      <w:r w:rsidRPr="00E05DFA">
        <w:rPr>
          <w:rFonts w:ascii="Times New Roman" w:hAnsi="Times New Roman" w:cs="Times New Roman"/>
          <w:sz w:val="24"/>
          <w:szCs w:val="24"/>
        </w:rPr>
        <w:t xml:space="preserve"> 9, 75-117.</w:t>
      </w:r>
    </w:p>
    <w:p w:rsidR="00491434" w:rsidRPr="00E05DFA" w:rsidRDefault="00491434" w:rsidP="00E05DFA">
      <w:pPr>
        <w:pStyle w:val="EndNoteBibliography"/>
        <w:snapToGrid w:val="0"/>
        <w:spacing w:after="100" w:afterAutospacing="1"/>
        <w:rPr>
          <w:rFonts w:ascii="Times New Roman" w:hAnsi="Times New Roman" w:cs="Times New Roman"/>
          <w:sz w:val="24"/>
          <w:szCs w:val="24"/>
        </w:rPr>
      </w:pPr>
      <w:r w:rsidRPr="00E05DFA">
        <w:rPr>
          <w:rFonts w:ascii="Times New Roman" w:hAnsi="Times New Roman" w:cs="Times New Roman"/>
          <w:sz w:val="24"/>
          <w:szCs w:val="24"/>
        </w:rPr>
        <w:t xml:space="preserve">Bigland B &amp; Lippold OC. (1954). Motor unit activity in the voluntary contraction of human muscle. </w:t>
      </w:r>
      <w:r w:rsidRPr="00E05DFA">
        <w:rPr>
          <w:rFonts w:ascii="Times New Roman" w:hAnsi="Times New Roman" w:cs="Times New Roman"/>
          <w:i/>
          <w:sz w:val="24"/>
          <w:szCs w:val="24"/>
        </w:rPr>
        <w:t>J Physiol</w:t>
      </w:r>
      <w:r w:rsidRPr="00E05DFA">
        <w:rPr>
          <w:rFonts w:ascii="Times New Roman" w:hAnsi="Times New Roman" w:cs="Times New Roman"/>
          <w:sz w:val="24"/>
          <w:szCs w:val="24"/>
        </w:rPr>
        <w:t xml:space="preserve"> 125, 322-335.</w:t>
      </w:r>
    </w:p>
    <w:p w:rsidR="00491434" w:rsidRPr="00E05DFA" w:rsidRDefault="00491434" w:rsidP="00E05DFA">
      <w:pPr>
        <w:pStyle w:val="EndNoteBibliography"/>
        <w:snapToGrid w:val="0"/>
        <w:spacing w:after="100" w:afterAutospacing="1"/>
        <w:rPr>
          <w:rFonts w:ascii="Times New Roman" w:hAnsi="Times New Roman" w:cs="Times New Roman"/>
          <w:sz w:val="24"/>
          <w:szCs w:val="24"/>
        </w:rPr>
      </w:pPr>
      <w:r w:rsidRPr="00E05DFA">
        <w:rPr>
          <w:rFonts w:ascii="Times New Roman" w:hAnsi="Times New Roman" w:cs="Times New Roman"/>
          <w:sz w:val="24"/>
          <w:szCs w:val="24"/>
        </w:rPr>
        <w:t xml:space="preserve">Bonato C, Zanette G, Manganotti P, Tinazzi M, Bongiovanni G, Polo A &amp; Fiaschi A. (1996). 'Direct' and 'crossed' modulation of human motor cortex excitability following exercise. </w:t>
      </w:r>
      <w:r w:rsidRPr="00E05DFA">
        <w:rPr>
          <w:rFonts w:ascii="Times New Roman" w:hAnsi="Times New Roman" w:cs="Times New Roman"/>
          <w:i/>
          <w:sz w:val="24"/>
          <w:szCs w:val="24"/>
        </w:rPr>
        <w:t>Neurosci Lett</w:t>
      </w:r>
      <w:r w:rsidRPr="00E05DFA">
        <w:rPr>
          <w:rFonts w:ascii="Times New Roman" w:hAnsi="Times New Roman" w:cs="Times New Roman"/>
          <w:sz w:val="24"/>
          <w:szCs w:val="24"/>
        </w:rPr>
        <w:t xml:space="preserve"> 216, 97-100.</w:t>
      </w:r>
    </w:p>
    <w:p w:rsidR="00491434" w:rsidRPr="00E05DFA" w:rsidRDefault="00491434" w:rsidP="00E05DFA">
      <w:pPr>
        <w:pStyle w:val="EndNoteBibliography"/>
        <w:snapToGrid w:val="0"/>
        <w:spacing w:after="100" w:afterAutospacing="1"/>
        <w:rPr>
          <w:rFonts w:ascii="Times New Roman" w:hAnsi="Times New Roman" w:cs="Times New Roman"/>
          <w:sz w:val="24"/>
          <w:szCs w:val="24"/>
        </w:rPr>
      </w:pPr>
      <w:r w:rsidRPr="00E05DFA">
        <w:rPr>
          <w:rFonts w:ascii="Times New Roman" w:hAnsi="Times New Roman" w:cs="Times New Roman"/>
          <w:sz w:val="24"/>
          <w:szCs w:val="24"/>
        </w:rPr>
        <w:t xml:space="preserve">Carroll TJ, Herbert RD, Munn J, Lee M &amp; Gandevia SC. (2006). Contralateral effects of unilateral strength training: evidence and possible mechanisms. </w:t>
      </w:r>
      <w:r w:rsidRPr="00E05DFA">
        <w:rPr>
          <w:rFonts w:ascii="Times New Roman" w:hAnsi="Times New Roman" w:cs="Times New Roman"/>
          <w:i/>
          <w:sz w:val="24"/>
          <w:szCs w:val="24"/>
        </w:rPr>
        <w:t>Journal of applied physiology</w:t>
      </w:r>
      <w:r w:rsidRPr="00E05DFA">
        <w:rPr>
          <w:rFonts w:ascii="Times New Roman" w:hAnsi="Times New Roman" w:cs="Times New Roman"/>
          <w:sz w:val="24"/>
          <w:szCs w:val="24"/>
        </w:rPr>
        <w:t xml:space="preserve"> 101, 1514-1522.</w:t>
      </w:r>
    </w:p>
    <w:p w:rsidR="00491434" w:rsidRPr="00E05DFA" w:rsidRDefault="00491434" w:rsidP="00E05DFA">
      <w:pPr>
        <w:pStyle w:val="EndNoteBibliography"/>
        <w:snapToGrid w:val="0"/>
        <w:spacing w:after="100" w:afterAutospacing="1"/>
        <w:rPr>
          <w:rFonts w:ascii="Times New Roman" w:hAnsi="Times New Roman" w:cs="Times New Roman"/>
          <w:sz w:val="24"/>
          <w:szCs w:val="24"/>
        </w:rPr>
      </w:pPr>
      <w:r w:rsidRPr="00E05DFA">
        <w:rPr>
          <w:rFonts w:ascii="Times New Roman" w:hAnsi="Times New Roman" w:cs="Times New Roman"/>
          <w:sz w:val="24"/>
          <w:szCs w:val="24"/>
        </w:rPr>
        <w:t xml:space="preserve">De Luca CJ. (1985). Control properties of motor units. </w:t>
      </w:r>
      <w:r w:rsidRPr="00E05DFA">
        <w:rPr>
          <w:rFonts w:ascii="Times New Roman" w:hAnsi="Times New Roman" w:cs="Times New Roman"/>
          <w:i/>
          <w:sz w:val="24"/>
          <w:szCs w:val="24"/>
        </w:rPr>
        <w:t>J Exp Biol</w:t>
      </w:r>
      <w:r w:rsidRPr="00E05DFA">
        <w:rPr>
          <w:rFonts w:ascii="Times New Roman" w:hAnsi="Times New Roman" w:cs="Times New Roman"/>
          <w:sz w:val="24"/>
          <w:szCs w:val="24"/>
        </w:rPr>
        <w:t xml:space="preserve"> 115, 125-136.</w:t>
      </w:r>
    </w:p>
    <w:p w:rsidR="00491434" w:rsidRPr="00E05DFA" w:rsidRDefault="00491434" w:rsidP="00E05DFA">
      <w:pPr>
        <w:pStyle w:val="EndNoteBibliography"/>
        <w:snapToGrid w:val="0"/>
        <w:spacing w:after="100" w:afterAutospacing="1"/>
        <w:rPr>
          <w:rFonts w:ascii="Times New Roman" w:hAnsi="Times New Roman" w:cs="Times New Roman"/>
          <w:sz w:val="24"/>
          <w:szCs w:val="24"/>
        </w:rPr>
      </w:pPr>
      <w:r w:rsidRPr="00E05DFA">
        <w:rPr>
          <w:rFonts w:ascii="Times New Roman" w:hAnsi="Times New Roman" w:cs="Times New Roman"/>
          <w:sz w:val="24"/>
          <w:szCs w:val="24"/>
        </w:rPr>
        <w:t xml:space="preserve">De Luca CJ. (1997). The use of surface electromyography in biomechanics. </w:t>
      </w:r>
      <w:r w:rsidRPr="00E05DFA">
        <w:rPr>
          <w:rFonts w:ascii="Times New Roman" w:hAnsi="Times New Roman" w:cs="Times New Roman"/>
          <w:i/>
          <w:sz w:val="24"/>
          <w:szCs w:val="24"/>
        </w:rPr>
        <w:t>J Appl Biomech</w:t>
      </w:r>
      <w:r w:rsidRPr="00E05DFA">
        <w:rPr>
          <w:rFonts w:ascii="Times New Roman" w:hAnsi="Times New Roman" w:cs="Times New Roman"/>
          <w:sz w:val="24"/>
          <w:szCs w:val="24"/>
        </w:rPr>
        <w:t xml:space="preserve"> 13, 135-163.</w:t>
      </w:r>
    </w:p>
    <w:p w:rsidR="00491434" w:rsidRPr="00E05DFA" w:rsidRDefault="00491434" w:rsidP="00E05DFA">
      <w:pPr>
        <w:pStyle w:val="EndNoteBibliography"/>
        <w:snapToGrid w:val="0"/>
        <w:spacing w:after="100" w:afterAutospacing="1"/>
        <w:rPr>
          <w:rFonts w:ascii="Times New Roman" w:hAnsi="Times New Roman" w:cs="Times New Roman"/>
          <w:sz w:val="24"/>
          <w:szCs w:val="24"/>
        </w:rPr>
      </w:pPr>
      <w:r w:rsidRPr="00E05DFA">
        <w:rPr>
          <w:rFonts w:ascii="Times New Roman" w:hAnsi="Times New Roman" w:cs="Times New Roman"/>
          <w:sz w:val="24"/>
          <w:szCs w:val="24"/>
        </w:rPr>
        <w:t xml:space="preserve">De Luca CJ, Adam A, Wotiz R, Gilmore LD &amp; Nawab SH. (2006). Decomposition of surface EMG signals. </w:t>
      </w:r>
      <w:r w:rsidRPr="00E05DFA">
        <w:rPr>
          <w:rFonts w:ascii="Times New Roman" w:hAnsi="Times New Roman" w:cs="Times New Roman"/>
          <w:i/>
          <w:sz w:val="24"/>
          <w:szCs w:val="24"/>
        </w:rPr>
        <w:t>J Neurophysiol</w:t>
      </w:r>
      <w:r w:rsidRPr="00E05DFA">
        <w:rPr>
          <w:rFonts w:ascii="Times New Roman" w:hAnsi="Times New Roman" w:cs="Times New Roman"/>
          <w:sz w:val="24"/>
          <w:szCs w:val="24"/>
        </w:rPr>
        <w:t xml:space="preserve"> 96, 1646-1657.</w:t>
      </w:r>
    </w:p>
    <w:p w:rsidR="00491434" w:rsidRPr="00E05DFA" w:rsidRDefault="00491434" w:rsidP="00E05DFA">
      <w:pPr>
        <w:pStyle w:val="EndNoteBibliography"/>
        <w:snapToGrid w:val="0"/>
        <w:spacing w:after="100" w:afterAutospacing="1"/>
        <w:rPr>
          <w:rFonts w:ascii="Times New Roman" w:hAnsi="Times New Roman" w:cs="Times New Roman"/>
          <w:sz w:val="24"/>
          <w:szCs w:val="24"/>
        </w:rPr>
      </w:pPr>
      <w:r w:rsidRPr="00E05DFA">
        <w:rPr>
          <w:rFonts w:ascii="Times New Roman" w:hAnsi="Times New Roman" w:cs="Times New Roman"/>
          <w:sz w:val="24"/>
          <w:szCs w:val="24"/>
        </w:rPr>
        <w:t xml:space="preserve">De Luca CJ &amp; Contessa P. (2012). Hierarchical control of motor units in voluntary contractions. </w:t>
      </w:r>
      <w:r w:rsidRPr="00E05DFA">
        <w:rPr>
          <w:rFonts w:ascii="Times New Roman" w:hAnsi="Times New Roman" w:cs="Times New Roman"/>
          <w:i/>
          <w:sz w:val="24"/>
          <w:szCs w:val="24"/>
        </w:rPr>
        <w:t>J Neurophysiol</w:t>
      </w:r>
      <w:r w:rsidRPr="00E05DFA">
        <w:rPr>
          <w:rFonts w:ascii="Times New Roman" w:hAnsi="Times New Roman" w:cs="Times New Roman"/>
          <w:sz w:val="24"/>
          <w:szCs w:val="24"/>
        </w:rPr>
        <w:t xml:space="preserve"> 107, 178-195.</w:t>
      </w:r>
    </w:p>
    <w:p w:rsidR="00491434" w:rsidRPr="00E05DFA" w:rsidRDefault="00491434" w:rsidP="00E05DFA">
      <w:pPr>
        <w:pStyle w:val="EndNoteBibliography"/>
        <w:snapToGrid w:val="0"/>
        <w:spacing w:after="100" w:afterAutospacing="1"/>
        <w:rPr>
          <w:rFonts w:ascii="Times New Roman" w:hAnsi="Times New Roman" w:cs="Times New Roman"/>
          <w:sz w:val="24"/>
          <w:szCs w:val="24"/>
        </w:rPr>
      </w:pPr>
      <w:r w:rsidRPr="00E05DFA">
        <w:rPr>
          <w:rFonts w:ascii="Times New Roman" w:hAnsi="Times New Roman" w:cs="Times New Roman"/>
          <w:sz w:val="24"/>
          <w:szCs w:val="24"/>
        </w:rPr>
        <w:t xml:space="preserve">De Luca CJ &amp; Contessa P. (2015). Biomechanical benefits of the Onion-Skin motor unit control scheme. </w:t>
      </w:r>
      <w:r w:rsidRPr="00E05DFA">
        <w:rPr>
          <w:rFonts w:ascii="Times New Roman" w:hAnsi="Times New Roman" w:cs="Times New Roman"/>
          <w:i/>
          <w:sz w:val="24"/>
          <w:szCs w:val="24"/>
        </w:rPr>
        <w:t>J Biomech</w:t>
      </w:r>
      <w:r w:rsidRPr="00E05DFA">
        <w:rPr>
          <w:rFonts w:ascii="Times New Roman" w:hAnsi="Times New Roman" w:cs="Times New Roman"/>
          <w:sz w:val="24"/>
          <w:szCs w:val="24"/>
        </w:rPr>
        <w:t xml:space="preserve"> 48, 195-203.</w:t>
      </w:r>
    </w:p>
    <w:p w:rsidR="00491434" w:rsidRPr="00E05DFA" w:rsidRDefault="00491434" w:rsidP="00E05DFA">
      <w:pPr>
        <w:pStyle w:val="EndNoteBibliography"/>
        <w:snapToGrid w:val="0"/>
        <w:spacing w:after="100" w:afterAutospacing="1"/>
        <w:rPr>
          <w:rFonts w:ascii="Times New Roman" w:hAnsi="Times New Roman" w:cs="Times New Roman"/>
          <w:sz w:val="24"/>
          <w:szCs w:val="24"/>
        </w:rPr>
      </w:pPr>
      <w:r w:rsidRPr="00E05DFA">
        <w:rPr>
          <w:rFonts w:ascii="Times New Roman" w:hAnsi="Times New Roman" w:cs="Times New Roman"/>
          <w:sz w:val="24"/>
          <w:szCs w:val="24"/>
        </w:rPr>
        <w:t xml:space="preserve">De Luca CJ &amp; Erim Z. (1994). Common drive of motor units in regulation of muscle force. </w:t>
      </w:r>
      <w:r w:rsidRPr="00E05DFA">
        <w:rPr>
          <w:rFonts w:ascii="Times New Roman" w:hAnsi="Times New Roman" w:cs="Times New Roman"/>
          <w:i/>
          <w:sz w:val="24"/>
          <w:szCs w:val="24"/>
        </w:rPr>
        <w:t>Trends Neurosci</w:t>
      </w:r>
      <w:r w:rsidRPr="00E05DFA">
        <w:rPr>
          <w:rFonts w:ascii="Times New Roman" w:hAnsi="Times New Roman" w:cs="Times New Roman"/>
          <w:sz w:val="24"/>
          <w:szCs w:val="24"/>
        </w:rPr>
        <w:t xml:space="preserve"> 17, 299-305.</w:t>
      </w:r>
    </w:p>
    <w:p w:rsidR="00491434" w:rsidRPr="00E05DFA" w:rsidRDefault="00491434" w:rsidP="00E05DFA">
      <w:pPr>
        <w:pStyle w:val="EndNoteBibliography"/>
        <w:snapToGrid w:val="0"/>
        <w:spacing w:after="100" w:afterAutospacing="1"/>
        <w:rPr>
          <w:rFonts w:ascii="Times New Roman" w:hAnsi="Times New Roman" w:cs="Times New Roman"/>
          <w:sz w:val="24"/>
          <w:szCs w:val="24"/>
        </w:rPr>
      </w:pPr>
      <w:r w:rsidRPr="00E05DFA">
        <w:rPr>
          <w:rFonts w:ascii="Times New Roman" w:hAnsi="Times New Roman" w:cs="Times New Roman"/>
          <w:sz w:val="24"/>
          <w:szCs w:val="24"/>
        </w:rPr>
        <w:t xml:space="preserve">De Luca CJ &amp; Erim Z. (2002). Common drive in motor units of a synergistic muscle pair. </w:t>
      </w:r>
      <w:r w:rsidRPr="00E05DFA">
        <w:rPr>
          <w:rFonts w:ascii="Times New Roman" w:hAnsi="Times New Roman" w:cs="Times New Roman"/>
          <w:i/>
          <w:sz w:val="24"/>
          <w:szCs w:val="24"/>
        </w:rPr>
        <w:t>J Neurophysiol</w:t>
      </w:r>
      <w:r w:rsidRPr="00E05DFA">
        <w:rPr>
          <w:rFonts w:ascii="Times New Roman" w:hAnsi="Times New Roman" w:cs="Times New Roman"/>
          <w:sz w:val="24"/>
          <w:szCs w:val="24"/>
        </w:rPr>
        <w:t xml:space="preserve"> 87, 2200-2204.</w:t>
      </w:r>
    </w:p>
    <w:p w:rsidR="00491434" w:rsidRPr="00E05DFA" w:rsidRDefault="00491434" w:rsidP="00E05DFA">
      <w:pPr>
        <w:pStyle w:val="EndNoteBibliography"/>
        <w:snapToGrid w:val="0"/>
        <w:spacing w:after="100" w:afterAutospacing="1"/>
        <w:rPr>
          <w:rFonts w:ascii="Times New Roman" w:hAnsi="Times New Roman" w:cs="Times New Roman"/>
          <w:sz w:val="24"/>
          <w:szCs w:val="24"/>
        </w:rPr>
      </w:pPr>
      <w:r w:rsidRPr="00E05DFA">
        <w:rPr>
          <w:rFonts w:ascii="Times New Roman" w:hAnsi="Times New Roman" w:cs="Times New Roman"/>
          <w:sz w:val="24"/>
          <w:szCs w:val="24"/>
        </w:rPr>
        <w:t xml:space="preserve">De Luca CJ &amp; Hostage EC. (2010). Relationship between firing rate and recruitment threshold of motoneurons in voluntary isometric contractions. </w:t>
      </w:r>
      <w:r w:rsidRPr="00E05DFA">
        <w:rPr>
          <w:rFonts w:ascii="Times New Roman" w:hAnsi="Times New Roman" w:cs="Times New Roman"/>
          <w:i/>
          <w:sz w:val="24"/>
          <w:szCs w:val="24"/>
        </w:rPr>
        <w:t>J Neurophysiol</w:t>
      </w:r>
      <w:r w:rsidRPr="00E05DFA">
        <w:rPr>
          <w:rFonts w:ascii="Times New Roman" w:hAnsi="Times New Roman" w:cs="Times New Roman"/>
          <w:sz w:val="24"/>
          <w:szCs w:val="24"/>
        </w:rPr>
        <w:t xml:space="preserve"> 104, 1034-1046.</w:t>
      </w:r>
    </w:p>
    <w:p w:rsidR="00491434" w:rsidRPr="00E05DFA" w:rsidRDefault="00491434" w:rsidP="00E05DFA">
      <w:pPr>
        <w:pStyle w:val="EndNoteBibliography"/>
        <w:snapToGrid w:val="0"/>
        <w:spacing w:after="100" w:afterAutospacing="1"/>
        <w:rPr>
          <w:rFonts w:ascii="Times New Roman" w:hAnsi="Times New Roman" w:cs="Times New Roman"/>
          <w:sz w:val="24"/>
          <w:szCs w:val="24"/>
        </w:rPr>
      </w:pPr>
      <w:r w:rsidRPr="00E05DFA">
        <w:rPr>
          <w:rFonts w:ascii="Times New Roman" w:hAnsi="Times New Roman" w:cs="Times New Roman"/>
          <w:sz w:val="24"/>
          <w:szCs w:val="24"/>
        </w:rPr>
        <w:t xml:space="preserve">De Luca CJ &amp; Kline JC. (2012). Influence of proprioceptive feedback on the firing rate and recruitment of motoneurons. </w:t>
      </w:r>
      <w:r w:rsidRPr="00E05DFA">
        <w:rPr>
          <w:rFonts w:ascii="Times New Roman" w:hAnsi="Times New Roman" w:cs="Times New Roman"/>
          <w:i/>
          <w:sz w:val="24"/>
          <w:szCs w:val="24"/>
        </w:rPr>
        <w:t>J Neural Eng</w:t>
      </w:r>
      <w:r w:rsidRPr="00E05DFA">
        <w:rPr>
          <w:rFonts w:ascii="Times New Roman" w:hAnsi="Times New Roman" w:cs="Times New Roman"/>
          <w:sz w:val="24"/>
          <w:szCs w:val="24"/>
        </w:rPr>
        <w:t xml:space="preserve"> 9, 016007.</w:t>
      </w:r>
    </w:p>
    <w:p w:rsidR="00491434" w:rsidRPr="00E05DFA" w:rsidRDefault="00491434" w:rsidP="00E05DFA">
      <w:pPr>
        <w:pStyle w:val="EndNoteBibliography"/>
        <w:snapToGrid w:val="0"/>
        <w:spacing w:after="100" w:afterAutospacing="1"/>
        <w:rPr>
          <w:rFonts w:ascii="Times New Roman" w:hAnsi="Times New Roman" w:cs="Times New Roman"/>
          <w:sz w:val="24"/>
          <w:szCs w:val="24"/>
        </w:rPr>
      </w:pPr>
      <w:r w:rsidRPr="00E05DFA">
        <w:rPr>
          <w:rFonts w:ascii="Times New Roman" w:hAnsi="Times New Roman" w:cs="Times New Roman"/>
          <w:sz w:val="24"/>
          <w:szCs w:val="24"/>
        </w:rPr>
        <w:t xml:space="preserve">De Luca CJ, LeFever RS, McCue MP &amp; Xenakis AP. (1982a). Behaviour of human motor units in different muscles during linearly varying contractions. </w:t>
      </w:r>
      <w:r w:rsidRPr="00E05DFA">
        <w:rPr>
          <w:rFonts w:ascii="Times New Roman" w:hAnsi="Times New Roman" w:cs="Times New Roman"/>
          <w:i/>
          <w:sz w:val="24"/>
          <w:szCs w:val="24"/>
        </w:rPr>
        <w:t>J Physiol</w:t>
      </w:r>
      <w:r w:rsidRPr="00E05DFA">
        <w:rPr>
          <w:rFonts w:ascii="Times New Roman" w:hAnsi="Times New Roman" w:cs="Times New Roman"/>
          <w:sz w:val="24"/>
          <w:szCs w:val="24"/>
        </w:rPr>
        <w:t xml:space="preserve"> 329, 113-128.</w:t>
      </w:r>
    </w:p>
    <w:p w:rsidR="00491434" w:rsidRPr="00E05DFA" w:rsidRDefault="00491434" w:rsidP="00E05DFA">
      <w:pPr>
        <w:pStyle w:val="EndNoteBibliography"/>
        <w:snapToGrid w:val="0"/>
        <w:spacing w:after="100" w:afterAutospacing="1"/>
        <w:rPr>
          <w:rFonts w:ascii="Times New Roman" w:hAnsi="Times New Roman" w:cs="Times New Roman"/>
          <w:sz w:val="24"/>
          <w:szCs w:val="24"/>
        </w:rPr>
      </w:pPr>
      <w:r w:rsidRPr="00E05DFA">
        <w:rPr>
          <w:rFonts w:ascii="Times New Roman" w:hAnsi="Times New Roman" w:cs="Times New Roman"/>
          <w:sz w:val="24"/>
          <w:szCs w:val="24"/>
        </w:rPr>
        <w:t xml:space="preserve">De Luca CJ, LeFever RS, McCue MP &amp; Xenakis AP. (1982b). Control scheme governing concurrently active human motor units during voluntary contractions. </w:t>
      </w:r>
      <w:r w:rsidRPr="00E05DFA">
        <w:rPr>
          <w:rFonts w:ascii="Times New Roman" w:hAnsi="Times New Roman" w:cs="Times New Roman"/>
          <w:i/>
          <w:sz w:val="24"/>
          <w:szCs w:val="24"/>
        </w:rPr>
        <w:t>J Physiol</w:t>
      </w:r>
      <w:r w:rsidRPr="00E05DFA">
        <w:rPr>
          <w:rFonts w:ascii="Times New Roman" w:hAnsi="Times New Roman" w:cs="Times New Roman"/>
          <w:sz w:val="24"/>
          <w:szCs w:val="24"/>
        </w:rPr>
        <w:t xml:space="preserve"> 329, 129-142.</w:t>
      </w:r>
    </w:p>
    <w:p w:rsidR="00491434" w:rsidRPr="00E05DFA" w:rsidRDefault="00491434" w:rsidP="00E05DFA">
      <w:pPr>
        <w:pStyle w:val="EndNoteBibliography"/>
        <w:snapToGrid w:val="0"/>
        <w:spacing w:after="100" w:afterAutospacing="1"/>
        <w:rPr>
          <w:rFonts w:ascii="Times New Roman" w:hAnsi="Times New Roman" w:cs="Times New Roman"/>
          <w:sz w:val="24"/>
          <w:szCs w:val="24"/>
        </w:rPr>
      </w:pPr>
      <w:r w:rsidRPr="00E05DFA">
        <w:rPr>
          <w:rFonts w:ascii="Times New Roman" w:hAnsi="Times New Roman" w:cs="Times New Roman"/>
          <w:sz w:val="24"/>
          <w:szCs w:val="24"/>
        </w:rPr>
        <w:t xml:space="preserve">De Luca CJ &amp; Nawab SH. (2011). Reply to Farina and Enoka: The Reconstruct-and-Test Approach Is the Most Appropriate Validation for Surface EMG Signal Decomposition to Date. </w:t>
      </w:r>
      <w:r w:rsidRPr="00E05DFA">
        <w:rPr>
          <w:rFonts w:ascii="Times New Roman" w:hAnsi="Times New Roman" w:cs="Times New Roman"/>
          <w:i/>
          <w:sz w:val="24"/>
          <w:szCs w:val="24"/>
        </w:rPr>
        <w:t>J Neurophysiol</w:t>
      </w:r>
      <w:r w:rsidRPr="00E05DFA">
        <w:rPr>
          <w:rFonts w:ascii="Times New Roman" w:hAnsi="Times New Roman" w:cs="Times New Roman"/>
          <w:sz w:val="24"/>
          <w:szCs w:val="24"/>
        </w:rPr>
        <w:t xml:space="preserve"> 105, 983-984.</w:t>
      </w:r>
    </w:p>
    <w:p w:rsidR="00491434" w:rsidRPr="00E05DFA" w:rsidRDefault="00491434" w:rsidP="00E05DFA">
      <w:pPr>
        <w:pStyle w:val="EndNoteBibliography"/>
        <w:snapToGrid w:val="0"/>
        <w:spacing w:after="100" w:afterAutospacing="1"/>
        <w:rPr>
          <w:rFonts w:ascii="Times New Roman" w:hAnsi="Times New Roman" w:cs="Times New Roman"/>
          <w:sz w:val="24"/>
          <w:szCs w:val="24"/>
        </w:rPr>
      </w:pPr>
      <w:r w:rsidRPr="00E05DFA">
        <w:rPr>
          <w:rFonts w:ascii="Times New Roman" w:hAnsi="Times New Roman" w:cs="Times New Roman"/>
          <w:sz w:val="24"/>
          <w:szCs w:val="24"/>
        </w:rPr>
        <w:t xml:space="preserve">Doix AC, Lefevre F &amp; Colson SS. (2013). Time course of the cross-over effect of fatigue on the contralateral muscle after unilateral exercise. </w:t>
      </w:r>
      <w:r w:rsidRPr="00E05DFA">
        <w:rPr>
          <w:rFonts w:ascii="Times New Roman" w:hAnsi="Times New Roman" w:cs="Times New Roman"/>
          <w:i/>
          <w:sz w:val="24"/>
          <w:szCs w:val="24"/>
        </w:rPr>
        <w:t>Plos One</w:t>
      </w:r>
      <w:r w:rsidRPr="00E05DFA">
        <w:rPr>
          <w:rFonts w:ascii="Times New Roman" w:hAnsi="Times New Roman" w:cs="Times New Roman"/>
          <w:sz w:val="24"/>
          <w:szCs w:val="24"/>
        </w:rPr>
        <w:t xml:space="preserve"> 8, e64910.</w:t>
      </w:r>
    </w:p>
    <w:p w:rsidR="00491434" w:rsidRPr="00E05DFA" w:rsidRDefault="00491434" w:rsidP="00E05DFA">
      <w:pPr>
        <w:pStyle w:val="EndNoteBibliography"/>
        <w:snapToGrid w:val="0"/>
        <w:spacing w:after="100" w:afterAutospacing="1"/>
        <w:rPr>
          <w:rFonts w:ascii="Times New Roman" w:hAnsi="Times New Roman" w:cs="Times New Roman"/>
          <w:sz w:val="24"/>
          <w:szCs w:val="24"/>
        </w:rPr>
      </w:pPr>
      <w:r w:rsidRPr="00E05DFA">
        <w:rPr>
          <w:rFonts w:ascii="Times New Roman" w:hAnsi="Times New Roman" w:cs="Times New Roman"/>
          <w:sz w:val="24"/>
          <w:szCs w:val="24"/>
        </w:rPr>
        <w:t xml:space="preserve">Farina D, Merletti R &amp; Enoka RM. (2004). The extraction of neural strategies from the surface EMG. </w:t>
      </w:r>
      <w:r w:rsidRPr="00E05DFA">
        <w:rPr>
          <w:rFonts w:ascii="Times New Roman" w:hAnsi="Times New Roman" w:cs="Times New Roman"/>
          <w:i/>
          <w:sz w:val="24"/>
          <w:szCs w:val="24"/>
        </w:rPr>
        <w:t>Journal of applied physiology</w:t>
      </w:r>
      <w:r w:rsidRPr="00E05DFA">
        <w:rPr>
          <w:rFonts w:ascii="Times New Roman" w:hAnsi="Times New Roman" w:cs="Times New Roman"/>
          <w:sz w:val="24"/>
          <w:szCs w:val="24"/>
        </w:rPr>
        <w:t xml:space="preserve"> 96, 1486-1495.</w:t>
      </w:r>
    </w:p>
    <w:p w:rsidR="00491434" w:rsidRPr="00E05DFA" w:rsidRDefault="00491434" w:rsidP="00E05DFA">
      <w:pPr>
        <w:pStyle w:val="EndNoteBibliography"/>
        <w:snapToGrid w:val="0"/>
        <w:spacing w:after="100" w:afterAutospacing="1"/>
        <w:rPr>
          <w:rFonts w:ascii="Times New Roman" w:hAnsi="Times New Roman" w:cs="Times New Roman"/>
          <w:sz w:val="24"/>
          <w:szCs w:val="24"/>
        </w:rPr>
      </w:pPr>
      <w:r w:rsidRPr="00E05DFA">
        <w:rPr>
          <w:rFonts w:ascii="Times New Roman" w:hAnsi="Times New Roman" w:cs="Times New Roman"/>
          <w:sz w:val="24"/>
          <w:szCs w:val="24"/>
        </w:rPr>
        <w:t xml:space="preserve">Gandevia SC. (2001). Spinal and supraspinal factors in human muscle fatigue. </w:t>
      </w:r>
      <w:r w:rsidRPr="00E05DFA">
        <w:rPr>
          <w:rFonts w:ascii="Times New Roman" w:hAnsi="Times New Roman" w:cs="Times New Roman"/>
          <w:i/>
          <w:sz w:val="24"/>
          <w:szCs w:val="24"/>
        </w:rPr>
        <w:t>Physiological reviews</w:t>
      </w:r>
      <w:r w:rsidRPr="00E05DFA">
        <w:rPr>
          <w:rFonts w:ascii="Times New Roman" w:hAnsi="Times New Roman" w:cs="Times New Roman"/>
          <w:sz w:val="24"/>
          <w:szCs w:val="24"/>
        </w:rPr>
        <w:t xml:space="preserve"> 81, 1725-1789.</w:t>
      </w:r>
    </w:p>
    <w:p w:rsidR="00491434" w:rsidRPr="00E05DFA" w:rsidRDefault="00491434" w:rsidP="00E05DFA">
      <w:pPr>
        <w:pStyle w:val="EndNoteBibliography"/>
        <w:snapToGrid w:val="0"/>
        <w:spacing w:after="100" w:afterAutospacing="1"/>
        <w:rPr>
          <w:rFonts w:ascii="Times New Roman" w:hAnsi="Times New Roman" w:cs="Times New Roman"/>
          <w:sz w:val="24"/>
          <w:szCs w:val="24"/>
        </w:rPr>
      </w:pPr>
      <w:r w:rsidRPr="00E05DFA">
        <w:rPr>
          <w:rFonts w:ascii="Times New Roman" w:hAnsi="Times New Roman" w:cs="Times New Roman"/>
          <w:sz w:val="24"/>
          <w:szCs w:val="24"/>
        </w:rPr>
        <w:t xml:space="preserve">Grabiner MD &amp; Owings TM. (1999). Effects of eccentrically and concentrically induced unilateral fatigue on the involved and uninvolved limbs. </w:t>
      </w:r>
      <w:r w:rsidRPr="00E05DFA">
        <w:rPr>
          <w:rFonts w:ascii="Times New Roman" w:hAnsi="Times New Roman" w:cs="Times New Roman"/>
          <w:i/>
          <w:sz w:val="24"/>
          <w:szCs w:val="24"/>
        </w:rPr>
        <w:t>J Electromyogr Kines</w:t>
      </w:r>
      <w:r w:rsidRPr="00E05DFA">
        <w:rPr>
          <w:rFonts w:ascii="Times New Roman" w:hAnsi="Times New Roman" w:cs="Times New Roman"/>
          <w:sz w:val="24"/>
          <w:szCs w:val="24"/>
        </w:rPr>
        <w:t xml:space="preserve"> 9, 185-189.</w:t>
      </w:r>
    </w:p>
    <w:p w:rsidR="00491434" w:rsidRPr="00E05DFA" w:rsidRDefault="00491434" w:rsidP="00E05DFA">
      <w:pPr>
        <w:pStyle w:val="EndNoteBibliography"/>
        <w:snapToGrid w:val="0"/>
        <w:spacing w:after="100" w:afterAutospacing="1"/>
        <w:rPr>
          <w:rFonts w:ascii="Times New Roman" w:hAnsi="Times New Roman" w:cs="Times New Roman"/>
          <w:sz w:val="24"/>
          <w:szCs w:val="24"/>
        </w:rPr>
      </w:pPr>
      <w:r w:rsidRPr="00E05DFA">
        <w:rPr>
          <w:rFonts w:ascii="Times New Roman" w:hAnsi="Times New Roman" w:cs="Times New Roman"/>
          <w:sz w:val="24"/>
          <w:szCs w:val="24"/>
        </w:rPr>
        <w:t xml:space="preserve">Halperin I, Aboodarda SJ &amp; Behm DG. (2014a). Knee extension fatigue attenuates repeated force production of the elbow flexors. </w:t>
      </w:r>
      <w:r w:rsidRPr="00E05DFA">
        <w:rPr>
          <w:rFonts w:ascii="Times New Roman" w:hAnsi="Times New Roman" w:cs="Times New Roman"/>
          <w:i/>
          <w:sz w:val="24"/>
          <w:szCs w:val="24"/>
        </w:rPr>
        <w:t>Eur J Sport Sci</w:t>
      </w:r>
      <w:r w:rsidRPr="00E05DFA">
        <w:rPr>
          <w:rFonts w:ascii="Times New Roman" w:hAnsi="Times New Roman" w:cs="Times New Roman"/>
          <w:sz w:val="24"/>
          <w:szCs w:val="24"/>
        </w:rPr>
        <w:t xml:space="preserve"> 14, 823-829.</w:t>
      </w:r>
    </w:p>
    <w:p w:rsidR="00491434" w:rsidRPr="00E05DFA" w:rsidRDefault="00491434" w:rsidP="00E05DFA">
      <w:pPr>
        <w:pStyle w:val="EndNoteBibliography"/>
        <w:snapToGrid w:val="0"/>
        <w:spacing w:after="100" w:afterAutospacing="1"/>
        <w:rPr>
          <w:rFonts w:ascii="Times New Roman" w:hAnsi="Times New Roman" w:cs="Times New Roman"/>
          <w:sz w:val="24"/>
          <w:szCs w:val="24"/>
        </w:rPr>
      </w:pPr>
      <w:r w:rsidRPr="00E05DFA">
        <w:rPr>
          <w:rFonts w:ascii="Times New Roman" w:hAnsi="Times New Roman" w:cs="Times New Roman"/>
          <w:sz w:val="24"/>
          <w:szCs w:val="24"/>
        </w:rPr>
        <w:t xml:space="preserve">Halperin I, Chapman DW &amp; Behm DG. (2015). Non-local muscle fatigue: effects and possible mechanisms. </w:t>
      </w:r>
      <w:r w:rsidRPr="00E05DFA">
        <w:rPr>
          <w:rFonts w:ascii="Times New Roman" w:hAnsi="Times New Roman" w:cs="Times New Roman"/>
          <w:i/>
          <w:sz w:val="24"/>
          <w:szCs w:val="24"/>
        </w:rPr>
        <w:t>Eur J Appl Physiol</w:t>
      </w:r>
      <w:r w:rsidRPr="00E05DFA">
        <w:rPr>
          <w:rFonts w:ascii="Times New Roman" w:hAnsi="Times New Roman" w:cs="Times New Roman"/>
          <w:sz w:val="24"/>
          <w:szCs w:val="24"/>
        </w:rPr>
        <w:t xml:space="preserve"> 115, 2031-2048.</w:t>
      </w:r>
    </w:p>
    <w:p w:rsidR="00491434" w:rsidRPr="00E05DFA" w:rsidRDefault="00491434" w:rsidP="00E05DFA">
      <w:pPr>
        <w:pStyle w:val="EndNoteBibliography"/>
        <w:snapToGrid w:val="0"/>
        <w:spacing w:after="100" w:afterAutospacing="1"/>
        <w:rPr>
          <w:rFonts w:ascii="Times New Roman" w:hAnsi="Times New Roman" w:cs="Times New Roman"/>
          <w:sz w:val="24"/>
          <w:szCs w:val="24"/>
        </w:rPr>
      </w:pPr>
      <w:r w:rsidRPr="00E05DFA">
        <w:rPr>
          <w:rFonts w:ascii="Times New Roman" w:hAnsi="Times New Roman" w:cs="Times New Roman"/>
          <w:sz w:val="24"/>
          <w:szCs w:val="24"/>
        </w:rPr>
        <w:t xml:space="preserve">Halperin I, Copithorne D &amp; Behm DG. (2014b). Unilateral isometric muscle fatigue decreases force production and activation of contralateral knee extensors but not elbow flexors. </w:t>
      </w:r>
      <w:r w:rsidRPr="00E05DFA">
        <w:rPr>
          <w:rFonts w:ascii="Times New Roman" w:hAnsi="Times New Roman" w:cs="Times New Roman"/>
          <w:i/>
          <w:sz w:val="24"/>
          <w:szCs w:val="24"/>
        </w:rPr>
        <w:t>Appl Physiol Nutr Metab</w:t>
      </w:r>
      <w:r w:rsidRPr="00E05DFA">
        <w:rPr>
          <w:rFonts w:ascii="Times New Roman" w:hAnsi="Times New Roman" w:cs="Times New Roman"/>
          <w:sz w:val="24"/>
          <w:szCs w:val="24"/>
        </w:rPr>
        <w:t xml:space="preserve"> 39, 1338-1344.</w:t>
      </w:r>
    </w:p>
    <w:p w:rsidR="00491434" w:rsidRPr="00E05DFA" w:rsidRDefault="00491434" w:rsidP="00E05DFA">
      <w:pPr>
        <w:pStyle w:val="EndNoteBibliography"/>
        <w:snapToGrid w:val="0"/>
        <w:spacing w:after="100" w:afterAutospacing="1"/>
        <w:rPr>
          <w:rFonts w:ascii="Times New Roman" w:hAnsi="Times New Roman" w:cs="Times New Roman"/>
          <w:sz w:val="24"/>
          <w:szCs w:val="24"/>
        </w:rPr>
      </w:pPr>
      <w:r w:rsidRPr="00E05DFA">
        <w:rPr>
          <w:rFonts w:ascii="Times New Roman" w:hAnsi="Times New Roman" w:cs="Times New Roman"/>
          <w:sz w:val="24"/>
          <w:szCs w:val="24"/>
        </w:rPr>
        <w:t xml:space="preserve">Herda TJ &amp; Cooper MA. (2014). Examination of motor unit control properties of the vastus lateralis in an individual that had acute paralytic poliomyelitis. </w:t>
      </w:r>
      <w:r w:rsidRPr="00E05DFA">
        <w:rPr>
          <w:rFonts w:ascii="Times New Roman" w:hAnsi="Times New Roman" w:cs="Times New Roman"/>
          <w:i/>
          <w:sz w:val="24"/>
          <w:szCs w:val="24"/>
        </w:rPr>
        <w:t>J Clin Neurophysiol</w:t>
      </w:r>
      <w:r w:rsidRPr="00E05DFA">
        <w:rPr>
          <w:rFonts w:ascii="Times New Roman" w:hAnsi="Times New Roman" w:cs="Times New Roman"/>
          <w:sz w:val="24"/>
          <w:szCs w:val="24"/>
        </w:rPr>
        <w:t xml:space="preserve"> 31, e11-15.</w:t>
      </w:r>
    </w:p>
    <w:p w:rsidR="00491434" w:rsidRPr="00E05DFA" w:rsidRDefault="00491434" w:rsidP="00E05DFA">
      <w:pPr>
        <w:pStyle w:val="EndNoteBibliography"/>
        <w:snapToGrid w:val="0"/>
        <w:spacing w:after="100" w:afterAutospacing="1"/>
        <w:rPr>
          <w:rFonts w:ascii="Times New Roman" w:hAnsi="Times New Roman" w:cs="Times New Roman"/>
          <w:sz w:val="24"/>
          <w:szCs w:val="24"/>
        </w:rPr>
      </w:pPr>
      <w:r w:rsidRPr="00E05DFA">
        <w:rPr>
          <w:rFonts w:ascii="Times New Roman" w:hAnsi="Times New Roman" w:cs="Times New Roman"/>
          <w:sz w:val="24"/>
          <w:szCs w:val="24"/>
        </w:rPr>
        <w:t xml:space="preserve">Herda TJ, Siedlik JA, Trevino MA, Cooper MA &amp; Weir JP. (2015). Motor unit control strategies of endurance- versus resistance-trained individuals. </w:t>
      </w:r>
      <w:r w:rsidRPr="00E05DFA">
        <w:rPr>
          <w:rFonts w:ascii="Times New Roman" w:hAnsi="Times New Roman" w:cs="Times New Roman"/>
          <w:i/>
          <w:sz w:val="24"/>
          <w:szCs w:val="24"/>
        </w:rPr>
        <w:t>Muscle Nerve</w:t>
      </w:r>
      <w:r w:rsidRPr="00E05DFA">
        <w:rPr>
          <w:rFonts w:ascii="Times New Roman" w:hAnsi="Times New Roman" w:cs="Times New Roman"/>
          <w:sz w:val="24"/>
          <w:szCs w:val="24"/>
        </w:rPr>
        <w:t xml:space="preserve"> 52, 832-843.</w:t>
      </w:r>
    </w:p>
    <w:p w:rsidR="00491434" w:rsidRPr="00E05DFA" w:rsidRDefault="00491434" w:rsidP="00E05DFA">
      <w:pPr>
        <w:pStyle w:val="EndNoteBibliography"/>
        <w:snapToGrid w:val="0"/>
        <w:spacing w:after="100" w:afterAutospacing="1"/>
        <w:rPr>
          <w:rFonts w:ascii="Times New Roman" w:hAnsi="Times New Roman" w:cs="Times New Roman"/>
          <w:sz w:val="24"/>
          <w:szCs w:val="24"/>
        </w:rPr>
      </w:pPr>
      <w:r w:rsidRPr="00E05DFA">
        <w:rPr>
          <w:rFonts w:ascii="Times New Roman" w:hAnsi="Times New Roman" w:cs="Times New Roman"/>
          <w:sz w:val="24"/>
          <w:szCs w:val="24"/>
        </w:rPr>
        <w:t xml:space="preserve">Hu X, Rymer WZ &amp; Suresh NL. (2013a). Assessment of validity of a high-yield surface electromyogram decomposition. </w:t>
      </w:r>
      <w:r w:rsidRPr="00E05DFA">
        <w:rPr>
          <w:rFonts w:ascii="Times New Roman" w:hAnsi="Times New Roman" w:cs="Times New Roman"/>
          <w:i/>
          <w:sz w:val="24"/>
          <w:szCs w:val="24"/>
        </w:rPr>
        <w:t>J Neuroeng Rehabil</w:t>
      </w:r>
      <w:r w:rsidRPr="00E05DFA">
        <w:rPr>
          <w:rFonts w:ascii="Times New Roman" w:hAnsi="Times New Roman" w:cs="Times New Roman"/>
          <w:sz w:val="24"/>
          <w:szCs w:val="24"/>
        </w:rPr>
        <w:t xml:space="preserve"> 10, 99.</w:t>
      </w:r>
    </w:p>
    <w:p w:rsidR="00491434" w:rsidRPr="00E05DFA" w:rsidRDefault="00491434" w:rsidP="00E05DFA">
      <w:pPr>
        <w:pStyle w:val="EndNoteBibliography"/>
        <w:snapToGrid w:val="0"/>
        <w:spacing w:after="100" w:afterAutospacing="1"/>
        <w:rPr>
          <w:rFonts w:ascii="Times New Roman" w:hAnsi="Times New Roman" w:cs="Times New Roman"/>
          <w:sz w:val="24"/>
          <w:szCs w:val="24"/>
        </w:rPr>
      </w:pPr>
      <w:r w:rsidRPr="00E05DFA">
        <w:rPr>
          <w:rFonts w:ascii="Times New Roman" w:hAnsi="Times New Roman" w:cs="Times New Roman"/>
          <w:sz w:val="24"/>
          <w:szCs w:val="24"/>
        </w:rPr>
        <w:t xml:space="preserve">Hu X, Rymer WZ &amp; Suresh NL. (2013b). Motor unit pool organization examined via spike-triggered averaging of the surface electromyogram. </w:t>
      </w:r>
      <w:r w:rsidRPr="00E05DFA">
        <w:rPr>
          <w:rFonts w:ascii="Times New Roman" w:hAnsi="Times New Roman" w:cs="Times New Roman"/>
          <w:i/>
          <w:sz w:val="24"/>
          <w:szCs w:val="24"/>
        </w:rPr>
        <w:t>J Neurophysiol</w:t>
      </w:r>
      <w:r w:rsidRPr="00E05DFA">
        <w:rPr>
          <w:rFonts w:ascii="Times New Roman" w:hAnsi="Times New Roman" w:cs="Times New Roman"/>
          <w:sz w:val="24"/>
          <w:szCs w:val="24"/>
        </w:rPr>
        <w:t xml:space="preserve"> 110, 1205-1220.</w:t>
      </w:r>
    </w:p>
    <w:p w:rsidR="00491434" w:rsidRPr="00E05DFA" w:rsidRDefault="00491434" w:rsidP="00E05DFA">
      <w:pPr>
        <w:pStyle w:val="EndNoteBibliography"/>
        <w:snapToGrid w:val="0"/>
        <w:spacing w:after="100" w:afterAutospacing="1"/>
        <w:rPr>
          <w:rFonts w:ascii="Times New Roman" w:hAnsi="Times New Roman" w:cs="Times New Roman"/>
          <w:sz w:val="24"/>
          <w:szCs w:val="24"/>
        </w:rPr>
      </w:pPr>
      <w:r w:rsidRPr="00E05DFA">
        <w:rPr>
          <w:rFonts w:ascii="Times New Roman" w:hAnsi="Times New Roman" w:cs="Times New Roman"/>
          <w:sz w:val="24"/>
          <w:szCs w:val="24"/>
        </w:rPr>
        <w:t xml:space="preserve">Hu X, Rymer WZ &amp; Suresh NL. (2014a). Accuracy assessment of a surface electromyogram decomposition system in human first dorsal interosseus muscle. </w:t>
      </w:r>
      <w:r w:rsidRPr="00E05DFA">
        <w:rPr>
          <w:rFonts w:ascii="Times New Roman" w:hAnsi="Times New Roman" w:cs="Times New Roman"/>
          <w:i/>
          <w:sz w:val="24"/>
          <w:szCs w:val="24"/>
        </w:rPr>
        <w:t>J Neural Eng</w:t>
      </w:r>
      <w:r w:rsidRPr="00E05DFA">
        <w:rPr>
          <w:rFonts w:ascii="Times New Roman" w:hAnsi="Times New Roman" w:cs="Times New Roman"/>
          <w:sz w:val="24"/>
          <w:szCs w:val="24"/>
        </w:rPr>
        <w:t xml:space="preserve"> 11, 026007.</w:t>
      </w:r>
    </w:p>
    <w:p w:rsidR="00491434" w:rsidRPr="00E05DFA" w:rsidRDefault="00491434" w:rsidP="00E05DFA">
      <w:pPr>
        <w:pStyle w:val="EndNoteBibliography"/>
        <w:snapToGrid w:val="0"/>
        <w:spacing w:after="100" w:afterAutospacing="1"/>
        <w:rPr>
          <w:rFonts w:ascii="Times New Roman" w:hAnsi="Times New Roman" w:cs="Times New Roman"/>
          <w:sz w:val="24"/>
          <w:szCs w:val="24"/>
        </w:rPr>
      </w:pPr>
      <w:r w:rsidRPr="00E05DFA">
        <w:rPr>
          <w:rFonts w:ascii="Times New Roman" w:hAnsi="Times New Roman" w:cs="Times New Roman"/>
          <w:sz w:val="24"/>
          <w:szCs w:val="24"/>
        </w:rPr>
        <w:t xml:space="preserve">Hu X, Rymer WZ &amp; Suresh NL. (2014b). Motor unit firing rate patterns during voluntary muscle force generation: a simulation study. </w:t>
      </w:r>
      <w:r w:rsidRPr="00E05DFA">
        <w:rPr>
          <w:rFonts w:ascii="Times New Roman" w:hAnsi="Times New Roman" w:cs="Times New Roman"/>
          <w:i/>
          <w:sz w:val="24"/>
          <w:szCs w:val="24"/>
        </w:rPr>
        <w:t>J Neural Eng</w:t>
      </w:r>
      <w:r w:rsidRPr="00E05DFA">
        <w:rPr>
          <w:rFonts w:ascii="Times New Roman" w:hAnsi="Times New Roman" w:cs="Times New Roman"/>
          <w:sz w:val="24"/>
          <w:szCs w:val="24"/>
        </w:rPr>
        <w:t xml:space="preserve"> 11, 026015.</w:t>
      </w:r>
    </w:p>
    <w:p w:rsidR="00491434" w:rsidRPr="00E05DFA" w:rsidRDefault="00491434" w:rsidP="00E05DFA">
      <w:pPr>
        <w:pStyle w:val="EndNoteBibliography"/>
        <w:snapToGrid w:val="0"/>
        <w:spacing w:after="100" w:afterAutospacing="1"/>
        <w:rPr>
          <w:rFonts w:ascii="Times New Roman" w:hAnsi="Times New Roman" w:cs="Times New Roman"/>
          <w:sz w:val="24"/>
          <w:szCs w:val="24"/>
        </w:rPr>
      </w:pPr>
      <w:r w:rsidRPr="00E05DFA">
        <w:rPr>
          <w:rFonts w:ascii="Times New Roman" w:hAnsi="Times New Roman" w:cs="Times New Roman"/>
          <w:sz w:val="24"/>
          <w:szCs w:val="24"/>
        </w:rPr>
        <w:t xml:space="preserve">Humphry AT, Lloyd-Davies EJ, Teare RJ, Williams KE, Strutton PH &amp; Davey NJ. (2004). Specificity and functional impact of post-exercise depression of cortically evoked motor potentials in man. </w:t>
      </w:r>
      <w:r w:rsidRPr="00E05DFA">
        <w:rPr>
          <w:rFonts w:ascii="Times New Roman" w:hAnsi="Times New Roman" w:cs="Times New Roman"/>
          <w:i/>
          <w:sz w:val="24"/>
          <w:szCs w:val="24"/>
        </w:rPr>
        <w:t>Eur J Appl Physiol</w:t>
      </w:r>
      <w:r w:rsidRPr="00E05DFA">
        <w:rPr>
          <w:rFonts w:ascii="Times New Roman" w:hAnsi="Times New Roman" w:cs="Times New Roman"/>
          <w:sz w:val="24"/>
          <w:szCs w:val="24"/>
        </w:rPr>
        <w:t xml:space="preserve"> 92, 211-218.</w:t>
      </w:r>
    </w:p>
    <w:p w:rsidR="00491434" w:rsidRPr="00E05DFA" w:rsidRDefault="00491434" w:rsidP="00E05DFA">
      <w:pPr>
        <w:pStyle w:val="EndNoteBibliography"/>
        <w:snapToGrid w:val="0"/>
        <w:spacing w:after="100" w:afterAutospacing="1"/>
        <w:rPr>
          <w:rFonts w:ascii="Times New Roman" w:hAnsi="Times New Roman" w:cs="Times New Roman"/>
          <w:sz w:val="24"/>
          <w:szCs w:val="24"/>
        </w:rPr>
      </w:pPr>
      <w:r w:rsidRPr="00E05DFA">
        <w:rPr>
          <w:rFonts w:ascii="Times New Roman" w:hAnsi="Times New Roman" w:cs="Times New Roman"/>
          <w:sz w:val="24"/>
          <w:szCs w:val="24"/>
        </w:rPr>
        <w:t xml:space="preserve">Kawamoto JE, Aboodarda SJ &amp; Behm DG. (2014). Effect of differing intensities of fatiguing dynamic contractions on contralateral homologous muscle performance. </w:t>
      </w:r>
      <w:r w:rsidRPr="00E05DFA">
        <w:rPr>
          <w:rFonts w:ascii="Times New Roman" w:hAnsi="Times New Roman" w:cs="Times New Roman"/>
          <w:i/>
          <w:sz w:val="24"/>
          <w:szCs w:val="24"/>
        </w:rPr>
        <w:t>Journal of sports science &amp; medicine</w:t>
      </w:r>
      <w:r w:rsidRPr="00E05DFA">
        <w:rPr>
          <w:rFonts w:ascii="Times New Roman" w:hAnsi="Times New Roman" w:cs="Times New Roman"/>
          <w:sz w:val="24"/>
          <w:szCs w:val="24"/>
        </w:rPr>
        <w:t xml:space="preserve"> 13, 836-845.</w:t>
      </w:r>
    </w:p>
    <w:p w:rsidR="00491434" w:rsidRPr="00E05DFA" w:rsidRDefault="00491434" w:rsidP="00E05DFA">
      <w:pPr>
        <w:pStyle w:val="EndNoteBibliography"/>
        <w:snapToGrid w:val="0"/>
        <w:spacing w:after="100" w:afterAutospacing="1"/>
        <w:rPr>
          <w:rFonts w:ascii="Times New Roman" w:hAnsi="Times New Roman" w:cs="Times New Roman"/>
          <w:sz w:val="24"/>
          <w:szCs w:val="24"/>
        </w:rPr>
      </w:pPr>
      <w:r w:rsidRPr="00E05DFA">
        <w:rPr>
          <w:rFonts w:ascii="Times New Roman" w:hAnsi="Times New Roman" w:cs="Times New Roman"/>
          <w:sz w:val="24"/>
          <w:szCs w:val="24"/>
        </w:rPr>
        <w:t xml:space="preserve">Kennedy A, Hug F, Sveistrup H &amp; Guevel A. (2013). Fatiguing handgrip exercise alters maximal force-generating capacity of plantar-flexors. </w:t>
      </w:r>
      <w:r w:rsidRPr="00E05DFA">
        <w:rPr>
          <w:rFonts w:ascii="Times New Roman" w:hAnsi="Times New Roman" w:cs="Times New Roman"/>
          <w:i/>
          <w:sz w:val="24"/>
          <w:szCs w:val="24"/>
        </w:rPr>
        <w:t>Eur J Appl Physiol</w:t>
      </w:r>
      <w:r w:rsidRPr="00E05DFA">
        <w:rPr>
          <w:rFonts w:ascii="Times New Roman" w:hAnsi="Times New Roman" w:cs="Times New Roman"/>
          <w:sz w:val="24"/>
          <w:szCs w:val="24"/>
        </w:rPr>
        <w:t xml:space="preserve"> 113, 559-566.</w:t>
      </w:r>
    </w:p>
    <w:p w:rsidR="00491434" w:rsidRPr="00E05DFA" w:rsidRDefault="00491434" w:rsidP="00E05DFA">
      <w:pPr>
        <w:pStyle w:val="EndNoteBibliography"/>
        <w:snapToGrid w:val="0"/>
        <w:spacing w:after="100" w:afterAutospacing="1"/>
        <w:rPr>
          <w:rFonts w:ascii="Times New Roman" w:hAnsi="Times New Roman" w:cs="Times New Roman"/>
          <w:sz w:val="24"/>
          <w:szCs w:val="24"/>
        </w:rPr>
      </w:pPr>
      <w:r w:rsidRPr="00E05DFA">
        <w:rPr>
          <w:rFonts w:ascii="Times New Roman" w:hAnsi="Times New Roman" w:cs="Times New Roman"/>
          <w:sz w:val="24"/>
          <w:szCs w:val="24"/>
        </w:rPr>
        <w:t xml:space="preserve">Kennedy DS, Fitzpatrick SC, Gandevia SC &amp; Taylor JL. (2015). Fatigue-related firing of muscle nociceptors reduces voluntary activation of ipsilateral but not contralateral lower limb muscles. </w:t>
      </w:r>
      <w:r w:rsidRPr="00E05DFA">
        <w:rPr>
          <w:rFonts w:ascii="Times New Roman" w:hAnsi="Times New Roman" w:cs="Times New Roman"/>
          <w:i/>
          <w:sz w:val="24"/>
          <w:szCs w:val="24"/>
        </w:rPr>
        <w:t>Journal of applied physiology</w:t>
      </w:r>
      <w:r w:rsidRPr="00E05DFA">
        <w:rPr>
          <w:rFonts w:ascii="Times New Roman" w:hAnsi="Times New Roman" w:cs="Times New Roman"/>
          <w:sz w:val="24"/>
          <w:szCs w:val="24"/>
        </w:rPr>
        <w:t xml:space="preserve"> 118, 408-418.</w:t>
      </w:r>
    </w:p>
    <w:p w:rsidR="00491434" w:rsidRPr="00E05DFA" w:rsidRDefault="00491434" w:rsidP="00E05DFA">
      <w:pPr>
        <w:pStyle w:val="EndNoteBibliography"/>
        <w:snapToGrid w:val="0"/>
        <w:spacing w:after="100" w:afterAutospacing="1"/>
        <w:rPr>
          <w:rFonts w:ascii="Times New Roman" w:hAnsi="Times New Roman" w:cs="Times New Roman"/>
          <w:sz w:val="24"/>
          <w:szCs w:val="24"/>
        </w:rPr>
      </w:pPr>
      <w:r w:rsidRPr="00E05DFA">
        <w:rPr>
          <w:rFonts w:ascii="Times New Roman" w:hAnsi="Times New Roman" w:cs="Times New Roman"/>
          <w:sz w:val="24"/>
          <w:szCs w:val="24"/>
        </w:rPr>
        <w:t xml:space="preserve">Kent-Braun JA. (1999). Central and peripheral contributions to muscle fatigue in humans during sustained maximal effort. </w:t>
      </w:r>
      <w:r w:rsidRPr="00E05DFA">
        <w:rPr>
          <w:rFonts w:ascii="Times New Roman" w:hAnsi="Times New Roman" w:cs="Times New Roman"/>
          <w:i/>
          <w:sz w:val="24"/>
          <w:szCs w:val="24"/>
        </w:rPr>
        <w:t>Eur J Appl Physiol O</w:t>
      </w:r>
      <w:r w:rsidRPr="00E05DFA">
        <w:rPr>
          <w:rFonts w:ascii="Times New Roman" w:hAnsi="Times New Roman" w:cs="Times New Roman"/>
          <w:sz w:val="24"/>
          <w:szCs w:val="24"/>
        </w:rPr>
        <w:t xml:space="preserve"> 80, 57-63.</w:t>
      </w:r>
    </w:p>
    <w:p w:rsidR="00491434" w:rsidRPr="00E05DFA" w:rsidRDefault="00491434" w:rsidP="00E05DFA">
      <w:pPr>
        <w:pStyle w:val="EndNoteBibliography"/>
        <w:snapToGrid w:val="0"/>
        <w:spacing w:after="100" w:afterAutospacing="1"/>
        <w:rPr>
          <w:rFonts w:ascii="Times New Roman" w:hAnsi="Times New Roman" w:cs="Times New Roman"/>
          <w:sz w:val="24"/>
          <w:szCs w:val="24"/>
        </w:rPr>
      </w:pPr>
      <w:r w:rsidRPr="00E05DFA">
        <w:rPr>
          <w:rFonts w:ascii="Times New Roman" w:hAnsi="Times New Roman" w:cs="Times New Roman"/>
          <w:sz w:val="24"/>
          <w:szCs w:val="24"/>
        </w:rPr>
        <w:t xml:space="preserve">Kleine BU, Blok JH, Oostenveld R, Praamstra P &amp; Stegeman DF. (2000). Magnetic stimulation-induced modulations of motor unit firings extracted from multi-channel surface EMG. </w:t>
      </w:r>
      <w:r w:rsidRPr="00E05DFA">
        <w:rPr>
          <w:rFonts w:ascii="Times New Roman" w:hAnsi="Times New Roman" w:cs="Times New Roman"/>
          <w:i/>
          <w:sz w:val="24"/>
          <w:szCs w:val="24"/>
        </w:rPr>
        <w:t>Muscle Nerve</w:t>
      </w:r>
      <w:r w:rsidRPr="00E05DFA">
        <w:rPr>
          <w:rFonts w:ascii="Times New Roman" w:hAnsi="Times New Roman" w:cs="Times New Roman"/>
          <w:sz w:val="24"/>
          <w:szCs w:val="24"/>
        </w:rPr>
        <w:t xml:space="preserve"> 23, 1005-1015.</w:t>
      </w:r>
    </w:p>
    <w:p w:rsidR="00491434" w:rsidRPr="00E05DFA" w:rsidRDefault="00491434" w:rsidP="00E05DFA">
      <w:pPr>
        <w:pStyle w:val="EndNoteBibliography"/>
        <w:snapToGrid w:val="0"/>
        <w:spacing w:after="100" w:afterAutospacing="1"/>
        <w:rPr>
          <w:rFonts w:ascii="Times New Roman" w:hAnsi="Times New Roman" w:cs="Times New Roman"/>
          <w:sz w:val="24"/>
          <w:szCs w:val="24"/>
        </w:rPr>
      </w:pPr>
      <w:r w:rsidRPr="00E05DFA">
        <w:rPr>
          <w:rFonts w:ascii="Times New Roman" w:hAnsi="Times New Roman" w:cs="Times New Roman"/>
          <w:sz w:val="24"/>
          <w:szCs w:val="24"/>
        </w:rPr>
        <w:t xml:space="preserve">Kleine BU, van Dijk JP, Lapatki BG, Zwarts MJ &amp; Stegeman DF. (2007). Using two-dimensional spatial information in decomposition of surface EMG signals. </w:t>
      </w:r>
      <w:r w:rsidRPr="00E05DFA">
        <w:rPr>
          <w:rFonts w:ascii="Times New Roman" w:hAnsi="Times New Roman" w:cs="Times New Roman"/>
          <w:i/>
          <w:sz w:val="24"/>
          <w:szCs w:val="24"/>
        </w:rPr>
        <w:t>J Electromyogr Kinesiol</w:t>
      </w:r>
      <w:r w:rsidRPr="00E05DFA">
        <w:rPr>
          <w:rFonts w:ascii="Times New Roman" w:hAnsi="Times New Roman" w:cs="Times New Roman"/>
          <w:sz w:val="24"/>
          <w:szCs w:val="24"/>
        </w:rPr>
        <w:t xml:space="preserve"> 17, 535-548.</w:t>
      </w:r>
    </w:p>
    <w:p w:rsidR="00491434" w:rsidRPr="00E05DFA" w:rsidRDefault="00491434" w:rsidP="00E05DFA">
      <w:pPr>
        <w:pStyle w:val="EndNoteBibliography"/>
        <w:snapToGrid w:val="0"/>
        <w:spacing w:after="100" w:afterAutospacing="1"/>
        <w:rPr>
          <w:rFonts w:ascii="Times New Roman" w:hAnsi="Times New Roman" w:cs="Times New Roman"/>
          <w:sz w:val="24"/>
          <w:szCs w:val="24"/>
        </w:rPr>
      </w:pPr>
      <w:r w:rsidRPr="00E05DFA">
        <w:rPr>
          <w:rFonts w:ascii="Times New Roman" w:hAnsi="Times New Roman" w:cs="Times New Roman"/>
          <w:sz w:val="24"/>
          <w:szCs w:val="24"/>
        </w:rPr>
        <w:t xml:space="preserve">Lindsley DB. (1935). Electrical activity of human motor units during voluntary contraction. </w:t>
      </w:r>
      <w:r w:rsidRPr="00E05DFA">
        <w:rPr>
          <w:rFonts w:ascii="Times New Roman" w:hAnsi="Times New Roman" w:cs="Times New Roman"/>
          <w:i/>
          <w:sz w:val="24"/>
          <w:szCs w:val="24"/>
        </w:rPr>
        <w:t>American Journal of Physiology</w:t>
      </w:r>
      <w:r w:rsidRPr="00E05DFA">
        <w:rPr>
          <w:rFonts w:ascii="Times New Roman" w:hAnsi="Times New Roman" w:cs="Times New Roman"/>
          <w:sz w:val="24"/>
          <w:szCs w:val="24"/>
        </w:rPr>
        <w:t xml:space="preserve"> 114, 90-99.</w:t>
      </w:r>
    </w:p>
    <w:p w:rsidR="00491434" w:rsidRPr="00E05DFA" w:rsidRDefault="00491434" w:rsidP="00E05DFA">
      <w:pPr>
        <w:pStyle w:val="EndNoteBibliography"/>
        <w:snapToGrid w:val="0"/>
        <w:spacing w:after="100" w:afterAutospacing="1"/>
        <w:rPr>
          <w:rFonts w:ascii="Times New Roman" w:hAnsi="Times New Roman" w:cs="Times New Roman"/>
          <w:sz w:val="24"/>
          <w:szCs w:val="24"/>
        </w:rPr>
      </w:pPr>
      <w:r w:rsidRPr="00E05DFA">
        <w:rPr>
          <w:rFonts w:ascii="Times New Roman" w:hAnsi="Times New Roman" w:cs="Times New Roman"/>
          <w:sz w:val="24"/>
          <w:szCs w:val="24"/>
        </w:rPr>
        <w:t xml:space="preserve">Marchetti PH, Silva FH, Soares EG, Serpa EP, Nardi PS, Vilela Gde B &amp; Behm DG. (2014). Upper limb static-stretching protocol decreases maximal concentric jump performance. </w:t>
      </w:r>
      <w:r w:rsidRPr="00E05DFA">
        <w:rPr>
          <w:rFonts w:ascii="Times New Roman" w:hAnsi="Times New Roman" w:cs="Times New Roman"/>
          <w:i/>
          <w:sz w:val="24"/>
          <w:szCs w:val="24"/>
        </w:rPr>
        <w:t>Journal of sports science &amp; medicine</w:t>
      </w:r>
      <w:r w:rsidRPr="00E05DFA">
        <w:rPr>
          <w:rFonts w:ascii="Times New Roman" w:hAnsi="Times New Roman" w:cs="Times New Roman"/>
          <w:sz w:val="24"/>
          <w:szCs w:val="24"/>
        </w:rPr>
        <w:t xml:space="preserve"> 13, 945-950.</w:t>
      </w:r>
    </w:p>
    <w:p w:rsidR="00491434" w:rsidRPr="00E05DFA" w:rsidRDefault="00491434" w:rsidP="00E05DFA">
      <w:pPr>
        <w:pStyle w:val="EndNoteBibliography"/>
        <w:snapToGrid w:val="0"/>
        <w:spacing w:after="100" w:afterAutospacing="1"/>
        <w:rPr>
          <w:rFonts w:ascii="Times New Roman" w:hAnsi="Times New Roman" w:cs="Times New Roman"/>
          <w:sz w:val="24"/>
          <w:szCs w:val="24"/>
        </w:rPr>
      </w:pPr>
      <w:r w:rsidRPr="00E05DFA">
        <w:rPr>
          <w:rFonts w:ascii="Times New Roman" w:hAnsi="Times New Roman" w:cs="Times New Roman"/>
          <w:sz w:val="24"/>
          <w:szCs w:val="24"/>
        </w:rPr>
        <w:t xml:space="preserve">Martin PG &amp; Rattey J. (2007). Central fatigue explains sex differences in muscle fatigue and contralateral cross-over effects of maximal contractions. </w:t>
      </w:r>
      <w:r w:rsidRPr="00E05DFA">
        <w:rPr>
          <w:rFonts w:ascii="Times New Roman" w:hAnsi="Times New Roman" w:cs="Times New Roman"/>
          <w:i/>
          <w:sz w:val="24"/>
          <w:szCs w:val="24"/>
        </w:rPr>
        <w:t>Pflugers Arch</w:t>
      </w:r>
      <w:r w:rsidRPr="00E05DFA">
        <w:rPr>
          <w:rFonts w:ascii="Times New Roman" w:hAnsi="Times New Roman" w:cs="Times New Roman"/>
          <w:sz w:val="24"/>
          <w:szCs w:val="24"/>
        </w:rPr>
        <w:t xml:space="preserve"> 454, 957-969.</w:t>
      </w:r>
    </w:p>
    <w:p w:rsidR="00491434" w:rsidRPr="00E05DFA" w:rsidRDefault="00491434" w:rsidP="00E05DFA">
      <w:pPr>
        <w:pStyle w:val="EndNoteBibliography"/>
        <w:snapToGrid w:val="0"/>
        <w:spacing w:after="100" w:afterAutospacing="1"/>
        <w:rPr>
          <w:rFonts w:ascii="Times New Roman" w:hAnsi="Times New Roman" w:cs="Times New Roman"/>
          <w:sz w:val="24"/>
          <w:szCs w:val="24"/>
        </w:rPr>
      </w:pPr>
      <w:r w:rsidRPr="00E05DFA">
        <w:rPr>
          <w:rFonts w:ascii="Times New Roman" w:hAnsi="Times New Roman" w:cs="Times New Roman"/>
          <w:sz w:val="24"/>
          <w:szCs w:val="24"/>
        </w:rPr>
        <w:t xml:space="preserve">Merletti R, Farina D &amp; Gazzoni M. (2003). The linear electrode array: a useful tool with many applications. </w:t>
      </w:r>
      <w:r w:rsidRPr="00E05DFA">
        <w:rPr>
          <w:rFonts w:ascii="Times New Roman" w:hAnsi="Times New Roman" w:cs="Times New Roman"/>
          <w:i/>
          <w:sz w:val="24"/>
          <w:szCs w:val="24"/>
        </w:rPr>
        <w:t>J Electromyogr Kinesiol</w:t>
      </w:r>
      <w:r w:rsidRPr="00E05DFA">
        <w:rPr>
          <w:rFonts w:ascii="Times New Roman" w:hAnsi="Times New Roman" w:cs="Times New Roman"/>
          <w:sz w:val="24"/>
          <w:szCs w:val="24"/>
        </w:rPr>
        <w:t xml:space="preserve"> 13, 37-47.</w:t>
      </w:r>
    </w:p>
    <w:p w:rsidR="00491434" w:rsidRPr="00E05DFA" w:rsidRDefault="00491434" w:rsidP="00E05DFA">
      <w:pPr>
        <w:pStyle w:val="EndNoteBibliography"/>
        <w:snapToGrid w:val="0"/>
        <w:spacing w:after="100" w:afterAutospacing="1"/>
        <w:rPr>
          <w:rFonts w:ascii="Times New Roman" w:hAnsi="Times New Roman" w:cs="Times New Roman"/>
          <w:sz w:val="24"/>
          <w:szCs w:val="24"/>
        </w:rPr>
      </w:pPr>
      <w:r w:rsidRPr="00E05DFA">
        <w:rPr>
          <w:rFonts w:ascii="Times New Roman" w:hAnsi="Times New Roman" w:cs="Times New Roman"/>
          <w:sz w:val="24"/>
          <w:szCs w:val="24"/>
        </w:rPr>
        <w:t xml:space="preserve">Merletti R, Holobar A &amp; Farina D. (2008). Analysis of motor units with high-density surface electromyography. </w:t>
      </w:r>
      <w:r w:rsidRPr="00E05DFA">
        <w:rPr>
          <w:rFonts w:ascii="Times New Roman" w:hAnsi="Times New Roman" w:cs="Times New Roman"/>
          <w:i/>
          <w:sz w:val="24"/>
          <w:szCs w:val="24"/>
        </w:rPr>
        <w:t>J Electromyogr Kinesiol</w:t>
      </w:r>
      <w:r w:rsidRPr="00E05DFA">
        <w:rPr>
          <w:rFonts w:ascii="Times New Roman" w:hAnsi="Times New Roman" w:cs="Times New Roman"/>
          <w:sz w:val="24"/>
          <w:szCs w:val="24"/>
        </w:rPr>
        <w:t xml:space="preserve"> 18, 879-890.</w:t>
      </w:r>
    </w:p>
    <w:p w:rsidR="00491434" w:rsidRPr="00E05DFA" w:rsidRDefault="00491434" w:rsidP="00E05DFA">
      <w:pPr>
        <w:pStyle w:val="EndNoteBibliography"/>
        <w:snapToGrid w:val="0"/>
        <w:spacing w:after="100" w:afterAutospacing="1"/>
        <w:rPr>
          <w:rFonts w:ascii="Times New Roman" w:hAnsi="Times New Roman" w:cs="Times New Roman"/>
          <w:sz w:val="24"/>
          <w:szCs w:val="24"/>
        </w:rPr>
      </w:pPr>
      <w:r w:rsidRPr="00E05DFA">
        <w:rPr>
          <w:rFonts w:ascii="Times New Roman" w:hAnsi="Times New Roman" w:cs="Times New Roman"/>
          <w:sz w:val="24"/>
          <w:szCs w:val="24"/>
        </w:rPr>
        <w:t xml:space="preserve">Milner-Brown HS &amp; Stein RB. (1975). The relation between the surface electromyogram and muscular force. </w:t>
      </w:r>
      <w:r w:rsidRPr="00E05DFA">
        <w:rPr>
          <w:rFonts w:ascii="Times New Roman" w:hAnsi="Times New Roman" w:cs="Times New Roman"/>
          <w:i/>
          <w:sz w:val="24"/>
          <w:szCs w:val="24"/>
        </w:rPr>
        <w:t>J Physiol</w:t>
      </w:r>
      <w:r w:rsidRPr="00E05DFA">
        <w:rPr>
          <w:rFonts w:ascii="Times New Roman" w:hAnsi="Times New Roman" w:cs="Times New Roman"/>
          <w:sz w:val="24"/>
          <w:szCs w:val="24"/>
        </w:rPr>
        <w:t xml:space="preserve"> 246, 549-569.</w:t>
      </w:r>
    </w:p>
    <w:p w:rsidR="00491434" w:rsidRPr="00E05DFA" w:rsidRDefault="00491434" w:rsidP="00E05DFA">
      <w:pPr>
        <w:pStyle w:val="EndNoteBibliography"/>
        <w:snapToGrid w:val="0"/>
        <w:spacing w:after="100" w:afterAutospacing="1"/>
        <w:rPr>
          <w:rFonts w:ascii="Times New Roman" w:hAnsi="Times New Roman" w:cs="Times New Roman"/>
          <w:sz w:val="24"/>
          <w:szCs w:val="24"/>
        </w:rPr>
      </w:pPr>
      <w:r w:rsidRPr="00E05DFA">
        <w:rPr>
          <w:rFonts w:ascii="Times New Roman" w:hAnsi="Times New Roman" w:cs="Times New Roman"/>
          <w:sz w:val="24"/>
          <w:szCs w:val="24"/>
        </w:rPr>
        <w:t xml:space="preserve">Missenard O, Mottet D &amp; Perrey S. (2009). Factors Responsible for Force Steadiness Impairment with Fatigue. </w:t>
      </w:r>
      <w:r w:rsidRPr="00E05DFA">
        <w:rPr>
          <w:rFonts w:ascii="Times New Roman" w:hAnsi="Times New Roman" w:cs="Times New Roman"/>
          <w:i/>
          <w:sz w:val="24"/>
          <w:szCs w:val="24"/>
        </w:rPr>
        <w:t>Muscle Nerve</w:t>
      </w:r>
      <w:r w:rsidRPr="00E05DFA">
        <w:rPr>
          <w:rFonts w:ascii="Times New Roman" w:hAnsi="Times New Roman" w:cs="Times New Roman"/>
          <w:sz w:val="24"/>
          <w:szCs w:val="24"/>
        </w:rPr>
        <w:t xml:space="preserve"> 40, 1019-1032.</w:t>
      </w:r>
    </w:p>
    <w:p w:rsidR="00491434" w:rsidRPr="00E05DFA" w:rsidRDefault="00491434" w:rsidP="00E05DFA">
      <w:pPr>
        <w:pStyle w:val="EndNoteBibliography"/>
        <w:snapToGrid w:val="0"/>
        <w:spacing w:after="100" w:afterAutospacing="1"/>
        <w:rPr>
          <w:rFonts w:ascii="Times New Roman" w:hAnsi="Times New Roman" w:cs="Times New Roman"/>
          <w:sz w:val="24"/>
          <w:szCs w:val="24"/>
        </w:rPr>
      </w:pPr>
      <w:r w:rsidRPr="00E05DFA">
        <w:rPr>
          <w:rFonts w:ascii="Times New Roman" w:hAnsi="Times New Roman" w:cs="Times New Roman"/>
          <w:sz w:val="24"/>
          <w:szCs w:val="24"/>
        </w:rPr>
        <w:t xml:space="preserve">Nawab SH, Chang SS &amp; De Luca CJ. (2010). High-yield decomposition of surface EMG signals. </w:t>
      </w:r>
      <w:r w:rsidRPr="00E05DFA">
        <w:rPr>
          <w:rFonts w:ascii="Times New Roman" w:hAnsi="Times New Roman" w:cs="Times New Roman"/>
          <w:i/>
          <w:sz w:val="24"/>
          <w:szCs w:val="24"/>
        </w:rPr>
        <w:t>Clin Neurophysiol</w:t>
      </w:r>
      <w:r w:rsidRPr="00E05DFA">
        <w:rPr>
          <w:rFonts w:ascii="Times New Roman" w:hAnsi="Times New Roman" w:cs="Times New Roman"/>
          <w:sz w:val="24"/>
          <w:szCs w:val="24"/>
        </w:rPr>
        <w:t xml:space="preserve"> 121, 1602-1615.</w:t>
      </w:r>
    </w:p>
    <w:p w:rsidR="00491434" w:rsidRPr="00E05DFA" w:rsidRDefault="00491434" w:rsidP="00E05DFA">
      <w:pPr>
        <w:pStyle w:val="EndNoteBibliography"/>
        <w:snapToGrid w:val="0"/>
        <w:spacing w:after="100" w:afterAutospacing="1"/>
        <w:rPr>
          <w:rFonts w:ascii="Times New Roman" w:hAnsi="Times New Roman" w:cs="Times New Roman"/>
          <w:sz w:val="24"/>
          <w:szCs w:val="24"/>
        </w:rPr>
      </w:pPr>
      <w:r w:rsidRPr="00E05DFA">
        <w:rPr>
          <w:rFonts w:ascii="Times New Roman" w:hAnsi="Times New Roman" w:cs="Times New Roman"/>
          <w:sz w:val="24"/>
          <w:szCs w:val="24"/>
        </w:rPr>
        <w:t xml:space="preserve">Paillard T, Chaubet V, Maitre J, Dumitrescu M &amp; Borel L. (2010). Disturbance of contralateral unipedal postural control after stimulated and voluntary contractions of the ipsilateral limb. </w:t>
      </w:r>
      <w:r w:rsidRPr="00E05DFA">
        <w:rPr>
          <w:rFonts w:ascii="Times New Roman" w:hAnsi="Times New Roman" w:cs="Times New Roman"/>
          <w:i/>
          <w:sz w:val="24"/>
          <w:szCs w:val="24"/>
        </w:rPr>
        <w:t>Neurosci Res</w:t>
      </w:r>
      <w:r w:rsidRPr="00E05DFA">
        <w:rPr>
          <w:rFonts w:ascii="Times New Roman" w:hAnsi="Times New Roman" w:cs="Times New Roman"/>
          <w:sz w:val="24"/>
          <w:szCs w:val="24"/>
        </w:rPr>
        <w:t xml:space="preserve"> 68, 301-306.</w:t>
      </w:r>
    </w:p>
    <w:p w:rsidR="00491434" w:rsidRPr="00E05DFA" w:rsidRDefault="00491434" w:rsidP="00E05DFA">
      <w:pPr>
        <w:pStyle w:val="EndNoteBibliography"/>
        <w:snapToGrid w:val="0"/>
        <w:spacing w:after="100" w:afterAutospacing="1"/>
        <w:rPr>
          <w:rFonts w:ascii="Times New Roman" w:hAnsi="Times New Roman" w:cs="Times New Roman"/>
          <w:sz w:val="24"/>
          <w:szCs w:val="24"/>
        </w:rPr>
      </w:pPr>
      <w:r w:rsidRPr="00E05DFA">
        <w:rPr>
          <w:rFonts w:ascii="Times New Roman" w:hAnsi="Times New Roman" w:cs="Times New Roman"/>
          <w:sz w:val="24"/>
          <w:szCs w:val="24"/>
        </w:rPr>
        <w:t xml:space="preserve">Ratty J, Martin PG, Kay D, Cannon J &amp; Marino FE. (2006). Contralateral muscle fatigue in human quadriceps muscle: evidence for a centrally mediated fatigue response and cross-over effect. </w:t>
      </w:r>
      <w:r w:rsidRPr="00E05DFA">
        <w:rPr>
          <w:rFonts w:ascii="Times New Roman" w:hAnsi="Times New Roman" w:cs="Times New Roman"/>
          <w:i/>
          <w:sz w:val="24"/>
          <w:szCs w:val="24"/>
        </w:rPr>
        <w:t>Pflug Arch Eur J Phy</w:t>
      </w:r>
      <w:r w:rsidRPr="00E05DFA">
        <w:rPr>
          <w:rFonts w:ascii="Times New Roman" w:hAnsi="Times New Roman" w:cs="Times New Roman"/>
          <w:sz w:val="24"/>
          <w:szCs w:val="24"/>
        </w:rPr>
        <w:t xml:space="preserve"> 452, 199-207.</w:t>
      </w:r>
    </w:p>
    <w:p w:rsidR="00491434" w:rsidRPr="00E05DFA" w:rsidRDefault="00491434" w:rsidP="00E05DFA">
      <w:pPr>
        <w:pStyle w:val="EndNoteBibliography"/>
        <w:snapToGrid w:val="0"/>
        <w:spacing w:after="100" w:afterAutospacing="1"/>
        <w:rPr>
          <w:rFonts w:ascii="Times New Roman" w:hAnsi="Times New Roman" w:cs="Times New Roman"/>
          <w:sz w:val="24"/>
          <w:szCs w:val="24"/>
        </w:rPr>
      </w:pPr>
      <w:r w:rsidRPr="00E05DFA">
        <w:rPr>
          <w:rFonts w:ascii="Times New Roman" w:hAnsi="Times New Roman" w:cs="Times New Roman"/>
          <w:sz w:val="24"/>
          <w:szCs w:val="24"/>
        </w:rPr>
        <w:t xml:space="preserve">Regueme SC, Barthelemy J &amp; Nicol C. (2007). Exhaustive stretch-shortening cycle exercise: no contralateral effects on muscle activity in maximal motor performances. </w:t>
      </w:r>
      <w:r w:rsidRPr="00E05DFA">
        <w:rPr>
          <w:rFonts w:ascii="Times New Roman" w:hAnsi="Times New Roman" w:cs="Times New Roman"/>
          <w:i/>
          <w:sz w:val="24"/>
          <w:szCs w:val="24"/>
        </w:rPr>
        <w:t>Scand J Med Sci Spor</w:t>
      </w:r>
      <w:r w:rsidRPr="00E05DFA">
        <w:rPr>
          <w:rFonts w:ascii="Times New Roman" w:hAnsi="Times New Roman" w:cs="Times New Roman"/>
          <w:sz w:val="24"/>
          <w:szCs w:val="24"/>
        </w:rPr>
        <w:t xml:space="preserve"> 17, 547-555.</w:t>
      </w:r>
    </w:p>
    <w:p w:rsidR="00491434" w:rsidRPr="00E05DFA" w:rsidRDefault="00491434" w:rsidP="00E05DFA">
      <w:pPr>
        <w:pStyle w:val="EndNoteBibliography"/>
        <w:snapToGrid w:val="0"/>
        <w:spacing w:after="100" w:afterAutospacing="1"/>
        <w:rPr>
          <w:rFonts w:ascii="Times New Roman" w:hAnsi="Times New Roman" w:cs="Times New Roman"/>
          <w:sz w:val="24"/>
          <w:szCs w:val="24"/>
        </w:rPr>
      </w:pPr>
      <w:r w:rsidRPr="00E05DFA">
        <w:rPr>
          <w:rFonts w:ascii="Times New Roman" w:hAnsi="Times New Roman" w:cs="Times New Roman"/>
          <w:sz w:val="24"/>
          <w:szCs w:val="24"/>
        </w:rPr>
        <w:t xml:space="preserve">Scripture EW, Smith TL &amp; Brown EM. (1894). On the education of muscular control and power. </w:t>
      </w:r>
      <w:r w:rsidRPr="00E05DFA">
        <w:rPr>
          <w:rFonts w:ascii="Times New Roman" w:hAnsi="Times New Roman" w:cs="Times New Roman"/>
          <w:i/>
          <w:sz w:val="24"/>
          <w:szCs w:val="24"/>
        </w:rPr>
        <w:t>Studies Yale Psychol Lab</w:t>
      </w:r>
      <w:r w:rsidRPr="00E05DFA">
        <w:rPr>
          <w:rFonts w:ascii="Times New Roman" w:hAnsi="Times New Roman" w:cs="Times New Roman"/>
          <w:sz w:val="24"/>
          <w:szCs w:val="24"/>
        </w:rPr>
        <w:t xml:space="preserve"> 2, 114-119.</w:t>
      </w:r>
    </w:p>
    <w:p w:rsidR="00491434" w:rsidRPr="00E05DFA" w:rsidRDefault="00491434" w:rsidP="00E05DFA">
      <w:pPr>
        <w:pStyle w:val="EndNoteBibliography"/>
        <w:snapToGrid w:val="0"/>
        <w:spacing w:after="100" w:afterAutospacing="1"/>
        <w:rPr>
          <w:rFonts w:ascii="Times New Roman" w:hAnsi="Times New Roman" w:cs="Times New Roman"/>
          <w:sz w:val="24"/>
          <w:szCs w:val="24"/>
        </w:rPr>
      </w:pPr>
      <w:r w:rsidRPr="00E05DFA">
        <w:rPr>
          <w:rFonts w:ascii="Times New Roman" w:hAnsi="Times New Roman" w:cs="Times New Roman"/>
          <w:sz w:val="24"/>
          <w:szCs w:val="24"/>
        </w:rPr>
        <w:t xml:space="preserve">Stock MS, Beck TW &amp; Defreitas JM. (2012). Effects of fatigue on motor unit firing rate versus recruitment threshold relationships. </w:t>
      </w:r>
      <w:r w:rsidRPr="00E05DFA">
        <w:rPr>
          <w:rFonts w:ascii="Times New Roman" w:hAnsi="Times New Roman" w:cs="Times New Roman"/>
          <w:i/>
          <w:sz w:val="24"/>
          <w:szCs w:val="24"/>
        </w:rPr>
        <w:t>Muscle Nerve</w:t>
      </w:r>
      <w:r w:rsidRPr="00E05DFA">
        <w:rPr>
          <w:rFonts w:ascii="Times New Roman" w:hAnsi="Times New Roman" w:cs="Times New Roman"/>
          <w:sz w:val="24"/>
          <w:szCs w:val="24"/>
        </w:rPr>
        <w:t xml:space="preserve"> 45, 100-109.</w:t>
      </w:r>
    </w:p>
    <w:p w:rsidR="00491434" w:rsidRPr="00E05DFA" w:rsidRDefault="00491434" w:rsidP="00E05DFA">
      <w:pPr>
        <w:pStyle w:val="EndNoteBibliography"/>
        <w:snapToGrid w:val="0"/>
        <w:spacing w:after="100" w:afterAutospacing="1"/>
        <w:rPr>
          <w:rFonts w:ascii="Times New Roman" w:hAnsi="Times New Roman" w:cs="Times New Roman"/>
          <w:sz w:val="24"/>
          <w:szCs w:val="24"/>
        </w:rPr>
      </w:pPr>
      <w:r w:rsidRPr="00E05DFA">
        <w:rPr>
          <w:rFonts w:ascii="Times New Roman" w:hAnsi="Times New Roman" w:cs="Times New Roman"/>
          <w:sz w:val="24"/>
          <w:szCs w:val="24"/>
        </w:rPr>
        <w:t xml:space="preserve">Stock MS &amp; Thompson BJ. (2014). Effects of barbell deadlift training on submaximal motor unit firing rates for the vastus lateralis and rectus femoris. </w:t>
      </w:r>
      <w:r w:rsidRPr="00E05DFA">
        <w:rPr>
          <w:rFonts w:ascii="Times New Roman" w:hAnsi="Times New Roman" w:cs="Times New Roman"/>
          <w:i/>
          <w:sz w:val="24"/>
          <w:szCs w:val="24"/>
        </w:rPr>
        <w:t>Plos One</w:t>
      </w:r>
      <w:r w:rsidRPr="00E05DFA">
        <w:rPr>
          <w:rFonts w:ascii="Times New Roman" w:hAnsi="Times New Roman" w:cs="Times New Roman"/>
          <w:sz w:val="24"/>
          <w:szCs w:val="24"/>
        </w:rPr>
        <w:t xml:space="preserve"> 9, e115567.</w:t>
      </w:r>
    </w:p>
    <w:p w:rsidR="00491434" w:rsidRPr="00E05DFA" w:rsidRDefault="00491434" w:rsidP="00E05DFA">
      <w:pPr>
        <w:pStyle w:val="EndNoteBibliography"/>
        <w:snapToGrid w:val="0"/>
        <w:spacing w:after="100" w:afterAutospacing="1"/>
        <w:rPr>
          <w:rFonts w:ascii="Times New Roman" w:hAnsi="Times New Roman" w:cs="Times New Roman"/>
          <w:sz w:val="24"/>
          <w:szCs w:val="24"/>
        </w:rPr>
      </w:pPr>
      <w:r w:rsidRPr="00E05DFA">
        <w:rPr>
          <w:rFonts w:ascii="Times New Roman" w:hAnsi="Times New Roman" w:cs="Times New Roman"/>
          <w:sz w:val="24"/>
          <w:szCs w:val="24"/>
        </w:rPr>
        <w:t xml:space="preserve">Strang AJ, Berg WP &amp; Hieronymus M. (2009). Fatigue-induced early onset of anticipatory postural adjustments in non-fatigued muscles: support for a centrally mediated adaptation. </w:t>
      </w:r>
      <w:r w:rsidRPr="00E05DFA">
        <w:rPr>
          <w:rFonts w:ascii="Times New Roman" w:hAnsi="Times New Roman" w:cs="Times New Roman"/>
          <w:i/>
          <w:sz w:val="24"/>
          <w:szCs w:val="24"/>
        </w:rPr>
        <w:t>Exp Brain Res</w:t>
      </w:r>
      <w:r w:rsidRPr="00E05DFA">
        <w:rPr>
          <w:rFonts w:ascii="Times New Roman" w:hAnsi="Times New Roman" w:cs="Times New Roman"/>
          <w:sz w:val="24"/>
          <w:szCs w:val="24"/>
        </w:rPr>
        <w:t xml:space="preserve"> 197, 245-254.</w:t>
      </w:r>
    </w:p>
    <w:p w:rsidR="00491434" w:rsidRPr="00E05DFA" w:rsidRDefault="00491434" w:rsidP="00E05DFA">
      <w:pPr>
        <w:pStyle w:val="EndNoteBibliography"/>
        <w:snapToGrid w:val="0"/>
        <w:spacing w:after="100" w:afterAutospacing="1"/>
        <w:rPr>
          <w:rFonts w:ascii="Times New Roman" w:hAnsi="Times New Roman" w:cs="Times New Roman"/>
          <w:sz w:val="24"/>
          <w:szCs w:val="24"/>
        </w:rPr>
      </w:pPr>
      <w:r w:rsidRPr="00E05DFA">
        <w:rPr>
          <w:rFonts w:ascii="Times New Roman" w:hAnsi="Times New Roman" w:cs="Times New Roman"/>
          <w:sz w:val="24"/>
          <w:szCs w:val="24"/>
        </w:rPr>
        <w:t xml:space="preserve">Takahashi K, Maruyama A, Hirakoba K, Maeda M, Etoh S, Kawahira K &amp; Rothwell JC. (2011). Fatiguing intermittent lower limb exercise influences corticospinal and corticocortical excitability in the nonexercised upper limb. </w:t>
      </w:r>
      <w:r w:rsidRPr="00E05DFA">
        <w:rPr>
          <w:rFonts w:ascii="Times New Roman" w:hAnsi="Times New Roman" w:cs="Times New Roman"/>
          <w:i/>
          <w:sz w:val="24"/>
          <w:szCs w:val="24"/>
        </w:rPr>
        <w:t>Brain stimulation</w:t>
      </w:r>
      <w:r w:rsidRPr="00E05DFA">
        <w:rPr>
          <w:rFonts w:ascii="Times New Roman" w:hAnsi="Times New Roman" w:cs="Times New Roman"/>
          <w:sz w:val="24"/>
          <w:szCs w:val="24"/>
        </w:rPr>
        <w:t xml:space="preserve"> 4, 90-96.</w:t>
      </w:r>
    </w:p>
    <w:p w:rsidR="00491434" w:rsidRPr="00E05DFA" w:rsidRDefault="00491434" w:rsidP="00E05DFA">
      <w:pPr>
        <w:pStyle w:val="EndNoteBibliography"/>
        <w:snapToGrid w:val="0"/>
        <w:spacing w:after="100" w:afterAutospacing="1"/>
        <w:rPr>
          <w:rFonts w:ascii="Times New Roman" w:hAnsi="Times New Roman" w:cs="Times New Roman"/>
          <w:sz w:val="24"/>
          <w:szCs w:val="24"/>
        </w:rPr>
      </w:pPr>
      <w:r w:rsidRPr="00E05DFA">
        <w:rPr>
          <w:rFonts w:ascii="Times New Roman" w:hAnsi="Times New Roman" w:cs="Times New Roman"/>
          <w:sz w:val="24"/>
          <w:szCs w:val="24"/>
        </w:rPr>
        <w:t xml:space="preserve">Todd G, Petersen NT, Taylor JL &amp; Gandevia SC. (2003). The effect of a contralateral contraction on maximal voluntary activation and central fatigue in elbow flexor muscles. </w:t>
      </w:r>
      <w:r w:rsidRPr="00E05DFA">
        <w:rPr>
          <w:rFonts w:ascii="Times New Roman" w:hAnsi="Times New Roman" w:cs="Times New Roman"/>
          <w:i/>
          <w:sz w:val="24"/>
          <w:szCs w:val="24"/>
        </w:rPr>
        <w:t>Exp Brain Res</w:t>
      </w:r>
      <w:r w:rsidRPr="00E05DFA">
        <w:rPr>
          <w:rFonts w:ascii="Times New Roman" w:hAnsi="Times New Roman" w:cs="Times New Roman"/>
          <w:sz w:val="24"/>
          <w:szCs w:val="24"/>
        </w:rPr>
        <w:t xml:space="preserve"> 150, 308-313.</w:t>
      </w:r>
    </w:p>
    <w:p w:rsidR="00491434" w:rsidRPr="00E05DFA" w:rsidRDefault="00491434" w:rsidP="00E05DFA">
      <w:pPr>
        <w:pStyle w:val="EndNoteBibliography"/>
        <w:snapToGrid w:val="0"/>
        <w:spacing w:after="100" w:afterAutospacing="1"/>
        <w:rPr>
          <w:rFonts w:ascii="Times New Roman" w:hAnsi="Times New Roman" w:cs="Times New Roman"/>
          <w:sz w:val="24"/>
          <w:szCs w:val="24"/>
        </w:rPr>
      </w:pPr>
      <w:r w:rsidRPr="00E05DFA">
        <w:rPr>
          <w:rFonts w:ascii="Times New Roman" w:hAnsi="Times New Roman" w:cs="Times New Roman"/>
          <w:sz w:val="24"/>
          <w:szCs w:val="24"/>
        </w:rPr>
        <w:t xml:space="preserve">Tracy BL, Maluf KS, Stephenson JL, Hunter SK &amp; Enoka RM. (2005). Variability of motor unit discharge and force fluctuations across a range of muscle forces in older adults. </w:t>
      </w:r>
      <w:r w:rsidRPr="00E05DFA">
        <w:rPr>
          <w:rFonts w:ascii="Times New Roman" w:hAnsi="Times New Roman" w:cs="Times New Roman"/>
          <w:i/>
          <w:sz w:val="24"/>
          <w:szCs w:val="24"/>
        </w:rPr>
        <w:t>Muscle Nerve</w:t>
      </w:r>
      <w:r w:rsidRPr="00E05DFA">
        <w:rPr>
          <w:rFonts w:ascii="Times New Roman" w:hAnsi="Times New Roman" w:cs="Times New Roman"/>
          <w:sz w:val="24"/>
          <w:szCs w:val="24"/>
        </w:rPr>
        <w:t xml:space="preserve"> 32, 533-540.</w:t>
      </w:r>
    </w:p>
    <w:p w:rsidR="00491434" w:rsidRPr="00E05DFA" w:rsidRDefault="00491434" w:rsidP="00E05DFA">
      <w:pPr>
        <w:pStyle w:val="EndNoteBibliography"/>
        <w:snapToGrid w:val="0"/>
        <w:spacing w:after="100" w:afterAutospacing="1"/>
        <w:rPr>
          <w:rFonts w:ascii="Times New Roman" w:hAnsi="Times New Roman" w:cs="Times New Roman"/>
          <w:sz w:val="24"/>
          <w:szCs w:val="24"/>
        </w:rPr>
      </w:pPr>
      <w:r w:rsidRPr="00E05DFA">
        <w:rPr>
          <w:rFonts w:ascii="Times New Roman" w:hAnsi="Times New Roman" w:cs="Times New Roman"/>
          <w:sz w:val="24"/>
          <w:szCs w:val="24"/>
        </w:rPr>
        <w:t xml:space="preserve">Weir JP. (2005). Quantifying test-retest reliability using the intraclass correlation coefficient and the SEM. </w:t>
      </w:r>
      <w:r w:rsidRPr="00E05DFA">
        <w:rPr>
          <w:rFonts w:ascii="Times New Roman" w:hAnsi="Times New Roman" w:cs="Times New Roman"/>
          <w:i/>
          <w:sz w:val="24"/>
          <w:szCs w:val="24"/>
        </w:rPr>
        <w:t>J Strength Cond Res</w:t>
      </w:r>
      <w:r w:rsidRPr="00E05DFA">
        <w:rPr>
          <w:rFonts w:ascii="Times New Roman" w:hAnsi="Times New Roman" w:cs="Times New Roman"/>
          <w:sz w:val="24"/>
          <w:szCs w:val="24"/>
        </w:rPr>
        <w:t xml:space="preserve"> 19, 231-240.</w:t>
      </w:r>
    </w:p>
    <w:p w:rsidR="00491434" w:rsidRPr="00E05DFA" w:rsidRDefault="00491434" w:rsidP="00E05DFA">
      <w:pPr>
        <w:pStyle w:val="EndNoteBibliography"/>
        <w:snapToGrid w:val="0"/>
        <w:spacing w:after="100" w:afterAutospacing="1"/>
        <w:rPr>
          <w:rFonts w:ascii="Times New Roman" w:hAnsi="Times New Roman" w:cs="Times New Roman"/>
          <w:sz w:val="24"/>
          <w:szCs w:val="24"/>
        </w:rPr>
      </w:pPr>
      <w:r w:rsidRPr="00E05DFA">
        <w:rPr>
          <w:rFonts w:ascii="Times New Roman" w:hAnsi="Times New Roman" w:cs="Times New Roman"/>
          <w:sz w:val="24"/>
          <w:szCs w:val="24"/>
        </w:rPr>
        <w:t xml:space="preserve">Woods JJ &amp; Bigland-Ritchie B. (1983). Linear and non-linear surface EMG/force relationships in human muscles. An anatomical/functional argument for the existence of both. </w:t>
      </w:r>
      <w:r w:rsidRPr="00E05DFA">
        <w:rPr>
          <w:rFonts w:ascii="Times New Roman" w:hAnsi="Times New Roman" w:cs="Times New Roman"/>
          <w:i/>
          <w:sz w:val="24"/>
          <w:szCs w:val="24"/>
        </w:rPr>
        <w:t>Am J Phys Med</w:t>
      </w:r>
      <w:r w:rsidRPr="00E05DFA">
        <w:rPr>
          <w:rFonts w:ascii="Times New Roman" w:hAnsi="Times New Roman" w:cs="Times New Roman"/>
          <w:sz w:val="24"/>
          <w:szCs w:val="24"/>
        </w:rPr>
        <w:t xml:space="preserve"> 62, 287-299.</w:t>
      </w:r>
    </w:p>
    <w:p w:rsidR="00491434" w:rsidRPr="00E05DFA" w:rsidRDefault="00491434" w:rsidP="00E05DFA">
      <w:pPr>
        <w:pStyle w:val="EndNoteBibliography"/>
        <w:snapToGrid w:val="0"/>
        <w:spacing w:after="100" w:afterAutospacing="1"/>
        <w:rPr>
          <w:rFonts w:ascii="Times New Roman" w:hAnsi="Times New Roman" w:cs="Times New Roman"/>
          <w:sz w:val="24"/>
          <w:szCs w:val="24"/>
        </w:rPr>
      </w:pPr>
      <w:r w:rsidRPr="00E05DFA">
        <w:rPr>
          <w:rFonts w:ascii="Times New Roman" w:hAnsi="Times New Roman" w:cs="Times New Roman"/>
          <w:sz w:val="24"/>
          <w:szCs w:val="24"/>
        </w:rPr>
        <w:t xml:space="preserve">Ye X, Beck TW, Defreitas JM &amp; Wages NP. (2014a). An examination of the strength and electromyographic responses after concentric vs. eccentric exercise of the forearm flexors. </w:t>
      </w:r>
      <w:r w:rsidRPr="00E05DFA">
        <w:rPr>
          <w:rFonts w:ascii="Times New Roman" w:hAnsi="Times New Roman" w:cs="Times New Roman"/>
          <w:i/>
          <w:sz w:val="24"/>
          <w:szCs w:val="24"/>
        </w:rPr>
        <w:t>J Strength Cond Res</w:t>
      </w:r>
      <w:r w:rsidRPr="00E05DFA">
        <w:rPr>
          <w:rFonts w:ascii="Times New Roman" w:hAnsi="Times New Roman" w:cs="Times New Roman"/>
          <w:sz w:val="24"/>
          <w:szCs w:val="24"/>
        </w:rPr>
        <w:t xml:space="preserve"> 28, 1072-1080.</w:t>
      </w:r>
    </w:p>
    <w:p w:rsidR="00491434" w:rsidRPr="00E05DFA" w:rsidRDefault="00491434" w:rsidP="00E05DFA">
      <w:pPr>
        <w:pStyle w:val="EndNoteBibliography"/>
        <w:snapToGrid w:val="0"/>
        <w:spacing w:after="100" w:afterAutospacing="1"/>
        <w:rPr>
          <w:rFonts w:ascii="Times New Roman" w:hAnsi="Times New Roman" w:cs="Times New Roman"/>
          <w:sz w:val="24"/>
          <w:szCs w:val="24"/>
        </w:rPr>
      </w:pPr>
      <w:r w:rsidRPr="00E05DFA">
        <w:rPr>
          <w:rFonts w:ascii="Times New Roman" w:hAnsi="Times New Roman" w:cs="Times New Roman"/>
          <w:sz w:val="24"/>
          <w:szCs w:val="24"/>
        </w:rPr>
        <w:t xml:space="preserve">Ye X, Beck TW, DeFreitas JM &amp; Wages NP. (2015a). Acute effects of dynamic exercises on the relationship between the motor unit firing rate and the recruitment threshold. </w:t>
      </w:r>
      <w:r w:rsidRPr="00E05DFA">
        <w:rPr>
          <w:rFonts w:ascii="Times New Roman" w:hAnsi="Times New Roman" w:cs="Times New Roman"/>
          <w:i/>
          <w:sz w:val="24"/>
          <w:szCs w:val="24"/>
        </w:rPr>
        <w:t>Hum Mov Sci</w:t>
      </w:r>
      <w:r w:rsidRPr="00E05DFA">
        <w:rPr>
          <w:rFonts w:ascii="Times New Roman" w:hAnsi="Times New Roman" w:cs="Times New Roman"/>
          <w:sz w:val="24"/>
          <w:szCs w:val="24"/>
        </w:rPr>
        <w:t xml:space="preserve"> 40, 24-37.</w:t>
      </w:r>
    </w:p>
    <w:p w:rsidR="00491434" w:rsidRPr="00E05DFA" w:rsidRDefault="00491434" w:rsidP="00E05DFA">
      <w:pPr>
        <w:pStyle w:val="EndNoteBibliography"/>
        <w:snapToGrid w:val="0"/>
        <w:spacing w:after="100" w:afterAutospacing="1"/>
        <w:rPr>
          <w:rFonts w:ascii="Times New Roman" w:hAnsi="Times New Roman" w:cs="Times New Roman"/>
          <w:sz w:val="24"/>
          <w:szCs w:val="24"/>
        </w:rPr>
      </w:pPr>
      <w:r w:rsidRPr="00E05DFA">
        <w:rPr>
          <w:rFonts w:ascii="Times New Roman" w:hAnsi="Times New Roman" w:cs="Times New Roman"/>
          <w:sz w:val="24"/>
          <w:szCs w:val="24"/>
        </w:rPr>
        <w:t xml:space="preserve">Ye X, Beck TW &amp; Wages NP. (2014b). Influences of dynamic exercise on force steadiness and common drive. </w:t>
      </w:r>
      <w:r w:rsidRPr="00E05DFA">
        <w:rPr>
          <w:rFonts w:ascii="Times New Roman" w:hAnsi="Times New Roman" w:cs="Times New Roman"/>
          <w:i/>
          <w:sz w:val="24"/>
          <w:szCs w:val="24"/>
        </w:rPr>
        <w:t>Journal of musculoskeletal &amp; neuronal interactions</w:t>
      </w:r>
      <w:r w:rsidRPr="00E05DFA">
        <w:rPr>
          <w:rFonts w:ascii="Times New Roman" w:hAnsi="Times New Roman" w:cs="Times New Roman"/>
          <w:sz w:val="24"/>
          <w:szCs w:val="24"/>
        </w:rPr>
        <w:t xml:space="preserve"> 14, 377-386.</w:t>
      </w:r>
    </w:p>
    <w:p w:rsidR="00491434" w:rsidRPr="00E05DFA" w:rsidRDefault="00491434" w:rsidP="00E05DFA">
      <w:pPr>
        <w:pStyle w:val="EndNoteBibliography"/>
        <w:snapToGrid w:val="0"/>
        <w:spacing w:after="100" w:afterAutospacing="1"/>
        <w:rPr>
          <w:rFonts w:ascii="Times New Roman" w:hAnsi="Times New Roman" w:cs="Times New Roman"/>
          <w:sz w:val="24"/>
          <w:szCs w:val="24"/>
        </w:rPr>
      </w:pPr>
      <w:r w:rsidRPr="00E05DFA">
        <w:rPr>
          <w:rFonts w:ascii="Times New Roman" w:hAnsi="Times New Roman" w:cs="Times New Roman"/>
          <w:sz w:val="24"/>
          <w:szCs w:val="24"/>
        </w:rPr>
        <w:t xml:space="preserve">Ye X, Beck TW &amp; Wages NP. (2015b). Acute effects of concentric vs. eccentric exercise on force steadiness and electromyographic responses of the forearm flexors. </w:t>
      </w:r>
      <w:r w:rsidRPr="00E05DFA">
        <w:rPr>
          <w:rFonts w:ascii="Times New Roman" w:hAnsi="Times New Roman" w:cs="Times New Roman"/>
          <w:i/>
          <w:sz w:val="24"/>
          <w:szCs w:val="24"/>
        </w:rPr>
        <w:t>J Strength Cond Res</w:t>
      </w:r>
      <w:r w:rsidRPr="00E05DFA">
        <w:rPr>
          <w:rFonts w:ascii="Times New Roman" w:hAnsi="Times New Roman" w:cs="Times New Roman"/>
          <w:sz w:val="24"/>
          <w:szCs w:val="24"/>
        </w:rPr>
        <w:t xml:space="preserve"> 29, 604-611.</w:t>
      </w:r>
    </w:p>
    <w:p w:rsidR="00491434" w:rsidRPr="00E05DFA" w:rsidRDefault="00491434" w:rsidP="00E05DFA">
      <w:pPr>
        <w:pStyle w:val="EndNoteBibliography"/>
        <w:snapToGrid w:val="0"/>
        <w:spacing w:after="100" w:afterAutospacing="1"/>
        <w:rPr>
          <w:rFonts w:ascii="Times New Roman" w:hAnsi="Times New Roman" w:cs="Times New Roman"/>
          <w:sz w:val="24"/>
          <w:szCs w:val="24"/>
        </w:rPr>
      </w:pPr>
      <w:r w:rsidRPr="00E05DFA">
        <w:rPr>
          <w:rFonts w:ascii="Times New Roman" w:hAnsi="Times New Roman" w:cs="Times New Roman"/>
          <w:sz w:val="24"/>
          <w:szCs w:val="24"/>
        </w:rPr>
        <w:t xml:space="preserve">Ye X, Beck TW &amp; Wages NP. (2015c). Influence of prolonged static stretching on motor unit firing properties. </w:t>
      </w:r>
      <w:r w:rsidRPr="00E05DFA">
        <w:rPr>
          <w:rFonts w:ascii="Times New Roman" w:hAnsi="Times New Roman" w:cs="Times New Roman"/>
          <w:i/>
          <w:sz w:val="24"/>
          <w:szCs w:val="24"/>
        </w:rPr>
        <w:t>Muscle Nerve</w:t>
      </w:r>
      <w:r w:rsidRPr="00E05DFA">
        <w:rPr>
          <w:rFonts w:ascii="Times New Roman" w:hAnsi="Times New Roman" w:cs="Times New Roman"/>
          <w:sz w:val="24"/>
          <w:szCs w:val="24"/>
        </w:rPr>
        <w:t>.</w:t>
      </w:r>
    </w:p>
    <w:p w:rsidR="00491434" w:rsidRPr="00E05DFA" w:rsidRDefault="00491434" w:rsidP="00E05DFA">
      <w:pPr>
        <w:pStyle w:val="EndNoteBibliography"/>
        <w:snapToGrid w:val="0"/>
        <w:spacing w:after="100" w:afterAutospacing="1"/>
        <w:rPr>
          <w:rFonts w:ascii="Times New Roman" w:hAnsi="Times New Roman" w:cs="Times New Roman"/>
          <w:sz w:val="24"/>
          <w:szCs w:val="24"/>
        </w:rPr>
      </w:pPr>
      <w:r w:rsidRPr="00E05DFA">
        <w:rPr>
          <w:rFonts w:ascii="Times New Roman" w:hAnsi="Times New Roman" w:cs="Times New Roman"/>
          <w:sz w:val="24"/>
          <w:szCs w:val="24"/>
        </w:rPr>
        <w:t xml:space="preserve">Zaheer F, Roy SH &amp; De Luca CJ. (2012). Preferred sensor sites for surface EMG signal decomposition. </w:t>
      </w:r>
      <w:r w:rsidRPr="00E05DFA">
        <w:rPr>
          <w:rFonts w:ascii="Times New Roman" w:hAnsi="Times New Roman" w:cs="Times New Roman"/>
          <w:i/>
          <w:sz w:val="24"/>
          <w:szCs w:val="24"/>
        </w:rPr>
        <w:t>Physiol Meas</w:t>
      </w:r>
      <w:r w:rsidRPr="00E05DFA">
        <w:rPr>
          <w:rFonts w:ascii="Times New Roman" w:hAnsi="Times New Roman" w:cs="Times New Roman"/>
          <w:sz w:val="24"/>
          <w:szCs w:val="24"/>
        </w:rPr>
        <w:t xml:space="preserve"> 33, 195-206.</w:t>
      </w:r>
    </w:p>
    <w:p w:rsidR="00AA0B13" w:rsidRPr="00E05DFA" w:rsidRDefault="00491434" w:rsidP="00E05DFA">
      <w:pPr>
        <w:snapToGrid w:val="0"/>
        <w:spacing w:after="100" w:afterAutospacing="1" w:line="240" w:lineRule="auto"/>
        <w:rPr>
          <w:rFonts w:ascii="Times New Roman" w:hAnsi="Times New Roman"/>
        </w:rPr>
      </w:pPr>
      <w:r w:rsidRPr="00E05DFA">
        <w:rPr>
          <w:rFonts w:ascii="Times New Roman" w:hAnsi="Times New Roman"/>
        </w:rPr>
        <w:t xml:space="preserve">Zijdewind I, Zwarts MJ &amp; Kernell D. (1998). Influence of a voluntary fatigue test on the contralateral homologous muscle in humans? </w:t>
      </w:r>
      <w:r w:rsidRPr="00E05DFA">
        <w:rPr>
          <w:rFonts w:ascii="Times New Roman" w:hAnsi="Times New Roman"/>
          <w:i/>
        </w:rPr>
        <w:t>Neurosci Lett</w:t>
      </w:r>
      <w:r w:rsidRPr="00E05DFA">
        <w:rPr>
          <w:rFonts w:ascii="Times New Roman" w:hAnsi="Times New Roman"/>
        </w:rPr>
        <w:t xml:space="preserve"> 253, 41-44.</w:t>
      </w:r>
    </w:p>
    <w:p w:rsidR="00AA0B13" w:rsidRDefault="00AA0B13" w:rsidP="00C16C66">
      <w:pPr>
        <w:pStyle w:val="Heading1"/>
      </w:pPr>
      <w:r>
        <w:br w:type="page"/>
      </w:r>
      <w:bookmarkStart w:id="59" w:name="_Toc447203935"/>
      <w:r w:rsidR="003B3D84">
        <w:t>Appendices</w:t>
      </w:r>
      <w:bookmarkEnd w:id="59"/>
    </w:p>
    <w:p w:rsidR="00AA0B13" w:rsidRDefault="003B3D84" w:rsidP="003B3D84">
      <w:pPr>
        <w:pStyle w:val="Heading2"/>
      </w:pPr>
      <w:bookmarkStart w:id="60" w:name="_Toc447203936"/>
      <w:r>
        <w:t>Appendix A – Institutional Review Board Approval Letter</w:t>
      </w:r>
      <w:bookmarkEnd w:id="60"/>
    </w:p>
    <w:p w:rsidR="003B3D84" w:rsidRDefault="00C116B5" w:rsidP="002E3363">
      <w:pPr>
        <w:jc w:val="center"/>
      </w:pPr>
      <w:r w:rsidRPr="00C116B5">
        <w:rPr>
          <w:noProof/>
          <w:lang w:eastAsia="zh-CN" w:bidi="ar-SA"/>
        </w:rPr>
        <w:drawing>
          <wp:inline distT="0" distB="0" distL="0" distR="0">
            <wp:extent cx="5029200" cy="6501384"/>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029200" cy="6501384"/>
                    </a:xfrm>
                    <a:prstGeom prst="rect">
                      <a:avLst/>
                    </a:prstGeom>
                    <a:noFill/>
                    <a:ln>
                      <a:noFill/>
                    </a:ln>
                  </pic:spPr>
                </pic:pic>
              </a:graphicData>
            </a:graphic>
          </wp:inline>
        </w:drawing>
      </w:r>
    </w:p>
    <w:p w:rsidR="003B3D84" w:rsidRDefault="003B3D84" w:rsidP="003B3D84"/>
    <w:p w:rsidR="003B3D84" w:rsidRDefault="003B3D84" w:rsidP="003B3D84">
      <w:pPr>
        <w:pStyle w:val="Heading2"/>
      </w:pPr>
      <w:bookmarkStart w:id="61" w:name="_Toc447203937"/>
      <w:r>
        <w:t>Appendix B – Informed Consent</w:t>
      </w:r>
      <w:bookmarkEnd w:id="61"/>
    </w:p>
    <w:p w:rsidR="003B3D84" w:rsidRDefault="002E3363" w:rsidP="002E3363">
      <w:pPr>
        <w:jc w:val="center"/>
      </w:pPr>
      <w:r w:rsidRPr="002E3363">
        <w:rPr>
          <w:noProof/>
          <w:lang w:eastAsia="zh-CN" w:bidi="ar-SA"/>
        </w:rPr>
        <w:drawing>
          <wp:inline distT="0" distB="0" distL="0" distR="0">
            <wp:extent cx="5029200" cy="6665976"/>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029200" cy="6665976"/>
                    </a:xfrm>
                    <a:prstGeom prst="rect">
                      <a:avLst/>
                    </a:prstGeom>
                    <a:noFill/>
                    <a:ln>
                      <a:noFill/>
                    </a:ln>
                  </pic:spPr>
                </pic:pic>
              </a:graphicData>
            </a:graphic>
          </wp:inline>
        </w:drawing>
      </w:r>
    </w:p>
    <w:p w:rsidR="003B3D84" w:rsidRDefault="003B3D84" w:rsidP="003B3D84"/>
    <w:p w:rsidR="003B3D84" w:rsidRDefault="003B3D84" w:rsidP="003B3D84"/>
    <w:p w:rsidR="003B3D84" w:rsidRDefault="002E3363" w:rsidP="002E3363">
      <w:pPr>
        <w:jc w:val="center"/>
      </w:pPr>
      <w:r w:rsidRPr="002E3363">
        <w:rPr>
          <w:noProof/>
          <w:lang w:eastAsia="zh-CN" w:bidi="ar-SA"/>
        </w:rPr>
        <w:drawing>
          <wp:inline distT="0" distB="0" distL="0" distR="0">
            <wp:extent cx="5029200" cy="6574536"/>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029200" cy="6574536"/>
                    </a:xfrm>
                    <a:prstGeom prst="rect">
                      <a:avLst/>
                    </a:prstGeom>
                    <a:noFill/>
                    <a:ln>
                      <a:noFill/>
                    </a:ln>
                  </pic:spPr>
                </pic:pic>
              </a:graphicData>
            </a:graphic>
          </wp:inline>
        </w:drawing>
      </w:r>
    </w:p>
    <w:p w:rsidR="002E3363" w:rsidRDefault="002E3363" w:rsidP="003B3D84"/>
    <w:p w:rsidR="002E3363" w:rsidRDefault="002E3363" w:rsidP="003B3D84"/>
    <w:p w:rsidR="002E3363" w:rsidRDefault="002E3363" w:rsidP="003B3D84"/>
    <w:p w:rsidR="002E3363" w:rsidRDefault="002E3363" w:rsidP="002E3363">
      <w:pPr>
        <w:jc w:val="center"/>
      </w:pPr>
      <w:r w:rsidRPr="002E3363">
        <w:rPr>
          <w:noProof/>
          <w:lang w:eastAsia="zh-CN" w:bidi="ar-SA"/>
        </w:rPr>
        <w:drawing>
          <wp:inline distT="0" distB="0" distL="0" distR="0">
            <wp:extent cx="5029200" cy="6556248"/>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029200" cy="6556248"/>
                    </a:xfrm>
                    <a:prstGeom prst="rect">
                      <a:avLst/>
                    </a:prstGeom>
                    <a:noFill/>
                    <a:ln>
                      <a:noFill/>
                    </a:ln>
                  </pic:spPr>
                </pic:pic>
              </a:graphicData>
            </a:graphic>
          </wp:inline>
        </w:drawing>
      </w:r>
    </w:p>
    <w:p w:rsidR="002E3363" w:rsidRDefault="002E3363" w:rsidP="003B3D84">
      <w:pPr>
        <w:pStyle w:val="Heading2"/>
      </w:pPr>
    </w:p>
    <w:p w:rsidR="002E3363" w:rsidRDefault="002E3363" w:rsidP="002E3363"/>
    <w:p w:rsidR="002E3363" w:rsidRPr="002E3363" w:rsidRDefault="002E3363" w:rsidP="002E3363"/>
    <w:p w:rsidR="003B3D84" w:rsidRDefault="003B3D84" w:rsidP="003B3D84">
      <w:pPr>
        <w:pStyle w:val="Heading2"/>
      </w:pPr>
      <w:bookmarkStart w:id="62" w:name="_Toc447203938"/>
      <w:r>
        <w:t>Appendix C – Pre-Exercise Health Questionnaire</w:t>
      </w:r>
      <w:bookmarkEnd w:id="62"/>
    </w:p>
    <w:p w:rsidR="003B3D84" w:rsidRDefault="002E3363" w:rsidP="002E3363">
      <w:pPr>
        <w:jc w:val="center"/>
      </w:pPr>
      <w:r w:rsidRPr="002E3363">
        <w:rPr>
          <w:noProof/>
          <w:lang w:eastAsia="zh-CN" w:bidi="ar-SA"/>
        </w:rPr>
        <w:drawing>
          <wp:inline distT="0" distB="0" distL="0" distR="0">
            <wp:extent cx="5029200" cy="6501384"/>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029200" cy="6501384"/>
                    </a:xfrm>
                    <a:prstGeom prst="rect">
                      <a:avLst/>
                    </a:prstGeom>
                    <a:noFill/>
                    <a:ln>
                      <a:noFill/>
                    </a:ln>
                  </pic:spPr>
                </pic:pic>
              </a:graphicData>
            </a:graphic>
          </wp:inline>
        </w:drawing>
      </w:r>
    </w:p>
    <w:p w:rsidR="003B3D84" w:rsidRDefault="003B3D84" w:rsidP="003B3D84"/>
    <w:p w:rsidR="003B3D84" w:rsidRDefault="003B3D84" w:rsidP="003B3D84"/>
    <w:p w:rsidR="002E3363" w:rsidRDefault="002E3363" w:rsidP="003B3D84"/>
    <w:p w:rsidR="002E3363" w:rsidRDefault="002E3363" w:rsidP="003B3D84"/>
    <w:p w:rsidR="002E3363" w:rsidRDefault="002E3363" w:rsidP="002E3363">
      <w:pPr>
        <w:jc w:val="center"/>
      </w:pPr>
      <w:r w:rsidRPr="002E3363">
        <w:rPr>
          <w:noProof/>
          <w:lang w:eastAsia="zh-CN" w:bidi="ar-SA"/>
        </w:rPr>
        <w:drawing>
          <wp:inline distT="0" distB="0" distL="0" distR="0">
            <wp:extent cx="5029200" cy="6510528"/>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029200" cy="6510528"/>
                    </a:xfrm>
                    <a:prstGeom prst="rect">
                      <a:avLst/>
                    </a:prstGeom>
                    <a:noFill/>
                    <a:ln>
                      <a:noFill/>
                    </a:ln>
                  </pic:spPr>
                </pic:pic>
              </a:graphicData>
            </a:graphic>
          </wp:inline>
        </w:drawing>
      </w:r>
    </w:p>
    <w:p w:rsidR="003B3D84" w:rsidRDefault="003B3D84" w:rsidP="003B3D84"/>
    <w:p w:rsidR="003B3D84" w:rsidRDefault="003B3D84" w:rsidP="003B3D84"/>
    <w:p w:rsidR="003B3D84" w:rsidRDefault="003B3D84" w:rsidP="003B3D84"/>
    <w:p w:rsidR="003B3D84" w:rsidRDefault="003B3D84" w:rsidP="003B3D84"/>
    <w:p w:rsidR="003B3D84" w:rsidRDefault="003B3D84" w:rsidP="003B3D84"/>
    <w:p w:rsidR="003B3D84" w:rsidRDefault="003B3D84" w:rsidP="003B3D84">
      <w:pPr>
        <w:pStyle w:val="Heading2"/>
      </w:pPr>
      <w:bookmarkStart w:id="63" w:name="_Toc447203939"/>
      <w:r>
        <w:t>Appendix D – Recruitment Flyer</w:t>
      </w:r>
      <w:bookmarkEnd w:id="63"/>
    </w:p>
    <w:p w:rsidR="002E3363" w:rsidRPr="002E3363" w:rsidRDefault="002E3363" w:rsidP="002E3363">
      <w:pPr>
        <w:jc w:val="center"/>
      </w:pPr>
      <w:r w:rsidRPr="002E3363">
        <w:rPr>
          <w:noProof/>
          <w:lang w:eastAsia="zh-CN" w:bidi="ar-SA"/>
        </w:rPr>
        <w:drawing>
          <wp:inline distT="0" distB="0" distL="0" distR="0">
            <wp:extent cx="5029200" cy="6537960"/>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029200" cy="6537960"/>
                    </a:xfrm>
                    <a:prstGeom prst="rect">
                      <a:avLst/>
                    </a:prstGeom>
                    <a:noFill/>
                    <a:ln>
                      <a:noFill/>
                    </a:ln>
                  </pic:spPr>
                </pic:pic>
              </a:graphicData>
            </a:graphic>
          </wp:inline>
        </w:drawing>
      </w:r>
    </w:p>
    <w:sectPr w:rsidR="002E3363" w:rsidRPr="002E3363" w:rsidSect="00DA1971">
      <w:footerReference w:type="default" r:id="rId28"/>
      <w:pgSz w:w="12240" w:h="15840" w:code="1"/>
      <w:pgMar w:top="1440" w:right="1440" w:bottom="1440" w:left="2304"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C6C98" w:rsidRDefault="001C6C98" w:rsidP="008E1C26">
      <w:pPr>
        <w:spacing w:line="240" w:lineRule="auto"/>
      </w:pPr>
      <w:r>
        <w:separator/>
      </w:r>
    </w:p>
  </w:endnote>
  <w:endnote w:type="continuationSeparator" w:id="0">
    <w:p w:rsidR="001C6C98" w:rsidRDefault="001C6C98" w:rsidP="008E1C2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SimHei">
    <w:altName w:val="黑体"/>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F3D84" w:rsidRDefault="00BF3D84" w:rsidP="008E1C26">
    <w:pPr>
      <w:pStyle w:val="Footer"/>
      <w:jc w:val="center"/>
    </w:pPr>
    <w:r>
      <w:fldChar w:fldCharType="begin"/>
    </w:r>
    <w:r>
      <w:instrText xml:space="preserve"> PAGE   \* MERGEFORMAT </w:instrText>
    </w:r>
    <w:r>
      <w:fldChar w:fldCharType="separate"/>
    </w:r>
    <w:r w:rsidR="008D24C5">
      <w:rPr>
        <w:noProof/>
      </w:rPr>
      <w:t>x</w:t>
    </w:r>
    <w:r>
      <w:rPr>
        <w:noProof/>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F3D84" w:rsidRDefault="00BF3D84" w:rsidP="008E1C26">
    <w:pPr>
      <w:pStyle w:val="Footer"/>
      <w:jc w:val="center"/>
    </w:pPr>
    <w:r>
      <w:fldChar w:fldCharType="begin"/>
    </w:r>
    <w:r>
      <w:instrText xml:space="preserve"> PAGE   \* MERGEFORMAT </w:instrText>
    </w:r>
    <w:r>
      <w:fldChar w:fldCharType="separate"/>
    </w:r>
    <w:r w:rsidR="008D24C5">
      <w:rPr>
        <w:noProof/>
      </w:rPr>
      <w:t>90</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C6C98" w:rsidRDefault="001C6C98" w:rsidP="008E1C26">
      <w:pPr>
        <w:spacing w:line="240" w:lineRule="auto"/>
      </w:pPr>
      <w:r>
        <w:separator/>
      </w:r>
    </w:p>
  </w:footnote>
  <w:footnote w:type="continuationSeparator" w:id="0">
    <w:p w:rsidR="001C6C98" w:rsidRDefault="001C6C98" w:rsidP="008E1C26">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C37511"/>
    <w:multiLevelType w:val="multilevel"/>
    <w:tmpl w:val="95C0804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1A96843"/>
    <w:multiLevelType w:val="hybridMultilevel"/>
    <w:tmpl w:val="5BD09BCA"/>
    <w:lvl w:ilvl="0" w:tplc="292AB5DC">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15:restartNumberingAfterBreak="0">
    <w:nsid w:val="0853049D"/>
    <w:multiLevelType w:val="multilevel"/>
    <w:tmpl w:val="A88819F2"/>
    <w:lvl w:ilvl="0">
      <w:start w:val="1"/>
      <w:numFmt w:val="decimal"/>
      <w:lvlText w:val="%1."/>
      <w:lvlJc w:val="left"/>
      <w:pPr>
        <w:ind w:left="108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3" w15:restartNumberingAfterBreak="0">
    <w:nsid w:val="08997D31"/>
    <w:multiLevelType w:val="multilevel"/>
    <w:tmpl w:val="5DA879D2"/>
    <w:lvl w:ilvl="0">
      <w:start w:val="1"/>
      <w:numFmt w:val="decimal"/>
      <w:lvlText w:val="%1."/>
      <w:lvlJc w:val="left"/>
      <w:pPr>
        <w:ind w:left="720" w:hanging="360"/>
      </w:pPr>
      <w:rPr>
        <w:rFonts w:hint="default"/>
      </w:rPr>
    </w:lvl>
    <w:lvl w:ilvl="1">
      <w:start w:val="5"/>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0FAC6A01"/>
    <w:multiLevelType w:val="multilevel"/>
    <w:tmpl w:val="9F1449BC"/>
    <w:lvl w:ilvl="0">
      <w:start w:val="1"/>
      <w:numFmt w:val="decimal"/>
      <w:lvlText w:val="%1."/>
      <w:lvlJc w:val="left"/>
      <w:pPr>
        <w:ind w:left="720" w:hanging="360"/>
      </w:pPr>
      <w:rPr>
        <w:rFonts w:hint="default"/>
      </w:rPr>
    </w:lvl>
    <w:lvl w:ilvl="1">
      <w:start w:val="3"/>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12672EA2"/>
    <w:multiLevelType w:val="multilevel"/>
    <w:tmpl w:val="6CDC9CFC"/>
    <w:lvl w:ilvl="0">
      <w:start w:val="1"/>
      <w:numFmt w:val="decimal"/>
      <w:lvlText w:val="%1."/>
      <w:lvlJc w:val="left"/>
      <w:pPr>
        <w:ind w:left="720" w:hanging="360"/>
      </w:pPr>
      <w:rPr>
        <w:rFonts w:hint="default"/>
      </w:rPr>
    </w:lvl>
    <w:lvl w:ilvl="1">
      <w:start w:val="4"/>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15:restartNumberingAfterBreak="0">
    <w:nsid w:val="222064F8"/>
    <w:multiLevelType w:val="hybridMultilevel"/>
    <w:tmpl w:val="8AAA47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28200F4"/>
    <w:multiLevelType w:val="hybridMultilevel"/>
    <w:tmpl w:val="BE94BDD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30B1FD8"/>
    <w:multiLevelType w:val="hybridMultilevel"/>
    <w:tmpl w:val="A13C232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32541A3"/>
    <w:multiLevelType w:val="hybridMultilevel"/>
    <w:tmpl w:val="A70AA9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1AF20D8"/>
    <w:multiLevelType w:val="hybridMultilevel"/>
    <w:tmpl w:val="507867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6836117"/>
    <w:multiLevelType w:val="hybridMultilevel"/>
    <w:tmpl w:val="474A3EE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79D1059"/>
    <w:multiLevelType w:val="hybridMultilevel"/>
    <w:tmpl w:val="B86EE63C"/>
    <w:lvl w:ilvl="0" w:tplc="1592C67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482C0B77"/>
    <w:multiLevelType w:val="hybridMultilevel"/>
    <w:tmpl w:val="A13C232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8E35EE7"/>
    <w:multiLevelType w:val="hybridMultilevel"/>
    <w:tmpl w:val="3AFC20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DB26165"/>
    <w:multiLevelType w:val="hybridMultilevel"/>
    <w:tmpl w:val="434C1B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73500FC9"/>
    <w:multiLevelType w:val="hybridMultilevel"/>
    <w:tmpl w:val="56E4D98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78413182"/>
    <w:multiLevelType w:val="hybridMultilevel"/>
    <w:tmpl w:val="F718F332"/>
    <w:lvl w:ilvl="0" w:tplc="04090001">
      <w:start w:val="1"/>
      <w:numFmt w:val="bullet"/>
      <w:lvlText w:val=""/>
      <w:lvlJc w:val="left"/>
      <w:pPr>
        <w:ind w:left="108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num w:numId="1">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7"/>
  </w:num>
  <w:num w:numId="3">
    <w:abstractNumId w:val="9"/>
  </w:num>
  <w:num w:numId="4">
    <w:abstractNumId w:val="6"/>
  </w:num>
  <w:num w:numId="5">
    <w:abstractNumId w:val="10"/>
  </w:num>
  <w:num w:numId="6">
    <w:abstractNumId w:val="14"/>
  </w:num>
  <w:num w:numId="7">
    <w:abstractNumId w:val="15"/>
  </w:num>
  <w:num w:numId="8">
    <w:abstractNumId w:val="7"/>
  </w:num>
  <w:num w:numId="9">
    <w:abstractNumId w:val="4"/>
  </w:num>
  <w:num w:numId="10">
    <w:abstractNumId w:val="5"/>
  </w:num>
  <w:num w:numId="11">
    <w:abstractNumId w:val="3"/>
  </w:num>
  <w:num w:numId="12">
    <w:abstractNumId w:val="16"/>
  </w:num>
  <w:num w:numId="13">
    <w:abstractNumId w:val="12"/>
  </w:num>
  <w:num w:numId="14">
    <w:abstractNumId w:val="2"/>
  </w:num>
  <w:num w:numId="15">
    <w:abstractNumId w:val="1"/>
  </w:num>
  <w:num w:numId="16">
    <w:abstractNumId w:val="11"/>
  </w:num>
  <w:num w:numId="17">
    <w:abstractNumId w:val="0"/>
  </w:num>
  <w:num w:numId="18">
    <w:abstractNumId w:val="13"/>
  </w:num>
  <w:num w:numId="1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E11D2F"/>
    <w:rsid w:val="000063F2"/>
    <w:rsid w:val="00015B5C"/>
    <w:rsid w:val="00025A12"/>
    <w:rsid w:val="00032A2D"/>
    <w:rsid w:val="00041B04"/>
    <w:rsid w:val="00044558"/>
    <w:rsid w:val="00045B2D"/>
    <w:rsid w:val="0005374D"/>
    <w:rsid w:val="000734CC"/>
    <w:rsid w:val="00076B36"/>
    <w:rsid w:val="00077A99"/>
    <w:rsid w:val="00077F0A"/>
    <w:rsid w:val="0008176F"/>
    <w:rsid w:val="00081CE0"/>
    <w:rsid w:val="000855F2"/>
    <w:rsid w:val="00091717"/>
    <w:rsid w:val="00093241"/>
    <w:rsid w:val="000B1980"/>
    <w:rsid w:val="000C18E6"/>
    <w:rsid w:val="000C24B8"/>
    <w:rsid w:val="000E1602"/>
    <w:rsid w:val="000F56FF"/>
    <w:rsid w:val="00104711"/>
    <w:rsid w:val="00105BBB"/>
    <w:rsid w:val="00111915"/>
    <w:rsid w:val="00116389"/>
    <w:rsid w:val="00120935"/>
    <w:rsid w:val="00131928"/>
    <w:rsid w:val="001504BE"/>
    <w:rsid w:val="001530FD"/>
    <w:rsid w:val="00161A0E"/>
    <w:rsid w:val="00172240"/>
    <w:rsid w:val="0018718D"/>
    <w:rsid w:val="00187691"/>
    <w:rsid w:val="00194E15"/>
    <w:rsid w:val="00196EFE"/>
    <w:rsid w:val="001A3DDE"/>
    <w:rsid w:val="001A6872"/>
    <w:rsid w:val="001B12EF"/>
    <w:rsid w:val="001B521A"/>
    <w:rsid w:val="001C10A0"/>
    <w:rsid w:val="001C3B63"/>
    <w:rsid w:val="001C6C98"/>
    <w:rsid w:val="002065D7"/>
    <w:rsid w:val="002147D8"/>
    <w:rsid w:val="00216D77"/>
    <w:rsid w:val="00227893"/>
    <w:rsid w:val="00241A2D"/>
    <w:rsid w:val="00241CDC"/>
    <w:rsid w:val="00244C26"/>
    <w:rsid w:val="00257260"/>
    <w:rsid w:val="00257382"/>
    <w:rsid w:val="0025754A"/>
    <w:rsid w:val="00260F9A"/>
    <w:rsid w:val="00271ED6"/>
    <w:rsid w:val="00274E2C"/>
    <w:rsid w:val="002A0FFA"/>
    <w:rsid w:val="002A5AB7"/>
    <w:rsid w:val="002B38BC"/>
    <w:rsid w:val="002D0E90"/>
    <w:rsid w:val="002D6E20"/>
    <w:rsid w:val="002E157F"/>
    <w:rsid w:val="002E3363"/>
    <w:rsid w:val="00304FD6"/>
    <w:rsid w:val="00307578"/>
    <w:rsid w:val="0030767B"/>
    <w:rsid w:val="00313C80"/>
    <w:rsid w:val="00314F3F"/>
    <w:rsid w:val="003218D0"/>
    <w:rsid w:val="003240AA"/>
    <w:rsid w:val="00327983"/>
    <w:rsid w:val="00331052"/>
    <w:rsid w:val="00341098"/>
    <w:rsid w:val="00343673"/>
    <w:rsid w:val="003450B1"/>
    <w:rsid w:val="00355960"/>
    <w:rsid w:val="003635D6"/>
    <w:rsid w:val="00377145"/>
    <w:rsid w:val="00385E9D"/>
    <w:rsid w:val="00386E26"/>
    <w:rsid w:val="00393159"/>
    <w:rsid w:val="003959FF"/>
    <w:rsid w:val="00396207"/>
    <w:rsid w:val="003A060D"/>
    <w:rsid w:val="003A0CE5"/>
    <w:rsid w:val="003B0272"/>
    <w:rsid w:val="003B0A2F"/>
    <w:rsid w:val="003B3D84"/>
    <w:rsid w:val="003B73A8"/>
    <w:rsid w:val="003D34F2"/>
    <w:rsid w:val="003E22B5"/>
    <w:rsid w:val="00424631"/>
    <w:rsid w:val="004321C0"/>
    <w:rsid w:val="004418A6"/>
    <w:rsid w:val="004431F8"/>
    <w:rsid w:val="004579C8"/>
    <w:rsid w:val="00461AA9"/>
    <w:rsid w:val="00472B7F"/>
    <w:rsid w:val="00472F8A"/>
    <w:rsid w:val="004768FC"/>
    <w:rsid w:val="00491434"/>
    <w:rsid w:val="00492171"/>
    <w:rsid w:val="00492EB8"/>
    <w:rsid w:val="00496E0C"/>
    <w:rsid w:val="004A52B4"/>
    <w:rsid w:val="004A67DB"/>
    <w:rsid w:val="004A7222"/>
    <w:rsid w:val="004D09A3"/>
    <w:rsid w:val="004D0AA7"/>
    <w:rsid w:val="004E41F4"/>
    <w:rsid w:val="004F1B2C"/>
    <w:rsid w:val="004F607A"/>
    <w:rsid w:val="004F6862"/>
    <w:rsid w:val="0053028C"/>
    <w:rsid w:val="005306CE"/>
    <w:rsid w:val="005354E8"/>
    <w:rsid w:val="00535F59"/>
    <w:rsid w:val="0054137A"/>
    <w:rsid w:val="00562579"/>
    <w:rsid w:val="00574EF7"/>
    <w:rsid w:val="0057775C"/>
    <w:rsid w:val="00582EBC"/>
    <w:rsid w:val="00583C7E"/>
    <w:rsid w:val="005A242E"/>
    <w:rsid w:val="005A2B79"/>
    <w:rsid w:val="005B0705"/>
    <w:rsid w:val="005B16E2"/>
    <w:rsid w:val="005C67D8"/>
    <w:rsid w:val="005E64CF"/>
    <w:rsid w:val="005F41C8"/>
    <w:rsid w:val="006010A2"/>
    <w:rsid w:val="006058E2"/>
    <w:rsid w:val="00605DB9"/>
    <w:rsid w:val="00607447"/>
    <w:rsid w:val="00623030"/>
    <w:rsid w:val="00625266"/>
    <w:rsid w:val="006273C0"/>
    <w:rsid w:val="00630C93"/>
    <w:rsid w:val="00633C74"/>
    <w:rsid w:val="00645A8F"/>
    <w:rsid w:val="00647814"/>
    <w:rsid w:val="00653C73"/>
    <w:rsid w:val="00661C13"/>
    <w:rsid w:val="00687F52"/>
    <w:rsid w:val="0069549B"/>
    <w:rsid w:val="006A6340"/>
    <w:rsid w:val="006A6B48"/>
    <w:rsid w:val="006A7665"/>
    <w:rsid w:val="006B1D41"/>
    <w:rsid w:val="006B2BA4"/>
    <w:rsid w:val="006B390E"/>
    <w:rsid w:val="006B4721"/>
    <w:rsid w:val="006C63A9"/>
    <w:rsid w:val="006D1B98"/>
    <w:rsid w:val="006E20F5"/>
    <w:rsid w:val="006E53E7"/>
    <w:rsid w:val="006F10CE"/>
    <w:rsid w:val="006F401C"/>
    <w:rsid w:val="006F4327"/>
    <w:rsid w:val="006F66BC"/>
    <w:rsid w:val="0070017B"/>
    <w:rsid w:val="007007E1"/>
    <w:rsid w:val="00705086"/>
    <w:rsid w:val="00705C3F"/>
    <w:rsid w:val="007247B0"/>
    <w:rsid w:val="00730F0A"/>
    <w:rsid w:val="007356D7"/>
    <w:rsid w:val="00746E16"/>
    <w:rsid w:val="007559B1"/>
    <w:rsid w:val="00761FDB"/>
    <w:rsid w:val="00762EDA"/>
    <w:rsid w:val="007739FB"/>
    <w:rsid w:val="00775701"/>
    <w:rsid w:val="00780901"/>
    <w:rsid w:val="00781C6C"/>
    <w:rsid w:val="00784171"/>
    <w:rsid w:val="007864D2"/>
    <w:rsid w:val="0078679A"/>
    <w:rsid w:val="007A2644"/>
    <w:rsid w:val="007E4E04"/>
    <w:rsid w:val="007F2648"/>
    <w:rsid w:val="008217FC"/>
    <w:rsid w:val="00822A3E"/>
    <w:rsid w:val="008253D8"/>
    <w:rsid w:val="0082601C"/>
    <w:rsid w:val="008264BE"/>
    <w:rsid w:val="00833D39"/>
    <w:rsid w:val="00840925"/>
    <w:rsid w:val="00841129"/>
    <w:rsid w:val="00842331"/>
    <w:rsid w:val="008A1EE9"/>
    <w:rsid w:val="008A4F22"/>
    <w:rsid w:val="008B6F00"/>
    <w:rsid w:val="008C27FE"/>
    <w:rsid w:val="008C5DA5"/>
    <w:rsid w:val="008D24C5"/>
    <w:rsid w:val="008D61B2"/>
    <w:rsid w:val="008E1C26"/>
    <w:rsid w:val="008E688A"/>
    <w:rsid w:val="008F1822"/>
    <w:rsid w:val="008F76C1"/>
    <w:rsid w:val="009034C5"/>
    <w:rsid w:val="00917D6C"/>
    <w:rsid w:val="009245C5"/>
    <w:rsid w:val="00931BB1"/>
    <w:rsid w:val="0094338F"/>
    <w:rsid w:val="00943DD4"/>
    <w:rsid w:val="00952BBC"/>
    <w:rsid w:val="00960368"/>
    <w:rsid w:val="009671ED"/>
    <w:rsid w:val="009734FE"/>
    <w:rsid w:val="00976BD6"/>
    <w:rsid w:val="00992C28"/>
    <w:rsid w:val="009A1894"/>
    <w:rsid w:val="009B3443"/>
    <w:rsid w:val="009B49FC"/>
    <w:rsid w:val="009C1CDD"/>
    <w:rsid w:val="009C560C"/>
    <w:rsid w:val="009D35EE"/>
    <w:rsid w:val="00A0094B"/>
    <w:rsid w:val="00A10391"/>
    <w:rsid w:val="00A30F8C"/>
    <w:rsid w:val="00A318B3"/>
    <w:rsid w:val="00A42E53"/>
    <w:rsid w:val="00A460F3"/>
    <w:rsid w:val="00A50007"/>
    <w:rsid w:val="00A523B9"/>
    <w:rsid w:val="00A5626C"/>
    <w:rsid w:val="00A77093"/>
    <w:rsid w:val="00A82147"/>
    <w:rsid w:val="00A9506E"/>
    <w:rsid w:val="00AA0B13"/>
    <w:rsid w:val="00AA1B3B"/>
    <w:rsid w:val="00AB088D"/>
    <w:rsid w:val="00AB2A80"/>
    <w:rsid w:val="00AB56D0"/>
    <w:rsid w:val="00AC5E50"/>
    <w:rsid w:val="00AC61F6"/>
    <w:rsid w:val="00AF0BB2"/>
    <w:rsid w:val="00AF621F"/>
    <w:rsid w:val="00AF78A9"/>
    <w:rsid w:val="00B06515"/>
    <w:rsid w:val="00B079F8"/>
    <w:rsid w:val="00B224CD"/>
    <w:rsid w:val="00B250DB"/>
    <w:rsid w:val="00B26394"/>
    <w:rsid w:val="00B270FE"/>
    <w:rsid w:val="00B31D21"/>
    <w:rsid w:val="00B342B7"/>
    <w:rsid w:val="00B36426"/>
    <w:rsid w:val="00B473A2"/>
    <w:rsid w:val="00B82BB6"/>
    <w:rsid w:val="00B905E2"/>
    <w:rsid w:val="00B930F4"/>
    <w:rsid w:val="00B96863"/>
    <w:rsid w:val="00BA0210"/>
    <w:rsid w:val="00BA1A3A"/>
    <w:rsid w:val="00BA58CD"/>
    <w:rsid w:val="00BB13D6"/>
    <w:rsid w:val="00BB3F72"/>
    <w:rsid w:val="00BB50E5"/>
    <w:rsid w:val="00BB678C"/>
    <w:rsid w:val="00BD1142"/>
    <w:rsid w:val="00BD446D"/>
    <w:rsid w:val="00BD45C8"/>
    <w:rsid w:val="00BE0F6D"/>
    <w:rsid w:val="00BE4573"/>
    <w:rsid w:val="00BF204C"/>
    <w:rsid w:val="00BF3D84"/>
    <w:rsid w:val="00BF666C"/>
    <w:rsid w:val="00C116B5"/>
    <w:rsid w:val="00C16C66"/>
    <w:rsid w:val="00C20A7B"/>
    <w:rsid w:val="00C2208B"/>
    <w:rsid w:val="00C2695D"/>
    <w:rsid w:val="00C3745C"/>
    <w:rsid w:val="00C37F25"/>
    <w:rsid w:val="00C4062A"/>
    <w:rsid w:val="00C42FF0"/>
    <w:rsid w:val="00C47A2B"/>
    <w:rsid w:val="00C50F03"/>
    <w:rsid w:val="00C54100"/>
    <w:rsid w:val="00C63C23"/>
    <w:rsid w:val="00C827B3"/>
    <w:rsid w:val="00C8326D"/>
    <w:rsid w:val="00C8638C"/>
    <w:rsid w:val="00C92079"/>
    <w:rsid w:val="00CA498F"/>
    <w:rsid w:val="00CB47FF"/>
    <w:rsid w:val="00CB4966"/>
    <w:rsid w:val="00CC592E"/>
    <w:rsid w:val="00CC7E26"/>
    <w:rsid w:val="00CD646D"/>
    <w:rsid w:val="00CE108C"/>
    <w:rsid w:val="00D01EA0"/>
    <w:rsid w:val="00D323D6"/>
    <w:rsid w:val="00D40E59"/>
    <w:rsid w:val="00D40E87"/>
    <w:rsid w:val="00D53CC2"/>
    <w:rsid w:val="00D54186"/>
    <w:rsid w:val="00D54F29"/>
    <w:rsid w:val="00D65384"/>
    <w:rsid w:val="00D75B66"/>
    <w:rsid w:val="00D97CFA"/>
    <w:rsid w:val="00DA02BF"/>
    <w:rsid w:val="00DA1614"/>
    <w:rsid w:val="00DA1971"/>
    <w:rsid w:val="00DA3B89"/>
    <w:rsid w:val="00DB536D"/>
    <w:rsid w:val="00DB57AB"/>
    <w:rsid w:val="00DB664C"/>
    <w:rsid w:val="00DC4D3C"/>
    <w:rsid w:val="00DC6749"/>
    <w:rsid w:val="00DD484C"/>
    <w:rsid w:val="00DE1EF7"/>
    <w:rsid w:val="00DE3AFF"/>
    <w:rsid w:val="00DE50F8"/>
    <w:rsid w:val="00DE59EB"/>
    <w:rsid w:val="00DF2376"/>
    <w:rsid w:val="00DF4B88"/>
    <w:rsid w:val="00DF7BCA"/>
    <w:rsid w:val="00E0501B"/>
    <w:rsid w:val="00E05DFA"/>
    <w:rsid w:val="00E11476"/>
    <w:rsid w:val="00E11D2F"/>
    <w:rsid w:val="00E20B9A"/>
    <w:rsid w:val="00E252B0"/>
    <w:rsid w:val="00E2600C"/>
    <w:rsid w:val="00E30DA2"/>
    <w:rsid w:val="00E3354D"/>
    <w:rsid w:val="00E35DA6"/>
    <w:rsid w:val="00E41674"/>
    <w:rsid w:val="00E42056"/>
    <w:rsid w:val="00E453E8"/>
    <w:rsid w:val="00E53D7E"/>
    <w:rsid w:val="00E64C22"/>
    <w:rsid w:val="00E74DED"/>
    <w:rsid w:val="00E77477"/>
    <w:rsid w:val="00E84E28"/>
    <w:rsid w:val="00E9043D"/>
    <w:rsid w:val="00EA13D9"/>
    <w:rsid w:val="00EA7E4F"/>
    <w:rsid w:val="00EB576E"/>
    <w:rsid w:val="00ED6F0B"/>
    <w:rsid w:val="00EE1461"/>
    <w:rsid w:val="00EE3797"/>
    <w:rsid w:val="00EF048B"/>
    <w:rsid w:val="00EF5F2B"/>
    <w:rsid w:val="00F03799"/>
    <w:rsid w:val="00F054D6"/>
    <w:rsid w:val="00F11715"/>
    <w:rsid w:val="00F27248"/>
    <w:rsid w:val="00F37F46"/>
    <w:rsid w:val="00F46A49"/>
    <w:rsid w:val="00F56176"/>
    <w:rsid w:val="00F7122D"/>
    <w:rsid w:val="00F764A0"/>
    <w:rsid w:val="00F87723"/>
    <w:rsid w:val="00F93475"/>
    <w:rsid w:val="00F9450A"/>
    <w:rsid w:val="00FA0492"/>
    <w:rsid w:val="00FA2425"/>
    <w:rsid w:val="00FB5287"/>
    <w:rsid w:val="00FC6A58"/>
    <w:rsid w:val="00FD230A"/>
    <w:rsid w:val="00FE7005"/>
    <w:rsid w:val="00FF0F0F"/>
    <w:rsid w:val="00FF3ABC"/>
    <w:rsid w:val="00FF51C9"/>
    <w:rsid w:val="00FF6DD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4E58B455-57B3-48C0-873D-3775454905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atentStyles>
  <w:style w:type="paragraph" w:default="1" w:styleId="Normal">
    <w:name w:val="Normal"/>
    <w:qFormat/>
    <w:rsid w:val="004A7222"/>
    <w:pPr>
      <w:spacing w:line="480" w:lineRule="auto"/>
    </w:pPr>
    <w:rPr>
      <w:rFonts w:asciiTheme="minorHAnsi" w:hAnsiTheme="minorHAnsi"/>
      <w:sz w:val="24"/>
      <w:szCs w:val="24"/>
      <w:lang w:bidi="en-US"/>
    </w:rPr>
  </w:style>
  <w:style w:type="paragraph" w:styleId="Heading1">
    <w:name w:val="heading 1"/>
    <w:next w:val="Normal"/>
    <w:link w:val="Heading1Char"/>
    <w:autoRedefine/>
    <w:uiPriority w:val="9"/>
    <w:qFormat/>
    <w:rsid w:val="00DB57AB"/>
    <w:pPr>
      <w:spacing w:line="480" w:lineRule="auto"/>
      <w:jc w:val="center"/>
      <w:outlineLvl w:val="0"/>
    </w:pPr>
    <w:rPr>
      <w:rFonts w:asciiTheme="majorHAnsi" w:hAnsiTheme="majorHAnsi"/>
      <w:b/>
      <w:bCs/>
      <w:sz w:val="28"/>
      <w:szCs w:val="32"/>
      <w:lang w:bidi="en-US"/>
    </w:rPr>
  </w:style>
  <w:style w:type="paragraph" w:styleId="Heading2">
    <w:name w:val="heading 2"/>
    <w:next w:val="Normal"/>
    <w:link w:val="Heading2Char"/>
    <w:autoRedefine/>
    <w:uiPriority w:val="9"/>
    <w:unhideWhenUsed/>
    <w:qFormat/>
    <w:rsid w:val="00A318B3"/>
    <w:pPr>
      <w:keepNext/>
      <w:spacing w:line="480" w:lineRule="auto"/>
      <w:ind w:left="360" w:hanging="360"/>
      <w:outlineLvl w:val="1"/>
    </w:pPr>
    <w:rPr>
      <w:rFonts w:asciiTheme="majorHAnsi" w:hAnsiTheme="majorHAnsi"/>
      <w:b/>
      <w:sz w:val="24"/>
      <w:szCs w:val="28"/>
      <w:lang w:bidi="en-US"/>
    </w:rPr>
  </w:style>
  <w:style w:type="paragraph" w:styleId="Heading3">
    <w:name w:val="heading 3"/>
    <w:next w:val="Normal"/>
    <w:link w:val="Heading3Char"/>
    <w:autoRedefine/>
    <w:uiPriority w:val="9"/>
    <w:unhideWhenUsed/>
    <w:qFormat/>
    <w:rsid w:val="00992C28"/>
    <w:pPr>
      <w:keepNext/>
      <w:spacing w:line="480" w:lineRule="auto"/>
      <w:jc w:val="center"/>
      <w:outlineLvl w:val="2"/>
    </w:pPr>
    <w:rPr>
      <w:rFonts w:asciiTheme="majorHAnsi" w:hAnsiTheme="majorHAnsi"/>
      <w:bCs/>
      <w:i/>
      <w:sz w:val="24"/>
      <w:szCs w:val="24"/>
      <w:lang w:bidi="en-US"/>
    </w:rPr>
  </w:style>
  <w:style w:type="paragraph" w:styleId="Heading4">
    <w:name w:val="heading 4"/>
    <w:basedOn w:val="Normal"/>
    <w:next w:val="Normal"/>
    <w:link w:val="Heading4Char"/>
    <w:uiPriority w:val="9"/>
    <w:semiHidden/>
    <w:unhideWhenUsed/>
    <w:rsid w:val="003A060D"/>
    <w:pPr>
      <w:keepNext/>
      <w:spacing w:before="240" w:after="60"/>
      <w:outlineLvl w:val="3"/>
    </w:pPr>
    <w:rPr>
      <w:b/>
      <w:bCs/>
      <w:sz w:val="28"/>
      <w:szCs w:val="28"/>
    </w:rPr>
  </w:style>
  <w:style w:type="paragraph" w:styleId="Heading5">
    <w:name w:val="heading 5"/>
    <w:basedOn w:val="Normal"/>
    <w:next w:val="Normal"/>
    <w:link w:val="Heading5Char"/>
    <w:uiPriority w:val="9"/>
    <w:semiHidden/>
    <w:unhideWhenUsed/>
    <w:qFormat/>
    <w:rsid w:val="003A060D"/>
    <w:pPr>
      <w:spacing w:before="240" w:after="60"/>
      <w:outlineLvl w:val="4"/>
    </w:pPr>
    <w:rPr>
      <w:b/>
      <w:bCs/>
      <w:i/>
      <w:iCs/>
      <w:sz w:val="26"/>
      <w:szCs w:val="26"/>
    </w:rPr>
  </w:style>
  <w:style w:type="paragraph" w:styleId="Heading6">
    <w:name w:val="heading 6"/>
    <w:basedOn w:val="Normal"/>
    <w:next w:val="Normal"/>
    <w:link w:val="Heading6Char"/>
    <w:uiPriority w:val="9"/>
    <w:semiHidden/>
    <w:unhideWhenUsed/>
    <w:qFormat/>
    <w:rsid w:val="003A060D"/>
    <w:p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3A060D"/>
    <w:pPr>
      <w:spacing w:before="240" w:after="60"/>
      <w:outlineLvl w:val="6"/>
    </w:pPr>
  </w:style>
  <w:style w:type="paragraph" w:styleId="Heading8">
    <w:name w:val="heading 8"/>
    <w:basedOn w:val="Normal"/>
    <w:next w:val="Normal"/>
    <w:link w:val="Heading8Char"/>
    <w:uiPriority w:val="9"/>
    <w:semiHidden/>
    <w:unhideWhenUsed/>
    <w:qFormat/>
    <w:rsid w:val="003A060D"/>
    <w:pPr>
      <w:spacing w:before="240" w:after="60"/>
      <w:outlineLvl w:val="7"/>
    </w:pPr>
    <w:rPr>
      <w:i/>
      <w:iCs/>
    </w:rPr>
  </w:style>
  <w:style w:type="paragraph" w:styleId="Heading9">
    <w:name w:val="heading 9"/>
    <w:basedOn w:val="Normal"/>
    <w:next w:val="Normal"/>
    <w:link w:val="Heading9Char"/>
    <w:uiPriority w:val="9"/>
    <w:semiHidden/>
    <w:unhideWhenUsed/>
    <w:qFormat/>
    <w:rsid w:val="003A060D"/>
    <w:pPr>
      <w:spacing w:before="240" w:after="60"/>
      <w:outlineLvl w:val="8"/>
    </w:pPr>
    <w:rPr>
      <w:rFonts w:ascii="Times New Roman" w:hAnsi="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B57AB"/>
    <w:rPr>
      <w:rFonts w:asciiTheme="majorHAnsi" w:hAnsiTheme="majorHAnsi"/>
      <w:b/>
      <w:bCs/>
      <w:sz w:val="28"/>
      <w:szCs w:val="32"/>
      <w:lang w:bidi="en-US"/>
    </w:rPr>
  </w:style>
  <w:style w:type="character" w:customStyle="1" w:styleId="Heading2Char">
    <w:name w:val="Heading 2 Char"/>
    <w:basedOn w:val="DefaultParagraphFont"/>
    <w:link w:val="Heading2"/>
    <w:uiPriority w:val="9"/>
    <w:rsid w:val="00A318B3"/>
    <w:rPr>
      <w:rFonts w:asciiTheme="majorHAnsi" w:hAnsiTheme="majorHAnsi"/>
      <w:b/>
      <w:sz w:val="24"/>
      <w:szCs w:val="28"/>
      <w:lang w:bidi="en-US"/>
    </w:rPr>
  </w:style>
  <w:style w:type="character" w:customStyle="1" w:styleId="Heading3Char">
    <w:name w:val="Heading 3 Char"/>
    <w:basedOn w:val="DefaultParagraphFont"/>
    <w:link w:val="Heading3"/>
    <w:uiPriority w:val="9"/>
    <w:rsid w:val="00992C28"/>
    <w:rPr>
      <w:rFonts w:asciiTheme="majorHAnsi" w:hAnsiTheme="majorHAnsi"/>
      <w:bCs/>
      <w:i/>
      <w:sz w:val="24"/>
      <w:szCs w:val="24"/>
      <w:lang w:bidi="en-US"/>
    </w:rPr>
  </w:style>
  <w:style w:type="character" w:customStyle="1" w:styleId="Heading4Char">
    <w:name w:val="Heading 4 Char"/>
    <w:basedOn w:val="DefaultParagraphFont"/>
    <w:link w:val="Heading4"/>
    <w:uiPriority w:val="9"/>
    <w:semiHidden/>
    <w:rsid w:val="003A060D"/>
    <w:rPr>
      <w:rFonts w:cs="Times New Roman"/>
      <w:b/>
      <w:bCs/>
      <w:sz w:val="28"/>
      <w:szCs w:val="28"/>
    </w:rPr>
  </w:style>
  <w:style w:type="character" w:customStyle="1" w:styleId="Heading5Char">
    <w:name w:val="Heading 5 Char"/>
    <w:basedOn w:val="DefaultParagraphFont"/>
    <w:link w:val="Heading5"/>
    <w:uiPriority w:val="9"/>
    <w:semiHidden/>
    <w:rsid w:val="003A060D"/>
    <w:rPr>
      <w:rFonts w:cs="Times New Roman"/>
      <w:b/>
      <w:bCs/>
      <w:i/>
      <w:iCs/>
      <w:sz w:val="26"/>
      <w:szCs w:val="26"/>
    </w:rPr>
  </w:style>
  <w:style w:type="character" w:customStyle="1" w:styleId="Heading6Char">
    <w:name w:val="Heading 6 Char"/>
    <w:basedOn w:val="DefaultParagraphFont"/>
    <w:link w:val="Heading6"/>
    <w:uiPriority w:val="9"/>
    <w:semiHidden/>
    <w:rsid w:val="003A060D"/>
    <w:rPr>
      <w:rFonts w:cs="Times New Roman"/>
      <w:b/>
      <w:bCs/>
    </w:rPr>
  </w:style>
  <w:style w:type="character" w:customStyle="1" w:styleId="Heading7Char">
    <w:name w:val="Heading 7 Char"/>
    <w:basedOn w:val="DefaultParagraphFont"/>
    <w:link w:val="Heading7"/>
    <w:uiPriority w:val="9"/>
    <w:semiHidden/>
    <w:rsid w:val="003A060D"/>
    <w:rPr>
      <w:rFonts w:cs="Times New Roman"/>
      <w:sz w:val="24"/>
      <w:szCs w:val="24"/>
    </w:rPr>
  </w:style>
  <w:style w:type="character" w:customStyle="1" w:styleId="Heading8Char">
    <w:name w:val="Heading 8 Char"/>
    <w:basedOn w:val="DefaultParagraphFont"/>
    <w:link w:val="Heading8"/>
    <w:uiPriority w:val="9"/>
    <w:semiHidden/>
    <w:rsid w:val="003A060D"/>
    <w:rPr>
      <w:rFonts w:cs="Times New Roman"/>
      <w:i/>
      <w:iCs/>
      <w:sz w:val="24"/>
      <w:szCs w:val="24"/>
    </w:rPr>
  </w:style>
  <w:style w:type="character" w:customStyle="1" w:styleId="Heading9Char">
    <w:name w:val="Heading 9 Char"/>
    <w:basedOn w:val="DefaultParagraphFont"/>
    <w:link w:val="Heading9"/>
    <w:uiPriority w:val="9"/>
    <w:semiHidden/>
    <w:rsid w:val="003A060D"/>
    <w:rPr>
      <w:rFonts w:ascii="Times New Roman" w:eastAsia="Times New Roman" w:hAnsi="Times New Roman" w:cs="Times New Roman"/>
    </w:rPr>
  </w:style>
  <w:style w:type="paragraph" w:styleId="Caption">
    <w:name w:val="caption"/>
    <w:basedOn w:val="Normal"/>
    <w:next w:val="Normal"/>
    <w:uiPriority w:val="35"/>
    <w:unhideWhenUsed/>
    <w:rsid w:val="00CC7E26"/>
    <w:pPr>
      <w:spacing w:line="240" w:lineRule="auto"/>
    </w:pPr>
    <w:rPr>
      <w:b/>
      <w:bCs/>
      <w:szCs w:val="18"/>
    </w:rPr>
  </w:style>
  <w:style w:type="paragraph" w:styleId="Title">
    <w:name w:val="Title"/>
    <w:basedOn w:val="Heading1"/>
    <w:next w:val="Normal"/>
    <w:link w:val="TitleChar"/>
    <w:autoRedefine/>
    <w:uiPriority w:val="10"/>
    <w:qFormat/>
    <w:rsid w:val="0057775C"/>
    <w:pPr>
      <w:keepNext/>
    </w:pPr>
    <w:rPr>
      <w:bCs w:val="0"/>
    </w:rPr>
  </w:style>
  <w:style w:type="character" w:customStyle="1" w:styleId="TitleChar">
    <w:name w:val="Title Char"/>
    <w:basedOn w:val="DefaultParagraphFont"/>
    <w:link w:val="Title"/>
    <w:uiPriority w:val="10"/>
    <w:rsid w:val="00C3745C"/>
    <w:rPr>
      <w:rFonts w:asciiTheme="majorHAnsi" w:hAnsiTheme="majorHAnsi"/>
      <w:caps/>
      <w:sz w:val="24"/>
      <w:szCs w:val="32"/>
      <w:lang w:bidi="en-US"/>
    </w:rPr>
  </w:style>
  <w:style w:type="paragraph" w:styleId="Subtitle">
    <w:name w:val="Subtitle"/>
    <w:basedOn w:val="Normal"/>
    <w:next w:val="Normal"/>
    <w:link w:val="SubtitleChar"/>
    <w:uiPriority w:val="11"/>
    <w:semiHidden/>
    <w:unhideWhenUsed/>
    <w:qFormat/>
    <w:rsid w:val="003A060D"/>
    <w:pPr>
      <w:spacing w:after="60"/>
      <w:jc w:val="center"/>
      <w:outlineLvl w:val="1"/>
    </w:pPr>
    <w:rPr>
      <w:rFonts w:ascii="Times New Roman" w:hAnsi="Times New Roman"/>
    </w:rPr>
  </w:style>
  <w:style w:type="character" w:customStyle="1" w:styleId="SubtitleChar">
    <w:name w:val="Subtitle Char"/>
    <w:basedOn w:val="DefaultParagraphFont"/>
    <w:link w:val="Subtitle"/>
    <w:uiPriority w:val="11"/>
    <w:semiHidden/>
    <w:rsid w:val="00077F0A"/>
    <w:rPr>
      <w:sz w:val="24"/>
      <w:szCs w:val="24"/>
      <w:lang w:bidi="en-US"/>
    </w:rPr>
  </w:style>
  <w:style w:type="character" w:styleId="Strong">
    <w:name w:val="Strong"/>
    <w:basedOn w:val="DefaultParagraphFont"/>
    <w:uiPriority w:val="22"/>
    <w:semiHidden/>
    <w:unhideWhenUsed/>
    <w:qFormat/>
    <w:rsid w:val="003A060D"/>
    <w:rPr>
      <w:b/>
      <w:bCs/>
    </w:rPr>
  </w:style>
  <w:style w:type="character" w:styleId="Emphasis">
    <w:name w:val="Emphasis"/>
    <w:basedOn w:val="DefaultParagraphFont"/>
    <w:uiPriority w:val="20"/>
    <w:semiHidden/>
    <w:unhideWhenUsed/>
    <w:qFormat/>
    <w:rsid w:val="003A060D"/>
    <w:rPr>
      <w:rFonts w:ascii="Times New Roman" w:hAnsi="Times New Roman"/>
      <w:b/>
      <w:i/>
      <w:iCs/>
    </w:rPr>
  </w:style>
  <w:style w:type="paragraph" w:styleId="NoSpacing">
    <w:name w:val="No Spacing"/>
    <w:basedOn w:val="Normal"/>
    <w:link w:val="NoSpacingChar"/>
    <w:uiPriority w:val="1"/>
    <w:semiHidden/>
    <w:qFormat/>
    <w:rsid w:val="0070017B"/>
    <w:pPr>
      <w:spacing w:line="240" w:lineRule="auto"/>
    </w:pPr>
    <w:rPr>
      <w:szCs w:val="32"/>
    </w:rPr>
  </w:style>
  <w:style w:type="paragraph" w:styleId="TableofFigures">
    <w:name w:val="table of figures"/>
    <w:basedOn w:val="Normal"/>
    <w:next w:val="Normal"/>
    <w:uiPriority w:val="99"/>
    <w:unhideWhenUsed/>
    <w:rsid w:val="00CC7E26"/>
  </w:style>
  <w:style w:type="paragraph" w:styleId="Quote">
    <w:name w:val="Quote"/>
    <w:basedOn w:val="Normal"/>
    <w:next w:val="Normal"/>
    <w:link w:val="QuoteChar"/>
    <w:uiPriority w:val="29"/>
    <w:semiHidden/>
    <w:unhideWhenUsed/>
    <w:qFormat/>
    <w:rsid w:val="003A060D"/>
    <w:rPr>
      <w:i/>
    </w:rPr>
  </w:style>
  <w:style w:type="character" w:customStyle="1" w:styleId="QuoteChar">
    <w:name w:val="Quote Char"/>
    <w:basedOn w:val="DefaultParagraphFont"/>
    <w:link w:val="Quote"/>
    <w:uiPriority w:val="29"/>
    <w:semiHidden/>
    <w:rsid w:val="00077F0A"/>
    <w:rPr>
      <w:i/>
      <w:sz w:val="24"/>
      <w:szCs w:val="24"/>
      <w:lang w:bidi="en-US"/>
    </w:rPr>
  </w:style>
  <w:style w:type="paragraph" w:styleId="IntenseQuote">
    <w:name w:val="Intense Quote"/>
    <w:basedOn w:val="Normal"/>
    <w:next w:val="Normal"/>
    <w:link w:val="IntenseQuoteChar"/>
    <w:uiPriority w:val="30"/>
    <w:semiHidden/>
    <w:unhideWhenUsed/>
    <w:qFormat/>
    <w:rsid w:val="003A060D"/>
    <w:pPr>
      <w:ind w:left="720" w:right="720"/>
    </w:pPr>
    <w:rPr>
      <w:b/>
      <w:i/>
      <w:szCs w:val="22"/>
    </w:rPr>
  </w:style>
  <w:style w:type="character" w:customStyle="1" w:styleId="IntenseQuoteChar">
    <w:name w:val="Intense Quote Char"/>
    <w:basedOn w:val="DefaultParagraphFont"/>
    <w:link w:val="IntenseQuote"/>
    <w:uiPriority w:val="30"/>
    <w:semiHidden/>
    <w:rsid w:val="00077F0A"/>
    <w:rPr>
      <w:b/>
      <w:i/>
      <w:sz w:val="24"/>
      <w:szCs w:val="22"/>
      <w:lang w:bidi="en-US"/>
    </w:rPr>
  </w:style>
  <w:style w:type="character" w:styleId="SubtleEmphasis">
    <w:name w:val="Subtle Emphasis"/>
    <w:uiPriority w:val="19"/>
    <w:semiHidden/>
    <w:unhideWhenUsed/>
    <w:qFormat/>
    <w:rsid w:val="003A060D"/>
    <w:rPr>
      <w:i/>
      <w:color w:val="5A5A5A"/>
    </w:rPr>
  </w:style>
  <w:style w:type="character" w:styleId="IntenseEmphasis">
    <w:name w:val="Intense Emphasis"/>
    <w:basedOn w:val="DefaultParagraphFont"/>
    <w:uiPriority w:val="21"/>
    <w:semiHidden/>
    <w:unhideWhenUsed/>
    <w:qFormat/>
    <w:rsid w:val="003A060D"/>
    <w:rPr>
      <w:b/>
      <w:i/>
      <w:sz w:val="24"/>
      <w:szCs w:val="24"/>
      <w:u w:val="single"/>
    </w:rPr>
  </w:style>
  <w:style w:type="character" w:styleId="SubtleReference">
    <w:name w:val="Subtle Reference"/>
    <w:basedOn w:val="DefaultParagraphFont"/>
    <w:uiPriority w:val="31"/>
    <w:semiHidden/>
    <w:unhideWhenUsed/>
    <w:qFormat/>
    <w:rsid w:val="003A060D"/>
    <w:rPr>
      <w:sz w:val="24"/>
      <w:szCs w:val="24"/>
      <w:u w:val="single"/>
    </w:rPr>
  </w:style>
  <w:style w:type="character" w:styleId="IntenseReference">
    <w:name w:val="Intense Reference"/>
    <w:basedOn w:val="DefaultParagraphFont"/>
    <w:uiPriority w:val="32"/>
    <w:semiHidden/>
    <w:unhideWhenUsed/>
    <w:qFormat/>
    <w:rsid w:val="003A060D"/>
    <w:rPr>
      <w:b/>
      <w:sz w:val="24"/>
      <w:u w:val="single"/>
    </w:rPr>
  </w:style>
  <w:style w:type="character" w:styleId="BookTitle">
    <w:name w:val="Book Title"/>
    <w:basedOn w:val="DefaultParagraphFont"/>
    <w:uiPriority w:val="33"/>
    <w:semiHidden/>
    <w:unhideWhenUsed/>
    <w:qFormat/>
    <w:rsid w:val="003A060D"/>
    <w:rPr>
      <w:rFonts w:ascii="Times New Roman" w:eastAsia="Times New Roman" w:hAnsi="Times New Roman"/>
      <w:b/>
      <w:i/>
      <w:sz w:val="24"/>
      <w:szCs w:val="24"/>
    </w:rPr>
  </w:style>
  <w:style w:type="paragraph" w:styleId="TOCHeading">
    <w:name w:val="TOC Heading"/>
    <w:basedOn w:val="Heading1"/>
    <w:next w:val="Normal"/>
    <w:uiPriority w:val="39"/>
    <w:semiHidden/>
    <w:unhideWhenUsed/>
    <w:qFormat/>
    <w:rsid w:val="003A060D"/>
    <w:pPr>
      <w:outlineLvl w:val="9"/>
    </w:pPr>
  </w:style>
  <w:style w:type="character" w:customStyle="1" w:styleId="NoSpacingChar">
    <w:name w:val="No Spacing Char"/>
    <w:basedOn w:val="DefaultParagraphFont"/>
    <w:link w:val="NoSpacing"/>
    <w:uiPriority w:val="1"/>
    <w:semiHidden/>
    <w:rsid w:val="004A7222"/>
    <w:rPr>
      <w:rFonts w:asciiTheme="minorHAnsi" w:hAnsiTheme="minorHAnsi"/>
      <w:sz w:val="24"/>
      <w:szCs w:val="32"/>
      <w:lang w:bidi="en-US"/>
    </w:rPr>
  </w:style>
  <w:style w:type="paragraph" w:styleId="BalloonText">
    <w:name w:val="Balloon Text"/>
    <w:basedOn w:val="Normal"/>
    <w:link w:val="BalloonTextChar"/>
    <w:uiPriority w:val="99"/>
    <w:semiHidden/>
    <w:unhideWhenUsed/>
    <w:rsid w:val="00730F0A"/>
    <w:rPr>
      <w:rFonts w:ascii="Tahoma" w:hAnsi="Tahoma" w:cs="Tahoma"/>
      <w:sz w:val="16"/>
      <w:szCs w:val="16"/>
    </w:rPr>
  </w:style>
  <w:style w:type="character" w:customStyle="1" w:styleId="BalloonTextChar">
    <w:name w:val="Balloon Text Char"/>
    <w:basedOn w:val="DefaultParagraphFont"/>
    <w:link w:val="BalloonText"/>
    <w:uiPriority w:val="99"/>
    <w:semiHidden/>
    <w:rsid w:val="00730F0A"/>
    <w:rPr>
      <w:rFonts w:ascii="Tahoma" w:hAnsi="Tahoma" w:cs="Tahoma"/>
      <w:sz w:val="16"/>
      <w:szCs w:val="16"/>
      <w:lang w:bidi="en-US"/>
    </w:rPr>
  </w:style>
  <w:style w:type="paragraph" w:styleId="Header">
    <w:name w:val="header"/>
    <w:basedOn w:val="Normal"/>
    <w:link w:val="HeaderChar"/>
    <w:uiPriority w:val="99"/>
    <w:unhideWhenUsed/>
    <w:rsid w:val="008E1C26"/>
    <w:pPr>
      <w:tabs>
        <w:tab w:val="center" w:pos="4680"/>
        <w:tab w:val="right" w:pos="9360"/>
      </w:tabs>
    </w:pPr>
  </w:style>
  <w:style w:type="character" w:customStyle="1" w:styleId="HeaderChar">
    <w:name w:val="Header Char"/>
    <w:basedOn w:val="DefaultParagraphFont"/>
    <w:link w:val="Header"/>
    <w:uiPriority w:val="99"/>
    <w:rsid w:val="008E1C26"/>
    <w:rPr>
      <w:sz w:val="24"/>
      <w:szCs w:val="24"/>
      <w:lang w:bidi="en-US"/>
    </w:rPr>
  </w:style>
  <w:style w:type="paragraph" w:styleId="Footer">
    <w:name w:val="footer"/>
    <w:basedOn w:val="Normal"/>
    <w:link w:val="FooterChar"/>
    <w:uiPriority w:val="99"/>
    <w:unhideWhenUsed/>
    <w:rsid w:val="008E1C26"/>
    <w:pPr>
      <w:tabs>
        <w:tab w:val="center" w:pos="4680"/>
        <w:tab w:val="right" w:pos="9360"/>
      </w:tabs>
    </w:pPr>
  </w:style>
  <w:style w:type="character" w:customStyle="1" w:styleId="FooterChar">
    <w:name w:val="Footer Char"/>
    <w:basedOn w:val="DefaultParagraphFont"/>
    <w:link w:val="Footer"/>
    <w:uiPriority w:val="99"/>
    <w:rsid w:val="008E1C26"/>
    <w:rPr>
      <w:sz w:val="24"/>
      <w:szCs w:val="24"/>
      <w:lang w:bidi="en-US"/>
    </w:rPr>
  </w:style>
  <w:style w:type="character" w:styleId="Hyperlink">
    <w:name w:val="Hyperlink"/>
    <w:basedOn w:val="DefaultParagraphFont"/>
    <w:uiPriority w:val="99"/>
    <w:unhideWhenUsed/>
    <w:rsid w:val="00DA1971"/>
    <w:rPr>
      <w:color w:val="0000FF"/>
      <w:u w:val="single"/>
    </w:rPr>
  </w:style>
  <w:style w:type="paragraph" w:styleId="TOC1">
    <w:name w:val="toc 1"/>
    <w:basedOn w:val="Normal"/>
    <w:next w:val="Normal"/>
    <w:autoRedefine/>
    <w:uiPriority w:val="39"/>
    <w:unhideWhenUsed/>
    <w:rsid w:val="00C3745C"/>
    <w:pPr>
      <w:tabs>
        <w:tab w:val="right" w:leader="dot" w:pos="8486"/>
      </w:tabs>
      <w:ind w:left="720" w:hanging="720"/>
    </w:pPr>
  </w:style>
  <w:style w:type="paragraph" w:styleId="TOC2">
    <w:name w:val="toc 2"/>
    <w:basedOn w:val="Normal"/>
    <w:next w:val="Normal"/>
    <w:autoRedefine/>
    <w:uiPriority w:val="39"/>
    <w:unhideWhenUsed/>
    <w:rsid w:val="00C3745C"/>
    <w:pPr>
      <w:ind w:left="1080" w:hanging="720"/>
    </w:pPr>
  </w:style>
  <w:style w:type="table" w:styleId="TableGrid">
    <w:name w:val="Table Grid"/>
    <w:basedOn w:val="TableNormal"/>
    <w:uiPriority w:val="59"/>
    <w:rsid w:val="00A460F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3">
    <w:name w:val="toc 3"/>
    <w:basedOn w:val="Normal"/>
    <w:next w:val="Normal"/>
    <w:autoRedefine/>
    <w:uiPriority w:val="39"/>
    <w:unhideWhenUsed/>
    <w:rsid w:val="00C3745C"/>
    <w:pPr>
      <w:ind w:left="1440" w:hanging="720"/>
    </w:pPr>
  </w:style>
  <w:style w:type="paragraph" w:customStyle="1" w:styleId="BlockQuotation">
    <w:name w:val="Block Quotation"/>
    <w:next w:val="Normal"/>
    <w:link w:val="BlockQuotationChar"/>
    <w:qFormat/>
    <w:rsid w:val="0070017B"/>
    <w:pPr>
      <w:spacing w:after="240"/>
      <w:ind w:left="720"/>
    </w:pPr>
    <w:rPr>
      <w:rFonts w:asciiTheme="minorHAnsi" w:hAnsiTheme="minorHAnsi"/>
      <w:sz w:val="24"/>
      <w:szCs w:val="24"/>
      <w:lang w:bidi="en-US"/>
    </w:rPr>
  </w:style>
  <w:style w:type="character" w:styleId="PlaceholderText">
    <w:name w:val="Placeholder Text"/>
    <w:basedOn w:val="DefaultParagraphFont"/>
    <w:uiPriority w:val="99"/>
    <w:semiHidden/>
    <w:rsid w:val="00746E16"/>
    <w:rPr>
      <w:color w:val="808080"/>
    </w:rPr>
  </w:style>
  <w:style w:type="character" w:customStyle="1" w:styleId="BlockQuotationChar">
    <w:name w:val="Block Quotation Char"/>
    <w:basedOn w:val="NoSpacingChar"/>
    <w:link w:val="BlockQuotation"/>
    <w:rsid w:val="0070017B"/>
    <w:rPr>
      <w:rFonts w:asciiTheme="minorHAnsi" w:hAnsiTheme="minorHAnsi"/>
      <w:sz w:val="24"/>
      <w:szCs w:val="24"/>
      <w:lang w:bidi="en-US"/>
    </w:rPr>
  </w:style>
  <w:style w:type="paragraph" w:styleId="Bibliography">
    <w:name w:val="Bibliography"/>
    <w:basedOn w:val="Normal"/>
    <w:next w:val="Normal"/>
    <w:uiPriority w:val="37"/>
    <w:rsid w:val="0070017B"/>
  </w:style>
  <w:style w:type="paragraph" w:customStyle="1" w:styleId="Chapter">
    <w:name w:val="Chapter"/>
    <w:next w:val="Normal"/>
    <w:autoRedefine/>
    <w:qFormat/>
    <w:rsid w:val="000F56FF"/>
    <w:pPr>
      <w:keepNext/>
      <w:pBdr>
        <w:bottom w:val="single" w:sz="4" w:space="1" w:color="auto"/>
      </w:pBdr>
      <w:spacing w:after="240"/>
    </w:pPr>
    <w:rPr>
      <w:rFonts w:asciiTheme="majorHAnsi" w:hAnsiTheme="majorHAnsi"/>
      <w:b/>
      <w:bCs/>
      <w:sz w:val="28"/>
      <w:szCs w:val="32"/>
      <w:lang w:bidi="en-US"/>
    </w:rPr>
  </w:style>
  <w:style w:type="paragraph" w:styleId="ListParagraph">
    <w:name w:val="List Paragraph"/>
    <w:basedOn w:val="Normal"/>
    <w:uiPriority w:val="34"/>
    <w:unhideWhenUsed/>
    <w:qFormat/>
    <w:rsid w:val="005E64CF"/>
    <w:pPr>
      <w:ind w:left="720"/>
      <w:contextualSpacing/>
    </w:pPr>
  </w:style>
  <w:style w:type="paragraph" w:customStyle="1" w:styleId="EndNoteBibliography">
    <w:name w:val="EndNote Bibliography"/>
    <w:basedOn w:val="Normal"/>
    <w:link w:val="EndNoteBibliographyChar"/>
    <w:rsid w:val="00491434"/>
    <w:pPr>
      <w:spacing w:after="200" w:line="240" w:lineRule="auto"/>
    </w:pPr>
    <w:rPr>
      <w:rFonts w:ascii="Calibri" w:eastAsiaTheme="minorEastAsia" w:hAnsi="Calibri" w:cstheme="minorBidi"/>
      <w:noProof/>
      <w:sz w:val="22"/>
      <w:szCs w:val="22"/>
      <w:lang w:eastAsia="zh-CN" w:bidi="ar-SA"/>
    </w:rPr>
  </w:style>
  <w:style w:type="character" w:customStyle="1" w:styleId="EndNoteBibliographyChar">
    <w:name w:val="EndNote Bibliography Char"/>
    <w:basedOn w:val="DefaultParagraphFont"/>
    <w:link w:val="EndNoteBibliography"/>
    <w:rsid w:val="00491434"/>
    <w:rPr>
      <w:rFonts w:ascii="Calibri" w:eastAsiaTheme="minorEastAsia" w:hAnsi="Calibri" w:cstheme="minorBidi"/>
      <w:noProof/>
      <w:sz w:val="22"/>
      <w:szCs w:val="22"/>
      <w:lang w:eastAsia="zh-CN"/>
    </w:rPr>
  </w:style>
  <w:style w:type="table" w:styleId="GridTable1Light">
    <w:name w:val="Grid Table 1 Light"/>
    <w:basedOn w:val="TableNormal"/>
    <w:uiPriority w:val="46"/>
    <w:rsid w:val="00E64C22"/>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PlainTable5">
    <w:name w:val="Plain Table 5"/>
    <w:basedOn w:val="TableNormal"/>
    <w:uiPriority w:val="45"/>
    <w:rsid w:val="00E64C22"/>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leGridLight">
    <w:name w:val="Grid Table Light"/>
    <w:basedOn w:val="TableNormal"/>
    <w:uiPriority w:val="40"/>
    <w:rsid w:val="00E64C22"/>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286832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5.tif"/><Relationship Id="rId18" Type="http://schemas.openxmlformats.org/officeDocument/2006/relationships/image" Target="media/image10.tif"/><Relationship Id="rId26" Type="http://schemas.openxmlformats.org/officeDocument/2006/relationships/image" Target="media/image18.emf"/><Relationship Id="rId3" Type="http://schemas.openxmlformats.org/officeDocument/2006/relationships/styles" Target="styles.xml"/><Relationship Id="rId21" Type="http://schemas.openxmlformats.org/officeDocument/2006/relationships/image" Target="media/image13.emf"/><Relationship Id="rId7" Type="http://schemas.openxmlformats.org/officeDocument/2006/relationships/endnotes" Target="endnotes.xml"/><Relationship Id="rId12" Type="http://schemas.openxmlformats.org/officeDocument/2006/relationships/image" Target="media/image4.JPG"/><Relationship Id="rId17" Type="http://schemas.openxmlformats.org/officeDocument/2006/relationships/image" Target="media/image9.tif"/><Relationship Id="rId25" Type="http://schemas.openxmlformats.org/officeDocument/2006/relationships/image" Target="media/image17.emf"/><Relationship Id="rId2" Type="http://schemas.openxmlformats.org/officeDocument/2006/relationships/numbering" Target="numbering.xml"/><Relationship Id="rId16" Type="http://schemas.openxmlformats.org/officeDocument/2006/relationships/image" Target="media/image8.tif"/><Relationship Id="rId20" Type="http://schemas.openxmlformats.org/officeDocument/2006/relationships/image" Target="media/image12.tif"/><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tiff"/><Relationship Id="rId24" Type="http://schemas.openxmlformats.org/officeDocument/2006/relationships/image" Target="media/image16.emf"/><Relationship Id="rId5" Type="http://schemas.openxmlformats.org/officeDocument/2006/relationships/webSettings" Target="webSettings.xml"/><Relationship Id="rId15" Type="http://schemas.openxmlformats.org/officeDocument/2006/relationships/image" Target="media/image7.tif"/><Relationship Id="rId23" Type="http://schemas.openxmlformats.org/officeDocument/2006/relationships/image" Target="media/image15.emf"/><Relationship Id="rId28" Type="http://schemas.openxmlformats.org/officeDocument/2006/relationships/footer" Target="footer2.xml"/><Relationship Id="rId10" Type="http://schemas.openxmlformats.org/officeDocument/2006/relationships/image" Target="media/image2.tiff"/><Relationship Id="rId19" Type="http://schemas.openxmlformats.org/officeDocument/2006/relationships/image" Target="media/image11.tif"/><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1.tif"/><Relationship Id="rId14" Type="http://schemas.openxmlformats.org/officeDocument/2006/relationships/image" Target="media/image6.jpeg"/><Relationship Id="rId22" Type="http://schemas.openxmlformats.org/officeDocument/2006/relationships/image" Target="media/image14.emf"/><Relationship Id="rId27" Type="http://schemas.openxmlformats.org/officeDocument/2006/relationships/image" Target="media/image19.emf"/><Relationship Id="rId30"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A81F602006EA4C16A9F3206BB0D96450"/>
        <w:category>
          <w:name w:val="General"/>
          <w:gallery w:val="placeholder"/>
        </w:category>
        <w:types>
          <w:type w:val="bbPlcHdr"/>
        </w:types>
        <w:behaviors>
          <w:behavior w:val="content"/>
        </w:behaviors>
        <w:guid w:val="{9A9FE3DF-2FD5-432E-89C1-106E7172DE0E}"/>
      </w:docPartPr>
      <w:docPartBody>
        <w:p w:rsidR="00DD6093" w:rsidRDefault="00DD6093">
          <w:pPr>
            <w:pStyle w:val="A81F602006EA4C16A9F3206BB0D96450"/>
          </w:pPr>
          <w:r w:rsidRPr="001F1C68">
            <w:rPr>
              <w:rStyle w:val="PlaceholderText"/>
            </w:rPr>
            <w:t>Click here to enter text.</w:t>
          </w:r>
        </w:p>
      </w:docPartBody>
    </w:docPart>
    <w:docPart>
      <w:docPartPr>
        <w:name w:val="759BC30D3C1F4056B5956C77E5F08E9F"/>
        <w:category>
          <w:name w:val="General"/>
          <w:gallery w:val="placeholder"/>
        </w:category>
        <w:types>
          <w:type w:val="bbPlcHdr"/>
        </w:types>
        <w:behaviors>
          <w:behavior w:val="content"/>
        </w:behaviors>
        <w:guid w:val="{31553649-DD02-41C3-9BB1-C3F9804D0A87}"/>
      </w:docPartPr>
      <w:docPartBody>
        <w:p w:rsidR="00DD6093" w:rsidRDefault="00DD6093">
          <w:pPr>
            <w:pStyle w:val="759BC30D3C1F4056B5956C77E5F08E9F"/>
          </w:pPr>
          <w:r w:rsidRPr="001F1C68">
            <w:rPr>
              <w:rStyle w:val="PlaceholderText"/>
            </w:rPr>
            <w:t>Choose an item.</w:t>
          </w:r>
        </w:p>
      </w:docPartBody>
    </w:docPart>
    <w:docPart>
      <w:docPartPr>
        <w:name w:val="F1B82404F8FA4860B21733FA70F7B5FC"/>
        <w:category>
          <w:name w:val="General"/>
          <w:gallery w:val="placeholder"/>
        </w:category>
        <w:types>
          <w:type w:val="bbPlcHdr"/>
        </w:types>
        <w:behaviors>
          <w:behavior w:val="content"/>
        </w:behaviors>
        <w:guid w:val="{4B396190-3A2E-4CE2-B3B4-5D728BCF29B5}"/>
      </w:docPartPr>
      <w:docPartBody>
        <w:p w:rsidR="00DD6093" w:rsidRDefault="00DD6093">
          <w:pPr>
            <w:pStyle w:val="F1B82404F8FA4860B21733FA70F7B5FC"/>
          </w:pPr>
          <w:r w:rsidRPr="00AC7F25">
            <w:rPr>
              <w:rStyle w:val="PlaceholderText"/>
            </w:rPr>
            <w:t>Choose an item.</w:t>
          </w:r>
        </w:p>
      </w:docPartBody>
    </w:docPart>
    <w:docPart>
      <w:docPartPr>
        <w:name w:val="C1945CF0ED4049C18F4A68F0D792BBEB"/>
        <w:category>
          <w:name w:val="General"/>
          <w:gallery w:val="placeholder"/>
        </w:category>
        <w:types>
          <w:type w:val="bbPlcHdr"/>
        </w:types>
        <w:behaviors>
          <w:behavior w:val="content"/>
        </w:behaviors>
        <w:guid w:val="{06379067-A066-4495-8B77-EFE2DBC6C1D4}"/>
      </w:docPartPr>
      <w:docPartBody>
        <w:p w:rsidR="00DD6093" w:rsidRDefault="00DD6093">
          <w:pPr>
            <w:pStyle w:val="C1945CF0ED4049C18F4A68F0D792BBEB"/>
          </w:pPr>
          <w:r w:rsidRPr="00BB1A19">
            <w:rPr>
              <w:rStyle w:val="PlaceholderText"/>
            </w:rPr>
            <w:t>Click here to enter text.</w:t>
          </w:r>
        </w:p>
      </w:docPartBody>
    </w:docPart>
    <w:docPart>
      <w:docPartPr>
        <w:name w:val="D03C234346724BF78727F2B57D844BFF"/>
        <w:category>
          <w:name w:val="General"/>
          <w:gallery w:val="placeholder"/>
        </w:category>
        <w:types>
          <w:type w:val="bbPlcHdr"/>
        </w:types>
        <w:behaviors>
          <w:behavior w:val="content"/>
        </w:behaviors>
        <w:guid w:val="{9001A803-DBD3-47DA-B5AB-CF9A3771AE5E}"/>
      </w:docPartPr>
      <w:docPartBody>
        <w:p w:rsidR="00DD6093" w:rsidRDefault="00276951" w:rsidP="00276951">
          <w:pPr>
            <w:pStyle w:val="D03C234346724BF78727F2B57D844BFF2"/>
          </w:pPr>
          <w:r w:rsidRPr="00DB664C">
            <w:rPr>
              <w:rStyle w:val="PlaceholderText"/>
            </w:rPr>
            <w:t>[EXACT NAME OF YOUR ACADEMIC UNIT IN ALL CAPS]</w:t>
          </w:r>
        </w:p>
      </w:docPartBody>
    </w:docPart>
    <w:docPart>
      <w:docPartPr>
        <w:name w:val="FF296B929162474DB1A26C89C367C4FC"/>
        <w:category>
          <w:name w:val="General"/>
          <w:gallery w:val="placeholder"/>
        </w:category>
        <w:types>
          <w:type w:val="bbPlcHdr"/>
        </w:types>
        <w:behaviors>
          <w:behavior w:val="content"/>
        </w:behaviors>
        <w:guid w:val="{557C0362-C4AD-415A-A23F-938FF59C8A7E}"/>
      </w:docPartPr>
      <w:docPartBody>
        <w:p w:rsidR="00DD6093" w:rsidRDefault="00DD6093">
          <w:pPr>
            <w:pStyle w:val="FF296B929162474DB1A26C89C367C4FC"/>
          </w:pPr>
          <w:r w:rsidRPr="00AC7F25">
            <w:rPr>
              <w:rStyle w:val="PlaceholderText"/>
            </w:rPr>
            <w:t>Choose an item.</w:t>
          </w:r>
        </w:p>
      </w:docPartBody>
    </w:docPart>
    <w:docPart>
      <w:docPartPr>
        <w:name w:val="4E747200787E4E0C91EFDA8465C0B418"/>
        <w:category>
          <w:name w:val="General"/>
          <w:gallery w:val="placeholder"/>
        </w:category>
        <w:types>
          <w:type w:val="bbPlcHdr"/>
        </w:types>
        <w:behaviors>
          <w:behavior w:val="content"/>
        </w:behaviors>
        <w:guid w:val="{09CD0F20-44C0-4741-BE91-9EEA03AAF3BF}"/>
      </w:docPartPr>
      <w:docPartBody>
        <w:p w:rsidR="00DD6093" w:rsidRDefault="00DD6093">
          <w:pPr>
            <w:pStyle w:val="4E747200787E4E0C91EFDA8465C0B418"/>
          </w:pPr>
          <w:r w:rsidRPr="001F1C68">
            <w:rPr>
              <w:rStyle w:val="PlaceholderText"/>
            </w:rPr>
            <w:t>Click here to enter text.</w:t>
          </w:r>
        </w:p>
      </w:docPartBody>
    </w:docPart>
    <w:docPart>
      <w:docPartPr>
        <w:name w:val="B0B85ABE7B3F434EA51BA9771FBB6931"/>
        <w:category>
          <w:name w:val="General"/>
          <w:gallery w:val="placeholder"/>
        </w:category>
        <w:types>
          <w:type w:val="bbPlcHdr"/>
        </w:types>
        <w:behaviors>
          <w:behavior w:val="content"/>
        </w:behaviors>
        <w:guid w:val="{2C4CFC71-9795-470E-A4F8-DE2E5B629398}"/>
      </w:docPartPr>
      <w:docPartBody>
        <w:p w:rsidR="00DD6093" w:rsidRDefault="00DD6093">
          <w:pPr>
            <w:pStyle w:val="B0B85ABE7B3F434EA51BA9771FBB6931"/>
          </w:pPr>
          <w:r w:rsidRPr="00AC7F25">
            <w:rPr>
              <w:rStyle w:val="PlaceholderText"/>
            </w:rPr>
            <w:t>Choose an item.</w:t>
          </w:r>
        </w:p>
      </w:docPartBody>
    </w:docPart>
    <w:docPart>
      <w:docPartPr>
        <w:name w:val="91E92CC32A8647FC976FCB879BC11161"/>
        <w:category>
          <w:name w:val="General"/>
          <w:gallery w:val="placeholder"/>
        </w:category>
        <w:types>
          <w:type w:val="bbPlcHdr"/>
        </w:types>
        <w:behaviors>
          <w:behavior w:val="content"/>
        </w:behaviors>
        <w:guid w:val="{58A086DD-2B6C-4F37-A6A5-B6C2CC7F3131}"/>
      </w:docPartPr>
      <w:docPartBody>
        <w:p w:rsidR="00DD6093" w:rsidRDefault="00DD6093">
          <w:pPr>
            <w:pStyle w:val="91E92CC32A8647FC976FCB879BC11161"/>
          </w:pPr>
          <w:r w:rsidRPr="001F1C68">
            <w:rPr>
              <w:rStyle w:val="PlaceholderText"/>
            </w:rPr>
            <w:t>Click here to enter text.</w:t>
          </w:r>
        </w:p>
      </w:docPartBody>
    </w:docPart>
    <w:docPart>
      <w:docPartPr>
        <w:name w:val="3CBB864A9504463080A39DB16F6A8615"/>
        <w:category>
          <w:name w:val="General"/>
          <w:gallery w:val="placeholder"/>
        </w:category>
        <w:types>
          <w:type w:val="bbPlcHdr"/>
        </w:types>
        <w:behaviors>
          <w:behavior w:val="content"/>
        </w:behaviors>
        <w:guid w:val="{30EA6BD2-262E-4D9C-BAB9-23D14058F7D7}"/>
      </w:docPartPr>
      <w:docPartBody>
        <w:p w:rsidR="00DD6093" w:rsidRDefault="00DD6093">
          <w:pPr>
            <w:pStyle w:val="3CBB864A9504463080A39DB16F6A8615"/>
          </w:pPr>
          <w:r w:rsidRPr="00AC7F25">
            <w:rPr>
              <w:rStyle w:val="PlaceholderText"/>
            </w:rPr>
            <w:t>Choose an item.</w:t>
          </w:r>
        </w:p>
      </w:docPartBody>
    </w:docPart>
    <w:docPart>
      <w:docPartPr>
        <w:name w:val="CDE79C69F22A480D9D131BF115AF9F60"/>
        <w:category>
          <w:name w:val="General"/>
          <w:gallery w:val="placeholder"/>
        </w:category>
        <w:types>
          <w:type w:val="bbPlcHdr"/>
        </w:types>
        <w:behaviors>
          <w:behavior w:val="content"/>
        </w:behaviors>
        <w:guid w:val="{BCECD1E8-0C45-4174-90B1-72A7FFC3CFE2}"/>
      </w:docPartPr>
      <w:docPartBody>
        <w:p w:rsidR="00DD6093" w:rsidRDefault="00DD6093">
          <w:pPr>
            <w:pStyle w:val="CDE79C69F22A480D9D131BF115AF9F60"/>
          </w:pPr>
          <w:r w:rsidRPr="001F1C68">
            <w:rPr>
              <w:rStyle w:val="PlaceholderText"/>
            </w:rPr>
            <w:t>Click here to enter text.</w:t>
          </w:r>
        </w:p>
      </w:docPartBody>
    </w:docPart>
    <w:docPart>
      <w:docPartPr>
        <w:name w:val="6A6DE978A9E340799322029104930F95"/>
        <w:category>
          <w:name w:val="General"/>
          <w:gallery w:val="placeholder"/>
        </w:category>
        <w:types>
          <w:type w:val="bbPlcHdr"/>
        </w:types>
        <w:behaviors>
          <w:behavior w:val="content"/>
        </w:behaviors>
        <w:guid w:val="{B24F7ECF-9FED-45DA-AE71-5F2200062E82}"/>
      </w:docPartPr>
      <w:docPartBody>
        <w:p w:rsidR="00DD6093" w:rsidRDefault="00DD6093">
          <w:pPr>
            <w:pStyle w:val="6A6DE978A9E340799322029104930F95"/>
          </w:pPr>
          <w:r w:rsidRPr="00AC7F25">
            <w:rPr>
              <w:rStyle w:val="PlaceholderText"/>
            </w:rPr>
            <w:t>Choose an item.</w:t>
          </w:r>
        </w:p>
      </w:docPartBody>
    </w:docPart>
    <w:docPart>
      <w:docPartPr>
        <w:name w:val="7EC8D7C93170496D8C44606F111D3434"/>
        <w:category>
          <w:name w:val="General"/>
          <w:gallery w:val="placeholder"/>
        </w:category>
        <w:types>
          <w:type w:val="bbPlcHdr"/>
        </w:types>
        <w:behaviors>
          <w:behavior w:val="content"/>
        </w:behaviors>
        <w:guid w:val="{EAE15AF4-4F42-4350-AA70-1EA106D5C12D}"/>
      </w:docPartPr>
      <w:docPartBody>
        <w:p w:rsidR="00DD6093" w:rsidRDefault="00DD6093">
          <w:pPr>
            <w:pStyle w:val="7EC8D7C93170496D8C44606F111D3434"/>
          </w:pPr>
          <w:r w:rsidRPr="001F1C68">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SimHei">
    <w:altName w:val="黑体"/>
    <w:panose1 w:val="02010609060101010101"/>
    <w:charset w:val="86"/>
    <w:family w:val="modern"/>
    <w:pitch w:val="fixed"/>
    <w:sig w:usb0="800002BF" w:usb1="38CF7CFA" w:usb2="00000016" w:usb3="00000000" w:csb0="00040001" w:csb1="00000000"/>
  </w:font>
  <w:font w:name="DengXian">
    <w:altName w:val="等线"/>
    <w:panose1 w:val="02010600030101010101"/>
    <w:charset w:val="86"/>
    <w:family w:val="auto"/>
    <w:pitch w:val="variable"/>
    <w:sig w:usb0="A00002BF" w:usb1="38CF7CFA" w:usb2="00000016" w:usb3="00000000" w:csb0="0004000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20"/>
  <w:characterSpacingControl w:val="doNotCompress"/>
  <w:compat>
    <w:useFELayout/>
    <w:compatSetting w:name="compatibilityMode" w:uri="http://schemas.microsoft.com/office/word" w:val="12"/>
  </w:compat>
  <w:rsids>
    <w:rsidRoot w:val="00DD6093"/>
    <w:rsid w:val="0000496B"/>
    <w:rsid w:val="00042AFA"/>
    <w:rsid w:val="0015246B"/>
    <w:rsid w:val="00190672"/>
    <w:rsid w:val="001B2B89"/>
    <w:rsid w:val="001E1A0C"/>
    <w:rsid w:val="001E7A6A"/>
    <w:rsid w:val="00276951"/>
    <w:rsid w:val="00293081"/>
    <w:rsid w:val="004950C2"/>
    <w:rsid w:val="004C50F1"/>
    <w:rsid w:val="00572AB3"/>
    <w:rsid w:val="005844EF"/>
    <w:rsid w:val="005902A4"/>
    <w:rsid w:val="00636DDD"/>
    <w:rsid w:val="006B53FA"/>
    <w:rsid w:val="006C2F43"/>
    <w:rsid w:val="0078092F"/>
    <w:rsid w:val="00787914"/>
    <w:rsid w:val="007A04BC"/>
    <w:rsid w:val="00875ABD"/>
    <w:rsid w:val="00882282"/>
    <w:rsid w:val="008F6F11"/>
    <w:rsid w:val="00A343F1"/>
    <w:rsid w:val="00B46CD3"/>
    <w:rsid w:val="00B52A80"/>
    <w:rsid w:val="00B652A9"/>
    <w:rsid w:val="00C738D6"/>
    <w:rsid w:val="00CA39D2"/>
    <w:rsid w:val="00D04EF5"/>
    <w:rsid w:val="00D3743C"/>
    <w:rsid w:val="00DD6093"/>
    <w:rsid w:val="00E144A3"/>
    <w:rsid w:val="00EE5E30"/>
    <w:rsid w:val="00EF14E5"/>
    <w:rsid w:val="00F80430"/>
    <w:rsid w:val="00FE146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atentStyles>
  <w:style w:type="paragraph" w:default="1" w:styleId="Normal">
    <w:name w:val="Normal"/>
    <w:qFormat/>
    <w:rsid w:val="00DD609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276951"/>
    <w:rPr>
      <w:color w:val="808080"/>
    </w:rPr>
  </w:style>
  <w:style w:type="paragraph" w:customStyle="1" w:styleId="A81F602006EA4C16A9F3206BB0D96450">
    <w:name w:val="A81F602006EA4C16A9F3206BB0D96450"/>
    <w:rsid w:val="00DD6093"/>
  </w:style>
  <w:style w:type="paragraph" w:customStyle="1" w:styleId="759BC30D3C1F4056B5956C77E5F08E9F">
    <w:name w:val="759BC30D3C1F4056B5956C77E5F08E9F"/>
    <w:rsid w:val="00DD6093"/>
  </w:style>
  <w:style w:type="paragraph" w:customStyle="1" w:styleId="F1B82404F8FA4860B21733FA70F7B5FC">
    <w:name w:val="F1B82404F8FA4860B21733FA70F7B5FC"/>
    <w:rsid w:val="00DD6093"/>
  </w:style>
  <w:style w:type="paragraph" w:customStyle="1" w:styleId="C1945CF0ED4049C18F4A68F0D792BBEB">
    <w:name w:val="C1945CF0ED4049C18F4A68F0D792BBEB"/>
    <w:rsid w:val="00DD6093"/>
  </w:style>
  <w:style w:type="paragraph" w:customStyle="1" w:styleId="D03C234346724BF78727F2B57D844BFF">
    <w:name w:val="D03C234346724BF78727F2B57D844BFF"/>
    <w:rsid w:val="00DD6093"/>
  </w:style>
  <w:style w:type="paragraph" w:customStyle="1" w:styleId="FF296B929162474DB1A26C89C367C4FC">
    <w:name w:val="FF296B929162474DB1A26C89C367C4FC"/>
    <w:rsid w:val="00DD6093"/>
  </w:style>
  <w:style w:type="paragraph" w:customStyle="1" w:styleId="4E747200787E4E0C91EFDA8465C0B418">
    <w:name w:val="4E747200787E4E0C91EFDA8465C0B418"/>
    <w:rsid w:val="00DD6093"/>
  </w:style>
  <w:style w:type="paragraph" w:customStyle="1" w:styleId="B0B85ABE7B3F434EA51BA9771FBB6931">
    <w:name w:val="B0B85ABE7B3F434EA51BA9771FBB6931"/>
    <w:rsid w:val="00DD6093"/>
  </w:style>
  <w:style w:type="paragraph" w:customStyle="1" w:styleId="91E92CC32A8647FC976FCB879BC11161">
    <w:name w:val="91E92CC32A8647FC976FCB879BC11161"/>
    <w:rsid w:val="00DD6093"/>
  </w:style>
  <w:style w:type="paragraph" w:customStyle="1" w:styleId="3CBB864A9504463080A39DB16F6A8615">
    <w:name w:val="3CBB864A9504463080A39DB16F6A8615"/>
    <w:rsid w:val="00DD6093"/>
  </w:style>
  <w:style w:type="paragraph" w:customStyle="1" w:styleId="CDE79C69F22A480D9D131BF115AF9F60">
    <w:name w:val="CDE79C69F22A480D9D131BF115AF9F60"/>
    <w:rsid w:val="00DD6093"/>
  </w:style>
  <w:style w:type="paragraph" w:customStyle="1" w:styleId="6A6DE978A9E340799322029104930F95">
    <w:name w:val="6A6DE978A9E340799322029104930F95"/>
    <w:rsid w:val="00DD6093"/>
  </w:style>
  <w:style w:type="paragraph" w:customStyle="1" w:styleId="7EC8D7C93170496D8C44606F111D3434">
    <w:name w:val="7EC8D7C93170496D8C44606F111D3434"/>
    <w:rsid w:val="00DD6093"/>
  </w:style>
  <w:style w:type="paragraph" w:customStyle="1" w:styleId="A4B5D8509A9646659B7B7C98D1408844">
    <w:name w:val="A4B5D8509A9646659B7B7C98D1408844"/>
    <w:rsid w:val="00DD6093"/>
  </w:style>
  <w:style w:type="paragraph" w:customStyle="1" w:styleId="4B26DA9EEAD549C69B68B6D8A8528922">
    <w:name w:val="4B26DA9EEAD549C69B68B6D8A8528922"/>
    <w:rsid w:val="00DD6093"/>
  </w:style>
  <w:style w:type="paragraph" w:customStyle="1" w:styleId="D03C234346724BF78727F2B57D844BFF1">
    <w:name w:val="D03C234346724BF78727F2B57D844BFF1"/>
    <w:rsid w:val="00276951"/>
    <w:pPr>
      <w:spacing w:after="0" w:line="240" w:lineRule="auto"/>
    </w:pPr>
    <w:rPr>
      <w:rFonts w:eastAsia="Times New Roman" w:cs="Times New Roman"/>
      <w:sz w:val="24"/>
      <w:szCs w:val="32"/>
      <w:lang w:bidi="en-US"/>
    </w:rPr>
  </w:style>
  <w:style w:type="paragraph" w:customStyle="1" w:styleId="D03C234346724BF78727F2B57D844BFF2">
    <w:name w:val="D03C234346724BF78727F2B57D844BFF2"/>
    <w:rsid w:val="00276951"/>
    <w:pPr>
      <w:spacing w:after="0" w:line="240" w:lineRule="auto"/>
    </w:pPr>
    <w:rPr>
      <w:rFonts w:eastAsia="Times New Roman" w:cs="Times New Roman"/>
      <w:sz w:val="24"/>
      <w:szCs w:val="32"/>
      <w:lang w:bidi="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Times New Roman">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01371C1-5957-4801-8D11-6A3CE9BB3D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1258</TotalTime>
  <Pages>1</Pages>
  <Words>34142</Words>
  <Characters>194615</Characters>
  <Application>Microsoft Office Word</Application>
  <DocSecurity>0</DocSecurity>
  <Lines>1621</Lines>
  <Paragraphs>456</Paragraphs>
  <ScaleCrop>false</ScaleCrop>
  <HeadingPairs>
    <vt:vector size="2" baseType="variant">
      <vt:variant>
        <vt:lpstr>Title</vt:lpstr>
      </vt:variant>
      <vt:variant>
        <vt:i4>1</vt:i4>
      </vt:variant>
    </vt:vector>
  </HeadingPairs>
  <TitlesOfParts>
    <vt:vector size="1" baseType="lpstr">
      <vt:lpstr>Doctoral Dissertation Template</vt:lpstr>
    </vt:vector>
  </TitlesOfParts>
  <Company>OU</Company>
  <LinksUpToDate>false</LinksUpToDate>
  <CharactersWithSpaces>228301</CharactersWithSpaces>
  <SharedDoc>false</SharedDoc>
  <HLinks>
    <vt:vector size="108" baseType="variant">
      <vt:variant>
        <vt:i4>5111928</vt:i4>
      </vt:variant>
      <vt:variant>
        <vt:i4>105</vt:i4>
      </vt:variant>
      <vt:variant>
        <vt:i4>0</vt:i4>
      </vt:variant>
      <vt:variant>
        <vt:i4>5</vt:i4>
      </vt:variant>
      <vt:variant>
        <vt:lpwstr>mailto:gradinfo@ou.edu</vt:lpwstr>
      </vt:variant>
      <vt:variant>
        <vt:lpwstr/>
      </vt:variant>
      <vt:variant>
        <vt:i4>3932285</vt:i4>
      </vt:variant>
      <vt:variant>
        <vt:i4>102</vt:i4>
      </vt:variant>
      <vt:variant>
        <vt:i4>0</vt:i4>
      </vt:variant>
      <vt:variant>
        <vt:i4>5</vt:i4>
      </vt:variant>
      <vt:variant>
        <vt:lpwstr>http://gradweb.ou.edu/Current/Masters/ThesisPacket.pdf</vt:lpwstr>
      </vt:variant>
      <vt:variant>
        <vt:lpwstr/>
      </vt:variant>
      <vt:variant>
        <vt:i4>3276849</vt:i4>
      </vt:variant>
      <vt:variant>
        <vt:i4>99</vt:i4>
      </vt:variant>
      <vt:variant>
        <vt:i4>0</vt:i4>
      </vt:variant>
      <vt:variant>
        <vt:i4>5</vt:i4>
      </vt:variant>
      <vt:variant>
        <vt:lpwstr>http://gradweb.ou.edu/</vt:lpwstr>
      </vt:variant>
      <vt:variant>
        <vt:lpwstr/>
      </vt:variant>
      <vt:variant>
        <vt:i4>1179703</vt:i4>
      </vt:variant>
      <vt:variant>
        <vt:i4>92</vt:i4>
      </vt:variant>
      <vt:variant>
        <vt:i4>0</vt:i4>
      </vt:variant>
      <vt:variant>
        <vt:i4>5</vt:i4>
      </vt:variant>
      <vt:variant>
        <vt:lpwstr/>
      </vt:variant>
      <vt:variant>
        <vt:lpwstr>_Toc310605479</vt:lpwstr>
      </vt:variant>
      <vt:variant>
        <vt:i4>1179703</vt:i4>
      </vt:variant>
      <vt:variant>
        <vt:i4>86</vt:i4>
      </vt:variant>
      <vt:variant>
        <vt:i4>0</vt:i4>
      </vt:variant>
      <vt:variant>
        <vt:i4>5</vt:i4>
      </vt:variant>
      <vt:variant>
        <vt:lpwstr/>
      </vt:variant>
      <vt:variant>
        <vt:lpwstr>_Toc310605478</vt:lpwstr>
      </vt:variant>
      <vt:variant>
        <vt:i4>1179703</vt:i4>
      </vt:variant>
      <vt:variant>
        <vt:i4>80</vt:i4>
      </vt:variant>
      <vt:variant>
        <vt:i4>0</vt:i4>
      </vt:variant>
      <vt:variant>
        <vt:i4>5</vt:i4>
      </vt:variant>
      <vt:variant>
        <vt:lpwstr/>
      </vt:variant>
      <vt:variant>
        <vt:lpwstr>_Toc310605477</vt:lpwstr>
      </vt:variant>
      <vt:variant>
        <vt:i4>1179703</vt:i4>
      </vt:variant>
      <vt:variant>
        <vt:i4>74</vt:i4>
      </vt:variant>
      <vt:variant>
        <vt:i4>0</vt:i4>
      </vt:variant>
      <vt:variant>
        <vt:i4>5</vt:i4>
      </vt:variant>
      <vt:variant>
        <vt:lpwstr/>
      </vt:variant>
      <vt:variant>
        <vt:lpwstr>_Toc310605476</vt:lpwstr>
      </vt:variant>
      <vt:variant>
        <vt:i4>1179703</vt:i4>
      </vt:variant>
      <vt:variant>
        <vt:i4>68</vt:i4>
      </vt:variant>
      <vt:variant>
        <vt:i4>0</vt:i4>
      </vt:variant>
      <vt:variant>
        <vt:i4>5</vt:i4>
      </vt:variant>
      <vt:variant>
        <vt:lpwstr/>
      </vt:variant>
      <vt:variant>
        <vt:lpwstr>_Toc310605475</vt:lpwstr>
      </vt:variant>
      <vt:variant>
        <vt:i4>1179703</vt:i4>
      </vt:variant>
      <vt:variant>
        <vt:i4>62</vt:i4>
      </vt:variant>
      <vt:variant>
        <vt:i4>0</vt:i4>
      </vt:variant>
      <vt:variant>
        <vt:i4>5</vt:i4>
      </vt:variant>
      <vt:variant>
        <vt:lpwstr/>
      </vt:variant>
      <vt:variant>
        <vt:lpwstr>_Toc310605474</vt:lpwstr>
      </vt:variant>
      <vt:variant>
        <vt:i4>1179703</vt:i4>
      </vt:variant>
      <vt:variant>
        <vt:i4>56</vt:i4>
      </vt:variant>
      <vt:variant>
        <vt:i4>0</vt:i4>
      </vt:variant>
      <vt:variant>
        <vt:i4>5</vt:i4>
      </vt:variant>
      <vt:variant>
        <vt:lpwstr/>
      </vt:variant>
      <vt:variant>
        <vt:lpwstr>_Toc310605473</vt:lpwstr>
      </vt:variant>
      <vt:variant>
        <vt:i4>1179703</vt:i4>
      </vt:variant>
      <vt:variant>
        <vt:i4>50</vt:i4>
      </vt:variant>
      <vt:variant>
        <vt:i4>0</vt:i4>
      </vt:variant>
      <vt:variant>
        <vt:i4>5</vt:i4>
      </vt:variant>
      <vt:variant>
        <vt:lpwstr/>
      </vt:variant>
      <vt:variant>
        <vt:lpwstr>_Toc310605472</vt:lpwstr>
      </vt:variant>
      <vt:variant>
        <vt:i4>1179703</vt:i4>
      </vt:variant>
      <vt:variant>
        <vt:i4>44</vt:i4>
      </vt:variant>
      <vt:variant>
        <vt:i4>0</vt:i4>
      </vt:variant>
      <vt:variant>
        <vt:i4>5</vt:i4>
      </vt:variant>
      <vt:variant>
        <vt:lpwstr/>
      </vt:variant>
      <vt:variant>
        <vt:lpwstr>_Toc310605471</vt:lpwstr>
      </vt:variant>
      <vt:variant>
        <vt:i4>1179703</vt:i4>
      </vt:variant>
      <vt:variant>
        <vt:i4>38</vt:i4>
      </vt:variant>
      <vt:variant>
        <vt:i4>0</vt:i4>
      </vt:variant>
      <vt:variant>
        <vt:i4>5</vt:i4>
      </vt:variant>
      <vt:variant>
        <vt:lpwstr/>
      </vt:variant>
      <vt:variant>
        <vt:lpwstr>_Toc310605470</vt:lpwstr>
      </vt:variant>
      <vt:variant>
        <vt:i4>1245239</vt:i4>
      </vt:variant>
      <vt:variant>
        <vt:i4>32</vt:i4>
      </vt:variant>
      <vt:variant>
        <vt:i4>0</vt:i4>
      </vt:variant>
      <vt:variant>
        <vt:i4>5</vt:i4>
      </vt:variant>
      <vt:variant>
        <vt:lpwstr/>
      </vt:variant>
      <vt:variant>
        <vt:lpwstr>_Toc310605469</vt:lpwstr>
      </vt:variant>
      <vt:variant>
        <vt:i4>1245239</vt:i4>
      </vt:variant>
      <vt:variant>
        <vt:i4>26</vt:i4>
      </vt:variant>
      <vt:variant>
        <vt:i4>0</vt:i4>
      </vt:variant>
      <vt:variant>
        <vt:i4>5</vt:i4>
      </vt:variant>
      <vt:variant>
        <vt:lpwstr/>
      </vt:variant>
      <vt:variant>
        <vt:lpwstr>_Toc310605468</vt:lpwstr>
      </vt:variant>
      <vt:variant>
        <vt:i4>1245239</vt:i4>
      </vt:variant>
      <vt:variant>
        <vt:i4>20</vt:i4>
      </vt:variant>
      <vt:variant>
        <vt:i4>0</vt:i4>
      </vt:variant>
      <vt:variant>
        <vt:i4>5</vt:i4>
      </vt:variant>
      <vt:variant>
        <vt:lpwstr/>
      </vt:variant>
      <vt:variant>
        <vt:lpwstr>_Toc310605467</vt:lpwstr>
      </vt:variant>
      <vt:variant>
        <vt:i4>1245239</vt:i4>
      </vt:variant>
      <vt:variant>
        <vt:i4>14</vt:i4>
      </vt:variant>
      <vt:variant>
        <vt:i4>0</vt:i4>
      </vt:variant>
      <vt:variant>
        <vt:i4>5</vt:i4>
      </vt:variant>
      <vt:variant>
        <vt:lpwstr/>
      </vt:variant>
      <vt:variant>
        <vt:lpwstr>_Toc310605466</vt:lpwstr>
      </vt:variant>
      <vt:variant>
        <vt:i4>1245239</vt:i4>
      </vt:variant>
      <vt:variant>
        <vt:i4>8</vt:i4>
      </vt:variant>
      <vt:variant>
        <vt:i4>0</vt:i4>
      </vt:variant>
      <vt:variant>
        <vt:i4>5</vt:i4>
      </vt:variant>
      <vt:variant>
        <vt:lpwstr/>
      </vt:variant>
      <vt:variant>
        <vt:lpwstr>_Toc310605465</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Doctoral Dissertation Template</dc:title>
  <dc:creator>OU Graduate College</dc:creator>
  <cp:lastModifiedBy>Ye, Xin</cp:lastModifiedBy>
  <cp:revision>174</cp:revision>
  <cp:lastPrinted>2016-04-25T20:58:00Z</cp:lastPrinted>
  <dcterms:created xsi:type="dcterms:W3CDTF">2012-01-10T14:44:00Z</dcterms:created>
  <dcterms:modified xsi:type="dcterms:W3CDTF">2016-04-25T20:58:00Z</dcterms:modified>
</cp:coreProperties>
</file>